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B70E" w14:textId="6D7D1991" w:rsidR="00FD75FB" w:rsidRDefault="002D13B3" w:rsidP="00DE778E">
      <w:pPr>
        <w:widowControl w:val="0"/>
        <w:rPr>
          <w:rFonts w:ascii="Times New Roman" w:hAnsi="Times New Roman"/>
          <w:noProof/>
          <w:sz w:val="28"/>
          <w:szCs w:val="28"/>
        </w:rPr>
      </w:pPr>
      <w:r w:rsidRPr="0081314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B77579" wp14:editId="3E948C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6065" cy="561975"/>
            <wp:effectExtent l="0" t="0" r="6985" b="9525"/>
            <wp:wrapTight wrapText="bothSides">
              <wp:wrapPolygon edited="0">
                <wp:start x="0" y="0"/>
                <wp:lineTo x="0" y="21234"/>
                <wp:lineTo x="21430" y="21234"/>
                <wp:lineTo x="21430" y="0"/>
                <wp:lineTo x="0" y="0"/>
              </wp:wrapPolygon>
            </wp:wrapTight>
            <wp:docPr id="4" name="Picture 3" descr="County Logo 2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Logo 2006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65DAB" w14:textId="77777777" w:rsidR="00137122" w:rsidRDefault="00137122" w:rsidP="0081314B">
      <w:pPr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bookmarkStart w:id="0" w:name="_Hlk24114758"/>
      <w:bookmarkEnd w:id="0"/>
    </w:p>
    <w:p w14:paraId="1B642AD6" w14:textId="42EDDE4C" w:rsidR="00FF0C72" w:rsidRDefault="00FF0C72" w:rsidP="0081314B">
      <w:pPr>
        <w:widowControl w:val="0"/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14:paraId="498EED35" w14:textId="77777777" w:rsidR="00684B80" w:rsidRDefault="00684B80" w:rsidP="00015BA1">
      <w:pPr>
        <w:widowControl w:val="0"/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14:paraId="0B2EE60B" w14:textId="4F2EEDA4" w:rsidR="00137122" w:rsidRPr="007F6A09" w:rsidRDefault="00134CD0" w:rsidP="00015BA1">
      <w:pPr>
        <w:widowControl w:val="0"/>
        <w:jc w:val="center"/>
        <w:rPr>
          <w:rFonts w:ascii="Times New Roman" w:hAnsi="Times New Roman"/>
          <w:b/>
          <w:i/>
          <w:noProof/>
          <w:color w:val="FF0000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Public Notice of Zoning Text Amendment</w:t>
      </w:r>
    </w:p>
    <w:p w14:paraId="25D29558" w14:textId="77777777" w:rsidR="00733FB0" w:rsidRPr="001C03A4" w:rsidRDefault="00733FB0" w:rsidP="001C03A4">
      <w:pPr>
        <w:spacing w:line="252" w:lineRule="auto"/>
        <w:rPr>
          <w:rFonts w:ascii="Ebrima" w:hAnsi="Ebrima" w:cstheme="minorHAnsi"/>
          <w:sz w:val="16"/>
          <w:szCs w:val="16"/>
        </w:rPr>
      </w:pPr>
    </w:p>
    <w:p w14:paraId="3F1959E2" w14:textId="4DD3DFC2" w:rsidR="00857101" w:rsidRPr="00DE778E" w:rsidRDefault="00C4607D" w:rsidP="00857101">
      <w:pPr>
        <w:pStyle w:val="ListParagraph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Tooele County resident</w:t>
      </w:r>
      <w:r w:rsidR="00134CD0">
        <w:rPr>
          <w:rFonts w:ascii="Times New Roman" w:hAnsi="Times New Roman" w:cs="Times New Roman"/>
          <w:b/>
          <w:sz w:val="24"/>
          <w:szCs w:val="24"/>
        </w:rPr>
        <w:t xml:space="preserve"> is requesting a text amendment to Tooele County Land Use Ordinances; Chapter 2(140) “Home occupations” and Land Use Table 16-4-3.2(j) “Commercial and Industrial Uses.”</w:t>
      </w:r>
      <w:r w:rsidR="00857101" w:rsidRPr="00DE7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98ACB" w14:textId="77777777" w:rsidR="00BA0897" w:rsidRPr="00DE778E" w:rsidRDefault="00BA0897" w:rsidP="00545E78">
      <w:pPr>
        <w:pStyle w:val="ListParagraph"/>
        <w:spacing w:after="0" w:line="252" w:lineRule="auto"/>
        <w:rPr>
          <w:rFonts w:ascii="Times New Roman" w:hAnsi="Times New Roman"/>
          <w:noProof/>
          <w:sz w:val="24"/>
          <w:szCs w:val="24"/>
        </w:rPr>
      </w:pPr>
    </w:p>
    <w:p w14:paraId="7D4E529A" w14:textId="31DEA7FD" w:rsidR="006C2C9F" w:rsidRDefault="002D13B3" w:rsidP="00065864">
      <w:pPr>
        <w:rPr>
          <w:rFonts w:ascii="Times New Roman" w:hAnsi="Times New Roman"/>
          <w:noProof/>
          <w:szCs w:val="24"/>
        </w:rPr>
      </w:pPr>
      <w:r w:rsidRPr="00DE778E">
        <w:rPr>
          <w:rFonts w:ascii="Times New Roman" w:hAnsi="Times New Roman"/>
          <w:noProof/>
          <w:szCs w:val="24"/>
        </w:rPr>
        <w:t xml:space="preserve">This notice was </w:t>
      </w:r>
      <w:r w:rsidR="00134CD0">
        <w:rPr>
          <w:rFonts w:ascii="Times New Roman" w:hAnsi="Times New Roman"/>
          <w:noProof/>
          <w:szCs w:val="24"/>
        </w:rPr>
        <w:t>posted</w:t>
      </w:r>
      <w:r w:rsidR="006C2C9F" w:rsidRPr="00DE778E">
        <w:rPr>
          <w:rFonts w:ascii="Times New Roman" w:hAnsi="Times New Roman"/>
          <w:noProof/>
          <w:szCs w:val="24"/>
        </w:rPr>
        <w:t xml:space="preserve"> </w:t>
      </w:r>
      <w:r w:rsidR="00134CD0">
        <w:rPr>
          <w:rFonts w:ascii="Times New Roman" w:hAnsi="Times New Roman"/>
          <w:b/>
          <w:noProof/>
          <w:szCs w:val="24"/>
        </w:rPr>
        <w:t>January 13, 2023</w:t>
      </w:r>
      <w:r w:rsidR="009940DF" w:rsidRPr="00DE778E">
        <w:rPr>
          <w:rFonts w:ascii="Times New Roman" w:hAnsi="Times New Roman"/>
          <w:b/>
          <w:noProof/>
          <w:szCs w:val="24"/>
        </w:rPr>
        <w:t xml:space="preserve">, </w:t>
      </w:r>
      <w:r w:rsidRPr="00DE778E">
        <w:rPr>
          <w:rFonts w:ascii="Times New Roman" w:hAnsi="Times New Roman"/>
          <w:noProof/>
          <w:szCs w:val="24"/>
        </w:rPr>
        <w:t>by</w:t>
      </w:r>
      <w:r w:rsidR="006C2C9F" w:rsidRPr="00DE778E">
        <w:rPr>
          <w:rFonts w:ascii="Times New Roman" w:hAnsi="Times New Roman"/>
          <w:noProof/>
          <w:szCs w:val="24"/>
        </w:rPr>
        <w:t xml:space="preserve"> Tooele County </w:t>
      </w:r>
      <w:r w:rsidRPr="00DE778E">
        <w:rPr>
          <w:rFonts w:ascii="Times New Roman" w:hAnsi="Times New Roman"/>
          <w:noProof/>
          <w:szCs w:val="24"/>
        </w:rPr>
        <w:t xml:space="preserve">Community Development to inform </w:t>
      </w:r>
      <w:r w:rsidR="00134CD0">
        <w:rPr>
          <w:rFonts w:ascii="Times New Roman" w:hAnsi="Times New Roman"/>
          <w:noProof/>
          <w:szCs w:val="24"/>
        </w:rPr>
        <w:t>unincorporated Tooele County residents</w:t>
      </w:r>
      <w:r w:rsidRPr="00DE778E">
        <w:rPr>
          <w:rFonts w:ascii="Times New Roman" w:hAnsi="Times New Roman"/>
          <w:noProof/>
          <w:szCs w:val="24"/>
        </w:rPr>
        <w:t xml:space="preserve"> of a </w:t>
      </w:r>
      <w:r w:rsidR="00134CD0">
        <w:rPr>
          <w:rFonts w:ascii="Times New Roman" w:hAnsi="Times New Roman"/>
          <w:noProof/>
          <w:szCs w:val="24"/>
        </w:rPr>
        <w:t>zoning text amendment.  This amendment request could changed the definition of “Home Occupations” to allow accessory structures and premises a</w:t>
      </w:r>
      <w:r w:rsidR="00C4607D">
        <w:rPr>
          <w:rFonts w:ascii="Times New Roman" w:hAnsi="Times New Roman"/>
          <w:noProof/>
          <w:szCs w:val="24"/>
        </w:rPr>
        <w:t>long with</w:t>
      </w:r>
      <w:r w:rsidR="00134CD0">
        <w:rPr>
          <w:rFonts w:ascii="Times New Roman" w:hAnsi="Times New Roman"/>
          <w:noProof/>
          <w:szCs w:val="24"/>
        </w:rPr>
        <w:t xml:space="preserve"> dwelling usage of home occupations.  The Land Use Table requested change could allow more uses with a home occupation</w:t>
      </w:r>
      <w:r w:rsidR="00C4607D">
        <w:rPr>
          <w:rFonts w:ascii="Times New Roman" w:hAnsi="Times New Roman"/>
          <w:noProof/>
          <w:szCs w:val="24"/>
        </w:rPr>
        <w:t xml:space="preserve"> or add home-based business to the table</w:t>
      </w:r>
      <w:r w:rsidR="00134CD0">
        <w:rPr>
          <w:rFonts w:ascii="Times New Roman" w:hAnsi="Times New Roman"/>
          <w:noProof/>
          <w:szCs w:val="24"/>
        </w:rPr>
        <w:t xml:space="preserve">. </w:t>
      </w:r>
      <w:r w:rsidR="00DB65B4">
        <w:rPr>
          <w:rFonts w:ascii="Times New Roman" w:hAnsi="Times New Roman"/>
          <w:noProof/>
          <w:szCs w:val="24"/>
        </w:rPr>
        <w:t xml:space="preserve"> </w:t>
      </w:r>
    </w:p>
    <w:p w14:paraId="1B5182F8" w14:textId="211A1EB1" w:rsidR="00134CD0" w:rsidRDefault="00134CD0" w:rsidP="00065864">
      <w:pPr>
        <w:rPr>
          <w:rFonts w:ascii="Times New Roman" w:hAnsi="Times New Roman"/>
          <w:noProof/>
          <w:szCs w:val="24"/>
        </w:rPr>
      </w:pPr>
    </w:p>
    <w:p w14:paraId="0218216E" w14:textId="19C4CDA7" w:rsidR="00134CD0" w:rsidRPr="00DE778E" w:rsidRDefault="00134CD0" w:rsidP="00065864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There will be a public meeting held</w:t>
      </w:r>
      <w:r w:rsidR="00C4607D">
        <w:rPr>
          <w:rFonts w:ascii="Times New Roman" w:hAnsi="Times New Roman"/>
          <w:noProof/>
          <w:szCs w:val="24"/>
        </w:rPr>
        <w:t>, with this agenda item,</w:t>
      </w:r>
      <w:r>
        <w:rPr>
          <w:rFonts w:ascii="Times New Roman" w:hAnsi="Times New Roman"/>
          <w:noProof/>
          <w:szCs w:val="24"/>
        </w:rPr>
        <w:t xml:space="preserve"> on </w:t>
      </w:r>
      <w:r w:rsidRPr="00134CD0">
        <w:rPr>
          <w:rFonts w:ascii="Times New Roman" w:hAnsi="Times New Roman"/>
          <w:b/>
          <w:bCs/>
          <w:noProof/>
          <w:szCs w:val="24"/>
        </w:rPr>
        <w:t>February 1, 2023</w:t>
      </w:r>
      <w:r>
        <w:rPr>
          <w:rFonts w:ascii="Times New Roman" w:hAnsi="Times New Roman"/>
          <w:noProof/>
          <w:szCs w:val="24"/>
        </w:rPr>
        <w:t xml:space="preserve"> at 7:00pm within the Tooele County Council Chambers located at 47 S Main St. STE 300, Tooele, UT 84074.  You may also attend online at </w:t>
      </w:r>
      <w:r w:rsidRPr="00134CD0">
        <w:rPr>
          <w:rFonts w:ascii="Times New Roman" w:hAnsi="Times New Roman"/>
          <w:noProof/>
          <w:szCs w:val="24"/>
          <w:u w:val="single"/>
        </w:rPr>
        <w:t>tooeleco.org.</w:t>
      </w:r>
      <w:r>
        <w:rPr>
          <w:rFonts w:ascii="Times New Roman" w:hAnsi="Times New Roman"/>
          <w:noProof/>
          <w:szCs w:val="24"/>
        </w:rPr>
        <w:t xml:space="preserve">  </w:t>
      </w:r>
    </w:p>
    <w:p w14:paraId="40C3DB60" w14:textId="77777777" w:rsidR="006C2C9F" w:rsidRPr="00DE778E" w:rsidRDefault="006C2C9F" w:rsidP="006C2C9F">
      <w:pPr>
        <w:widowControl w:val="0"/>
        <w:rPr>
          <w:rFonts w:ascii="Times New Roman" w:hAnsi="Times New Roman"/>
          <w:noProof/>
          <w:szCs w:val="24"/>
        </w:rPr>
      </w:pPr>
    </w:p>
    <w:p w14:paraId="34C3CE6A" w14:textId="295EA148" w:rsidR="009C0797" w:rsidRPr="00DE778E" w:rsidRDefault="009C0797" w:rsidP="009C0797">
      <w:pPr>
        <w:rPr>
          <w:rFonts w:ascii="Times New Roman" w:hAnsi="Times New Roman"/>
          <w:szCs w:val="24"/>
        </w:rPr>
      </w:pPr>
      <w:r w:rsidRPr="00DE778E">
        <w:rPr>
          <w:rFonts w:ascii="Times New Roman" w:hAnsi="Times New Roman"/>
          <w:szCs w:val="24"/>
        </w:rPr>
        <w:t xml:space="preserve">You have the right to </w:t>
      </w:r>
      <w:r w:rsidR="00F01318" w:rsidRPr="00DE778E">
        <w:rPr>
          <w:rFonts w:ascii="Times New Roman" w:hAnsi="Times New Roman"/>
          <w:szCs w:val="24"/>
        </w:rPr>
        <w:t>provide feedbac</w:t>
      </w:r>
      <w:r w:rsidR="00C4607D">
        <w:rPr>
          <w:rFonts w:ascii="Times New Roman" w:hAnsi="Times New Roman"/>
          <w:szCs w:val="24"/>
        </w:rPr>
        <w:t xml:space="preserve">k as a Tooele County resident, residing in unincorporated areas. </w:t>
      </w:r>
      <w:r w:rsidRPr="00DE778E">
        <w:rPr>
          <w:rFonts w:ascii="Times New Roman" w:hAnsi="Times New Roman"/>
          <w:szCs w:val="24"/>
        </w:rPr>
        <w:t xml:space="preserve"> Please be aware, however, that in making its decision </w:t>
      </w:r>
      <w:r w:rsidR="00C4607D">
        <w:rPr>
          <w:rFonts w:ascii="Times New Roman" w:hAnsi="Times New Roman"/>
          <w:szCs w:val="24"/>
        </w:rPr>
        <w:t>Planning Commission</w:t>
      </w:r>
      <w:r w:rsidRPr="00DE778E">
        <w:rPr>
          <w:rFonts w:ascii="Times New Roman" w:hAnsi="Times New Roman"/>
          <w:szCs w:val="24"/>
        </w:rPr>
        <w:t xml:space="preserve"> can only rely on evidence, not opinion or conjecture.  You may also submit comments in writing, but please do so at least 24 hours before the </w:t>
      </w:r>
      <w:r w:rsidR="00C4607D">
        <w:rPr>
          <w:rFonts w:ascii="Times New Roman" w:hAnsi="Times New Roman"/>
          <w:szCs w:val="24"/>
        </w:rPr>
        <w:t>meeting date provided above</w:t>
      </w:r>
      <w:r w:rsidR="00476727" w:rsidRPr="00DE778E">
        <w:rPr>
          <w:rFonts w:ascii="Times New Roman" w:hAnsi="Times New Roman"/>
          <w:szCs w:val="24"/>
        </w:rPr>
        <w:t xml:space="preserve"> </w:t>
      </w:r>
      <w:r w:rsidRPr="00DE778E">
        <w:rPr>
          <w:rFonts w:ascii="Times New Roman" w:hAnsi="Times New Roman"/>
          <w:szCs w:val="24"/>
        </w:rPr>
        <w:t xml:space="preserve">so that your comments can be provided to </w:t>
      </w:r>
      <w:r w:rsidR="00C4607D">
        <w:rPr>
          <w:rFonts w:ascii="Times New Roman" w:hAnsi="Times New Roman"/>
          <w:szCs w:val="24"/>
        </w:rPr>
        <w:t>Planning Commission</w:t>
      </w:r>
      <w:r w:rsidRPr="00DE778E">
        <w:rPr>
          <w:rFonts w:ascii="Times New Roman" w:hAnsi="Times New Roman"/>
          <w:szCs w:val="24"/>
        </w:rPr>
        <w:t xml:space="preserve"> and to the applicant in an appropriate manner.  For questions or additional information, please contact the</w:t>
      </w:r>
      <w:r w:rsidR="00C4607D">
        <w:rPr>
          <w:rFonts w:ascii="Times New Roman" w:hAnsi="Times New Roman"/>
          <w:szCs w:val="24"/>
        </w:rPr>
        <w:t xml:space="preserve"> Community Development</w:t>
      </w:r>
      <w:r w:rsidRPr="00DE778E">
        <w:rPr>
          <w:rFonts w:ascii="Times New Roman" w:hAnsi="Times New Roman"/>
          <w:szCs w:val="24"/>
        </w:rPr>
        <w:t xml:space="preserve"> Office at 435-843-3160</w:t>
      </w:r>
      <w:r w:rsidR="00F95BDD" w:rsidRPr="00DE778E">
        <w:rPr>
          <w:rFonts w:ascii="Times New Roman" w:hAnsi="Times New Roman"/>
          <w:szCs w:val="24"/>
        </w:rPr>
        <w:t xml:space="preserve"> or e-mail </w:t>
      </w:r>
      <w:r w:rsidR="00857101" w:rsidRPr="00DE778E">
        <w:rPr>
          <w:rFonts w:ascii="Times New Roman" w:hAnsi="Times New Roman"/>
          <w:szCs w:val="24"/>
        </w:rPr>
        <w:t xml:space="preserve">Trish DuClos at: </w:t>
      </w:r>
      <w:hyperlink r:id="rId9" w:history="1">
        <w:r w:rsidR="00BE3ABB" w:rsidRPr="00DE778E">
          <w:rPr>
            <w:rStyle w:val="Hyperlink"/>
            <w:rFonts w:ascii="Times New Roman" w:hAnsi="Times New Roman"/>
            <w:szCs w:val="24"/>
          </w:rPr>
          <w:t>trish.duclos@tooeleco.org</w:t>
        </w:r>
      </w:hyperlink>
      <w:r w:rsidR="00857101" w:rsidRPr="00DE778E">
        <w:rPr>
          <w:rFonts w:ascii="Times New Roman" w:hAnsi="Times New Roman"/>
          <w:szCs w:val="24"/>
        </w:rPr>
        <w:t xml:space="preserve"> </w:t>
      </w:r>
    </w:p>
    <w:p w14:paraId="63657E9F" w14:textId="0FE7B9A4" w:rsidR="006C2C9F" w:rsidRPr="00DE778E" w:rsidRDefault="006C2C9F" w:rsidP="006C2C9F">
      <w:pPr>
        <w:widowControl w:val="0"/>
        <w:rPr>
          <w:rFonts w:ascii="Times New Roman" w:hAnsi="Times New Roman"/>
          <w:noProof/>
          <w:szCs w:val="24"/>
        </w:rPr>
      </w:pPr>
    </w:p>
    <w:p w14:paraId="141118E8" w14:textId="6EF5347A" w:rsidR="00BE3ABB" w:rsidRPr="00BE3ABB" w:rsidRDefault="00BE3ABB" w:rsidP="00BE3ABB">
      <w:pPr>
        <w:rPr>
          <w:rFonts w:ascii="Times New Roman" w:hAnsi="Times New Roman"/>
          <w:sz w:val="20"/>
        </w:rPr>
      </w:pPr>
    </w:p>
    <w:p w14:paraId="4FEB0F00" w14:textId="07AB5562" w:rsidR="00BE3ABB" w:rsidRPr="00BE3ABB" w:rsidRDefault="00BE3ABB" w:rsidP="00BE3ABB">
      <w:pPr>
        <w:rPr>
          <w:rFonts w:ascii="Times New Roman" w:hAnsi="Times New Roman"/>
          <w:sz w:val="20"/>
        </w:rPr>
      </w:pPr>
    </w:p>
    <w:p w14:paraId="52F75709" w14:textId="75D2C437" w:rsidR="00BE3ABB" w:rsidRPr="00BE3ABB" w:rsidRDefault="00BE3ABB" w:rsidP="00BE3ABB">
      <w:pPr>
        <w:rPr>
          <w:rFonts w:ascii="Times New Roman" w:hAnsi="Times New Roman"/>
          <w:sz w:val="20"/>
        </w:rPr>
      </w:pPr>
    </w:p>
    <w:p w14:paraId="7F25B611" w14:textId="64C6B5C4" w:rsidR="00BE3ABB" w:rsidRPr="00BE3ABB" w:rsidRDefault="00BE3ABB" w:rsidP="00BE3ABB">
      <w:pPr>
        <w:rPr>
          <w:rFonts w:ascii="Times New Roman" w:hAnsi="Times New Roman"/>
          <w:sz w:val="20"/>
        </w:rPr>
      </w:pPr>
    </w:p>
    <w:sectPr w:rsidR="00BE3ABB" w:rsidRPr="00BE3ABB" w:rsidSect="006821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9427" w14:textId="77777777" w:rsidR="001D770B" w:rsidRDefault="001D770B" w:rsidP="00DE7626">
      <w:r>
        <w:separator/>
      </w:r>
    </w:p>
  </w:endnote>
  <w:endnote w:type="continuationSeparator" w:id="0">
    <w:p w14:paraId="5F2C9E36" w14:textId="77777777" w:rsidR="001D770B" w:rsidRDefault="001D770B" w:rsidP="00D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D2FB" w14:textId="77777777" w:rsidR="00DE7626" w:rsidRPr="001247FC" w:rsidRDefault="00DE7626" w:rsidP="00DE7626">
    <w:pPr>
      <w:pStyle w:val="Footer"/>
      <w:jc w:val="center"/>
      <w:rPr>
        <w:rFonts w:ascii="Bookman Old Style" w:hAnsi="Bookman Old Style"/>
        <w:sz w:val="20"/>
        <w:szCs w:val="20"/>
      </w:rPr>
    </w:pPr>
    <w:r w:rsidRPr="001247FC">
      <w:rPr>
        <w:rFonts w:ascii="Bookman Old Style" w:hAnsi="Bookman Old Style"/>
        <w:sz w:val="20"/>
        <w:szCs w:val="20"/>
      </w:rPr>
      <w:t>Tooele County</w:t>
    </w:r>
    <w:r w:rsidR="00A90906">
      <w:rPr>
        <w:rFonts w:ascii="Bookman Old Style" w:hAnsi="Bookman Old Style"/>
        <w:sz w:val="20"/>
        <w:szCs w:val="20"/>
      </w:rPr>
      <w:t xml:space="preserve"> Planning</w:t>
    </w:r>
  </w:p>
  <w:p w14:paraId="42D0A0E1" w14:textId="77777777" w:rsidR="00DE7626" w:rsidRPr="001247FC" w:rsidRDefault="00DE7626" w:rsidP="00DE7626">
    <w:pPr>
      <w:pStyle w:val="Footer"/>
      <w:jc w:val="center"/>
      <w:rPr>
        <w:rFonts w:ascii="Bookman Old Style" w:hAnsi="Bookman Old Style"/>
        <w:sz w:val="20"/>
        <w:szCs w:val="20"/>
      </w:rPr>
    </w:pPr>
    <w:r w:rsidRPr="001247FC">
      <w:rPr>
        <w:rFonts w:ascii="Bookman Old Style" w:hAnsi="Bookman Old Style"/>
        <w:sz w:val="20"/>
        <w:szCs w:val="20"/>
      </w:rPr>
      <w:t>47 South Main Street</w:t>
    </w:r>
    <w:r>
      <w:rPr>
        <w:rFonts w:ascii="Bookman Old Style" w:hAnsi="Bookman Old Style"/>
        <w:sz w:val="20"/>
        <w:szCs w:val="20"/>
      </w:rPr>
      <w:t xml:space="preserve">, </w:t>
    </w:r>
    <w:r w:rsidRPr="001247FC">
      <w:rPr>
        <w:rFonts w:ascii="Bookman Old Style" w:hAnsi="Bookman Old Style"/>
        <w:sz w:val="20"/>
        <w:szCs w:val="20"/>
      </w:rPr>
      <w:t>Tooele, UT 84074</w:t>
    </w:r>
  </w:p>
  <w:p w14:paraId="58B8AC55" w14:textId="77777777" w:rsidR="00DE7626" w:rsidRDefault="00DE7626" w:rsidP="00DE7626">
    <w:pPr>
      <w:pStyle w:val="Footer"/>
      <w:jc w:val="center"/>
      <w:rPr>
        <w:rFonts w:ascii="Bookman Old Style" w:hAnsi="Bookman Old Style"/>
        <w:sz w:val="20"/>
        <w:szCs w:val="20"/>
      </w:rPr>
    </w:pPr>
    <w:r w:rsidRPr="001247FC">
      <w:rPr>
        <w:rFonts w:ascii="Bookman Old Style" w:hAnsi="Bookman Old Style"/>
        <w:sz w:val="20"/>
        <w:szCs w:val="20"/>
      </w:rPr>
      <w:t>(435) 843-3</w:t>
    </w:r>
    <w:r w:rsidR="00630606">
      <w:rPr>
        <w:rFonts w:ascii="Bookman Old Style" w:hAnsi="Bookman Old Style"/>
        <w:sz w:val="20"/>
        <w:szCs w:val="20"/>
      </w:rPr>
      <w:t>160</w:t>
    </w:r>
    <w:r w:rsidRPr="001247FC">
      <w:rPr>
        <w:rFonts w:ascii="Bookman Old Style" w:hAnsi="Bookman Old Style"/>
        <w:sz w:val="20"/>
        <w:szCs w:val="20"/>
      </w:rPr>
      <w:t xml:space="preserve"> </w:t>
    </w:r>
  </w:p>
  <w:p w14:paraId="3FB8157E" w14:textId="2D248B39" w:rsidR="00DE7626" w:rsidRPr="001247FC" w:rsidRDefault="00DE7626" w:rsidP="00DE7626">
    <w:pPr>
      <w:pStyle w:val="Footer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www.</w:t>
    </w:r>
    <w:r w:rsidR="00BE3ABB">
      <w:rPr>
        <w:rFonts w:ascii="Bookman Old Style" w:hAnsi="Bookman Old Style"/>
        <w:sz w:val="20"/>
        <w:szCs w:val="20"/>
      </w:rPr>
      <w:t>tooeleco</w:t>
    </w:r>
    <w:r>
      <w:rPr>
        <w:rFonts w:ascii="Bookman Old Style" w:hAnsi="Bookman Old Style"/>
        <w:sz w:val="20"/>
        <w:szCs w:val="20"/>
      </w:rPr>
      <w:t>.</w:t>
    </w:r>
    <w:r w:rsidR="00BE3ABB">
      <w:rPr>
        <w:rFonts w:ascii="Bookman Old Style" w:hAnsi="Bookman Old Style"/>
        <w:sz w:val="20"/>
        <w:szCs w:val="20"/>
      </w:rPr>
      <w:t>org</w:t>
    </w:r>
  </w:p>
  <w:p w14:paraId="141D49BC" w14:textId="77777777" w:rsidR="00DE7626" w:rsidRPr="0081314B" w:rsidRDefault="00DE7626" w:rsidP="00DE7626">
    <w:pPr>
      <w:widowControl w:val="0"/>
      <w:rPr>
        <w:rFonts w:ascii="Times New Roman" w:hAnsi="Times New Roman"/>
        <w:szCs w:val="24"/>
      </w:rPr>
    </w:pPr>
  </w:p>
  <w:p w14:paraId="42A2654C" w14:textId="77777777" w:rsidR="00DE7626" w:rsidRDefault="00DE7626">
    <w:pPr>
      <w:pStyle w:val="Footer"/>
    </w:pPr>
  </w:p>
  <w:p w14:paraId="6B14F0B2" w14:textId="77777777" w:rsidR="00DE7626" w:rsidRDefault="00DE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3626" w14:textId="77777777" w:rsidR="001D770B" w:rsidRDefault="001D770B" w:rsidP="00DE7626">
      <w:r>
        <w:separator/>
      </w:r>
    </w:p>
  </w:footnote>
  <w:footnote w:type="continuationSeparator" w:id="0">
    <w:p w14:paraId="0990D93A" w14:textId="77777777" w:rsidR="001D770B" w:rsidRDefault="001D770B" w:rsidP="00D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331"/>
    <w:multiLevelType w:val="hybridMultilevel"/>
    <w:tmpl w:val="78BC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1D07"/>
    <w:multiLevelType w:val="hybridMultilevel"/>
    <w:tmpl w:val="B462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9221">
    <w:abstractNumId w:val="0"/>
  </w:num>
  <w:num w:numId="2" w16cid:durableId="155654306">
    <w:abstractNumId w:val="1"/>
  </w:num>
  <w:num w:numId="3" w16cid:durableId="1098258744">
    <w:abstractNumId w:val="0"/>
  </w:num>
  <w:num w:numId="4" w16cid:durableId="38510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95"/>
    <w:rsid w:val="00010D91"/>
    <w:rsid w:val="0001496D"/>
    <w:rsid w:val="00015BA1"/>
    <w:rsid w:val="00027114"/>
    <w:rsid w:val="00065864"/>
    <w:rsid w:val="00070081"/>
    <w:rsid w:val="00070E83"/>
    <w:rsid w:val="000B7FC4"/>
    <w:rsid w:val="000C1A28"/>
    <w:rsid w:val="00104EFE"/>
    <w:rsid w:val="00105B59"/>
    <w:rsid w:val="00110866"/>
    <w:rsid w:val="00112F2F"/>
    <w:rsid w:val="001172E8"/>
    <w:rsid w:val="00124177"/>
    <w:rsid w:val="00125E15"/>
    <w:rsid w:val="00134CD0"/>
    <w:rsid w:val="00137122"/>
    <w:rsid w:val="00152951"/>
    <w:rsid w:val="001531A2"/>
    <w:rsid w:val="00160867"/>
    <w:rsid w:val="00185FB6"/>
    <w:rsid w:val="001867E1"/>
    <w:rsid w:val="001A10CD"/>
    <w:rsid w:val="001B4C34"/>
    <w:rsid w:val="001C03A4"/>
    <w:rsid w:val="001D770B"/>
    <w:rsid w:val="0020436B"/>
    <w:rsid w:val="002131D4"/>
    <w:rsid w:val="00213F6D"/>
    <w:rsid w:val="0021448A"/>
    <w:rsid w:val="00224F9C"/>
    <w:rsid w:val="00243594"/>
    <w:rsid w:val="00244A76"/>
    <w:rsid w:val="00260119"/>
    <w:rsid w:val="00270A58"/>
    <w:rsid w:val="00281D2A"/>
    <w:rsid w:val="002909F4"/>
    <w:rsid w:val="002D13B3"/>
    <w:rsid w:val="002D22F8"/>
    <w:rsid w:val="002D7729"/>
    <w:rsid w:val="002E4F7A"/>
    <w:rsid w:val="00307F6C"/>
    <w:rsid w:val="00323676"/>
    <w:rsid w:val="0032472E"/>
    <w:rsid w:val="003352A1"/>
    <w:rsid w:val="0036144D"/>
    <w:rsid w:val="00370A4B"/>
    <w:rsid w:val="00372808"/>
    <w:rsid w:val="0037484D"/>
    <w:rsid w:val="0037490B"/>
    <w:rsid w:val="00383481"/>
    <w:rsid w:val="003D3ACF"/>
    <w:rsid w:val="003D44AF"/>
    <w:rsid w:val="003D5F4A"/>
    <w:rsid w:val="00413096"/>
    <w:rsid w:val="0043113A"/>
    <w:rsid w:val="0045729A"/>
    <w:rsid w:val="00461071"/>
    <w:rsid w:val="0046165D"/>
    <w:rsid w:val="00476727"/>
    <w:rsid w:val="00480E63"/>
    <w:rsid w:val="0048436A"/>
    <w:rsid w:val="00497BC8"/>
    <w:rsid w:val="004A73BA"/>
    <w:rsid w:val="004B0EF6"/>
    <w:rsid w:val="004E2DC1"/>
    <w:rsid w:val="00505A21"/>
    <w:rsid w:val="00520A72"/>
    <w:rsid w:val="00532FC9"/>
    <w:rsid w:val="00545E78"/>
    <w:rsid w:val="005615D1"/>
    <w:rsid w:val="005809AA"/>
    <w:rsid w:val="005A5599"/>
    <w:rsid w:val="005E0327"/>
    <w:rsid w:val="005F6877"/>
    <w:rsid w:val="00612C62"/>
    <w:rsid w:val="00620D8D"/>
    <w:rsid w:val="0062518D"/>
    <w:rsid w:val="00630606"/>
    <w:rsid w:val="00644789"/>
    <w:rsid w:val="00654E11"/>
    <w:rsid w:val="00682157"/>
    <w:rsid w:val="00684B80"/>
    <w:rsid w:val="006979C0"/>
    <w:rsid w:val="006B3200"/>
    <w:rsid w:val="006C2C9F"/>
    <w:rsid w:val="006C3C6D"/>
    <w:rsid w:val="006D4318"/>
    <w:rsid w:val="006D5308"/>
    <w:rsid w:val="00704B8A"/>
    <w:rsid w:val="00720950"/>
    <w:rsid w:val="00733FB0"/>
    <w:rsid w:val="007355DF"/>
    <w:rsid w:val="00761A71"/>
    <w:rsid w:val="007861B1"/>
    <w:rsid w:val="007909A4"/>
    <w:rsid w:val="00797A1F"/>
    <w:rsid w:val="007A4AEC"/>
    <w:rsid w:val="007C3188"/>
    <w:rsid w:val="007C7A2F"/>
    <w:rsid w:val="007E09D8"/>
    <w:rsid w:val="007F6A09"/>
    <w:rsid w:val="00806F67"/>
    <w:rsid w:val="00807CA1"/>
    <w:rsid w:val="0081314B"/>
    <w:rsid w:val="00823BE0"/>
    <w:rsid w:val="00834622"/>
    <w:rsid w:val="00857101"/>
    <w:rsid w:val="0086594D"/>
    <w:rsid w:val="00867C05"/>
    <w:rsid w:val="00870D5E"/>
    <w:rsid w:val="00884E31"/>
    <w:rsid w:val="00892714"/>
    <w:rsid w:val="00897FB1"/>
    <w:rsid w:val="008A28AF"/>
    <w:rsid w:val="008A5A33"/>
    <w:rsid w:val="008A5CB4"/>
    <w:rsid w:val="008C1624"/>
    <w:rsid w:val="008C7FBF"/>
    <w:rsid w:val="008F2BE2"/>
    <w:rsid w:val="00931DF4"/>
    <w:rsid w:val="00932132"/>
    <w:rsid w:val="00934A70"/>
    <w:rsid w:val="00936D2C"/>
    <w:rsid w:val="00954360"/>
    <w:rsid w:val="009620E4"/>
    <w:rsid w:val="009773D8"/>
    <w:rsid w:val="00982F0D"/>
    <w:rsid w:val="0098504D"/>
    <w:rsid w:val="009940DF"/>
    <w:rsid w:val="009C0797"/>
    <w:rsid w:val="009D58B3"/>
    <w:rsid w:val="009F0EED"/>
    <w:rsid w:val="00A43091"/>
    <w:rsid w:val="00A456F1"/>
    <w:rsid w:val="00A632A6"/>
    <w:rsid w:val="00A67ECA"/>
    <w:rsid w:val="00A73496"/>
    <w:rsid w:val="00A80B95"/>
    <w:rsid w:val="00A9061B"/>
    <w:rsid w:val="00A90906"/>
    <w:rsid w:val="00A97F42"/>
    <w:rsid w:val="00AA1EED"/>
    <w:rsid w:val="00AB0C2F"/>
    <w:rsid w:val="00AE2771"/>
    <w:rsid w:val="00B0790D"/>
    <w:rsid w:val="00B31241"/>
    <w:rsid w:val="00B81BF8"/>
    <w:rsid w:val="00BA0897"/>
    <w:rsid w:val="00BA7624"/>
    <w:rsid w:val="00BA79AA"/>
    <w:rsid w:val="00BA7BFE"/>
    <w:rsid w:val="00BB0134"/>
    <w:rsid w:val="00BB1F88"/>
    <w:rsid w:val="00BE3ABB"/>
    <w:rsid w:val="00BE7AEA"/>
    <w:rsid w:val="00BE7FA4"/>
    <w:rsid w:val="00BF6803"/>
    <w:rsid w:val="00BF7122"/>
    <w:rsid w:val="00C022CB"/>
    <w:rsid w:val="00C20BF6"/>
    <w:rsid w:val="00C4607D"/>
    <w:rsid w:val="00C47E36"/>
    <w:rsid w:val="00C706FF"/>
    <w:rsid w:val="00C978EB"/>
    <w:rsid w:val="00CA137E"/>
    <w:rsid w:val="00CB45E9"/>
    <w:rsid w:val="00CC2454"/>
    <w:rsid w:val="00CD1EA4"/>
    <w:rsid w:val="00CD5E82"/>
    <w:rsid w:val="00CE1EDA"/>
    <w:rsid w:val="00CF51C5"/>
    <w:rsid w:val="00D04B0E"/>
    <w:rsid w:val="00D07251"/>
    <w:rsid w:val="00D17C33"/>
    <w:rsid w:val="00D21B98"/>
    <w:rsid w:val="00D33D5C"/>
    <w:rsid w:val="00D3446D"/>
    <w:rsid w:val="00D40682"/>
    <w:rsid w:val="00D50B16"/>
    <w:rsid w:val="00D63D0F"/>
    <w:rsid w:val="00D66598"/>
    <w:rsid w:val="00D70E9D"/>
    <w:rsid w:val="00D767C7"/>
    <w:rsid w:val="00D81160"/>
    <w:rsid w:val="00DB01AE"/>
    <w:rsid w:val="00DB2EF4"/>
    <w:rsid w:val="00DB65B4"/>
    <w:rsid w:val="00DC4BCD"/>
    <w:rsid w:val="00DD2C36"/>
    <w:rsid w:val="00DE7626"/>
    <w:rsid w:val="00DE778E"/>
    <w:rsid w:val="00E12891"/>
    <w:rsid w:val="00E346DB"/>
    <w:rsid w:val="00E504BC"/>
    <w:rsid w:val="00E71010"/>
    <w:rsid w:val="00F01318"/>
    <w:rsid w:val="00F14DEC"/>
    <w:rsid w:val="00F1679C"/>
    <w:rsid w:val="00F256EA"/>
    <w:rsid w:val="00F36BC8"/>
    <w:rsid w:val="00F526A5"/>
    <w:rsid w:val="00F61642"/>
    <w:rsid w:val="00F776EE"/>
    <w:rsid w:val="00F95BDD"/>
    <w:rsid w:val="00FA55D3"/>
    <w:rsid w:val="00FB2953"/>
    <w:rsid w:val="00FB54BB"/>
    <w:rsid w:val="00FB6C17"/>
    <w:rsid w:val="00FC0AAB"/>
    <w:rsid w:val="00FC0DC6"/>
    <w:rsid w:val="00FD3F62"/>
    <w:rsid w:val="00FD75FB"/>
    <w:rsid w:val="00FE75DF"/>
    <w:rsid w:val="00FF0C72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2F7F"/>
  <w15:docId w15:val="{D3614663-4C03-4CBC-AD17-A04A2AE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4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7626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762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62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0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sh.duclos@tooele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B9D3-603F-431C-97C3-39B9CE29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Tooele County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mhilderman</dc:creator>
  <cp:lastModifiedBy>Trish DuClos</cp:lastModifiedBy>
  <cp:revision>7</cp:revision>
  <cp:lastPrinted>2022-07-27T14:45:00Z</cp:lastPrinted>
  <dcterms:created xsi:type="dcterms:W3CDTF">2022-07-07T20:34:00Z</dcterms:created>
  <dcterms:modified xsi:type="dcterms:W3CDTF">2023-01-09T23:07:00Z</dcterms:modified>
</cp:coreProperties>
</file>