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FB734" w14:textId="341A11AC" w:rsidR="00586FB4" w:rsidRPr="005C7BEE" w:rsidRDefault="00E325A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A42A12">
        <w:rPr>
          <w:rFonts w:ascii="Garamond" w:hAnsi="Garamond"/>
          <w:b/>
          <w:sz w:val="32"/>
        </w:rPr>
        <w:t>20</w:t>
      </w:r>
      <w:r w:rsidR="00923E93" w:rsidRPr="005C7BEE">
        <w:rPr>
          <w:rFonts w:ascii="Garamond" w:hAnsi="Garamond"/>
          <w:b/>
          <w:sz w:val="32"/>
        </w:rPr>
        <w:t>22-</w:t>
      </w:r>
      <w:r w:rsidR="00485E2C">
        <w:rPr>
          <w:rFonts w:ascii="Garamond" w:hAnsi="Garamond"/>
          <w:b/>
          <w:sz w:val="32"/>
        </w:rPr>
        <w:t>09</w:t>
      </w:r>
    </w:p>
    <w:p w14:paraId="4B53F731" w14:textId="77777777" w:rsidR="00923E93" w:rsidRPr="005C7BEE" w:rsidRDefault="00923E93" w:rsidP="00923E93">
      <w:pPr>
        <w:jc w:val="center"/>
        <w:rPr>
          <w:rFonts w:ascii="Garamond" w:hAnsi="Garamond"/>
        </w:rPr>
      </w:pPr>
      <w:r w:rsidRPr="005C7BEE">
        <w:rPr>
          <w:rFonts w:ascii="Garamond" w:hAnsi="Garamond"/>
        </w:rPr>
        <w:t xml:space="preserve">A </w:t>
      </w:r>
      <w:r w:rsidR="00E325AF">
        <w:rPr>
          <w:rFonts w:ascii="Garamond" w:hAnsi="Garamond"/>
        </w:rPr>
        <w:t xml:space="preserve">RESOLUTION </w:t>
      </w:r>
      <w:r w:rsidR="006E0D48">
        <w:rPr>
          <w:rFonts w:ascii="Garamond" w:hAnsi="Garamond"/>
        </w:rPr>
        <w:t>APPROVING AN INTERLOCAL AGREEMENT WITH TOOELE COUNTY REGARDING THE PROVISION OF COUNTY SERVICES</w:t>
      </w:r>
    </w:p>
    <w:p w14:paraId="6F3F0091" w14:textId="77777777" w:rsidR="00163E05" w:rsidRDefault="00923E93" w:rsidP="009261B1">
      <w:pPr>
        <w:jc w:val="both"/>
        <w:rPr>
          <w:rFonts w:ascii="Garamond" w:hAnsi="Garamond"/>
        </w:rPr>
      </w:pPr>
      <w:r w:rsidRPr="005C7BEE">
        <w:rPr>
          <w:rFonts w:ascii="Garamond" w:hAnsi="Garamond"/>
        </w:rPr>
        <w:tab/>
      </w:r>
      <w:r w:rsidR="00163E05">
        <w:rPr>
          <w:rFonts w:ascii="Garamond" w:hAnsi="Garamond"/>
        </w:rPr>
        <w:t>WHEREAS Lake Point and Tooele County are public bodies that are authorized to enter into agreement</w:t>
      </w:r>
      <w:r w:rsidR="00070A69">
        <w:rPr>
          <w:rFonts w:ascii="Garamond" w:hAnsi="Garamond"/>
        </w:rPr>
        <w:t>s</w:t>
      </w:r>
      <w:r w:rsidR="00163E05">
        <w:rPr>
          <w:rFonts w:ascii="Garamond" w:hAnsi="Garamond"/>
        </w:rPr>
        <w:t xml:space="preserve"> for joint and cooperative efforts pursuant to the Utah Interlocal Cooperation Act, Title 11, Chapter 13, Utah Code.</w:t>
      </w:r>
    </w:p>
    <w:p w14:paraId="5F05BED9" w14:textId="77777777" w:rsidR="00795396" w:rsidRDefault="00163E05" w:rsidP="009261B1">
      <w:pPr>
        <w:jc w:val="both"/>
        <w:rPr>
          <w:rFonts w:ascii="Garamond" w:hAnsi="Garamond"/>
        </w:rPr>
      </w:pPr>
      <w:r>
        <w:rPr>
          <w:rFonts w:ascii="Garamond" w:hAnsi="Garamond"/>
        </w:rPr>
        <w:tab/>
      </w:r>
      <w:r w:rsidR="00923E93" w:rsidRPr="005C7BEE">
        <w:rPr>
          <w:rFonts w:ascii="Garamond" w:hAnsi="Garamond"/>
        </w:rPr>
        <w:t>WHEREAS Lake Point</w:t>
      </w:r>
      <w:r w:rsidR="00F06601">
        <w:rPr>
          <w:rFonts w:ascii="Garamond" w:hAnsi="Garamond"/>
        </w:rPr>
        <w:t xml:space="preserve"> is a newly established and incorporated municipality</w:t>
      </w:r>
      <w:r w:rsidR="006E0D48">
        <w:rPr>
          <w:rFonts w:ascii="Garamond" w:hAnsi="Garamond"/>
        </w:rPr>
        <w:t xml:space="preserve"> and is in the process of determining how to provide municipal services to its residents</w:t>
      </w:r>
      <w:r w:rsidR="00795396">
        <w:rPr>
          <w:rFonts w:ascii="Garamond" w:hAnsi="Garamond"/>
        </w:rPr>
        <w:t>;</w:t>
      </w:r>
    </w:p>
    <w:p w14:paraId="7A77748D" w14:textId="77777777" w:rsidR="006E0D48" w:rsidRDefault="006E0D48" w:rsidP="009261B1">
      <w:pPr>
        <w:jc w:val="both"/>
        <w:rPr>
          <w:rFonts w:ascii="Garamond" w:hAnsi="Garamond"/>
        </w:rPr>
      </w:pPr>
      <w:r>
        <w:rPr>
          <w:rFonts w:ascii="Garamond" w:hAnsi="Garamond"/>
        </w:rPr>
        <w:tab/>
        <w:t xml:space="preserve">WHEREAS Lake Point will not receive revenues from sales tax, state road funds, and other </w:t>
      </w:r>
      <w:r w:rsidR="00163E05">
        <w:rPr>
          <w:rFonts w:ascii="Garamond" w:hAnsi="Garamond"/>
        </w:rPr>
        <w:t>sources</w:t>
      </w:r>
      <w:r>
        <w:rPr>
          <w:rFonts w:ascii="Garamond" w:hAnsi="Garamond"/>
        </w:rPr>
        <w:t xml:space="preserve"> </w:t>
      </w:r>
      <w:r w:rsidR="00163E05">
        <w:rPr>
          <w:rFonts w:ascii="Garamond" w:hAnsi="Garamond"/>
        </w:rPr>
        <w:t>for several months into 2023;</w:t>
      </w:r>
    </w:p>
    <w:p w14:paraId="53BF50BD" w14:textId="77777777" w:rsidR="006E0D48" w:rsidRDefault="006E0D48" w:rsidP="009261B1">
      <w:pPr>
        <w:jc w:val="both"/>
        <w:rPr>
          <w:rFonts w:ascii="Garamond" w:hAnsi="Garamond"/>
        </w:rPr>
      </w:pPr>
      <w:r>
        <w:rPr>
          <w:rFonts w:ascii="Garamond" w:hAnsi="Garamond"/>
        </w:rPr>
        <w:tab/>
        <w:t>WHEREAS Tooele County has provided police, dispatch, road, and solid waste collection services up until Lake Point incorporated;</w:t>
      </w:r>
    </w:p>
    <w:p w14:paraId="6D8944E4" w14:textId="77777777" w:rsidR="00795396" w:rsidRDefault="00F06601" w:rsidP="009261B1">
      <w:pPr>
        <w:jc w:val="both"/>
        <w:rPr>
          <w:rFonts w:ascii="Garamond" w:hAnsi="Garamond"/>
        </w:rPr>
      </w:pPr>
      <w:r>
        <w:rPr>
          <w:rFonts w:ascii="Garamond" w:hAnsi="Garamond"/>
        </w:rPr>
        <w:tab/>
        <w:t xml:space="preserve">WHEREAS </w:t>
      </w:r>
      <w:r w:rsidR="006E0D48">
        <w:rPr>
          <w:rFonts w:ascii="Garamond" w:hAnsi="Garamond"/>
        </w:rPr>
        <w:t>Tooele County will continue to receive certain taxes and revenues from the area now incorporated as Lake Point for a short period of time</w:t>
      </w:r>
      <w:r w:rsidR="00163E05">
        <w:rPr>
          <w:rFonts w:ascii="Garamond" w:hAnsi="Garamond"/>
        </w:rPr>
        <w:t xml:space="preserve"> in 2023</w:t>
      </w:r>
      <w:r w:rsidR="006E0D48">
        <w:rPr>
          <w:rFonts w:ascii="Garamond" w:hAnsi="Garamond"/>
        </w:rPr>
        <w:t>;</w:t>
      </w:r>
    </w:p>
    <w:p w14:paraId="4624BDB0" w14:textId="77777777" w:rsidR="00163E05" w:rsidRDefault="00163E05" w:rsidP="009261B1">
      <w:pPr>
        <w:jc w:val="both"/>
        <w:rPr>
          <w:rFonts w:ascii="Garamond" w:hAnsi="Garamond"/>
        </w:rPr>
      </w:pPr>
      <w:r>
        <w:rPr>
          <w:rFonts w:ascii="Garamond" w:hAnsi="Garamond"/>
        </w:rPr>
        <w:tab/>
        <w:t xml:space="preserve">WHEREAS Tooele County is authorized </w:t>
      </w:r>
      <w:r w:rsidR="00D653E6">
        <w:rPr>
          <w:rFonts w:ascii="Garamond" w:hAnsi="Garamond"/>
        </w:rPr>
        <w:t xml:space="preserve">under Utah Code § 10-2a-219 </w:t>
      </w:r>
      <w:r>
        <w:rPr>
          <w:rFonts w:ascii="Garamond" w:hAnsi="Garamond"/>
        </w:rPr>
        <w:t xml:space="preserve">to share taxes, service charges, and fees that the County collects with Lake Point by </w:t>
      </w:r>
      <w:r w:rsidR="00D653E6">
        <w:rPr>
          <w:rFonts w:ascii="Garamond" w:hAnsi="Garamond"/>
        </w:rPr>
        <w:t>loan, grant, advance, or other method;</w:t>
      </w:r>
    </w:p>
    <w:p w14:paraId="0A8DE148" w14:textId="77777777" w:rsidR="00163E05" w:rsidRDefault="00795396" w:rsidP="00163E05">
      <w:pPr>
        <w:jc w:val="both"/>
        <w:rPr>
          <w:rFonts w:ascii="Garamond" w:hAnsi="Garamond"/>
        </w:rPr>
      </w:pPr>
      <w:r>
        <w:rPr>
          <w:rFonts w:ascii="Garamond" w:hAnsi="Garamond"/>
        </w:rPr>
        <w:tab/>
        <w:t xml:space="preserve">WHEREAS </w:t>
      </w:r>
      <w:r w:rsidR="006E0D48">
        <w:rPr>
          <w:rFonts w:ascii="Garamond" w:hAnsi="Garamond"/>
        </w:rPr>
        <w:t xml:space="preserve">Tooele County </w:t>
      </w:r>
      <w:r w:rsidR="00D653E6">
        <w:rPr>
          <w:rFonts w:ascii="Garamond" w:hAnsi="Garamond"/>
        </w:rPr>
        <w:t xml:space="preserve">desires to provide advance funding to Lake Point, and the County and Lake Point </w:t>
      </w:r>
      <w:r w:rsidR="006E0D48">
        <w:rPr>
          <w:rFonts w:ascii="Garamond" w:hAnsi="Garamond"/>
        </w:rPr>
        <w:t>desire to</w:t>
      </w:r>
      <w:r w:rsidR="00163E05">
        <w:rPr>
          <w:rFonts w:ascii="Garamond" w:hAnsi="Garamond"/>
        </w:rPr>
        <w:t xml:space="preserve"> work together during the transition between county-provided services and municipality-provided services</w:t>
      </w:r>
      <w:r w:rsidR="00070A69">
        <w:rPr>
          <w:rFonts w:ascii="Garamond" w:hAnsi="Garamond"/>
        </w:rPr>
        <w:t>,</w:t>
      </w:r>
      <w:r w:rsidR="00163E05">
        <w:rPr>
          <w:rFonts w:ascii="Garamond" w:hAnsi="Garamond"/>
        </w:rPr>
        <w:t xml:space="preserve"> on the terms and conditions</w:t>
      </w:r>
      <w:r w:rsidR="00070A69">
        <w:rPr>
          <w:rFonts w:ascii="Garamond" w:hAnsi="Garamond"/>
        </w:rPr>
        <w:t xml:space="preserve"> generally and substantially</w:t>
      </w:r>
      <w:r w:rsidR="00163E05">
        <w:rPr>
          <w:rFonts w:ascii="Garamond" w:hAnsi="Garamond"/>
        </w:rPr>
        <w:t xml:space="preserve"> set forth in the Interlocal Cooperation Agreement Between Tooele County and Lake Point, attached as </w:t>
      </w:r>
      <w:r w:rsidR="00163E05">
        <w:rPr>
          <w:rFonts w:ascii="Garamond" w:hAnsi="Garamond"/>
          <w:u w:val="single"/>
        </w:rPr>
        <w:t>Exhibit A</w:t>
      </w:r>
      <w:r w:rsidR="00163E05">
        <w:rPr>
          <w:rFonts w:ascii="Garamond" w:hAnsi="Garamond"/>
        </w:rPr>
        <w:t xml:space="preserve"> hereto.</w:t>
      </w:r>
    </w:p>
    <w:p w14:paraId="0008408E" w14:textId="77777777" w:rsidR="00923E93" w:rsidRPr="005C7BEE" w:rsidRDefault="00787E4E" w:rsidP="009261B1">
      <w:pPr>
        <w:jc w:val="both"/>
        <w:rPr>
          <w:rFonts w:ascii="Garamond" w:hAnsi="Garamond"/>
        </w:rPr>
      </w:pPr>
      <w:r>
        <w:rPr>
          <w:rFonts w:ascii="Garamond" w:hAnsi="Garamond"/>
        </w:rPr>
        <w:t xml:space="preserve"> </w:t>
      </w:r>
      <w:r w:rsidR="00923E93" w:rsidRPr="005C7BEE">
        <w:rPr>
          <w:rFonts w:ascii="Garamond" w:hAnsi="Garamond"/>
        </w:rPr>
        <w:tab/>
        <w:t xml:space="preserve">NOW, THEREFORE, BE IT </w:t>
      </w:r>
      <w:r w:rsidR="00E325AF">
        <w:rPr>
          <w:rFonts w:ascii="Garamond" w:hAnsi="Garamond"/>
        </w:rPr>
        <w:t>RESOLVED</w:t>
      </w:r>
      <w:r w:rsidR="00923E93" w:rsidRPr="005C7BEE">
        <w:rPr>
          <w:rFonts w:ascii="Garamond" w:hAnsi="Garamond"/>
        </w:rPr>
        <w:t xml:space="preserve"> by the Lake Point City Council as follows:</w:t>
      </w:r>
    </w:p>
    <w:p w14:paraId="57A1404E" w14:textId="77777777" w:rsidR="009261B1" w:rsidRDefault="00F06601" w:rsidP="00C41ADD">
      <w:pPr>
        <w:pStyle w:val="ListParagraph"/>
        <w:numPr>
          <w:ilvl w:val="0"/>
          <w:numId w:val="7"/>
        </w:numPr>
        <w:contextualSpacing w:val="0"/>
        <w:jc w:val="both"/>
        <w:rPr>
          <w:rFonts w:ascii="Garamond" w:hAnsi="Garamond"/>
        </w:rPr>
      </w:pPr>
      <w:r>
        <w:rPr>
          <w:rFonts w:ascii="Garamond" w:hAnsi="Garamond"/>
        </w:rPr>
        <w:t xml:space="preserve">The City Council hereby </w:t>
      </w:r>
      <w:r w:rsidR="00D653E6">
        <w:rPr>
          <w:rFonts w:ascii="Garamond" w:hAnsi="Garamond"/>
        </w:rPr>
        <w:t xml:space="preserve">approves of the Interlocal Cooperation Agreement Between Tooele County and Lake Point (“Agreement”) in the form substantially </w:t>
      </w:r>
      <w:r w:rsidR="00127F7F">
        <w:rPr>
          <w:rFonts w:ascii="Garamond" w:hAnsi="Garamond"/>
        </w:rPr>
        <w:t xml:space="preserve">as set forth in the attached </w:t>
      </w:r>
      <w:r w:rsidR="00127F7F">
        <w:rPr>
          <w:rFonts w:ascii="Garamond" w:hAnsi="Garamond"/>
          <w:u w:val="single"/>
        </w:rPr>
        <w:t>Exhibit A</w:t>
      </w:r>
      <w:r w:rsidR="00246A3A">
        <w:rPr>
          <w:rFonts w:ascii="Garamond" w:hAnsi="Garamond"/>
        </w:rPr>
        <w:t>.</w:t>
      </w:r>
    </w:p>
    <w:p w14:paraId="602CDD6E" w14:textId="77777777" w:rsidR="00660286" w:rsidRPr="00246A3A" w:rsidRDefault="00246A3A" w:rsidP="00246A3A">
      <w:pPr>
        <w:pStyle w:val="ListParagraph"/>
        <w:numPr>
          <w:ilvl w:val="0"/>
          <w:numId w:val="7"/>
        </w:numPr>
        <w:contextualSpacing w:val="0"/>
        <w:jc w:val="both"/>
        <w:rPr>
          <w:rFonts w:ascii="Garamond" w:hAnsi="Garamond"/>
        </w:rPr>
      </w:pPr>
      <w:r>
        <w:rPr>
          <w:rFonts w:ascii="Garamond" w:hAnsi="Garamond"/>
        </w:rPr>
        <w:t xml:space="preserve">The City Council </w:t>
      </w:r>
      <w:r w:rsidR="00D653E6">
        <w:rPr>
          <w:rFonts w:ascii="Garamond" w:hAnsi="Garamond"/>
        </w:rPr>
        <w:t>authorizes the Council Chair and city attorney to work with the County</w:t>
      </w:r>
      <w:r w:rsidR="00070A69">
        <w:rPr>
          <w:rFonts w:ascii="Garamond" w:hAnsi="Garamond"/>
        </w:rPr>
        <w:t xml:space="preserve"> and its authorized representatives</w:t>
      </w:r>
      <w:r w:rsidR="00D653E6">
        <w:rPr>
          <w:rFonts w:ascii="Garamond" w:hAnsi="Garamond"/>
        </w:rPr>
        <w:t xml:space="preserve"> and make such changes to the terms, conditions, and provisions of the Agreement as the chair and attorney may agree upon without further Council approval, provided that any change to the Agreement that materially or substantively increases the burden, obligation, or liability of Lake Point shall not be approved without prior City Council approval, made by resolution.</w:t>
      </w:r>
      <w:r w:rsidR="00740D10" w:rsidRPr="00246A3A">
        <w:rPr>
          <w:rFonts w:ascii="Garamond" w:hAnsi="Garamond"/>
        </w:rPr>
        <w:t xml:space="preserve"> </w:t>
      </w:r>
    </w:p>
    <w:p w14:paraId="3437BE6C" w14:textId="77777777" w:rsidR="004C16BC" w:rsidRPr="00E325AF" w:rsidRDefault="00D653E6" w:rsidP="00E325AF">
      <w:pPr>
        <w:pStyle w:val="ListParagraph"/>
        <w:numPr>
          <w:ilvl w:val="0"/>
          <w:numId w:val="7"/>
        </w:numPr>
        <w:contextualSpacing w:val="0"/>
        <w:jc w:val="both"/>
        <w:rPr>
          <w:rFonts w:ascii="Garamond" w:hAnsi="Garamond"/>
        </w:rPr>
      </w:pPr>
      <w:r>
        <w:rPr>
          <w:rFonts w:ascii="Garamond" w:hAnsi="Garamond"/>
        </w:rPr>
        <w:t>Upon completion and approval of any changes to the Agreement, as described in Section 2, the City Council authorizes the Council Chair and city attorney to execute the Agreement.</w:t>
      </w:r>
    </w:p>
    <w:p w14:paraId="5990F991" w14:textId="77777777"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This </w:t>
      </w:r>
      <w:r w:rsidR="00E325AF">
        <w:rPr>
          <w:rFonts w:ascii="Garamond" w:hAnsi="Garamond"/>
        </w:rPr>
        <w:t xml:space="preserve">Resolution </w:t>
      </w:r>
      <w:r w:rsidRPr="005C7BEE">
        <w:rPr>
          <w:rFonts w:ascii="Garamond" w:hAnsi="Garamond"/>
        </w:rPr>
        <w:t>shall take effect immediately</w:t>
      </w:r>
      <w:r w:rsidR="00CA689B">
        <w:rPr>
          <w:rFonts w:ascii="Garamond" w:hAnsi="Garamond"/>
        </w:rPr>
        <w:t xml:space="preserve"> upon approval</w:t>
      </w:r>
      <w:r w:rsidRPr="005C7BEE">
        <w:rPr>
          <w:rFonts w:ascii="Garamond" w:hAnsi="Garamond"/>
        </w:rPr>
        <w:t>.</w:t>
      </w:r>
    </w:p>
    <w:p w14:paraId="29C322B1" w14:textId="77777777" w:rsidR="005C7BEE" w:rsidRPr="005C7BEE" w:rsidRDefault="005C7BEE" w:rsidP="005C7BEE">
      <w:pPr>
        <w:jc w:val="both"/>
        <w:rPr>
          <w:b/>
        </w:rPr>
      </w:pPr>
      <w:r w:rsidRPr="005C7BEE">
        <w:rPr>
          <w:rFonts w:ascii="Garamond" w:hAnsi="Garamond"/>
          <w:b/>
        </w:rPr>
        <w:lastRenderedPageBreak/>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14:paraId="3E16B32C" w14:textId="77777777" w:rsidR="005C7BEE" w:rsidRPr="002643D6" w:rsidRDefault="00660286"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14:paraId="07E474C8"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260CF4E"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14:paraId="36FDDB72" w14:textId="77777777"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14:paraId="43D884C6"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46A6A08"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172A765" w14:textId="77777777"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14:paraId="068CBC84"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028B9DD" w14:textId="77777777"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14:paraId="156F500B" w14:textId="77777777"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14:paraId="6A5E7A07" w14:textId="77777777"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p>
    <w:p w14:paraId="457C5C0C" w14:textId="77777777" w:rsidR="005C7BEE" w:rsidRPr="00567E03" w:rsidRDefault="0043152C" w:rsidP="00787E4E">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14:paraId="4EE41BB7" w14:textId="77777777" w:rsidR="005C7BEE" w:rsidRDefault="005C7BEE" w:rsidP="00787E4E">
      <w:pPr>
        <w:keepNext/>
        <w:shd w:val="clear" w:color="auto" w:fill="FFFFFF"/>
        <w:spacing w:before="100" w:beforeAutospacing="1" w:after="100" w:afterAutospacing="1"/>
        <w:contextualSpacing/>
        <w:rPr>
          <w:rFonts w:ascii="Garamond" w:hAnsi="Garamond"/>
          <w:sz w:val="26"/>
          <w:szCs w:val="26"/>
        </w:rPr>
      </w:pPr>
    </w:p>
    <w:p w14:paraId="20080FC7" w14:textId="77777777" w:rsidR="005C7BEE" w:rsidRDefault="005C7BEE"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14:paraId="70520607" w14:textId="77777777"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14:paraId="15BE385A" w14:textId="77777777"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14:paraId="3D848746" w14:textId="77777777" w:rsidR="005C7BEE" w:rsidRDefault="0043152C" w:rsidP="00787E4E">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r>
      <w:r w:rsidR="005C7BEE">
        <w:rPr>
          <w:rFonts w:ascii="Garamond" w:hAnsi="Garamond"/>
          <w:sz w:val="26"/>
          <w:szCs w:val="26"/>
        </w:rPr>
        <w:t>Yea___ Nay___ Absent ___</w:t>
      </w:r>
    </w:p>
    <w:p w14:paraId="20465336" w14:textId="77777777" w:rsidR="00127F7F" w:rsidRDefault="0043152C" w:rsidP="00740D10">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p w14:paraId="44F2FCBC" w14:textId="77777777" w:rsidR="00D653E6" w:rsidRDefault="00127F7F">
      <w:pPr>
        <w:spacing w:after="200" w:line="276" w:lineRule="auto"/>
        <w:rPr>
          <w:rFonts w:ascii="Garamond" w:hAnsi="Garamond"/>
          <w:sz w:val="26"/>
          <w:szCs w:val="26"/>
        </w:rPr>
      </w:pPr>
      <w:r>
        <w:rPr>
          <w:rFonts w:ascii="Garamond" w:hAnsi="Garamond"/>
          <w:sz w:val="26"/>
          <w:szCs w:val="26"/>
        </w:rPr>
        <w:br w:type="page"/>
      </w:r>
    </w:p>
    <w:p w14:paraId="38D68207" w14:textId="77777777" w:rsidR="00A72DC2" w:rsidRDefault="00127F7F" w:rsidP="00127F7F">
      <w:pPr>
        <w:shd w:val="clear" w:color="auto" w:fill="FFFFFF"/>
        <w:tabs>
          <w:tab w:val="left" w:pos="3240"/>
          <w:tab w:val="left" w:pos="6120"/>
        </w:tabs>
        <w:spacing w:before="100" w:beforeAutospacing="1" w:after="100" w:afterAutospacing="1"/>
        <w:contextualSpacing/>
        <w:jc w:val="center"/>
      </w:pPr>
      <w:r>
        <w:rPr>
          <w:u w:val="single"/>
        </w:rPr>
        <w:lastRenderedPageBreak/>
        <w:t>EXHIBIT A</w:t>
      </w:r>
    </w:p>
    <w:p w14:paraId="18471632" w14:textId="77777777" w:rsidR="00127F7F" w:rsidRPr="00127F7F" w:rsidRDefault="00D653E6" w:rsidP="00127F7F">
      <w:pPr>
        <w:shd w:val="clear" w:color="auto" w:fill="FFFFFF"/>
        <w:tabs>
          <w:tab w:val="left" w:pos="3240"/>
          <w:tab w:val="left" w:pos="6120"/>
        </w:tabs>
        <w:spacing w:before="100" w:beforeAutospacing="1" w:after="100" w:afterAutospacing="1"/>
        <w:contextualSpacing/>
        <w:jc w:val="center"/>
      </w:pPr>
      <w:r>
        <w:t>Form of Interlocal Cooperation Agreement Between Tooele County and Lake Point</w:t>
      </w:r>
    </w:p>
    <w:sectPr w:rsidR="00127F7F" w:rsidRPr="00127F7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5C984" w14:textId="77777777" w:rsidR="0013198F" w:rsidRDefault="0013198F" w:rsidP="004C16BC">
      <w:pPr>
        <w:spacing w:after="0"/>
      </w:pPr>
      <w:r>
        <w:separator/>
      </w:r>
    </w:p>
  </w:endnote>
  <w:endnote w:type="continuationSeparator" w:id="0">
    <w:p w14:paraId="37B195E1" w14:textId="77777777" w:rsidR="0013198F" w:rsidRDefault="0013198F"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23AC2E1F"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070A69">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70A69">
              <w:rPr>
                <w:b/>
                <w:bCs/>
                <w:noProof/>
              </w:rPr>
              <w:t>3</w:t>
            </w:r>
            <w:r>
              <w:rPr>
                <w:b/>
                <w:bCs/>
                <w:szCs w:val="24"/>
              </w:rPr>
              <w:fldChar w:fldCharType="end"/>
            </w:r>
          </w:p>
        </w:sdtContent>
      </w:sdt>
    </w:sdtContent>
  </w:sdt>
  <w:p w14:paraId="1F7224B2"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7047E" w14:textId="77777777" w:rsidR="0013198F" w:rsidRDefault="0013198F" w:rsidP="004C16BC">
      <w:pPr>
        <w:spacing w:after="0"/>
      </w:pPr>
      <w:r>
        <w:separator/>
      </w:r>
    </w:p>
  </w:footnote>
  <w:footnote w:type="continuationSeparator" w:id="0">
    <w:p w14:paraId="4C4A4550" w14:textId="77777777" w:rsidR="0013198F" w:rsidRDefault="0013198F"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1098457">
    <w:abstractNumId w:val="2"/>
  </w:num>
  <w:num w:numId="2" w16cid:durableId="515654446">
    <w:abstractNumId w:val="3"/>
  </w:num>
  <w:num w:numId="3" w16cid:durableId="2036075577">
    <w:abstractNumId w:val="1"/>
  </w:num>
  <w:num w:numId="4" w16cid:durableId="2014988896">
    <w:abstractNumId w:val="2"/>
  </w:num>
  <w:num w:numId="5" w16cid:durableId="1951862390">
    <w:abstractNumId w:val="3"/>
  </w:num>
  <w:num w:numId="6" w16cid:durableId="1014651949">
    <w:abstractNumId w:val="1"/>
  </w:num>
  <w:num w:numId="7" w16cid:durableId="777993602">
    <w:abstractNumId w:val="4"/>
  </w:num>
  <w:num w:numId="8" w16cid:durableId="117676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057F9"/>
    <w:rsid w:val="00070A69"/>
    <w:rsid w:val="00093258"/>
    <w:rsid w:val="000B6D47"/>
    <w:rsid w:val="000C4196"/>
    <w:rsid w:val="00127F7F"/>
    <w:rsid w:val="0013198F"/>
    <w:rsid w:val="00163AC4"/>
    <w:rsid w:val="00163E05"/>
    <w:rsid w:val="00175EA8"/>
    <w:rsid w:val="001C1FBD"/>
    <w:rsid w:val="0023083C"/>
    <w:rsid w:val="00246A3A"/>
    <w:rsid w:val="00344737"/>
    <w:rsid w:val="00412C52"/>
    <w:rsid w:val="0043152C"/>
    <w:rsid w:val="00485E2C"/>
    <w:rsid w:val="00495316"/>
    <w:rsid w:val="004A1A54"/>
    <w:rsid w:val="004C16BC"/>
    <w:rsid w:val="004E288A"/>
    <w:rsid w:val="00563E23"/>
    <w:rsid w:val="00586FB4"/>
    <w:rsid w:val="005C7BEE"/>
    <w:rsid w:val="00660286"/>
    <w:rsid w:val="006E0D48"/>
    <w:rsid w:val="00740D10"/>
    <w:rsid w:val="00787E4E"/>
    <w:rsid w:val="00795396"/>
    <w:rsid w:val="008017DC"/>
    <w:rsid w:val="00857839"/>
    <w:rsid w:val="00860B15"/>
    <w:rsid w:val="00923E93"/>
    <w:rsid w:val="009261B1"/>
    <w:rsid w:val="00A31F56"/>
    <w:rsid w:val="00A42A12"/>
    <w:rsid w:val="00A72DC2"/>
    <w:rsid w:val="00AA3FE0"/>
    <w:rsid w:val="00B138CD"/>
    <w:rsid w:val="00BB6815"/>
    <w:rsid w:val="00BD1D28"/>
    <w:rsid w:val="00C41ADD"/>
    <w:rsid w:val="00CA689B"/>
    <w:rsid w:val="00D36816"/>
    <w:rsid w:val="00D516DC"/>
    <w:rsid w:val="00D653E6"/>
    <w:rsid w:val="00D759B6"/>
    <w:rsid w:val="00DB1E73"/>
    <w:rsid w:val="00E21213"/>
    <w:rsid w:val="00E325AF"/>
    <w:rsid w:val="00F06601"/>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A0DB"/>
  <w15:docId w15:val="{4E8FB8BA-CDC1-5B4E-BE9F-F3D92EBFD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469714">
      <w:bodyDiv w:val="1"/>
      <w:marLeft w:val="0"/>
      <w:marRight w:val="0"/>
      <w:marTop w:val="0"/>
      <w:marBottom w:val="0"/>
      <w:divBdr>
        <w:top w:val="none" w:sz="0" w:space="0" w:color="auto"/>
        <w:left w:val="none" w:sz="0" w:space="0" w:color="auto"/>
        <w:bottom w:val="none" w:sz="0" w:space="0" w:color="auto"/>
        <w:right w:val="none" w:sz="0" w:space="0" w:color="auto"/>
      </w:divBdr>
      <w:divsChild>
        <w:div w:id="186281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3</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18</cp:revision>
  <dcterms:created xsi:type="dcterms:W3CDTF">2022-11-28T15:56:00Z</dcterms:created>
  <dcterms:modified xsi:type="dcterms:W3CDTF">2022-12-28T00:26:00Z</dcterms:modified>
</cp:coreProperties>
</file>