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2060" w14:textId="77777777" w:rsidR="00F6612D" w:rsidRDefault="00F6612D" w:rsidP="00F6612D">
      <w:pPr>
        <w:spacing w:after="0"/>
        <w:jc w:val="center"/>
        <w:rPr>
          <w:rFonts w:ascii="Times New Roman" w:hAnsi="Times New Roman" w:cs="Times New Roman"/>
          <w:sz w:val="36"/>
          <w:szCs w:val="36"/>
        </w:rPr>
      </w:pPr>
      <w:bookmarkStart w:id="0" w:name="_GoBack"/>
      <w:bookmarkEnd w:id="0"/>
    </w:p>
    <w:p w14:paraId="310EEABA" w14:textId="7864027B" w:rsidR="00F6612D" w:rsidRPr="00410803" w:rsidRDefault="00F6612D" w:rsidP="00F6612D">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14:anchorId="6EB68AB5" wp14:editId="6BF43930">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5"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Pr>
          <w:rFonts w:ascii="Times New Roman" w:hAnsi="Times New Roman" w:cs="Times New Roman"/>
          <w:sz w:val="36"/>
          <w:szCs w:val="36"/>
        </w:rPr>
        <w:t xml:space="preserve">  </w:t>
      </w:r>
      <w:r w:rsidRPr="00410803">
        <w:rPr>
          <w:rFonts w:ascii="Times New Roman" w:hAnsi="Times New Roman" w:cs="Times New Roman"/>
          <w:sz w:val="36"/>
          <w:szCs w:val="36"/>
        </w:rPr>
        <w:t xml:space="preserve">NOTICE AND AGENDA OF A </w:t>
      </w:r>
      <w:r w:rsidR="00206CAE">
        <w:rPr>
          <w:rFonts w:ascii="Times New Roman" w:hAnsi="Times New Roman" w:cs="Times New Roman"/>
          <w:sz w:val="36"/>
          <w:szCs w:val="36"/>
        </w:rPr>
        <w:t xml:space="preserve">SPECIAL </w:t>
      </w:r>
      <w:r w:rsidRPr="00410803">
        <w:rPr>
          <w:rFonts w:ascii="Times New Roman" w:hAnsi="Times New Roman" w:cs="Times New Roman"/>
          <w:sz w:val="36"/>
          <w:szCs w:val="36"/>
        </w:rPr>
        <w:t>MEETING OF THE KANE COUNTY COMMISSION</w:t>
      </w:r>
    </w:p>
    <w:p w14:paraId="244FB21F" w14:textId="77777777" w:rsidR="00F6612D" w:rsidRPr="00410803" w:rsidRDefault="00F6612D" w:rsidP="00F6612D">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p>
    <w:p w14:paraId="20710CDB" w14:textId="77777777" w:rsidR="00F6612D" w:rsidRDefault="00F6612D" w:rsidP="00F6612D">
      <w:pPr>
        <w:spacing w:after="0"/>
        <w:rPr>
          <w:rFonts w:ascii="Times New Roman" w:hAnsi="Times New Roman" w:cs="Times New Roman"/>
          <w:sz w:val="36"/>
          <w:szCs w:val="36"/>
        </w:rPr>
      </w:pPr>
    </w:p>
    <w:p w14:paraId="2C06ECE0" w14:textId="77777777" w:rsidR="00F6612D" w:rsidRPr="00410803" w:rsidRDefault="00F6612D" w:rsidP="00F6612D">
      <w:pPr>
        <w:spacing w:after="0"/>
        <w:rPr>
          <w:rFonts w:ascii="Times New Roman" w:hAnsi="Times New Roman" w:cs="Times New Roman"/>
          <w:sz w:val="36"/>
          <w:szCs w:val="36"/>
        </w:rPr>
      </w:pPr>
    </w:p>
    <w:p w14:paraId="404886AD" w14:textId="66112560" w:rsidR="005F4CA6" w:rsidRPr="00B9769A" w:rsidRDefault="005F4CA6" w:rsidP="00D278E5">
      <w:pPr>
        <w:spacing w:after="0" w:line="240" w:lineRule="auto"/>
        <w:jc w:val="both"/>
        <w:rPr>
          <w:rFonts w:ascii="Times New Roman" w:hAnsi="Times New Roman" w:cs="Times New Roman"/>
          <w:sz w:val="24"/>
          <w:szCs w:val="24"/>
        </w:rPr>
      </w:pPr>
      <w:r w:rsidRPr="00B9769A">
        <w:rPr>
          <w:rFonts w:ascii="Times New Roman" w:hAnsi="Times New Roman" w:cs="Times New Roman"/>
          <w:b/>
          <w:sz w:val="24"/>
          <w:szCs w:val="24"/>
        </w:rPr>
        <w:t>PUBLIC NOTICE IS HEREBY GIVEN</w:t>
      </w:r>
      <w:r w:rsidRPr="00B9769A">
        <w:rPr>
          <w:rFonts w:ascii="Times New Roman" w:hAnsi="Times New Roman" w:cs="Times New Roman"/>
          <w:sz w:val="24"/>
          <w:szCs w:val="24"/>
        </w:rPr>
        <w:t xml:space="preserve"> that the Commissioners of Kane County, State of Utah, will hold a </w:t>
      </w:r>
      <w:r w:rsidR="005F3CC6">
        <w:rPr>
          <w:rFonts w:ascii="Times New Roman" w:hAnsi="Times New Roman" w:cs="Times New Roman"/>
          <w:b/>
          <w:sz w:val="24"/>
          <w:szCs w:val="24"/>
        </w:rPr>
        <w:t>Commission</w:t>
      </w:r>
      <w:r w:rsidRPr="00B9769A">
        <w:rPr>
          <w:rFonts w:ascii="Times New Roman" w:hAnsi="Times New Roman" w:cs="Times New Roman"/>
          <w:b/>
          <w:sz w:val="24"/>
          <w:szCs w:val="24"/>
        </w:rPr>
        <w:t xml:space="preserve"> Meeting </w:t>
      </w:r>
      <w:r w:rsidRPr="00E44378">
        <w:rPr>
          <w:rFonts w:ascii="Times New Roman" w:hAnsi="Times New Roman" w:cs="Times New Roman"/>
          <w:b/>
          <w:bCs/>
          <w:sz w:val="24"/>
          <w:szCs w:val="24"/>
        </w:rPr>
        <w:t>on</w:t>
      </w:r>
      <w:r w:rsidRPr="00B9769A">
        <w:rPr>
          <w:rFonts w:ascii="Times New Roman" w:hAnsi="Times New Roman" w:cs="Times New Roman"/>
          <w:sz w:val="24"/>
          <w:szCs w:val="24"/>
        </w:rPr>
        <w:t xml:space="preserve"> </w:t>
      </w:r>
      <w:r w:rsidRPr="00B9769A">
        <w:rPr>
          <w:rFonts w:ascii="Times New Roman" w:hAnsi="Times New Roman" w:cs="Times New Roman"/>
          <w:b/>
          <w:sz w:val="24"/>
          <w:szCs w:val="24"/>
        </w:rPr>
        <w:t>Thursday December 22, 2022</w:t>
      </w:r>
      <w:r w:rsidR="00E44378">
        <w:rPr>
          <w:rFonts w:ascii="Times New Roman" w:hAnsi="Times New Roman" w:cs="Times New Roman"/>
          <w:b/>
          <w:sz w:val="24"/>
          <w:szCs w:val="24"/>
        </w:rPr>
        <w:t>,</w:t>
      </w:r>
      <w:r w:rsidRPr="00B9769A">
        <w:rPr>
          <w:rFonts w:ascii="Times New Roman" w:hAnsi="Times New Roman" w:cs="Times New Roman"/>
          <w:b/>
          <w:sz w:val="24"/>
          <w:szCs w:val="24"/>
        </w:rPr>
        <w:t xml:space="preserve"> </w:t>
      </w:r>
      <w:r w:rsidRPr="00B9769A">
        <w:rPr>
          <w:rFonts w:ascii="Times New Roman" w:hAnsi="Times New Roman" w:cs="Times New Roman"/>
          <w:sz w:val="24"/>
          <w:szCs w:val="24"/>
        </w:rPr>
        <w:t xml:space="preserve">immediately following the </w:t>
      </w:r>
      <w:bookmarkStart w:id="1" w:name="_Hlk122437117"/>
      <w:r w:rsidRPr="00B9769A">
        <w:rPr>
          <w:rFonts w:ascii="Times New Roman" w:hAnsi="Times New Roman" w:cs="Times New Roman"/>
          <w:spacing w:val="-4"/>
          <w:sz w:val="24"/>
          <w:szCs w:val="24"/>
        </w:rPr>
        <w:t>Kane County Redevelopment Agency</w:t>
      </w:r>
      <w:bookmarkEnd w:id="1"/>
      <w:r w:rsidRPr="00B9769A">
        <w:rPr>
          <w:rFonts w:ascii="Times New Roman" w:hAnsi="Times New Roman" w:cs="Times New Roman"/>
          <w:spacing w:val="-4"/>
          <w:sz w:val="24"/>
          <w:szCs w:val="24"/>
        </w:rPr>
        <w:t xml:space="preserve"> Public Hearing</w:t>
      </w:r>
      <w:r w:rsidR="00B07AA6">
        <w:rPr>
          <w:rFonts w:ascii="Times New Roman" w:hAnsi="Times New Roman" w:cs="Times New Roman"/>
          <w:spacing w:val="-4"/>
          <w:sz w:val="24"/>
          <w:szCs w:val="24"/>
        </w:rPr>
        <w:t xml:space="preserve"> </w:t>
      </w:r>
      <w:r w:rsidR="005F3CC6">
        <w:rPr>
          <w:rFonts w:ascii="Times New Roman" w:hAnsi="Times New Roman" w:cs="Times New Roman"/>
          <w:spacing w:val="-4"/>
          <w:sz w:val="24"/>
          <w:szCs w:val="24"/>
        </w:rPr>
        <w:t xml:space="preserve">and Agency Meeting </w:t>
      </w:r>
      <w:r w:rsidRPr="00B9769A">
        <w:rPr>
          <w:rFonts w:ascii="Times New Roman" w:hAnsi="Times New Roman" w:cs="Times New Roman"/>
          <w:spacing w:val="-4"/>
          <w:sz w:val="24"/>
          <w:szCs w:val="24"/>
        </w:rPr>
        <w:t xml:space="preserve">held at 6:00 </w:t>
      </w:r>
      <w:r w:rsidR="00E44378">
        <w:rPr>
          <w:rFonts w:ascii="Times New Roman" w:hAnsi="Times New Roman" w:cs="Times New Roman"/>
          <w:spacing w:val="-4"/>
          <w:sz w:val="24"/>
          <w:szCs w:val="24"/>
        </w:rPr>
        <w:t xml:space="preserve">pm </w:t>
      </w:r>
      <w:r w:rsidRPr="00B9769A">
        <w:rPr>
          <w:rFonts w:ascii="Times New Roman" w:hAnsi="Times New Roman" w:cs="Times New Roman"/>
          <w:sz w:val="24"/>
          <w:szCs w:val="24"/>
        </w:rPr>
        <w:t xml:space="preserve">in the Town Council Room at the </w:t>
      </w:r>
      <w:r w:rsidRPr="00B9769A">
        <w:rPr>
          <w:rFonts w:ascii="Times New Roman" w:hAnsi="Times New Roman" w:cs="Times New Roman"/>
          <w:spacing w:val="-4"/>
          <w:sz w:val="24"/>
          <w:szCs w:val="24"/>
        </w:rPr>
        <w:t>Big Water Town Hall located at 60 Aaron Burr Big Water, UT 84741</w:t>
      </w:r>
      <w:r w:rsidRPr="00B9769A">
        <w:rPr>
          <w:rFonts w:ascii="Times New Roman" w:hAnsi="Times New Roman" w:cs="Times New Roman"/>
          <w:b/>
          <w:sz w:val="24"/>
          <w:szCs w:val="24"/>
        </w:rPr>
        <w:t>.</w:t>
      </w:r>
      <w:r w:rsidRPr="00B9769A">
        <w:rPr>
          <w:rFonts w:ascii="Times New Roman" w:hAnsi="Times New Roman" w:cs="Times New Roman"/>
          <w:sz w:val="24"/>
          <w:szCs w:val="24"/>
        </w:rPr>
        <w:t xml:space="preserve"> </w:t>
      </w:r>
    </w:p>
    <w:p w14:paraId="1D8B3CAB" w14:textId="77777777" w:rsidR="00F6612D" w:rsidRPr="00F6612D" w:rsidRDefault="00F6612D" w:rsidP="00D278E5">
      <w:pPr>
        <w:spacing w:after="0" w:line="240" w:lineRule="auto"/>
        <w:jc w:val="both"/>
        <w:rPr>
          <w:rFonts w:ascii="Times New Roman" w:hAnsi="Times New Roman" w:cs="Times New Roman"/>
          <w:sz w:val="24"/>
          <w:szCs w:val="24"/>
        </w:rPr>
      </w:pPr>
    </w:p>
    <w:p w14:paraId="01A328D1" w14:textId="77777777" w:rsidR="00F6612D" w:rsidRPr="00837D98" w:rsidRDefault="00F6612D" w:rsidP="00D278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 Chair, in his discretion, may accept public comment on any listed agenda item unless more notice is required by the Open and Public Meetings Act.</w:t>
      </w:r>
    </w:p>
    <w:p w14:paraId="1F106A4E" w14:textId="77777777" w:rsidR="00F6612D" w:rsidRPr="00837D98" w:rsidRDefault="00F6612D" w:rsidP="00D278E5">
      <w:pPr>
        <w:spacing w:after="0" w:line="240" w:lineRule="auto"/>
        <w:rPr>
          <w:rFonts w:ascii="Times New Roman" w:hAnsi="Times New Roman" w:cs="Times New Roman"/>
          <w:b/>
          <w:sz w:val="24"/>
          <w:szCs w:val="24"/>
        </w:rPr>
      </w:pPr>
    </w:p>
    <w:p w14:paraId="53CB0069" w14:textId="77777777" w:rsidR="00F6612D" w:rsidRPr="00837D98" w:rsidRDefault="00F6612D" w:rsidP="00D278E5">
      <w:pPr>
        <w:spacing w:after="0" w:line="240" w:lineRule="auto"/>
        <w:rPr>
          <w:rFonts w:ascii="Times New Roman" w:hAnsi="Times New Roman" w:cs="Times New Roman"/>
          <w:b/>
          <w:sz w:val="24"/>
          <w:szCs w:val="24"/>
        </w:rPr>
      </w:pPr>
      <w:r w:rsidRPr="00837D98">
        <w:rPr>
          <w:rFonts w:ascii="Times New Roman" w:hAnsi="Times New Roman" w:cs="Times New Roman"/>
          <w:b/>
          <w:sz w:val="24"/>
          <w:szCs w:val="24"/>
        </w:rPr>
        <w:t>CALL MEETING TO ORDER</w:t>
      </w:r>
      <w:r>
        <w:rPr>
          <w:rFonts w:ascii="Times New Roman" w:hAnsi="Times New Roman" w:cs="Times New Roman"/>
          <w:b/>
          <w:sz w:val="24"/>
          <w:szCs w:val="24"/>
        </w:rPr>
        <w:t xml:space="preserve"> </w:t>
      </w:r>
    </w:p>
    <w:p w14:paraId="2DDBA053" w14:textId="77777777" w:rsidR="00F6612D" w:rsidRPr="00837D98" w:rsidRDefault="00F6612D" w:rsidP="00D278E5">
      <w:pPr>
        <w:spacing w:after="0" w:line="240" w:lineRule="auto"/>
        <w:rPr>
          <w:rFonts w:ascii="Times New Roman" w:hAnsi="Times New Roman" w:cs="Times New Roman"/>
          <w:b/>
          <w:sz w:val="24"/>
          <w:szCs w:val="24"/>
        </w:rPr>
      </w:pPr>
      <w:r w:rsidRPr="00837D98">
        <w:rPr>
          <w:rFonts w:ascii="Times New Roman" w:hAnsi="Times New Roman" w:cs="Times New Roman"/>
          <w:b/>
          <w:sz w:val="24"/>
          <w:szCs w:val="24"/>
        </w:rPr>
        <w:t>WELCOME</w:t>
      </w:r>
    </w:p>
    <w:p w14:paraId="5DA2645F" w14:textId="77777777" w:rsidR="00F6612D" w:rsidRPr="00837D98" w:rsidRDefault="00F6612D" w:rsidP="00D278E5">
      <w:pPr>
        <w:spacing w:after="0" w:line="240" w:lineRule="auto"/>
        <w:rPr>
          <w:rFonts w:ascii="Times New Roman" w:hAnsi="Times New Roman" w:cs="Times New Roman"/>
          <w:b/>
          <w:sz w:val="24"/>
          <w:szCs w:val="24"/>
        </w:rPr>
      </w:pPr>
      <w:r w:rsidRPr="00837D98">
        <w:rPr>
          <w:rFonts w:ascii="Times New Roman" w:hAnsi="Times New Roman" w:cs="Times New Roman"/>
          <w:b/>
          <w:sz w:val="24"/>
          <w:szCs w:val="24"/>
        </w:rPr>
        <w:t>INVOCATION</w:t>
      </w:r>
    </w:p>
    <w:p w14:paraId="39F170A5" w14:textId="77777777" w:rsidR="00F6612D" w:rsidRPr="00837D98" w:rsidRDefault="00F6612D" w:rsidP="00D278E5">
      <w:pPr>
        <w:spacing w:after="0" w:line="240" w:lineRule="auto"/>
        <w:rPr>
          <w:rFonts w:ascii="Times New Roman" w:hAnsi="Times New Roman" w:cs="Times New Roman"/>
          <w:b/>
          <w:sz w:val="24"/>
          <w:szCs w:val="24"/>
        </w:rPr>
      </w:pPr>
      <w:r w:rsidRPr="00837D98">
        <w:rPr>
          <w:rFonts w:ascii="Times New Roman" w:hAnsi="Times New Roman" w:cs="Times New Roman"/>
          <w:b/>
          <w:sz w:val="24"/>
          <w:szCs w:val="24"/>
        </w:rPr>
        <w:t>PLEDGE OF ALLEGIANCE</w:t>
      </w:r>
    </w:p>
    <w:p w14:paraId="5D034EA2" w14:textId="61B7417F" w:rsidR="00F6612D" w:rsidRDefault="00F6612D" w:rsidP="00E44378">
      <w:pPr>
        <w:spacing w:after="0" w:line="240" w:lineRule="auto"/>
        <w:rPr>
          <w:rFonts w:ascii="Times New Roman" w:hAnsi="Times New Roman" w:cs="Times New Roman"/>
          <w:sz w:val="24"/>
          <w:szCs w:val="24"/>
        </w:rPr>
      </w:pPr>
    </w:p>
    <w:p w14:paraId="4E588E69" w14:textId="77777777" w:rsidR="00E44378" w:rsidRDefault="00E44378" w:rsidP="00D278E5">
      <w:pPr>
        <w:spacing w:after="0" w:line="240" w:lineRule="auto"/>
        <w:rPr>
          <w:rFonts w:ascii="Times New Roman" w:hAnsi="Times New Roman" w:cs="Times New Roman"/>
          <w:sz w:val="24"/>
          <w:szCs w:val="24"/>
        </w:rPr>
      </w:pPr>
    </w:p>
    <w:p w14:paraId="27BF2A77" w14:textId="3214E7EA" w:rsidR="005F4CA6" w:rsidRDefault="005F4CA6" w:rsidP="00D278E5">
      <w:pPr>
        <w:spacing w:after="0" w:line="240" w:lineRule="auto"/>
        <w:rPr>
          <w:rFonts w:ascii="Times New Roman" w:hAnsi="Times New Roman" w:cs="Times New Roman"/>
          <w:b/>
          <w:bCs/>
          <w:sz w:val="24"/>
          <w:szCs w:val="24"/>
        </w:rPr>
      </w:pPr>
      <w:r w:rsidRPr="005F4CA6">
        <w:rPr>
          <w:rFonts w:ascii="Times New Roman" w:hAnsi="Times New Roman" w:cs="Times New Roman"/>
          <w:b/>
          <w:bCs/>
          <w:sz w:val="24"/>
          <w:szCs w:val="24"/>
        </w:rPr>
        <w:t>SPECIAL SESSION:</w:t>
      </w:r>
    </w:p>
    <w:p w14:paraId="6711CF2D" w14:textId="77777777" w:rsidR="005F4CA6" w:rsidRPr="005F4CA6" w:rsidRDefault="005F4CA6" w:rsidP="00D278E5">
      <w:pPr>
        <w:spacing w:after="0" w:line="240" w:lineRule="auto"/>
        <w:rPr>
          <w:rFonts w:ascii="Times New Roman" w:hAnsi="Times New Roman" w:cs="Times New Roman"/>
          <w:b/>
          <w:bCs/>
          <w:sz w:val="24"/>
          <w:szCs w:val="24"/>
        </w:rPr>
      </w:pPr>
    </w:p>
    <w:p w14:paraId="04F416C4" w14:textId="207F6580" w:rsidR="00F6612D" w:rsidRPr="00C91E53" w:rsidRDefault="005F4CA6" w:rsidP="00D278E5">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s="Times New Roman"/>
          <w:sz w:val="24"/>
          <w:szCs w:val="24"/>
        </w:rPr>
      </w:pPr>
      <w:r w:rsidRPr="00D278E5">
        <w:rPr>
          <w:rFonts w:ascii="Times New Roman" w:hAnsi="Times New Roman" w:cs="Times New Roman"/>
          <w:b/>
          <w:bCs/>
          <w:sz w:val="24"/>
          <w:szCs w:val="24"/>
          <w:u w:val="single"/>
        </w:rPr>
        <w:t xml:space="preserve">Kane County </w:t>
      </w:r>
      <w:r w:rsidR="00E44378" w:rsidRPr="00D278E5">
        <w:rPr>
          <w:rFonts w:ascii="Times New Roman" w:hAnsi="Times New Roman" w:cs="Times New Roman"/>
          <w:b/>
          <w:bCs/>
          <w:sz w:val="24"/>
          <w:szCs w:val="24"/>
          <w:u w:val="single"/>
        </w:rPr>
        <w:t>Ordinance No. 2022-</w:t>
      </w:r>
      <w:r w:rsidR="00C91E53">
        <w:rPr>
          <w:rFonts w:ascii="Times New Roman" w:hAnsi="Times New Roman" w:cs="Times New Roman"/>
          <w:b/>
          <w:bCs/>
          <w:sz w:val="24"/>
          <w:szCs w:val="24"/>
          <w:u w:val="single"/>
        </w:rPr>
        <w:t>64</w:t>
      </w:r>
      <w:r w:rsidR="00E44378" w:rsidRPr="00D278E5">
        <w:rPr>
          <w:rFonts w:ascii="Times New Roman" w:hAnsi="Times New Roman" w:cs="Times New Roman"/>
          <w:b/>
          <w:bCs/>
          <w:sz w:val="24"/>
          <w:szCs w:val="24"/>
          <w:u w:val="single"/>
        </w:rPr>
        <w:t>:</w:t>
      </w:r>
      <w:r w:rsidR="00E44378">
        <w:rPr>
          <w:rFonts w:ascii="Times New Roman" w:hAnsi="Times New Roman" w:cs="Times New Roman"/>
          <w:b/>
          <w:bCs/>
          <w:sz w:val="24"/>
          <w:szCs w:val="24"/>
        </w:rPr>
        <w:t xml:space="preserve"> </w:t>
      </w:r>
      <w:r w:rsidRPr="00D278E5">
        <w:rPr>
          <w:rFonts w:ascii="Times New Roman" w:hAnsi="Times New Roman" w:cs="Times New Roman"/>
          <w:sz w:val="24"/>
          <w:szCs w:val="24"/>
        </w:rPr>
        <w:t>a</w:t>
      </w:r>
      <w:r w:rsidR="00E44378" w:rsidRPr="00D278E5">
        <w:rPr>
          <w:rFonts w:ascii="Times New Roman" w:hAnsi="Times New Roman" w:cs="Times New Roman"/>
          <w:sz w:val="24"/>
          <w:szCs w:val="24"/>
        </w:rPr>
        <w:t xml:space="preserve">n Ordinance of the Kane County Commission adopting the Glen Canyon Solar A Project – Community Reinvestment </w:t>
      </w:r>
      <w:r w:rsidR="00E44378" w:rsidRPr="00C91E53">
        <w:rPr>
          <w:rFonts w:ascii="Times New Roman" w:hAnsi="Times New Roman" w:cs="Times New Roman"/>
          <w:sz w:val="24"/>
          <w:szCs w:val="24"/>
        </w:rPr>
        <w:t>Project Area Plan as the “Official” Project Area Plan of the Project Area; and related matters.</w:t>
      </w:r>
      <w:r w:rsidRPr="00C91E53">
        <w:rPr>
          <w:rFonts w:ascii="Times New Roman" w:hAnsi="Times New Roman" w:cs="Times New Roman"/>
          <w:sz w:val="24"/>
          <w:szCs w:val="24"/>
        </w:rPr>
        <w:t xml:space="preserve"> </w:t>
      </w:r>
    </w:p>
    <w:p w14:paraId="3ACD743B" w14:textId="77777777" w:rsidR="00C91E53" w:rsidRPr="00C91E53" w:rsidRDefault="00C91E53" w:rsidP="00C91E53">
      <w:pPr>
        <w:pStyle w:val="ListParagraph"/>
        <w:tabs>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s="Times New Roman"/>
          <w:sz w:val="24"/>
          <w:szCs w:val="24"/>
        </w:rPr>
      </w:pPr>
    </w:p>
    <w:p w14:paraId="154237D5" w14:textId="123475A8" w:rsidR="00C91E53" w:rsidRPr="00C91E53" w:rsidRDefault="00C91E53" w:rsidP="00D278E5">
      <w:pPr>
        <w:pStyle w:val="ListParagraph"/>
        <w:numPr>
          <w:ilvl w:val="0"/>
          <w:numId w:val="2"/>
        </w:numPr>
        <w:tabs>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s="Times New Roman"/>
          <w:sz w:val="24"/>
          <w:szCs w:val="24"/>
        </w:rPr>
      </w:pPr>
      <w:r w:rsidRPr="00C91E53">
        <w:rPr>
          <w:rFonts w:ascii="Times New Roman" w:hAnsi="Times New Roman" w:cs="Times New Roman"/>
          <w:b/>
          <w:bCs/>
          <w:sz w:val="24"/>
          <w:szCs w:val="24"/>
          <w:u w:val="single"/>
        </w:rPr>
        <w:t>Diversion of Property Tax for a Community Reinvestment Project Area:</w:t>
      </w:r>
      <w:r w:rsidRPr="00C91E53">
        <w:rPr>
          <w:rFonts w:ascii="Times New Roman" w:hAnsi="Times New Roman" w:cs="Times New Roman"/>
          <w:sz w:val="24"/>
          <w:szCs w:val="24"/>
        </w:rPr>
        <w:t xml:space="preserve"> Discussion and Consideration to Authorize Kane County to enter into an Interlocal Agreement with Kane County Redevelopment Agency, related to the Glen Canyon Solar A Project – Community Reinvestment Project Area</w:t>
      </w:r>
    </w:p>
    <w:p w14:paraId="005D57C9" w14:textId="77777777" w:rsidR="005F4CA6" w:rsidRPr="005F4CA6" w:rsidRDefault="005F4CA6" w:rsidP="00D278E5">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sz w:val="20"/>
          <w:szCs w:val="20"/>
        </w:rPr>
      </w:pPr>
    </w:p>
    <w:p w14:paraId="3B04601C" w14:textId="098642BC" w:rsidR="00F6612D" w:rsidRDefault="00F6612D" w:rsidP="00E44378">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sz w:val="20"/>
          <w:szCs w:val="20"/>
        </w:rPr>
      </w:pPr>
    </w:p>
    <w:p w14:paraId="7EBAD5F3" w14:textId="77777777" w:rsidR="00E44378" w:rsidRDefault="00E44378" w:rsidP="00D278E5">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sz w:val="20"/>
          <w:szCs w:val="20"/>
        </w:rPr>
      </w:pPr>
    </w:p>
    <w:p w14:paraId="1EC8FABA" w14:textId="231A1780" w:rsidR="00F6612D" w:rsidRPr="00F6612D" w:rsidRDefault="00F6612D" w:rsidP="00D278E5">
      <w:pPr>
        <w:tabs>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b/>
          <w:sz w:val="20"/>
          <w:szCs w:val="20"/>
        </w:rPr>
      </w:pPr>
      <w:r w:rsidRPr="00F6612D">
        <w:rPr>
          <w:rFonts w:ascii="Times New Roman" w:hAnsi="Times New Roman" w:cs="Times New Roman"/>
          <w:b/>
          <w:sz w:val="20"/>
          <w:szCs w:val="20"/>
        </w:rPr>
        <w:t>NOTICE OF SPECIAL ACCOMMODATION DURING PUBLIC MEETINGS:</w:t>
      </w:r>
    </w:p>
    <w:p w14:paraId="1F4777A1" w14:textId="77777777" w:rsidR="00F6612D" w:rsidRPr="00F6612D" w:rsidRDefault="00F6612D" w:rsidP="00D278E5">
      <w:pPr>
        <w:tabs>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s="Times New Roman"/>
          <w:sz w:val="20"/>
          <w:szCs w:val="20"/>
        </w:rPr>
      </w:pPr>
      <w:r w:rsidRPr="00F6612D">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 Agenda items may be accelerated or taken out of order without notice as the Administration deems appropriate. All items to be placed on the agenda must be submitted to the Clerk’s office by noon Thursday, prior to the meeting.</w:t>
      </w:r>
    </w:p>
    <w:p w14:paraId="01F30E14" w14:textId="77777777" w:rsidR="00F6612D" w:rsidRPr="00F6612D" w:rsidRDefault="00F6612D" w:rsidP="00D278E5">
      <w:pPr>
        <w:spacing w:after="0" w:line="240" w:lineRule="auto"/>
        <w:rPr>
          <w:rFonts w:ascii="Times New Roman" w:hAnsi="Times New Roman" w:cs="Times New Roman"/>
          <w:b/>
          <w:bCs/>
          <w:sz w:val="24"/>
          <w:szCs w:val="24"/>
        </w:rPr>
      </w:pPr>
    </w:p>
    <w:sectPr w:rsidR="00F6612D" w:rsidRPr="00F66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B0822"/>
    <w:multiLevelType w:val="hybridMultilevel"/>
    <w:tmpl w:val="CA522000"/>
    <w:lvl w:ilvl="0" w:tplc="2410F8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170FE"/>
    <w:multiLevelType w:val="hybridMultilevel"/>
    <w:tmpl w:val="1DBC3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Q3MrM0MTcA0ko6SsGpxcWZ+XkgBca1APi6tVMsAAAA"/>
  </w:docVars>
  <w:rsids>
    <w:rsidRoot w:val="008F2FAD"/>
    <w:rsid w:val="00061251"/>
    <w:rsid w:val="00206CAE"/>
    <w:rsid w:val="003D029A"/>
    <w:rsid w:val="005F3CC6"/>
    <w:rsid w:val="005F4CA6"/>
    <w:rsid w:val="008F2FAD"/>
    <w:rsid w:val="00B07AA6"/>
    <w:rsid w:val="00C91E53"/>
    <w:rsid w:val="00D278E5"/>
    <w:rsid w:val="00D27CF9"/>
    <w:rsid w:val="00DE6270"/>
    <w:rsid w:val="00E44378"/>
    <w:rsid w:val="00F6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0932"/>
  <w15:chartTrackingRefBased/>
  <w15:docId w15:val="{F7FC0D4B-8297-415D-AB91-6D0E153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12D"/>
    <w:pPr>
      <w:spacing w:after="0" w:line="240" w:lineRule="auto"/>
    </w:pPr>
    <w:rPr>
      <w:rFonts w:eastAsiaTheme="minorEastAsia"/>
    </w:rPr>
  </w:style>
  <w:style w:type="paragraph" w:styleId="ListParagraph">
    <w:name w:val="List Paragraph"/>
    <w:basedOn w:val="Normal"/>
    <w:uiPriority w:val="34"/>
    <w:qFormat/>
    <w:rsid w:val="00F6612D"/>
    <w:pPr>
      <w:ind w:left="720"/>
      <w:contextualSpacing/>
    </w:pPr>
  </w:style>
  <w:style w:type="paragraph" w:styleId="Revision">
    <w:name w:val="Revision"/>
    <w:hidden/>
    <w:uiPriority w:val="99"/>
    <w:semiHidden/>
    <w:rsid w:val="00E44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Baughman</dc:creator>
  <cp:keywords/>
  <dc:description/>
  <cp:lastModifiedBy>Candice Brown</cp:lastModifiedBy>
  <cp:revision>2</cp:revision>
  <dcterms:created xsi:type="dcterms:W3CDTF">2022-12-21T19:44:00Z</dcterms:created>
  <dcterms:modified xsi:type="dcterms:W3CDTF">2022-12-21T19:44:00Z</dcterms:modified>
</cp:coreProperties>
</file>