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b/>
          <w:bCs/>
          <w:color w:val="08050B"/>
          <w:sz w:val="24"/>
          <w:szCs w:val="24"/>
        </w:rPr>
        <w:t>MINUTES</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Washington County Flood Control Authority</w:t>
      </w:r>
    </w:p>
    <w:p w:rsidR="00814B44" w:rsidRPr="005321B3" w:rsidRDefault="00814B44" w:rsidP="00814B44">
      <w:pPr>
        <w:spacing w:after="0" w:line="240" w:lineRule="auto"/>
        <w:jc w:val="center"/>
        <w:rPr>
          <w:rFonts w:ascii="Arial" w:eastAsia="Times New Roman" w:hAnsi="Arial" w:cs="Arial"/>
          <w:color w:val="08050B"/>
          <w:sz w:val="24"/>
          <w:szCs w:val="24"/>
        </w:rPr>
      </w:pPr>
      <w:r w:rsidRPr="005321B3">
        <w:rPr>
          <w:rFonts w:ascii="Arial" w:eastAsia="Times New Roman" w:hAnsi="Arial" w:cs="Arial"/>
          <w:color w:val="08050B"/>
          <w:sz w:val="24"/>
          <w:szCs w:val="24"/>
        </w:rPr>
        <w:t>Executive Committee</w:t>
      </w:r>
    </w:p>
    <w:p w:rsidR="00814B44" w:rsidRDefault="009307DF"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 xml:space="preserve">Washington County Administration Building </w:t>
      </w:r>
    </w:p>
    <w:p w:rsidR="009307DF" w:rsidRPr="005321B3" w:rsidRDefault="009307DF"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197 E Tabernacle, St. George, UT 84770</w:t>
      </w:r>
    </w:p>
    <w:p w:rsidR="00814B44" w:rsidRPr="005321B3" w:rsidRDefault="000A6EAD" w:rsidP="00814B44">
      <w:pPr>
        <w:spacing w:after="0" w:line="240" w:lineRule="auto"/>
        <w:jc w:val="center"/>
        <w:rPr>
          <w:rFonts w:ascii="Arial" w:eastAsia="Times New Roman" w:hAnsi="Arial" w:cs="Arial"/>
          <w:color w:val="08050B"/>
          <w:sz w:val="24"/>
          <w:szCs w:val="24"/>
        </w:rPr>
      </w:pPr>
      <w:r>
        <w:rPr>
          <w:rFonts w:ascii="Arial" w:eastAsia="Times New Roman" w:hAnsi="Arial" w:cs="Arial"/>
          <w:color w:val="08050B"/>
          <w:sz w:val="24"/>
          <w:szCs w:val="24"/>
        </w:rPr>
        <w:t>October 4</w:t>
      </w:r>
      <w:r w:rsidR="00632737">
        <w:rPr>
          <w:rFonts w:ascii="Arial" w:eastAsia="Times New Roman" w:hAnsi="Arial" w:cs="Arial"/>
          <w:color w:val="08050B"/>
          <w:sz w:val="24"/>
          <w:szCs w:val="24"/>
        </w:rPr>
        <w:t>, 2022</w:t>
      </w:r>
      <w:r w:rsidR="005F0FF2">
        <w:rPr>
          <w:rFonts w:ascii="Arial" w:eastAsia="Times New Roman" w:hAnsi="Arial" w:cs="Arial"/>
          <w:color w:val="08050B"/>
          <w:sz w:val="24"/>
          <w:szCs w:val="24"/>
        </w:rPr>
        <w:t xml:space="preserve"> 5:</w:t>
      </w:r>
      <w:r w:rsidR="00976469">
        <w:rPr>
          <w:rFonts w:ascii="Arial" w:eastAsia="Times New Roman" w:hAnsi="Arial" w:cs="Arial"/>
          <w:color w:val="08050B"/>
          <w:sz w:val="24"/>
          <w:szCs w:val="24"/>
        </w:rPr>
        <w:t>0</w:t>
      </w:r>
      <w:r w:rsidR="000F3E7B">
        <w:rPr>
          <w:rFonts w:ascii="Arial" w:eastAsia="Times New Roman" w:hAnsi="Arial" w:cs="Arial"/>
          <w:color w:val="08050B"/>
          <w:sz w:val="24"/>
          <w:szCs w:val="24"/>
        </w:rPr>
        <w:t>0</w:t>
      </w:r>
      <w:r w:rsidR="00173ACF" w:rsidRPr="005321B3">
        <w:rPr>
          <w:rFonts w:ascii="Arial" w:eastAsia="Times New Roman" w:hAnsi="Arial" w:cs="Arial"/>
          <w:color w:val="08050B"/>
          <w:sz w:val="24"/>
          <w:szCs w:val="24"/>
        </w:rPr>
        <w:t xml:space="preserve"> P</w:t>
      </w:r>
      <w:r w:rsidR="00F442C6" w:rsidRPr="005321B3">
        <w:rPr>
          <w:rFonts w:ascii="Arial" w:eastAsia="Times New Roman" w:hAnsi="Arial" w:cs="Arial"/>
          <w:color w:val="08050B"/>
          <w:sz w:val="24"/>
          <w:szCs w:val="24"/>
        </w:rPr>
        <w:t>M</w:t>
      </w:r>
    </w:p>
    <w:p w:rsidR="00814B44" w:rsidRPr="005321B3" w:rsidRDefault="00814B44" w:rsidP="00905A86">
      <w:pPr>
        <w:spacing w:after="0" w:line="240" w:lineRule="auto"/>
        <w:rPr>
          <w:rFonts w:ascii="Arial" w:eastAsia="Times New Roman" w:hAnsi="Arial" w:cs="Arial"/>
          <w:color w:val="08050B"/>
          <w:sz w:val="24"/>
          <w:szCs w:val="24"/>
        </w:rPr>
      </w:pPr>
    </w:p>
    <w:p w:rsidR="00312D6E"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u w:val="single"/>
        </w:rPr>
        <w:t>PRESENT</w:t>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814B44" w:rsidRPr="005321B3" w:rsidRDefault="00814B44" w:rsidP="00814B44">
      <w:pPr>
        <w:spacing w:after="0" w:line="240" w:lineRule="auto"/>
        <w:rPr>
          <w:rFonts w:ascii="Arial" w:eastAsia="Times New Roman" w:hAnsi="Arial" w:cs="Arial"/>
          <w:color w:val="08050B"/>
          <w:sz w:val="24"/>
          <w:szCs w:val="24"/>
        </w:rPr>
      </w:pP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r w:rsidRPr="005321B3">
        <w:rPr>
          <w:rFonts w:ascii="Arial" w:eastAsia="Times New Roman" w:hAnsi="Arial" w:cs="Arial"/>
          <w:b/>
          <w:bCs/>
          <w:color w:val="08050B"/>
          <w:sz w:val="24"/>
          <w:szCs w:val="24"/>
        </w:rPr>
        <w:tab/>
      </w:r>
    </w:p>
    <w:p w:rsidR="00664DAE" w:rsidRPr="000B6D04"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Executive Committee</w:t>
      </w:r>
    </w:p>
    <w:p w:rsidR="006B11BB"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Jimmie </w:t>
      </w:r>
      <w:r w:rsidR="000A6EAD">
        <w:rPr>
          <w:rFonts w:ascii="Arial" w:eastAsia="Times New Roman" w:hAnsi="Arial" w:cs="Arial"/>
          <w:color w:val="08050B"/>
          <w:sz w:val="24"/>
          <w:szCs w:val="24"/>
        </w:rPr>
        <w:t xml:space="preserve">Hughes, St. George City Council </w:t>
      </w:r>
    </w:p>
    <w:p w:rsidR="000A6EAD" w:rsidRDefault="000A6EAD"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Gil Almquist, Washington County Commission</w:t>
      </w:r>
    </w:p>
    <w:p w:rsidR="00763449"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Michelle Tanner</w:t>
      </w:r>
      <w:r w:rsidR="00763449">
        <w:rPr>
          <w:rFonts w:ascii="Arial" w:eastAsia="Times New Roman" w:hAnsi="Arial" w:cs="Arial"/>
          <w:color w:val="08050B"/>
          <w:sz w:val="24"/>
          <w:szCs w:val="24"/>
        </w:rPr>
        <w:t xml:space="preserve">, St. George City Council </w:t>
      </w:r>
      <w:r w:rsidR="000A6EAD">
        <w:rPr>
          <w:rFonts w:ascii="Arial" w:eastAsia="Times New Roman" w:hAnsi="Arial" w:cs="Arial"/>
          <w:color w:val="08050B"/>
          <w:sz w:val="24"/>
          <w:szCs w:val="24"/>
        </w:rPr>
        <w:t>(Via Zoom)</w:t>
      </w:r>
    </w:p>
    <w:p w:rsidR="006B11BB"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Ben </w:t>
      </w:r>
      <w:proofErr w:type="spellStart"/>
      <w:r>
        <w:rPr>
          <w:rFonts w:ascii="Arial" w:eastAsia="Times New Roman" w:hAnsi="Arial" w:cs="Arial"/>
          <w:color w:val="08050B"/>
          <w:sz w:val="24"/>
          <w:szCs w:val="24"/>
        </w:rPr>
        <w:t>Martinsen</w:t>
      </w:r>
      <w:proofErr w:type="spellEnd"/>
      <w:r>
        <w:rPr>
          <w:rFonts w:ascii="Arial" w:eastAsia="Times New Roman" w:hAnsi="Arial" w:cs="Arial"/>
          <w:color w:val="08050B"/>
          <w:sz w:val="24"/>
          <w:szCs w:val="24"/>
        </w:rPr>
        <w:t>, Washington City Council</w:t>
      </w:r>
    </w:p>
    <w:p w:rsidR="000A6EAD" w:rsidRDefault="00A46011"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Ben Shakespeare, Santa Clara City Council</w:t>
      </w:r>
      <w:r w:rsidR="000A6EAD">
        <w:rPr>
          <w:rFonts w:ascii="Arial" w:eastAsia="Times New Roman" w:hAnsi="Arial" w:cs="Arial"/>
          <w:color w:val="08050B"/>
          <w:sz w:val="24"/>
          <w:szCs w:val="24"/>
        </w:rPr>
        <w:t xml:space="preserve"> (Via Zoom)</w:t>
      </w:r>
    </w:p>
    <w:p w:rsidR="000B6D04" w:rsidRPr="005321B3" w:rsidRDefault="000B6D04" w:rsidP="00814B44">
      <w:pPr>
        <w:spacing w:after="0" w:line="240" w:lineRule="auto"/>
        <w:rPr>
          <w:rFonts w:ascii="Arial" w:eastAsia="Times New Roman" w:hAnsi="Arial" w:cs="Arial"/>
          <w:color w:val="08050B"/>
          <w:sz w:val="24"/>
          <w:szCs w:val="24"/>
        </w:rPr>
      </w:pPr>
    </w:p>
    <w:p w:rsidR="00814B44" w:rsidRDefault="00814B44" w:rsidP="00814B44">
      <w:pPr>
        <w:spacing w:after="0" w:line="240" w:lineRule="auto"/>
        <w:rPr>
          <w:rFonts w:ascii="Arial" w:eastAsia="Times New Roman" w:hAnsi="Arial" w:cs="Arial"/>
          <w:b/>
          <w:bCs/>
          <w:color w:val="08050B"/>
          <w:sz w:val="24"/>
          <w:szCs w:val="24"/>
        </w:rPr>
      </w:pPr>
      <w:r w:rsidRPr="005321B3">
        <w:rPr>
          <w:rFonts w:ascii="Arial" w:eastAsia="Times New Roman" w:hAnsi="Arial" w:cs="Arial"/>
          <w:b/>
          <w:bCs/>
          <w:color w:val="08050B"/>
          <w:sz w:val="24"/>
          <w:szCs w:val="24"/>
        </w:rPr>
        <w:t>Other</w:t>
      </w:r>
    </w:p>
    <w:p w:rsidR="00841E8F" w:rsidRDefault="00FE4AC9"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Susana Arias</w:t>
      </w:r>
      <w:r w:rsidR="009E0976">
        <w:rPr>
          <w:rFonts w:ascii="Arial" w:eastAsia="Times New Roman" w:hAnsi="Arial" w:cs="Arial"/>
          <w:color w:val="08050B"/>
          <w:sz w:val="24"/>
          <w:szCs w:val="24"/>
        </w:rPr>
        <w:t>, Washington County</w:t>
      </w:r>
    </w:p>
    <w:p w:rsidR="000B6D04" w:rsidRDefault="000B6D04"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Jay Sandberg, St. George City Engineer</w:t>
      </w:r>
    </w:p>
    <w:p w:rsidR="000B6D04" w:rsidRDefault="000B6D04"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Rick Rosenberg, Rosenberg Associates</w:t>
      </w:r>
      <w:r w:rsidR="000A6EAD">
        <w:rPr>
          <w:rFonts w:ascii="Arial" w:eastAsia="Times New Roman" w:hAnsi="Arial" w:cs="Arial"/>
          <w:color w:val="08050B"/>
          <w:sz w:val="24"/>
          <w:szCs w:val="24"/>
        </w:rPr>
        <w:t xml:space="preserve"> (via Zoom)</w:t>
      </w:r>
    </w:p>
    <w:p w:rsidR="006B11BB"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Ryan Dooley, St. George City Attorney</w:t>
      </w:r>
    </w:p>
    <w:p w:rsidR="006B11BB" w:rsidRDefault="006B11BB"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 xml:space="preserve">Paul Mogle, Washington City </w:t>
      </w:r>
    </w:p>
    <w:p w:rsidR="00D844CD" w:rsidRDefault="00D844CD" w:rsidP="00814B44">
      <w:pPr>
        <w:spacing w:after="0" w:line="240" w:lineRule="auto"/>
        <w:rPr>
          <w:rFonts w:ascii="Arial" w:eastAsia="Times New Roman" w:hAnsi="Arial" w:cs="Arial"/>
          <w:color w:val="08050B"/>
          <w:sz w:val="24"/>
          <w:szCs w:val="24"/>
        </w:rPr>
      </w:pPr>
    </w:p>
    <w:p w:rsidR="006F2280" w:rsidRPr="006F2280" w:rsidRDefault="006F2280" w:rsidP="00814B44">
      <w:pPr>
        <w:spacing w:after="0" w:line="240" w:lineRule="auto"/>
        <w:rPr>
          <w:rFonts w:ascii="Arial" w:eastAsia="Times New Roman" w:hAnsi="Arial" w:cs="Arial"/>
          <w:b/>
          <w:color w:val="08050B"/>
          <w:sz w:val="24"/>
          <w:szCs w:val="24"/>
          <w:u w:val="single"/>
        </w:rPr>
      </w:pPr>
      <w:r w:rsidRPr="006F2280">
        <w:rPr>
          <w:rFonts w:ascii="Arial" w:eastAsia="Times New Roman" w:hAnsi="Arial" w:cs="Arial"/>
          <w:b/>
          <w:color w:val="08050B"/>
          <w:sz w:val="24"/>
          <w:szCs w:val="24"/>
          <w:u w:val="single"/>
        </w:rPr>
        <w:t xml:space="preserve">Welcome: </w:t>
      </w:r>
    </w:p>
    <w:p w:rsidR="00363FC8" w:rsidRPr="005321B3" w:rsidRDefault="00363FC8" w:rsidP="00814B44">
      <w:pPr>
        <w:spacing w:after="0" w:line="240" w:lineRule="auto"/>
        <w:rPr>
          <w:rFonts w:ascii="Arial" w:eastAsia="Times New Roman" w:hAnsi="Arial" w:cs="Arial"/>
          <w:color w:val="08050B"/>
          <w:sz w:val="24"/>
          <w:szCs w:val="24"/>
        </w:rPr>
      </w:pPr>
    </w:p>
    <w:p w:rsidR="00814B44" w:rsidRPr="005321B3" w:rsidRDefault="00AD2C79" w:rsidP="00814B44">
      <w:pPr>
        <w:spacing w:after="0" w:line="240" w:lineRule="auto"/>
        <w:rPr>
          <w:rFonts w:ascii="Arial" w:eastAsia="Times New Roman" w:hAnsi="Arial" w:cs="Arial"/>
          <w:color w:val="08050B"/>
          <w:sz w:val="24"/>
          <w:szCs w:val="24"/>
        </w:rPr>
      </w:pPr>
      <w:r>
        <w:rPr>
          <w:rFonts w:ascii="Arial" w:eastAsia="Times New Roman" w:hAnsi="Arial" w:cs="Arial"/>
          <w:color w:val="08050B"/>
          <w:sz w:val="24"/>
          <w:szCs w:val="24"/>
        </w:rPr>
        <w:t>Jimmie Hughes</w:t>
      </w:r>
      <w:r w:rsidR="00F25BFE">
        <w:rPr>
          <w:rFonts w:ascii="Arial" w:eastAsia="Times New Roman" w:hAnsi="Arial" w:cs="Arial"/>
          <w:color w:val="08050B"/>
          <w:sz w:val="24"/>
          <w:szCs w:val="24"/>
        </w:rPr>
        <w:t xml:space="preserve"> </w:t>
      </w:r>
      <w:r w:rsidR="005F0FF2">
        <w:rPr>
          <w:rFonts w:ascii="Arial" w:eastAsia="Times New Roman" w:hAnsi="Arial" w:cs="Arial"/>
          <w:color w:val="08050B"/>
          <w:sz w:val="24"/>
          <w:szCs w:val="24"/>
        </w:rPr>
        <w:t>called the meeting to order at 5:</w:t>
      </w:r>
      <w:r w:rsidR="00A13C61">
        <w:rPr>
          <w:rFonts w:ascii="Arial" w:eastAsia="Times New Roman" w:hAnsi="Arial" w:cs="Arial"/>
          <w:color w:val="08050B"/>
          <w:sz w:val="24"/>
          <w:szCs w:val="24"/>
        </w:rPr>
        <w:t>15</w:t>
      </w:r>
      <w:r w:rsidR="005F0FF2">
        <w:rPr>
          <w:rFonts w:ascii="Arial" w:eastAsia="Times New Roman" w:hAnsi="Arial" w:cs="Arial"/>
          <w:color w:val="08050B"/>
          <w:sz w:val="24"/>
          <w:szCs w:val="24"/>
        </w:rPr>
        <w:t xml:space="preserve"> and </w:t>
      </w:r>
      <w:r w:rsidR="00A5661E" w:rsidRPr="005321B3">
        <w:rPr>
          <w:rFonts w:ascii="Arial" w:eastAsia="Times New Roman" w:hAnsi="Arial" w:cs="Arial"/>
          <w:color w:val="08050B"/>
          <w:sz w:val="24"/>
          <w:szCs w:val="24"/>
        </w:rPr>
        <w:t>welco</w:t>
      </w:r>
      <w:r w:rsidR="00661084" w:rsidRPr="005321B3">
        <w:rPr>
          <w:rFonts w:ascii="Arial" w:eastAsia="Times New Roman" w:hAnsi="Arial" w:cs="Arial"/>
          <w:color w:val="08050B"/>
          <w:sz w:val="24"/>
          <w:szCs w:val="24"/>
        </w:rPr>
        <w:t xml:space="preserve">med everyone in attendance. </w:t>
      </w:r>
      <w:r w:rsidR="008B188E" w:rsidRPr="005321B3">
        <w:rPr>
          <w:rFonts w:ascii="Arial" w:eastAsia="Times New Roman" w:hAnsi="Arial" w:cs="Arial"/>
          <w:color w:val="08050B"/>
          <w:sz w:val="24"/>
          <w:szCs w:val="24"/>
        </w:rPr>
        <w:t xml:space="preserve">It </w:t>
      </w:r>
      <w:r w:rsidR="00EA4F39" w:rsidRPr="005321B3">
        <w:rPr>
          <w:rFonts w:ascii="Arial" w:eastAsia="Times New Roman" w:hAnsi="Arial" w:cs="Arial"/>
          <w:color w:val="08050B"/>
          <w:sz w:val="24"/>
          <w:szCs w:val="24"/>
        </w:rPr>
        <w:t xml:space="preserve">was </w:t>
      </w:r>
      <w:r w:rsidR="00EB7FE2" w:rsidRPr="005321B3">
        <w:rPr>
          <w:rFonts w:ascii="Arial" w:eastAsia="Times New Roman" w:hAnsi="Arial" w:cs="Arial"/>
          <w:color w:val="08050B"/>
          <w:sz w:val="24"/>
          <w:szCs w:val="24"/>
        </w:rPr>
        <w:t>determined</w:t>
      </w:r>
      <w:r w:rsidR="00EA4F39" w:rsidRPr="005321B3">
        <w:rPr>
          <w:rFonts w:ascii="Arial" w:eastAsia="Times New Roman" w:hAnsi="Arial" w:cs="Arial"/>
          <w:color w:val="08050B"/>
          <w:sz w:val="24"/>
          <w:szCs w:val="24"/>
        </w:rPr>
        <w:t xml:space="preserve"> that a quorum </w:t>
      </w:r>
      <w:r w:rsidR="0080444C" w:rsidRPr="005321B3">
        <w:rPr>
          <w:rFonts w:ascii="Arial" w:eastAsia="Times New Roman" w:hAnsi="Arial" w:cs="Arial"/>
          <w:color w:val="08050B"/>
          <w:sz w:val="24"/>
          <w:szCs w:val="24"/>
        </w:rPr>
        <w:t>was present</w:t>
      </w:r>
      <w:r w:rsidR="008B188E" w:rsidRPr="005321B3">
        <w:rPr>
          <w:rFonts w:ascii="Arial" w:eastAsia="Times New Roman" w:hAnsi="Arial" w:cs="Arial"/>
          <w:color w:val="08050B"/>
          <w:sz w:val="24"/>
          <w:szCs w:val="24"/>
        </w:rPr>
        <w:t xml:space="preserve"> for voting on</w:t>
      </w:r>
      <w:r w:rsidR="00EA4F39" w:rsidRPr="005321B3">
        <w:rPr>
          <w:rFonts w:ascii="Arial" w:eastAsia="Times New Roman" w:hAnsi="Arial" w:cs="Arial"/>
          <w:color w:val="08050B"/>
          <w:sz w:val="24"/>
          <w:szCs w:val="24"/>
        </w:rPr>
        <w:t xml:space="preserve"> action </w:t>
      </w:r>
      <w:r w:rsidR="008B188E" w:rsidRPr="005321B3">
        <w:rPr>
          <w:rFonts w:ascii="Arial" w:eastAsia="Times New Roman" w:hAnsi="Arial" w:cs="Arial"/>
          <w:color w:val="08050B"/>
          <w:sz w:val="24"/>
          <w:szCs w:val="24"/>
        </w:rPr>
        <w:t>items.</w:t>
      </w:r>
      <w:r w:rsidR="00EA4F39" w:rsidRPr="005321B3">
        <w:rPr>
          <w:rFonts w:ascii="Arial" w:eastAsia="Times New Roman" w:hAnsi="Arial" w:cs="Arial"/>
          <w:color w:val="08050B"/>
          <w:sz w:val="24"/>
          <w:szCs w:val="24"/>
        </w:rPr>
        <w:t xml:space="preserve"> </w:t>
      </w:r>
    </w:p>
    <w:p w:rsidR="00DF6989" w:rsidRDefault="00DF6989" w:rsidP="00F360F8">
      <w:pPr>
        <w:spacing w:after="0" w:line="240" w:lineRule="auto"/>
        <w:rPr>
          <w:rFonts w:ascii="Arial" w:eastAsia="Times New Roman" w:hAnsi="Arial" w:cs="Arial"/>
          <w:b/>
          <w:color w:val="08050B"/>
          <w:sz w:val="24"/>
          <w:szCs w:val="24"/>
        </w:rPr>
      </w:pPr>
    </w:p>
    <w:p w:rsidR="006A0C4F" w:rsidRPr="005321B3" w:rsidRDefault="006A0C4F" w:rsidP="006A0C4F">
      <w:pPr>
        <w:spacing w:after="0" w:line="240" w:lineRule="auto"/>
        <w:rPr>
          <w:rFonts w:ascii="Arial" w:eastAsia="Times New Roman" w:hAnsi="Arial" w:cs="Arial"/>
          <w:b/>
          <w:color w:val="08050B"/>
          <w:sz w:val="24"/>
          <w:szCs w:val="24"/>
          <w:u w:val="single"/>
        </w:rPr>
      </w:pPr>
      <w:r w:rsidRPr="005321B3">
        <w:rPr>
          <w:rFonts w:ascii="Arial" w:eastAsia="Times New Roman" w:hAnsi="Arial" w:cs="Arial"/>
          <w:b/>
          <w:color w:val="08050B"/>
          <w:sz w:val="24"/>
          <w:szCs w:val="24"/>
          <w:u w:val="single"/>
        </w:rPr>
        <w:t>ACTION ITEMS</w:t>
      </w:r>
    </w:p>
    <w:p w:rsidR="008625DB" w:rsidRDefault="00FE5B96" w:rsidP="008625DB">
      <w:pPr>
        <w:spacing w:before="100" w:beforeAutospacing="1" w:after="100" w:afterAutospacing="1" w:line="240" w:lineRule="auto"/>
        <w:ind w:left="360" w:hanging="360"/>
        <w:rPr>
          <w:rFonts w:ascii="Arial" w:hAnsi="Arial" w:cs="Arial"/>
          <w:b/>
          <w:color w:val="060309"/>
          <w:sz w:val="24"/>
          <w:szCs w:val="24"/>
          <w:u w:val="single"/>
        </w:rPr>
      </w:pPr>
      <w:r>
        <w:rPr>
          <w:rFonts w:ascii="Arial" w:hAnsi="Arial" w:cs="Arial"/>
          <w:b/>
          <w:color w:val="060309"/>
          <w:sz w:val="24"/>
          <w:szCs w:val="24"/>
        </w:rPr>
        <w:t>A</w:t>
      </w:r>
      <w:r w:rsidR="00814A9D">
        <w:rPr>
          <w:rFonts w:ascii="Arial" w:hAnsi="Arial" w:cs="Arial"/>
          <w:b/>
          <w:color w:val="060309"/>
          <w:sz w:val="24"/>
          <w:szCs w:val="24"/>
        </w:rPr>
        <w:t>.</w:t>
      </w:r>
      <w:r w:rsidR="00814A9D">
        <w:rPr>
          <w:rFonts w:ascii="Arial" w:hAnsi="Arial" w:cs="Arial"/>
          <w:b/>
          <w:color w:val="060309"/>
          <w:sz w:val="24"/>
          <w:szCs w:val="24"/>
        </w:rPr>
        <w:tab/>
      </w:r>
      <w:r w:rsidR="00B76090" w:rsidRPr="00611089">
        <w:rPr>
          <w:rFonts w:ascii="Arial" w:hAnsi="Arial" w:cs="Arial"/>
          <w:b/>
          <w:color w:val="060309"/>
          <w:sz w:val="24"/>
          <w:szCs w:val="24"/>
          <w:u w:val="single"/>
        </w:rPr>
        <w:t>Approval of Minutes:</w:t>
      </w:r>
      <w:r w:rsidR="00B76090">
        <w:rPr>
          <w:rFonts w:ascii="Arial" w:hAnsi="Arial" w:cs="Arial"/>
          <w:b/>
          <w:color w:val="060309"/>
          <w:sz w:val="24"/>
          <w:szCs w:val="24"/>
          <w:u w:val="single"/>
        </w:rPr>
        <w:t xml:space="preserve"> </w:t>
      </w:r>
      <w:r w:rsidR="00A13C61">
        <w:rPr>
          <w:rFonts w:ascii="Arial" w:hAnsi="Arial" w:cs="Arial"/>
          <w:b/>
          <w:color w:val="060309"/>
          <w:sz w:val="24"/>
          <w:szCs w:val="24"/>
          <w:u w:val="single"/>
        </w:rPr>
        <w:t>September 20</w:t>
      </w:r>
      <w:r w:rsidR="00AD3814">
        <w:rPr>
          <w:rFonts w:ascii="Arial" w:hAnsi="Arial" w:cs="Arial"/>
          <w:b/>
          <w:color w:val="060309"/>
          <w:sz w:val="24"/>
          <w:szCs w:val="24"/>
          <w:u w:val="single"/>
        </w:rPr>
        <w:t>, 2022</w:t>
      </w:r>
    </w:p>
    <w:p w:rsidR="00D55A69" w:rsidRPr="0049757C" w:rsidRDefault="00B76090" w:rsidP="00BA39B1">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694962">
        <w:rPr>
          <w:rFonts w:ascii="Arial" w:eastAsia="Times New Roman" w:hAnsi="Arial" w:cs="Arial"/>
          <w:b/>
          <w:color w:val="060309"/>
          <w:sz w:val="24"/>
          <w:szCs w:val="24"/>
        </w:rPr>
        <w:t>Commissioner Almquist</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Pr>
          <w:rFonts w:ascii="Arial" w:eastAsia="Times New Roman" w:hAnsi="Arial" w:cs="Arial"/>
          <w:b/>
          <w:color w:val="060309"/>
          <w:sz w:val="24"/>
          <w:szCs w:val="24"/>
        </w:rPr>
        <w:t xml:space="preserve">Approve the </w:t>
      </w:r>
      <w:r w:rsidR="00694962">
        <w:rPr>
          <w:rFonts w:ascii="Arial" w:eastAsia="Times New Roman" w:hAnsi="Arial" w:cs="Arial"/>
          <w:b/>
          <w:color w:val="060309"/>
          <w:sz w:val="24"/>
          <w:szCs w:val="24"/>
        </w:rPr>
        <w:t>September 20</w:t>
      </w:r>
      <w:r>
        <w:rPr>
          <w:rFonts w:ascii="Arial" w:eastAsia="Times New Roman" w:hAnsi="Arial" w:cs="Arial"/>
          <w:b/>
          <w:color w:val="060309"/>
          <w:sz w:val="24"/>
          <w:szCs w:val="24"/>
        </w:rPr>
        <w:t>, 202</w:t>
      </w:r>
      <w:r w:rsidR="00AD3814">
        <w:rPr>
          <w:rFonts w:ascii="Arial" w:eastAsia="Times New Roman" w:hAnsi="Arial" w:cs="Arial"/>
          <w:b/>
          <w:color w:val="060309"/>
          <w:sz w:val="24"/>
          <w:szCs w:val="24"/>
        </w:rPr>
        <w:t>2</w:t>
      </w:r>
      <w:r>
        <w:rPr>
          <w:rFonts w:ascii="Arial" w:eastAsia="Times New Roman" w:hAnsi="Arial" w:cs="Arial"/>
          <w:b/>
          <w:color w:val="060309"/>
          <w:sz w:val="24"/>
          <w:szCs w:val="24"/>
        </w:rPr>
        <w:t xml:space="preserve"> Minutes</w:t>
      </w:r>
      <w:r w:rsidR="00AD2C79">
        <w:rPr>
          <w:rFonts w:ascii="Arial" w:eastAsia="Times New Roman" w:hAnsi="Arial" w:cs="Arial"/>
          <w:b/>
          <w:color w:val="060309"/>
          <w:sz w:val="24"/>
          <w:szCs w:val="24"/>
        </w:rPr>
        <w:t xml:space="preserve">. Motion seconded by </w:t>
      </w:r>
      <w:r w:rsidR="00420D64">
        <w:rPr>
          <w:rFonts w:ascii="Arial" w:eastAsia="Times New Roman" w:hAnsi="Arial" w:cs="Arial"/>
          <w:b/>
          <w:color w:val="060309"/>
          <w:sz w:val="24"/>
          <w:szCs w:val="24"/>
        </w:rPr>
        <w:t>Councilman</w:t>
      </w:r>
      <w:r w:rsidR="00694962">
        <w:rPr>
          <w:rFonts w:ascii="Arial" w:eastAsia="Times New Roman" w:hAnsi="Arial" w:cs="Arial"/>
          <w:b/>
          <w:color w:val="060309"/>
          <w:sz w:val="24"/>
          <w:szCs w:val="24"/>
        </w:rPr>
        <w:t xml:space="preserve"> Ben </w:t>
      </w:r>
      <w:proofErr w:type="spellStart"/>
      <w:r w:rsidR="00694962">
        <w:rPr>
          <w:rFonts w:ascii="Arial" w:eastAsia="Times New Roman" w:hAnsi="Arial" w:cs="Arial"/>
          <w:b/>
          <w:color w:val="060309"/>
          <w:sz w:val="24"/>
          <w:szCs w:val="24"/>
        </w:rPr>
        <w:t>Martinsen</w:t>
      </w:r>
      <w:proofErr w:type="spellEnd"/>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A9216B" w:rsidRDefault="00FE5B96" w:rsidP="00AD3814">
      <w:pPr>
        <w:spacing w:before="100" w:beforeAutospacing="1" w:after="100" w:afterAutospacing="1" w:line="240" w:lineRule="auto"/>
        <w:ind w:left="360" w:hanging="360"/>
        <w:rPr>
          <w:rFonts w:ascii="Arial" w:hAnsi="Arial" w:cs="Arial"/>
          <w:b/>
          <w:sz w:val="24"/>
          <w:u w:val="single"/>
        </w:rPr>
      </w:pPr>
      <w:r>
        <w:rPr>
          <w:rFonts w:ascii="Arial" w:hAnsi="Arial" w:cs="Arial"/>
          <w:b/>
          <w:color w:val="060309"/>
          <w:sz w:val="24"/>
          <w:szCs w:val="24"/>
        </w:rPr>
        <w:t>B</w:t>
      </w:r>
      <w:r w:rsidR="00867AE7" w:rsidRPr="00AD3814">
        <w:rPr>
          <w:rFonts w:ascii="Arial" w:hAnsi="Arial" w:cs="Arial"/>
          <w:b/>
          <w:color w:val="060309"/>
          <w:sz w:val="24"/>
          <w:szCs w:val="24"/>
        </w:rPr>
        <w:t>.</w:t>
      </w:r>
      <w:r w:rsidR="0026465C" w:rsidRPr="00AD3814">
        <w:rPr>
          <w:rFonts w:ascii="Arial" w:hAnsi="Arial" w:cs="Arial"/>
          <w:b/>
          <w:color w:val="060309"/>
          <w:sz w:val="24"/>
          <w:szCs w:val="24"/>
        </w:rPr>
        <w:t xml:space="preserve">  </w:t>
      </w:r>
      <w:r w:rsidR="00AD3814" w:rsidRPr="00AD3814">
        <w:rPr>
          <w:rFonts w:ascii="Arial" w:hAnsi="Arial" w:cs="Arial"/>
          <w:b/>
          <w:color w:val="060309"/>
          <w:sz w:val="24"/>
          <w:szCs w:val="24"/>
          <w:u w:val="single"/>
        </w:rPr>
        <w:t xml:space="preserve">Consideration of </w:t>
      </w:r>
      <w:r w:rsidR="00AD3814" w:rsidRPr="00AD3814">
        <w:rPr>
          <w:rFonts w:ascii="Arial" w:hAnsi="Arial" w:cs="Arial"/>
          <w:b/>
          <w:sz w:val="24"/>
          <w:u w:val="single"/>
        </w:rPr>
        <w:t xml:space="preserve">the approval </w:t>
      </w:r>
      <w:r w:rsidR="00694962">
        <w:rPr>
          <w:rFonts w:ascii="Arial" w:hAnsi="Arial" w:cs="Arial"/>
          <w:b/>
          <w:sz w:val="24"/>
          <w:u w:val="single"/>
        </w:rPr>
        <w:t>of the 2023 ACE Contract for Vegetation Control Work</w:t>
      </w:r>
    </w:p>
    <w:p w:rsidR="00694962" w:rsidRPr="00662116" w:rsidRDefault="00662116" w:rsidP="00662116">
      <w:pPr>
        <w:spacing w:before="100" w:beforeAutospacing="1" w:after="100" w:afterAutospacing="1" w:line="240" w:lineRule="auto"/>
        <w:rPr>
          <w:rFonts w:ascii="Arial" w:hAnsi="Arial" w:cs="Arial"/>
          <w:sz w:val="24"/>
        </w:rPr>
      </w:pPr>
      <w:r>
        <w:rPr>
          <w:rFonts w:ascii="Arial" w:hAnsi="Arial" w:cs="Arial"/>
          <w:sz w:val="24"/>
        </w:rPr>
        <w:t>Rick Rosenberg</w:t>
      </w:r>
      <w:r w:rsidRPr="00662116">
        <w:rPr>
          <w:rFonts w:ascii="Arial" w:hAnsi="Arial" w:cs="Arial"/>
          <w:sz w:val="24"/>
        </w:rPr>
        <w:t xml:space="preserve"> explained </w:t>
      </w:r>
      <w:r>
        <w:rPr>
          <w:rFonts w:ascii="Arial" w:hAnsi="Arial" w:cs="Arial"/>
          <w:sz w:val="24"/>
        </w:rPr>
        <w:t xml:space="preserve">that the work for this contract will begin this fall and continue through the winter. Invoices won’t be received for the project until 2023. Work area sites are still being determined and will be performed by five (5) crews. Work includes removing invasive species and thinning out cottonwoods in the main channels. The budget amount for the contract is $8600.00. </w:t>
      </w:r>
    </w:p>
    <w:p w:rsidR="00B8117A" w:rsidRDefault="00B31DD8" w:rsidP="00B33845">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BA49A8">
        <w:rPr>
          <w:rFonts w:ascii="Arial" w:eastAsia="Times New Roman" w:hAnsi="Arial" w:cs="Arial"/>
          <w:b/>
          <w:color w:val="060309"/>
          <w:sz w:val="24"/>
          <w:szCs w:val="24"/>
        </w:rPr>
        <w:t>Commissioner Almquist</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sidR="00AD3814">
        <w:rPr>
          <w:rFonts w:ascii="Arial" w:eastAsia="Times New Roman" w:hAnsi="Arial" w:cs="Arial"/>
          <w:b/>
          <w:color w:val="060309"/>
          <w:sz w:val="24"/>
          <w:szCs w:val="24"/>
        </w:rPr>
        <w:t xml:space="preserve">Approve the </w:t>
      </w:r>
      <w:r w:rsidR="00694962">
        <w:rPr>
          <w:rFonts w:ascii="Arial" w:eastAsia="Times New Roman" w:hAnsi="Arial" w:cs="Arial"/>
          <w:b/>
          <w:color w:val="060309"/>
          <w:sz w:val="24"/>
          <w:szCs w:val="24"/>
        </w:rPr>
        <w:t>2023 ACE Contract for Vegetation Control Work</w:t>
      </w:r>
      <w:r w:rsidRPr="00A0013F">
        <w:rPr>
          <w:rFonts w:ascii="Arial" w:eastAsia="Times New Roman" w:hAnsi="Arial" w:cs="Arial"/>
          <w:b/>
          <w:color w:val="060309"/>
          <w:sz w:val="24"/>
          <w:szCs w:val="24"/>
        </w:rPr>
        <w:t xml:space="preserve">. Motion seconded by </w:t>
      </w:r>
      <w:r w:rsidR="00BA49A8">
        <w:rPr>
          <w:rFonts w:ascii="Arial" w:eastAsia="Times New Roman" w:hAnsi="Arial" w:cs="Arial"/>
          <w:b/>
          <w:color w:val="060309"/>
          <w:sz w:val="24"/>
          <w:szCs w:val="24"/>
        </w:rPr>
        <w:t>Councilman Ben Shakespeare</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694962" w:rsidRDefault="00694962" w:rsidP="00662116">
      <w:pPr>
        <w:spacing w:after="0" w:line="240" w:lineRule="auto"/>
        <w:rPr>
          <w:rFonts w:ascii="Arial" w:eastAsia="Times New Roman" w:hAnsi="Arial" w:cs="Arial"/>
          <w:b/>
          <w:color w:val="060309"/>
          <w:sz w:val="24"/>
          <w:szCs w:val="24"/>
        </w:rPr>
      </w:pPr>
    </w:p>
    <w:p w:rsidR="0078659E" w:rsidRDefault="0026465C" w:rsidP="0078659E">
      <w:pPr>
        <w:spacing w:before="100" w:beforeAutospacing="1" w:after="0" w:line="240" w:lineRule="auto"/>
        <w:ind w:left="360" w:hanging="360"/>
        <w:rPr>
          <w:rFonts w:ascii="Arial" w:hAnsi="Arial" w:cs="Arial"/>
          <w:b/>
          <w:sz w:val="24"/>
          <w:u w:val="single"/>
        </w:rPr>
      </w:pPr>
      <w:r>
        <w:rPr>
          <w:rFonts w:ascii="Arial" w:hAnsi="Arial" w:cs="Arial"/>
          <w:b/>
          <w:color w:val="060309"/>
          <w:sz w:val="24"/>
          <w:szCs w:val="24"/>
        </w:rPr>
        <w:lastRenderedPageBreak/>
        <w:t xml:space="preserve">C.  </w:t>
      </w:r>
      <w:r w:rsidRPr="0026465C">
        <w:rPr>
          <w:rFonts w:ascii="Arial" w:hAnsi="Arial" w:cs="Arial"/>
          <w:b/>
          <w:color w:val="060309"/>
          <w:sz w:val="24"/>
          <w:szCs w:val="24"/>
          <w:u w:val="single"/>
        </w:rPr>
        <w:t xml:space="preserve">Consideration of </w:t>
      </w:r>
      <w:r w:rsidR="001B1657">
        <w:rPr>
          <w:rFonts w:ascii="Arial" w:hAnsi="Arial" w:cs="Arial"/>
          <w:b/>
          <w:sz w:val="24"/>
          <w:u w:val="single"/>
        </w:rPr>
        <w:t>the A</w:t>
      </w:r>
      <w:r w:rsidR="00850D36" w:rsidRPr="00850D36">
        <w:rPr>
          <w:rFonts w:ascii="Arial" w:hAnsi="Arial" w:cs="Arial"/>
          <w:b/>
          <w:sz w:val="24"/>
          <w:u w:val="single"/>
        </w:rPr>
        <w:t xml:space="preserve">pproval of the </w:t>
      </w:r>
      <w:r w:rsidR="00694962">
        <w:rPr>
          <w:rFonts w:ascii="Arial" w:hAnsi="Arial" w:cs="Arial"/>
          <w:b/>
          <w:sz w:val="24"/>
          <w:u w:val="single"/>
        </w:rPr>
        <w:t>Amendment to all St. George City Reimbursement Agreements for Payment Prior to Completion of the Project</w:t>
      </w:r>
    </w:p>
    <w:p w:rsidR="0078659E" w:rsidRDefault="0078659E" w:rsidP="0078659E">
      <w:pPr>
        <w:spacing w:after="0" w:line="240" w:lineRule="auto"/>
        <w:rPr>
          <w:rFonts w:ascii="Arial" w:hAnsi="Arial" w:cs="Arial"/>
          <w:sz w:val="24"/>
        </w:rPr>
      </w:pPr>
    </w:p>
    <w:p w:rsidR="0078659E" w:rsidRDefault="0078659E" w:rsidP="0078659E">
      <w:pPr>
        <w:spacing w:after="0" w:line="240" w:lineRule="auto"/>
        <w:rPr>
          <w:rFonts w:ascii="Arial" w:hAnsi="Arial" w:cs="Arial"/>
          <w:sz w:val="24"/>
        </w:rPr>
      </w:pPr>
      <w:r w:rsidRPr="0078659E">
        <w:rPr>
          <w:rFonts w:ascii="Arial" w:hAnsi="Arial" w:cs="Arial"/>
          <w:sz w:val="24"/>
        </w:rPr>
        <w:t>Jay Sandberg</w:t>
      </w:r>
      <w:r>
        <w:rPr>
          <w:rFonts w:ascii="Arial" w:hAnsi="Arial" w:cs="Arial"/>
          <w:sz w:val="24"/>
        </w:rPr>
        <w:t xml:space="preserve"> explained that reimbursement agreements are generally not fulfilled until projects are completed, however, for budgeting purposes it is more appropriate to pay for projects as work is completed within a calendar year. St. George City is requesting for projects to be paid for prior to completion for budgetary purposes. If approved, contracts for the other cities would follow suite for approval. </w:t>
      </w:r>
    </w:p>
    <w:p w:rsidR="0078659E" w:rsidRDefault="0078659E" w:rsidP="0078659E">
      <w:pPr>
        <w:spacing w:after="0" w:line="240" w:lineRule="auto"/>
        <w:rPr>
          <w:rFonts w:ascii="Arial" w:hAnsi="Arial" w:cs="Arial"/>
          <w:sz w:val="24"/>
        </w:rPr>
      </w:pPr>
    </w:p>
    <w:p w:rsidR="0078659E" w:rsidRDefault="0078659E" w:rsidP="0078659E">
      <w:pPr>
        <w:spacing w:after="0" w:line="240" w:lineRule="auto"/>
        <w:rPr>
          <w:rFonts w:ascii="Arial" w:hAnsi="Arial" w:cs="Arial"/>
          <w:sz w:val="24"/>
        </w:rPr>
      </w:pPr>
      <w:r>
        <w:rPr>
          <w:rFonts w:ascii="Arial" w:hAnsi="Arial" w:cs="Arial"/>
          <w:sz w:val="24"/>
        </w:rPr>
        <w:t xml:space="preserve">Progress payments will be made as allowed within the calendar year until the project is completed. </w:t>
      </w:r>
    </w:p>
    <w:p w:rsidR="0078659E" w:rsidRPr="0078659E" w:rsidRDefault="0078659E" w:rsidP="0078659E">
      <w:pPr>
        <w:spacing w:after="0" w:line="240" w:lineRule="auto"/>
        <w:rPr>
          <w:rFonts w:ascii="Arial" w:hAnsi="Arial" w:cs="Arial"/>
          <w:sz w:val="24"/>
        </w:rPr>
      </w:pPr>
    </w:p>
    <w:p w:rsidR="0026465C" w:rsidRDefault="0026465C" w:rsidP="00C55F20">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D70853">
        <w:rPr>
          <w:rFonts w:ascii="Arial" w:eastAsia="Times New Roman" w:hAnsi="Arial" w:cs="Arial"/>
          <w:b/>
          <w:color w:val="060309"/>
          <w:sz w:val="24"/>
          <w:szCs w:val="24"/>
        </w:rPr>
        <w:t>Councilman Ben Shakespeare</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sidR="001B1657">
        <w:rPr>
          <w:rFonts w:ascii="Arial" w:eastAsia="Times New Roman" w:hAnsi="Arial" w:cs="Arial"/>
          <w:b/>
          <w:color w:val="060309"/>
          <w:sz w:val="24"/>
          <w:szCs w:val="24"/>
        </w:rPr>
        <w:t>approve</w:t>
      </w:r>
      <w:r>
        <w:rPr>
          <w:rFonts w:ascii="Arial" w:eastAsia="Times New Roman" w:hAnsi="Arial" w:cs="Arial"/>
          <w:b/>
          <w:color w:val="060309"/>
          <w:sz w:val="24"/>
          <w:szCs w:val="24"/>
        </w:rPr>
        <w:t xml:space="preserve"> the </w:t>
      </w:r>
      <w:r w:rsidR="001B1657">
        <w:rPr>
          <w:rFonts w:ascii="Arial" w:eastAsia="Times New Roman" w:hAnsi="Arial" w:cs="Arial"/>
          <w:b/>
          <w:color w:val="060309"/>
          <w:sz w:val="24"/>
          <w:szCs w:val="24"/>
        </w:rPr>
        <w:t>Amendment to all St. George City Reimbursement Agreements for Payment prior to Completion of the Project</w:t>
      </w:r>
      <w:r w:rsidRPr="00A0013F">
        <w:rPr>
          <w:rFonts w:ascii="Arial" w:eastAsia="Times New Roman" w:hAnsi="Arial" w:cs="Arial"/>
          <w:b/>
          <w:color w:val="060309"/>
          <w:sz w:val="24"/>
          <w:szCs w:val="24"/>
        </w:rPr>
        <w:t xml:space="preserve">. Motion seconded by </w:t>
      </w:r>
      <w:r w:rsidR="00D70853">
        <w:rPr>
          <w:rFonts w:ascii="Arial" w:eastAsia="Times New Roman" w:hAnsi="Arial" w:cs="Arial"/>
          <w:b/>
          <w:color w:val="060309"/>
          <w:sz w:val="24"/>
          <w:szCs w:val="24"/>
        </w:rPr>
        <w:t>Commissioner Almquist</w:t>
      </w:r>
      <w:r w:rsidR="00F6265C">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C55F20" w:rsidRDefault="00C55F20" w:rsidP="00C55F20">
      <w:pPr>
        <w:spacing w:after="0" w:line="240" w:lineRule="auto"/>
        <w:ind w:left="1440" w:hanging="1440"/>
        <w:rPr>
          <w:rFonts w:ascii="Arial" w:eastAsia="Times New Roman" w:hAnsi="Arial" w:cs="Arial"/>
          <w:b/>
          <w:color w:val="060309"/>
          <w:sz w:val="24"/>
          <w:szCs w:val="24"/>
        </w:rPr>
      </w:pPr>
    </w:p>
    <w:p w:rsidR="0026465C" w:rsidRDefault="00C55F20" w:rsidP="00C55F20">
      <w:pPr>
        <w:spacing w:after="0" w:line="240" w:lineRule="auto"/>
        <w:ind w:left="450" w:hanging="450"/>
        <w:rPr>
          <w:rFonts w:ascii="Arial" w:eastAsia="Times New Roman" w:hAnsi="Arial" w:cs="Arial"/>
          <w:b/>
          <w:color w:val="060309"/>
          <w:sz w:val="24"/>
          <w:szCs w:val="24"/>
          <w:u w:val="single"/>
        </w:rPr>
      </w:pPr>
      <w:r>
        <w:rPr>
          <w:rFonts w:ascii="Arial" w:eastAsia="Times New Roman" w:hAnsi="Arial" w:cs="Arial"/>
          <w:b/>
          <w:color w:val="060309"/>
          <w:sz w:val="24"/>
          <w:szCs w:val="24"/>
        </w:rPr>
        <w:t xml:space="preserve">D.   </w:t>
      </w:r>
      <w:r w:rsidRPr="00C55F20">
        <w:rPr>
          <w:rFonts w:ascii="Arial" w:eastAsia="Times New Roman" w:hAnsi="Arial" w:cs="Arial"/>
          <w:b/>
          <w:color w:val="060309"/>
          <w:sz w:val="24"/>
          <w:szCs w:val="24"/>
          <w:u w:val="single"/>
        </w:rPr>
        <w:t>Consideration of the Opening of the Tentative 2023 Budget and Amending the     2022 Budget</w:t>
      </w:r>
    </w:p>
    <w:p w:rsidR="00C55F20" w:rsidRDefault="00C55F20" w:rsidP="00C55F20">
      <w:pPr>
        <w:spacing w:after="0" w:line="240" w:lineRule="auto"/>
        <w:ind w:left="450" w:hanging="450"/>
        <w:rPr>
          <w:rFonts w:ascii="Arial" w:eastAsia="Times New Roman" w:hAnsi="Arial" w:cs="Arial"/>
          <w:b/>
          <w:color w:val="060309"/>
          <w:sz w:val="24"/>
          <w:szCs w:val="24"/>
        </w:rPr>
      </w:pPr>
    </w:p>
    <w:p w:rsidR="00941C26" w:rsidRPr="00941C26" w:rsidRDefault="00941C26" w:rsidP="00941C26">
      <w:pPr>
        <w:spacing w:after="0" w:line="240" w:lineRule="auto"/>
        <w:rPr>
          <w:rFonts w:ascii="Arial" w:eastAsia="Times New Roman" w:hAnsi="Arial" w:cs="Arial"/>
          <w:color w:val="060309"/>
          <w:sz w:val="24"/>
          <w:szCs w:val="24"/>
        </w:rPr>
      </w:pPr>
      <w:r>
        <w:rPr>
          <w:rFonts w:ascii="Arial" w:eastAsia="Times New Roman" w:hAnsi="Arial" w:cs="Arial"/>
          <w:color w:val="060309"/>
          <w:sz w:val="24"/>
          <w:szCs w:val="24"/>
        </w:rPr>
        <w:t xml:space="preserve">Susana Arias explained that cities need to evaluate their projects to determine if 2022 funding will be covering any of those projects or if the funds will roll over into 2023. </w:t>
      </w:r>
    </w:p>
    <w:p w:rsidR="00941C26" w:rsidRDefault="00941C26" w:rsidP="00C55F20">
      <w:pPr>
        <w:spacing w:after="0" w:line="240" w:lineRule="auto"/>
        <w:ind w:left="450" w:hanging="450"/>
        <w:rPr>
          <w:rFonts w:ascii="Arial" w:eastAsia="Times New Roman" w:hAnsi="Arial" w:cs="Arial"/>
          <w:b/>
          <w:color w:val="060309"/>
          <w:sz w:val="24"/>
          <w:szCs w:val="24"/>
        </w:rPr>
      </w:pPr>
    </w:p>
    <w:p w:rsidR="00C55F20" w:rsidRDefault="00C55F20" w:rsidP="00C55F20">
      <w:pPr>
        <w:spacing w:after="0" w:line="240" w:lineRule="auto"/>
        <w:ind w:left="1440" w:hanging="1440"/>
        <w:rPr>
          <w:rFonts w:ascii="Arial" w:eastAsia="Times New Roman" w:hAnsi="Arial" w:cs="Arial"/>
          <w:b/>
          <w:color w:val="060309"/>
          <w:sz w:val="24"/>
          <w:szCs w:val="24"/>
        </w:rPr>
      </w:pPr>
      <w:r>
        <w:rPr>
          <w:rFonts w:ascii="Arial" w:eastAsia="Times New Roman" w:hAnsi="Arial" w:cs="Arial"/>
          <w:b/>
          <w:color w:val="060309"/>
          <w:sz w:val="24"/>
          <w:szCs w:val="24"/>
        </w:rPr>
        <w:t xml:space="preserve">MOTION: </w:t>
      </w:r>
      <w:r>
        <w:rPr>
          <w:rFonts w:ascii="Arial" w:eastAsia="Times New Roman" w:hAnsi="Arial" w:cs="Arial"/>
          <w:b/>
          <w:color w:val="060309"/>
          <w:sz w:val="24"/>
          <w:szCs w:val="24"/>
        </w:rPr>
        <w:tab/>
        <w:t xml:space="preserve">Motion by </w:t>
      </w:r>
      <w:r w:rsidR="00941C26">
        <w:rPr>
          <w:rFonts w:ascii="Arial" w:eastAsia="Times New Roman" w:hAnsi="Arial" w:cs="Arial"/>
          <w:b/>
          <w:color w:val="060309"/>
          <w:sz w:val="24"/>
          <w:szCs w:val="24"/>
        </w:rPr>
        <w:t>Commissioner Almquist</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to </w:t>
      </w:r>
      <w:r w:rsidR="005E22D7">
        <w:rPr>
          <w:rFonts w:ascii="Arial" w:eastAsia="Times New Roman" w:hAnsi="Arial" w:cs="Arial"/>
          <w:b/>
          <w:color w:val="060309"/>
          <w:sz w:val="24"/>
          <w:szCs w:val="24"/>
        </w:rPr>
        <w:t>Open the Tentative 2023 Budget and Amend the 2022 Budget</w:t>
      </w:r>
      <w:r w:rsidRPr="00A0013F">
        <w:rPr>
          <w:rFonts w:ascii="Arial" w:eastAsia="Times New Roman" w:hAnsi="Arial" w:cs="Arial"/>
          <w:b/>
          <w:color w:val="060309"/>
          <w:sz w:val="24"/>
          <w:szCs w:val="24"/>
        </w:rPr>
        <w:t xml:space="preserve">. Motion seconded by </w:t>
      </w:r>
      <w:r w:rsidR="00941C26">
        <w:rPr>
          <w:rFonts w:ascii="Arial" w:eastAsia="Times New Roman" w:hAnsi="Arial" w:cs="Arial"/>
          <w:b/>
          <w:color w:val="060309"/>
          <w:sz w:val="24"/>
          <w:szCs w:val="24"/>
        </w:rPr>
        <w:t>Councilman Ben Shakespeare</w:t>
      </w:r>
      <w:r>
        <w:rPr>
          <w:rFonts w:ascii="Arial" w:eastAsia="Times New Roman" w:hAnsi="Arial" w:cs="Arial"/>
          <w:b/>
          <w:color w:val="060309"/>
          <w:sz w:val="24"/>
          <w:szCs w:val="24"/>
        </w:rPr>
        <w:t xml:space="preserve"> </w:t>
      </w:r>
      <w:r w:rsidRPr="00A0013F">
        <w:rPr>
          <w:rFonts w:ascii="Arial" w:eastAsia="Times New Roman" w:hAnsi="Arial" w:cs="Arial"/>
          <w:b/>
          <w:color w:val="060309"/>
          <w:sz w:val="24"/>
          <w:szCs w:val="24"/>
        </w:rPr>
        <w:t xml:space="preserve">and carried by a unanimous vote. </w:t>
      </w:r>
    </w:p>
    <w:p w:rsidR="00C55F20" w:rsidRDefault="00C55F20" w:rsidP="00850D36">
      <w:pPr>
        <w:spacing w:after="0" w:line="240" w:lineRule="auto"/>
        <w:rPr>
          <w:rFonts w:ascii="Arial" w:eastAsia="Times New Roman" w:hAnsi="Arial" w:cs="Arial"/>
          <w:b/>
          <w:color w:val="060309"/>
          <w:sz w:val="24"/>
          <w:szCs w:val="24"/>
        </w:rPr>
      </w:pPr>
    </w:p>
    <w:p w:rsidR="00FB7BDD" w:rsidRDefault="00850D36" w:rsidP="0026465C">
      <w:pPr>
        <w:spacing w:after="0" w:line="240" w:lineRule="auto"/>
        <w:ind w:left="1440" w:hanging="1440"/>
        <w:rPr>
          <w:rFonts w:ascii="Arial" w:eastAsia="Times New Roman" w:hAnsi="Arial" w:cs="Arial"/>
          <w:b/>
          <w:color w:val="060309"/>
          <w:sz w:val="24"/>
          <w:szCs w:val="24"/>
          <w:u w:val="single"/>
        </w:rPr>
      </w:pPr>
      <w:r>
        <w:rPr>
          <w:rFonts w:ascii="Arial" w:eastAsia="Times New Roman" w:hAnsi="Arial" w:cs="Arial"/>
          <w:b/>
          <w:color w:val="060309"/>
          <w:sz w:val="24"/>
          <w:szCs w:val="24"/>
          <w:u w:val="single"/>
        </w:rPr>
        <w:t xml:space="preserve">Discussion Items </w:t>
      </w:r>
    </w:p>
    <w:p w:rsidR="00850D36" w:rsidRDefault="00850D36" w:rsidP="0026465C">
      <w:pPr>
        <w:spacing w:after="0" w:line="240" w:lineRule="auto"/>
        <w:ind w:left="1440" w:hanging="1440"/>
        <w:rPr>
          <w:rFonts w:ascii="Arial" w:eastAsia="Times New Roman" w:hAnsi="Arial" w:cs="Arial"/>
          <w:b/>
          <w:color w:val="060309"/>
          <w:sz w:val="24"/>
          <w:szCs w:val="24"/>
          <w:u w:val="single"/>
        </w:rPr>
      </w:pPr>
    </w:p>
    <w:p w:rsidR="00850D36" w:rsidRDefault="00CA006F" w:rsidP="0026465C">
      <w:pPr>
        <w:spacing w:after="0" w:line="240" w:lineRule="auto"/>
        <w:ind w:left="1440" w:hanging="1440"/>
        <w:rPr>
          <w:rFonts w:ascii="Arial" w:eastAsia="Times New Roman" w:hAnsi="Arial" w:cs="Arial"/>
          <w:b/>
          <w:color w:val="060309"/>
          <w:sz w:val="24"/>
          <w:szCs w:val="24"/>
          <w:u w:val="single"/>
        </w:rPr>
      </w:pPr>
      <w:r>
        <w:rPr>
          <w:rFonts w:ascii="Arial" w:eastAsia="Times New Roman" w:hAnsi="Arial" w:cs="Arial"/>
          <w:b/>
          <w:color w:val="060309"/>
          <w:sz w:val="24"/>
          <w:szCs w:val="24"/>
          <w:u w:val="single"/>
        </w:rPr>
        <w:t>A. Flood Control 2023 Budget</w:t>
      </w:r>
    </w:p>
    <w:p w:rsidR="0056056A" w:rsidRDefault="0056056A" w:rsidP="00CA006F">
      <w:pPr>
        <w:spacing w:after="0" w:line="240" w:lineRule="auto"/>
        <w:rPr>
          <w:rFonts w:ascii="Arial" w:eastAsia="Times New Roman" w:hAnsi="Arial" w:cs="Arial"/>
          <w:b/>
          <w:color w:val="060309"/>
          <w:sz w:val="24"/>
          <w:szCs w:val="24"/>
          <w:u w:val="single"/>
        </w:rPr>
      </w:pPr>
    </w:p>
    <w:p w:rsidR="00850D36" w:rsidRDefault="00614410" w:rsidP="00FB7BDD">
      <w:pPr>
        <w:spacing w:after="0" w:line="240" w:lineRule="auto"/>
        <w:rPr>
          <w:rFonts w:ascii="Arial" w:eastAsia="Times New Roman" w:hAnsi="Arial" w:cs="Arial"/>
          <w:color w:val="060309"/>
          <w:sz w:val="24"/>
          <w:szCs w:val="24"/>
        </w:rPr>
      </w:pPr>
      <w:r>
        <w:rPr>
          <w:rFonts w:ascii="Arial" w:eastAsia="Times New Roman" w:hAnsi="Arial" w:cs="Arial"/>
          <w:color w:val="060309"/>
          <w:sz w:val="24"/>
          <w:szCs w:val="24"/>
        </w:rPr>
        <w:t xml:space="preserve">Ms. Arias explained that the final 2023 budget will be approved at the November FCA meeting. The amendments for 2022 include Virgin River, Blackberry Court and the Ace Crews. </w:t>
      </w:r>
    </w:p>
    <w:p w:rsidR="007236E9" w:rsidRDefault="007236E9" w:rsidP="00FB7BDD">
      <w:pPr>
        <w:spacing w:after="0" w:line="240" w:lineRule="auto"/>
        <w:rPr>
          <w:rFonts w:ascii="Arial" w:eastAsia="Times New Roman" w:hAnsi="Arial" w:cs="Arial"/>
          <w:color w:val="060309"/>
          <w:sz w:val="24"/>
          <w:szCs w:val="24"/>
        </w:rPr>
      </w:pPr>
    </w:p>
    <w:p w:rsidR="00850D36" w:rsidRPr="00850D36" w:rsidRDefault="00850D36" w:rsidP="00FB7BDD">
      <w:pPr>
        <w:spacing w:after="0" w:line="240" w:lineRule="auto"/>
        <w:rPr>
          <w:rFonts w:ascii="Arial" w:eastAsia="Times New Roman" w:hAnsi="Arial" w:cs="Arial"/>
          <w:b/>
          <w:color w:val="060309"/>
          <w:sz w:val="24"/>
          <w:szCs w:val="24"/>
          <w:u w:val="single"/>
        </w:rPr>
      </w:pPr>
      <w:r w:rsidRPr="00850D36">
        <w:rPr>
          <w:rFonts w:ascii="Arial" w:eastAsia="Times New Roman" w:hAnsi="Arial" w:cs="Arial"/>
          <w:b/>
          <w:color w:val="060309"/>
          <w:sz w:val="24"/>
          <w:szCs w:val="24"/>
          <w:u w:val="single"/>
        </w:rPr>
        <w:t>Other Business</w:t>
      </w:r>
    </w:p>
    <w:p w:rsidR="00FB7BDD" w:rsidRPr="0026465C" w:rsidRDefault="00FB7BDD" w:rsidP="0026465C">
      <w:pPr>
        <w:spacing w:after="0" w:line="240" w:lineRule="auto"/>
        <w:ind w:left="1440" w:hanging="1440"/>
        <w:rPr>
          <w:rFonts w:ascii="Arial" w:eastAsia="Times New Roman" w:hAnsi="Arial" w:cs="Arial"/>
          <w:b/>
          <w:color w:val="060309"/>
          <w:sz w:val="24"/>
          <w:szCs w:val="24"/>
        </w:rPr>
      </w:pPr>
    </w:p>
    <w:p w:rsidR="00965646" w:rsidRPr="00493263" w:rsidRDefault="00965646" w:rsidP="00493263">
      <w:pPr>
        <w:spacing w:after="0" w:line="240" w:lineRule="auto"/>
        <w:rPr>
          <w:rFonts w:ascii="Arial" w:eastAsia="Times New Roman" w:hAnsi="Arial" w:cs="Arial"/>
          <w:color w:val="060309"/>
          <w:sz w:val="24"/>
          <w:szCs w:val="24"/>
        </w:rPr>
      </w:pPr>
      <w:r w:rsidRPr="003A6359">
        <w:rPr>
          <w:rFonts w:ascii="Arial" w:eastAsia="Times New Roman" w:hAnsi="Arial" w:cs="Arial"/>
          <w:color w:val="060309"/>
          <w:sz w:val="24"/>
          <w:szCs w:val="24"/>
          <w:highlight w:val="yellow"/>
        </w:rPr>
        <w:t xml:space="preserve">Next </w:t>
      </w:r>
      <w:r w:rsidRPr="00675BCB">
        <w:rPr>
          <w:rFonts w:ascii="Arial" w:eastAsia="Times New Roman" w:hAnsi="Arial" w:cs="Arial"/>
          <w:color w:val="060309"/>
          <w:sz w:val="24"/>
          <w:szCs w:val="24"/>
          <w:highlight w:val="yellow"/>
        </w:rPr>
        <w:t xml:space="preserve">Meeting: </w:t>
      </w:r>
      <w:r w:rsidR="0017187F">
        <w:rPr>
          <w:rFonts w:ascii="Arial" w:eastAsia="Times New Roman" w:hAnsi="Arial" w:cs="Arial"/>
          <w:color w:val="060309"/>
          <w:sz w:val="24"/>
          <w:szCs w:val="24"/>
        </w:rPr>
        <w:t xml:space="preserve"> </w:t>
      </w:r>
      <w:r w:rsidR="00C55F20">
        <w:rPr>
          <w:rFonts w:ascii="Arial" w:eastAsia="Times New Roman" w:hAnsi="Arial" w:cs="Arial"/>
          <w:color w:val="060309"/>
          <w:sz w:val="24"/>
          <w:szCs w:val="24"/>
        </w:rPr>
        <w:t>N</w:t>
      </w:r>
      <w:r w:rsidR="00CD2427">
        <w:rPr>
          <w:rFonts w:ascii="Arial" w:eastAsia="Times New Roman" w:hAnsi="Arial" w:cs="Arial"/>
          <w:color w:val="060309"/>
          <w:sz w:val="24"/>
          <w:szCs w:val="24"/>
        </w:rPr>
        <w:t>ovember 15</w:t>
      </w:r>
      <w:bookmarkStart w:id="0" w:name="_GoBack"/>
      <w:bookmarkEnd w:id="0"/>
      <w:r w:rsidR="000B3751">
        <w:rPr>
          <w:rFonts w:ascii="Arial" w:eastAsia="Times New Roman" w:hAnsi="Arial" w:cs="Arial"/>
          <w:color w:val="060309"/>
          <w:sz w:val="24"/>
          <w:szCs w:val="24"/>
        </w:rPr>
        <w:t>, 2022</w:t>
      </w:r>
    </w:p>
    <w:p w:rsidR="00493263" w:rsidRPr="00A0013F" w:rsidRDefault="00493263" w:rsidP="00363FC8">
      <w:pPr>
        <w:spacing w:after="0" w:line="240" w:lineRule="auto"/>
        <w:ind w:left="1440" w:hanging="1440"/>
        <w:rPr>
          <w:rFonts w:ascii="Arial" w:eastAsia="Times New Roman" w:hAnsi="Arial" w:cs="Arial"/>
          <w:b/>
          <w:color w:val="060309"/>
          <w:sz w:val="24"/>
          <w:szCs w:val="24"/>
        </w:rPr>
      </w:pPr>
    </w:p>
    <w:p w:rsidR="0080479C" w:rsidRDefault="00DE7291" w:rsidP="00363FC8">
      <w:pPr>
        <w:spacing w:after="0" w:line="240" w:lineRule="auto"/>
        <w:ind w:left="1440" w:hanging="1440"/>
        <w:rPr>
          <w:rFonts w:ascii="Arial" w:eastAsia="Times New Roman" w:hAnsi="Arial" w:cs="Arial"/>
          <w:color w:val="060309"/>
          <w:sz w:val="24"/>
          <w:szCs w:val="24"/>
        </w:rPr>
      </w:pPr>
      <w:r>
        <w:rPr>
          <w:rFonts w:ascii="Arial" w:eastAsia="Times New Roman" w:hAnsi="Arial" w:cs="Arial"/>
          <w:color w:val="060309"/>
          <w:sz w:val="24"/>
          <w:szCs w:val="24"/>
        </w:rPr>
        <w:t xml:space="preserve">Adjourned: </w:t>
      </w:r>
      <w:r w:rsidR="00BB43FA">
        <w:rPr>
          <w:rFonts w:ascii="Arial" w:eastAsia="Times New Roman" w:hAnsi="Arial" w:cs="Arial"/>
          <w:color w:val="060309"/>
          <w:sz w:val="24"/>
          <w:szCs w:val="24"/>
        </w:rPr>
        <w:t>6:00</w:t>
      </w:r>
      <w:r w:rsidR="006E365B">
        <w:rPr>
          <w:rFonts w:ascii="Arial" w:eastAsia="Times New Roman" w:hAnsi="Arial" w:cs="Arial"/>
          <w:color w:val="060309"/>
          <w:sz w:val="24"/>
          <w:szCs w:val="24"/>
        </w:rPr>
        <w:t xml:space="preserve"> </w:t>
      </w:r>
      <w:r w:rsidR="000263F8" w:rsidRPr="00A0013F">
        <w:rPr>
          <w:rFonts w:ascii="Arial" w:eastAsia="Times New Roman" w:hAnsi="Arial" w:cs="Arial"/>
          <w:color w:val="060309"/>
          <w:sz w:val="24"/>
          <w:szCs w:val="24"/>
        </w:rPr>
        <w:t>PM</w:t>
      </w:r>
    </w:p>
    <w:p w:rsidR="0080479C" w:rsidRDefault="0080479C" w:rsidP="00363FC8">
      <w:pPr>
        <w:spacing w:after="0" w:line="240" w:lineRule="auto"/>
        <w:ind w:left="1440" w:hanging="1440"/>
        <w:rPr>
          <w:rFonts w:ascii="Arial" w:eastAsia="Times New Roman" w:hAnsi="Arial" w:cs="Arial"/>
          <w:color w:val="060309"/>
          <w:sz w:val="24"/>
          <w:szCs w:val="24"/>
        </w:rPr>
      </w:pPr>
    </w:p>
    <w:p w:rsidR="004B24D3" w:rsidRPr="005321B3" w:rsidRDefault="004B24D3" w:rsidP="00363FC8">
      <w:pPr>
        <w:spacing w:after="0" w:line="240" w:lineRule="auto"/>
        <w:ind w:left="1440" w:hanging="1440"/>
        <w:rPr>
          <w:rFonts w:ascii="Arial" w:eastAsia="Times New Roman" w:hAnsi="Arial" w:cs="Arial"/>
          <w:b/>
          <w:color w:val="08050B"/>
          <w:sz w:val="24"/>
          <w:szCs w:val="24"/>
        </w:rPr>
      </w:pPr>
      <w:r w:rsidRPr="00A0013F">
        <w:rPr>
          <w:rFonts w:ascii="Arial" w:eastAsia="Times New Roman" w:hAnsi="Arial" w:cs="Arial"/>
          <w:color w:val="060309"/>
          <w:sz w:val="24"/>
          <w:szCs w:val="24"/>
        </w:rPr>
        <w:t xml:space="preserve">Minutes prepared by: </w:t>
      </w:r>
      <w:r w:rsidR="00BA39B1">
        <w:rPr>
          <w:rFonts w:ascii="Arial" w:eastAsia="Times New Roman" w:hAnsi="Arial" w:cs="Arial"/>
          <w:color w:val="060309"/>
          <w:sz w:val="24"/>
          <w:szCs w:val="24"/>
        </w:rPr>
        <w:t>Cheyenne Bentley</w:t>
      </w:r>
      <w:r w:rsidRPr="005321B3">
        <w:rPr>
          <w:rFonts w:ascii="Arial" w:eastAsia="Times New Roman" w:hAnsi="Arial" w:cs="Arial"/>
          <w:color w:val="08050B"/>
          <w:sz w:val="24"/>
          <w:szCs w:val="24"/>
        </w:rPr>
        <w:t xml:space="preserve"> </w:t>
      </w:r>
    </w:p>
    <w:sectPr w:rsidR="004B24D3" w:rsidRPr="005321B3" w:rsidSect="0080479C">
      <w:headerReference w:type="default" r:id="rId7"/>
      <w:pgSz w:w="12240" w:h="15840"/>
      <w:pgMar w:top="1440" w:right="1440" w:bottom="81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76E" w:rsidRDefault="0085676E" w:rsidP="004D3F0B">
      <w:pPr>
        <w:spacing w:after="0" w:line="240" w:lineRule="auto"/>
      </w:pPr>
      <w:r>
        <w:separator/>
      </w:r>
    </w:p>
  </w:endnote>
  <w:endnote w:type="continuationSeparator" w:id="0">
    <w:p w:rsidR="0085676E" w:rsidRDefault="0085676E" w:rsidP="004D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76E" w:rsidRDefault="0085676E" w:rsidP="004D3F0B">
      <w:pPr>
        <w:spacing w:after="0" w:line="240" w:lineRule="auto"/>
      </w:pPr>
      <w:r>
        <w:separator/>
      </w:r>
    </w:p>
  </w:footnote>
  <w:footnote w:type="continuationSeparator" w:id="0">
    <w:p w:rsidR="0085676E" w:rsidRDefault="0085676E" w:rsidP="004D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4E4" w:rsidRDefault="003304E4">
    <w:pPr>
      <w:pStyle w:val="Header"/>
      <w:rPr>
        <w:color w:val="808080" w:themeColor="background1" w:themeShade="80"/>
        <w:spacing w:val="60"/>
      </w:rPr>
    </w:pPr>
    <w:r>
      <w:rPr>
        <w:color w:val="808080" w:themeColor="background1" w:themeShade="80"/>
        <w:spacing w:val="60"/>
      </w:rPr>
      <w:t>FCA Meeting</w:t>
    </w:r>
  </w:p>
  <w:p w:rsidR="003304E4" w:rsidRDefault="00694962">
    <w:pPr>
      <w:pStyle w:val="Header"/>
      <w:rPr>
        <w:color w:val="808080" w:themeColor="background1" w:themeShade="80"/>
        <w:spacing w:val="60"/>
      </w:rPr>
    </w:pPr>
    <w:r>
      <w:rPr>
        <w:color w:val="808080" w:themeColor="background1" w:themeShade="80"/>
        <w:spacing w:val="60"/>
      </w:rPr>
      <w:t>October 4</w:t>
    </w:r>
    <w:r w:rsidR="0026465C">
      <w:rPr>
        <w:color w:val="808080" w:themeColor="background1" w:themeShade="80"/>
        <w:spacing w:val="60"/>
      </w:rPr>
      <w:t>, 2022</w:t>
    </w:r>
  </w:p>
  <w:p w:rsidR="003304E4" w:rsidRDefault="003304E4">
    <w:pPr>
      <w:pStyle w:val="Header"/>
      <w:rPr>
        <w:b/>
        <w:bCs/>
        <w:noProof/>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CD2427" w:rsidRPr="00CD2427">
      <w:rPr>
        <w:b/>
        <w:bCs/>
        <w:noProof/>
      </w:rPr>
      <w:t>2</w:t>
    </w:r>
    <w:r>
      <w:rPr>
        <w:b/>
        <w:bCs/>
        <w:noProof/>
      </w:rPr>
      <w:fldChar w:fldCharType="end"/>
    </w:r>
  </w:p>
  <w:p w:rsidR="003304E4" w:rsidRDefault="00330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2400"/>
    <w:multiLevelType w:val="hybridMultilevel"/>
    <w:tmpl w:val="8C8EA2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07DCE"/>
    <w:multiLevelType w:val="hybridMultilevel"/>
    <w:tmpl w:val="E35E26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D5202A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73634"/>
    <w:multiLevelType w:val="hybridMultilevel"/>
    <w:tmpl w:val="461888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A0054"/>
    <w:multiLevelType w:val="hybridMultilevel"/>
    <w:tmpl w:val="CA06BC4E"/>
    <w:lvl w:ilvl="0" w:tplc="909645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711941"/>
    <w:multiLevelType w:val="multilevel"/>
    <w:tmpl w:val="04B016E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5" w15:restartNumberingAfterBreak="0">
    <w:nsid w:val="542C5967"/>
    <w:multiLevelType w:val="hybridMultilevel"/>
    <w:tmpl w:val="DE1EA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5B6603"/>
    <w:multiLevelType w:val="hybridMultilevel"/>
    <w:tmpl w:val="4A7A9532"/>
    <w:lvl w:ilvl="0" w:tplc="0E345BC6">
      <w:start w:val="1"/>
      <w:numFmt w:val="upp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69C7372D"/>
    <w:multiLevelType w:val="hybridMultilevel"/>
    <w:tmpl w:val="C78C03F4"/>
    <w:lvl w:ilvl="0" w:tplc="089A5BB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B25CCD"/>
    <w:multiLevelType w:val="multilevel"/>
    <w:tmpl w:val="F236C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3055FF"/>
    <w:multiLevelType w:val="hybridMultilevel"/>
    <w:tmpl w:val="AF04D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0"/>
  </w:num>
  <w:num w:numId="4">
    <w:abstractNumId w:val="5"/>
  </w:num>
  <w:num w:numId="5">
    <w:abstractNumId w:val="6"/>
  </w:num>
  <w:num w:numId="6">
    <w:abstractNumId w:val="7"/>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44"/>
    <w:rsid w:val="00001219"/>
    <w:rsid w:val="000049B5"/>
    <w:rsid w:val="00012877"/>
    <w:rsid w:val="00020753"/>
    <w:rsid w:val="00021D7F"/>
    <w:rsid w:val="00022E4E"/>
    <w:rsid w:val="00025E85"/>
    <w:rsid w:val="000263F8"/>
    <w:rsid w:val="00033DFD"/>
    <w:rsid w:val="00036473"/>
    <w:rsid w:val="00040E99"/>
    <w:rsid w:val="000426F2"/>
    <w:rsid w:val="00052FC2"/>
    <w:rsid w:val="00055DE5"/>
    <w:rsid w:val="00057393"/>
    <w:rsid w:val="00060712"/>
    <w:rsid w:val="00062139"/>
    <w:rsid w:val="00077DB5"/>
    <w:rsid w:val="00081995"/>
    <w:rsid w:val="000937CC"/>
    <w:rsid w:val="00093D37"/>
    <w:rsid w:val="00095558"/>
    <w:rsid w:val="000A6EAD"/>
    <w:rsid w:val="000B1840"/>
    <w:rsid w:val="000B3751"/>
    <w:rsid w:val="000B6D04"/>
    <w:rsid w:val="000C1AFB"/>
    <w:rsid w:val="000C2077"/>
    <w:rsid w:val="000C57D6"/>
    <w:rsid w:val="000D4C8B"/>
    <w:rsid w:val="000D5744"/>
    <w:rsid w:val="000E7F83"/>
    <w:rsid w:val="000F112F"/>
    <w:rsid w:val="000F3E7B"/>
    <w:rsid w:val="000F4D73"/>
    <w:rsid w:val="000F5466"/>
    <w:rsid w:val="000F6715"/>
    <w:rsid w:val="00100168"/>
    <w:rsid w:val="001004BD"/>
    <w:rsid w:val="00123B74"/>
    <w:rsid w:val="00126536"/>
    <w:rsid w:val="00126825"/>
    <w:rsid w:val="001271A0"/>
    <w:rsid w:val="00130F2A"/>
    <w:rsid w:val="00132D7B"/>
    <w:rsid w:val="00156F61"/>
    <w:rsid w:val="00160A3D"/>
    <w:rsid w:val="00160F1A"/>
    <w:rsid w:val="00170014"/>
    <w:rsid w:val="0017187F"/>
    <w:rsid w:val="00173ACF"/>
    <w:rsid w:val="001755BA"/>
    <w:rsid w:val="00181C43"/>
    <w:rsid w:val="00181EAA"/>
    <w:rsid w:val="00185B7E"/>
    <w:rsid w:val="001A07C1"/>
    <w:rsid w:val="001A52CD"/>
    <w:rsid w:val="001A62DC"/>
    <w:rsid w:val="001B1038"/>
    <w:rsid w:val="001B1657"/>
    <w:rsid w:val="001B4669"/>
    <w:rsid w:val="001C5710"/>
    <w:rsid w:val="001D37E9"/>
    <w:rsid w:val="001D3B69"/>
    <w:rsid w:val="001E3D90"/>
    <w:rsid w:val="001E6E39"/>
    <w:rsid w:val="001F2B4A"/>
    <w:rsid w:val="001F46B1"/>
    <w:rsid w:val="001F5EC2"/>
    <w:rsid w:val="00216753"/>
    <w:rsid w:val="00222EA0"/>
    <w:rsid w:val="002351C6"/>
    <w:rsid w:val="00241B5B"/>
    <w:rsid w:val="00242D40"/>
    <w:rsid w:val="00244F34"/>
    <w:rsid w:val="002460F6"/>
    <w:rsid w:val="00252760"/>
    <w:rsid w:val="00254A90"/>
    <w:rsid w:val="002609B5"/>
    <w:rsid w:val="0026198C"/>
    <w:rsid w:val="0026465C"/>
    <w:rsid w:val="00265C9C"/>
    <w:rsid w:val="002738D4"/>
    <w:rsid w:val="0027717E"/>
    <w:rsid w:val="002771A0"/>
    <w:rsid w:val="00282B23"/>
    <w:rsid w:val="00282CFD"/>
    <w:rsid w:val="00282EDA"/>
    <w:rsid w:val="00283AB3"/>
    <w:rsid w:val="002872B4"/>
    <w:rsid w:val="002911CC"/>
    <w:rsid w:val="00295D7F"/>
    <w:rsid w:val="002A477B"/>
    <w:rsid w:val="002A6FDD"/>
    <w:rsid w:val="002A7B4C"/>
    <w:rsid w:val="002B17F1"/>
    <w:rsid w:val="002B2E0D"/>
    <w:rsid w:val="002B710B"/>
    <w:rsid w:val="002C240C"/>
    <w:rsid w:val="002D28A9"/>
    <w:rsid w:val="002E0154"/>
    <w:rsid w:val="002E4548"/>
    <w:rsid w:val="002E489F"/>
    <w:rsid w:val="0030322E"/>
    <w:rsid w:val="00307D9B"/>
    <w:rsid w:val="00312D6E"/>
    <w:rsid w:val="003147BB"/>
    <w:rsid w:val="00314B7E"/>
    <w:rsid w:val="0032384F"/>
    <w:rsid w:val="00330338"/>
    <w:rsid w:val="003304E4"/>
    <w:rsid w:val="00333C29"/>
    <w:rsid w:val="00334976"/>
    <w:rsid w:val="003349C3"/>
    <w:rsid w:val="0033688D"/>
    <w:rsid w:val="003473DF"/>
    <w:rsid w:val="00363FC8"/>
    <w:rsid w:val="00371ECB"/>
    <w:rsid w:val="0037472F"/>
    <w:rsid w:val="003847C1"/>
    <w:rsid w:val="00385D2F"/>
    <w:rsid w:val="00386B45"/>
    <w:rsid w:val="00390A46"/>
    <w:rsid w:val="00394F1C"/>
    <w:rsid w:val="00395882"/>
    <w:rsid w:val="003A41E2"/>
    <w:rsid w:val="003A6359"/>
    <w:rsid w:val="003B6E80"/>
    <w:rsid w:val="003C3C5A"/>
    <w:rsid w:val="003C4C5A"/>
    <w:rsid w:val="003D0014"/>
    <w:rsid w:val="003D6DBD"/>
    <w:rsid w:val="003D7155"/>
    <w:rsid w:val="003E00D4"/>
    <w:rsid w:val="003E6B63"/>
    <w:rsid w:val="003F06CC"/>
    <w:rsid w:val="003F1F31"/>
    <w:rsid w:val="003F2786"/>
    <w:rsid w:val="003F4A0E"/>
    <w:rsid w:val="003F77F5"/>
    <w:rsid w:val="00400461"/>
    <w:rsid w:val="004010AA"/>
    <w:rsid w:val="004036E7"/>
    <w:rsid w:val="00404142"/>
    <w:rsid w:val="00404AC7"/>
    <w:rsid w:val="00405B82"/>
    <w:rsid w:val="00405D2B"/>
    <w:rsid w:val="00420D64"/>
    <w:rsid w:val="00422D9C"/>
    <w:rsid w:val="00422F3B"/>
    <w:rsid w:val="004242B3"/>
    <w:rsid w:val="00424591"/>
    <w:rsid w:val="00431350"/>
    <w:rsid w:val="00431E9B"/>
    <w:rsid w:val="00453BEC"/>
    <w:rsid w:val="0045526E"/>
    <w:rsid w:val="0045696F"/>
    <w:rsid w:val="00460006"/>
    <w:rsid w:val="00466922"/>
    <w:rsid w:val="00472109"/>
    <w:rsid w:val="00473794"/>
    <w:rsid w:val="00475B62"/>
    <w:rsid w:val="004841A8"/>
    <w:rsid w:val="00491396"/>
    <w:rsid w:val="00493263"/>
    <w:rsid w:val="00496D1A"/>
    <w:rsid w:val="0049757C"/>
    <w:rsid w:val="004B24D3"/>
    <w:rsid w:val="004C01D5"/>
    <w:rsid w:val="004C1F05"/>
    <w:rsid w:val="004D35E5"/>
    <w:rsid w:val="004D394C"/>
    <w:rsid w:val="004D3F0B"/>
    <w:rsid w:val="004D5E78"/>
    <w:rsid w:val="004E0A4A"/>
    <w:rsid w:val="004F1C0D"/>
    <w:rsid w:val="004F4C7D"/>
    <w:rsid w:val="004F524F"/>
    <w:rsid w:val="004F62ED"/>
    <w:rsid w:val="004F6DAF"/>
    <w:rsid w:val="00502972"/>
    <w:rsid w:val="005053AB"/>
    <w:rsid w:val="0050717C"/>
    <w:rsid w:val="00507E98"/>
    <w:rsid w:val="00510780"/>
    <w:rsid w:val="005112B9"/>
    <w:rsid w:val="005118EA"/>
    <w:rsid w:val="00515A8B"/>
    <w:rsid w:val="00516AF5"/>
    <w:rsid w:val="0052482E"/>
    <w:rsid w:val="0052709F"/>
    <w:rsid w:val="00531E23"/>
    <w:rsid w:val="005321B3"/>
    <w:rsid w:val="00534CED"/>
    <w:rsid w:val="00540913"/>
    <w:rsid w:val="00545181"/>
    <w:rsid w:val="005454FC"/>
    <w:rsid w:val="00547882"/>
    <w:rsid w:val="00551C82"/>
    <w:rsid w:val="00551D17"/>
    <w:rsid w:val="00555B83"/>
    <w:rsid w:val="0056056A"/>
    <w:rsid w:val="00564EF9"/>
    <w:rsid w:val="005713AE"/>
    <w:rsid w:val="00572680"/>
    <w:rsid w:val="00573F90"/>
    <w:rsid w:val="005744E1"/>
    <w:rsid w:val="0057560D"/>
    <w:rsid w:val="00580565"/>
    <w:rsid w:val="00590967"/>
    <w:rsid w:val="00594711"/>
    <w:rsid w:val="00594864"/>
    <w:rsid w:val="005A3E44"/>
    <w:rsid w:val="005A745B"/>
    <w:rsid w:val="005B07A6"/>
    <w:rsid w:val="005B207E"/>
    <w:rsid w:val="005B477A"/>
    <w:rsid w:val="005C509E"/>
    <w:rsid w:val="005C5380"/>
    <w:rsid w:val="005C6090"/>
    <w:rsid w:val="005D5D62"/>
    <w:rsid w:val="005E08B1"/>
    <w:rsid w:val="005E0972"/>
    <w:rsid w:val="005E0D2B"/>
    <w:rsid w:val="005E1186"/>
    <w:rsid w:val="005E22D7"/>
    <w:rsid w:val="005F0FF2"/>
    <w:rsid w:val="005F4AAC"/>
    <w:rsid w:val="005F6AC2"/>
    <w:rsid w:val="00600F06"/>
    <w:rsid w:val="00606FDD"/>
    <w:rsid w:val="00611089"/>
    <w:rsid w:val="00612E8A"/>
    <w:rsid w:val="00614410"/>
    <w:rsid w:val="00620505"/>
    <w:rsid w:val="00623AED"/>
    <w:rsid w:val="006259C3"/>
    <w:rsid w:val="00625A84"/>
    <w:rsid w:val="00626399"/>
    <w:rsid w:val="00632737"/>
    <w:rsid w:val="00633E60"/>
    <w:rsid w:val="00645D98"/>
    <w:rsid w:val="0064774F"/>
    <w:rsid w:val="00650A48"/>
    <w:rsid w:val="0065261C"/>
    <w:rsid w:val="00653164"/>
    <w:rsid w:val="006608EB"/>
    <w:rsid w:val="00661084"/>
    <w:rsid w:val="00662116"/>
    <w:rsid w:val="00664DAE"/>
    <w:rsid w:val="006659BB"/>
    <w:rsid w:val="00673077"/>
    <w:rsid w:val="00673E3C"/>
    <w:rsid w:val="006756B4"/>
    <w:rsid w:val="00675BCB"/>
    <w:rsid w:val="0067605D"/>
    <w:rsid w:val="0067606E"/>
    <w:rsid w:val="006908E7"/>
    <w:rsid w:val="00692D3D"/>
    <w:rsid w:val="00694962"/>
    <w:rsid w:val="00697853"/>
    <w:rsid w:val="006A0C4F"/>
    <w:rsid w:val="006B11BB"/>
    <w:rsid w:val="006B2D0D"/>
    <w:rsid w:val="006B30A9"/>
    <w:rsid w:val="006B55C0"/>
    <w:rsid w:val="006C0F9A"/>
    <w:rsid w:val="006C737B"/>
    <w:rsid w:val="006D2472"/>
    <w:rsid w:val="006D4615"/>
    <w:rsid w:val="006D5E02"/>
    <w:rsid w:val="006E14C9"/>
    <w:rsid w:val="006E365B"/>
    <w:rsid w:val="006E6C65"/>
    <w:rsid w:val="006E7C5E"/>
    <w:rsid w:val="006F2137"/>
    <w:rsid w:val="006F2280"/>
    <w:rsid w:val="006F6A7D"/>
    <w:rsid w:val="0070311D"/>
    <w:rsid w:val="007115EF"/>
    <w:rsid w:val="007236E9"/>
    <w:rsid w:val="00723966"/>
    <w:rsid w:val="00724BD3"/>
    <w:rsid w:val="00732957"/>
    <w:rsid w:val="0073483C"/>
    <w:rsid w:val="00736F4A"/>
    <w:rsid w:val="00740E70"/>
    <w:rsid w:val="00745DDD"/>
    <w:rsid w:val="007571D2"/>
    <w:rsid w:val="00763449"/>
    <w:rsid w:val="00764750"/>
    <w:rsid w:val="00770B33"/>
    <w:rsid w:val="00772F21"/>
    <w:rsid w:val="0077412D"/>
    <w:rsid w:val="007824D1"/>
    <w:rsid w:val="00783315"/>
    <w:rsid w:val="0078659E"/>
    <w:rsid w:val="00786C35"/>
    <w:rsid w:val="007878E2"/>
    <w:rsid w:val="00794972"/>
    <w:rsid w:val="00797375"/>
    <w:rsid w:val="007A2635"/>
    <w:rsid w:val="007A45D0"/>
    <w:rsid w:val="007B02A8"/>
    <w:rsid w:val="007B6614"/>
    <w:rsid w:val="007B6ED0"/>
    <w:rsid w:val="007D0128"/>
    <w:rsid w:val="007D1377"/>
    <w:rsid w:val="007D1531"/>
    <w:rsid w:val="007F2069"/>
    <w:rsid w:val="007F297D"/>
    <w:rsid w:val="007F5B49"/>
    <w:rsid w:val="007F77FD"/>
    <w:rsid w:val="00800F83"/>
    <w:rsid w:val="00801CBF"/>
    <w:rsid w:val="0080444C"/>
    <w:rsid w:val="0080479C"/>
    <w:rsid w:val="0081280A"/>
    <w:rsid w:val="00814A9D"/>
    <w:rsid w:val="00814B44"/>
    <w:rsid w:val="00822450"/>
    <w:rsid w:val="00833EBC"/>
    <w:rsid w:val="00840B1F"/>
    <w:rsid w:val="00841E8F"/>
    <w:rsid w:val="0084524A"/>
    <w:rsid w:val="0084589B"/>
    <w:rsid w:val="00850D36"/>
    <w:rsid w:val="0085676E"/>
    <w:rsid w:val="008625DB"/>
    <w:rsid w:val="00867AE7"/>
    <w:rsid w:val="00870533"/>
    <w:rsid w:val="008809A1"/>
    <w:rsid w:val="00881E36"/>
    <w:rsid w:val="008866A1"/>
    <w:rsid w:val="00887428"/>
    <w:rsid w:val="00890C83"/>
    <w:rsid w:val="008A0E44"/>
    <w:rsid w:val="008B0EEA"/>
    <w:rsid w:val="008B188E"/>
    <w:rsid w:val="008B2717"/>
    <w:rsid w:val="008B53F8"/>
    <w:rsid w:val="008C094B"/>
    <w:rsid w:val="008C0A17"/>
    <w:rsid w:val="008C13EE"/>
    <w:rsid w:val="008C1F7A"/>
    <w:rsid w:val="008C28A1"/>
    <w:rsid w:val="008D561E"/>
    <w:rsid w:val="008E010E"/>
    <w:rsid w:val="008E0454"/>
    <w:rsid w:val="008E31E8"/>
    <w:rsid w:val="008E7A1C"/>
    <w:rsid w:val="008F6790"/>
    <w:rsid w:val="008F6871"/>
    <w:rsid w:val="008F7C91"/>
    <w:rsid w:val="00900E57"/>
    <w:rsid w:val="00902597"/>
    <w:rsid w:val="009038E5"/>
    <w:rsid w:val="00903E41"/>
    <w:rsid w:val="0090449B"/>
    <w:rsid w:val="00905A86"/>
    <w:rsid w:val="00910099"/>
    <w:rsid w:val="00923984"/>
    <w:rsid w:val="00924BA0"/>
    <w:rsid w:val="009307DF"/>
    <w:rsid w:val="009334C7"/>
    <w:rsid w:val="009373D2"/>
    <w:rsid w:val="00941194"/>
    <w:rsid w:val="00941C26"/>
    <w:rsid w:val="00944394"/>
    <w:rsid w:val="00945209"/>
    <w:rsid w:val="00946E20"/>
    <w:rsid w:val="009519F8"/>
    <w:rsid w:val="00953884"/>
    <w:rsid w:val="00954C06"/>
    <w:rsid w:val="0095638D"/>
    <w:rsid w:val="00956C86"/>
    <w:rsid w:val="00963570"/>
    <w:rsid w:val="009655CD"/>
    <w:rsid w:val="00965646"/>
    <w:rsid w:val="00976469"/>
    <w:rsid w:val="009777F1"/>
    <w:rsid w:val="00977D19"/>
    <w:rsid w:val="00993C83"/>
    <w:rsid w:val="009959F4"/>
    <w:rsid w:val="00995F44"/>
    <w:rsid w:val="009A37A7"/>
    <w:rsid w:val="009A3950"/>
    <w:rsid w:val="009A6160"/>
    <w:rsid w:val="009A75E9"/>
    <w:rsid w:val="009B5611"/>
    <w:rsid w:val="009B7379"/>
    <w:rsid w:val="009C0417"/>
    <w:rsid w:val="009C0507"/>
    <w:rsid w:val="009D4692"/>
    <w:rsid w:val="009D68B4"/>
    <w:rsid w:val="009D6BCD"/>
    <w:rsid w:val="009E0976"/>
    <w:rsid w:val="009F031F"/>
    <w:rsid w:val="009F249E"/>
    <w:rsid w:val="009F24F4"/>
    <w:rsid w:val="00A0013F"/>
    <w:rsid w:val="00A07DD6"/>
    <w:rsid w:val="00A13C61"/>
    <w:rsid w:val="00A148BF"/>
    <w:rsid w:val="00A1640A"/>
    <w:rsid w:val="00A20659"/>
    <w:rsid w:val="00A347F3"/>
    <w:rsid w:val="00A3629D"/>
    <w:rsid w:val="00A46011"/>
    <w:rsid w:val="00A5661E"/>
    <w:rsid w:val="00A6007B"/>
    <w:rsid w:val="00A643D1"/>
    <w:rsid w:val="00A66F0F"/>
    <w:rsid w:val="00A77AEF"/>
    <w:rsid w:val="00A90B0D"/>
    <w:rsid w:val="00A9216B"/>
    <w:rsid w:val="00A948F1"/>
    <w:rsid w:val="00A970DB"/>
    <w:rsid w:val="00A97DB0"/>
    <w:rsid w:val="00AA045E"/>
    <w:rsid w:val="00AA514D"/>
    <w:rsid w:val="00AA7352"/>
    <w:rsid w:val="00AB0412"/>
    <w:rsid w:val="00AB2EF4"/>
    <w:rsid w:val="00AB50F9"/>
    <w:rsid w:val="00AB7872"/>
    <w:rsid w:val="00AB7979"/>
    <w:rsid w:val="00AC017F"/>
    <w:rsid w:val="00AD136F"/>
    <w:rsid w:val="00AD2AD9"/>
    <w:rsid w:val="00AD2C79"/>
    <w:rsid w:val="00AD31B6"/>
    <w:rsid w:val="00AD34AE"/>
    <w:rsid w:val="00AD3814"/>
    <w:rsid w:val="00AD788A"/>
    <w:rsid w:val="00AE3A92"/>
    <w:rsid w:val="00AE3C65"/>
    <w:rsid w:val="00AE4593"/>
    <w:rsid w:val="00AF2E3E"/>
    <w:rsid w:val="00AF7ADA"/>
    <w:rsid w:val="00B03E29"/>
    <w:rsid w:val="00B067DC"/>
    <w:rsid w:val="00B2216F"/>
    <w:rsid w:val="00B240CA"/>
    <w:rsid w:val="00B31DD8"/>
    <w:rsid w:val="00B32590"/>
    <w:rsid w:val="00B33845"/>
    <w:rsid w:val="00B34586"/>
    <w:rsid w:val="00B411B5"/>
    <w:rsid w:val="00B42D73"/>
    <w:rsid w:val="00B451FE"/>
    <w:rsid w:val="00B47F59"/>
    <w:rsid w:val="00B5464D"/>
    <w:rsid w:val="00B646B5"/>
    <w:rsid w:val="00B74CAF"/>
    <w:rsid w:val="00B76090"/>
    <w:rsid w:val="00B8117A"/>
    <w:rsid w:val="00B816A9"/>
    <w:rsid w:val="00B85E41"/>
    <w:rsid w:val="00B9246A"/>
    <w:rsid w:val="00B94A66"/>
    <w:rsid w:val="00B94EBE"/>
    <w:rsid w:val="00BA0834"/>
    <w:rsid w:val="00BA1560"/>
    <w:rsid w:val="00BA1EE1"/>
    <w:rsid w:val="00BA39B1"/>
    <w:rsid w:val="00BA49A8"/>
    <w:rsid w:val="00BB21F5"/>
    <w:rsid w:val="00BB35BF"/>
    <w:rsid w:val="00BB43FA"/>
    <w:rsid w:val="00BB4825"/>
    <w:rsid w:val="00BC0DFD"/>
    <w:rsid w:val="00BC4DF7"/>
    <w:rsid w:val="00BD29EA"/>
    <w:rsid w:val="00BD2BB3"/>
    <w:rsid w:val="00BD363C"/>
    <w:rsid w:val="00BD52E6"/>
    <w:rsid w:val="00BE2F2A"/>
    <w:rsid w:val="00BF56F8"/>
    <w:rsid w:val="00C021BE"/>
    <w:rsid w:val="00C20EE8"/>
    <w:rsid w:val="00C21BAC"/>
    <w:rsid w:val="00C22A1C"/>
    <w:rsid w:val="00C24985"/>
    <w:rsid w:val="00C25B23"/>
    <w:rsid w:val="00C40657"/>
    <w:rsid w:val="00C55E37"/>
    <w:rsid w:val="00C55F20"/>
    <w:rsid w:val="00C620B6"/>
    <w:rsid w:val="00C756A7"/>
    <w:rsid w:val="00C8351D"/>
    <w:rsid w:val="00C863D8"/>
    <w:rsid w:val="00C92FF3"/>
    <w:rsid w:val="00C950FD"/>
    <w:rsid w:val="00CA006F"/>
    <w:rsid w:val="00CA6EF8"/>
    <w:rsid w:val="00CB1398"/>
    <w:rsid w:val="00CB6A22"/>
    <w:rsid w:val="00CC0239"/>
    <w:rsid w:val="00CC0D11"/>
    <w:rsid w:val="00CC6206"/>
    <w:rsid w:val="00CD2427"/>
    <w:rsid w:val="00CD440E"/>
    <w:rsid w:val="00CE02D9"/>
    <w:rsid w:val="00CE0649"/>
    <w:rsid w:val="00CE7B88"/>
    <w:rsid w:val="00CF4065"/>
    <w:rsid w:val="00D15C05"/>
    <w:rsid w:val="00D16EA9"/>
    <w:rsid w:val="00D25EF6"/>
    <w:rsid w:val="00D32A2E"/>
    <w:rsid w:val="00D35BE5"/>
    <w:rsid w:val="00D36799"/>
    <w:rsid w:val="00D417C4"/>
    <w:rsid w:val="00D50F9C"/>
    <w:rsid w:val="00D533CA"/>
    <w:rsid w:val="00D55A69"/>
    <w:rsid w:val="00D56E34"/>
    <w:rsid w:val="00D70853"/>
    <w:rsid w:val="00D72166"/>
    <w:rsid w:val="00D7250A"/>
    <w:rsid w:val="00D73B9F"/>
    <w:rsid w:val="00D7483C"/>
    <w:rsid w:val="00D77B7A"/>
    <w:rsid w:val="00D844CD"/>
    <w:rsid w:val="00D85775"/>
    <w:rsid w:val="00DA1936"/>
    <w:rsid w:val="00DA3379"/>
    <w:rsid w:val="00DA45BA"/>
    <w:rsid w:val="00DA4846"/>
    <w:rsid w:val="00DA4CA3"/>
    <w:rsid w:val="00DA5591"/>
    <w:rsid w:val="00DA6587"/>
    <w:rsid w:val="00DA6E31"/>
    <w:rsid w:val="00DA6F72"/>
    <w:rsid w:val="00DA7199"/>
    <w:rsid w:val="00DA7B1B"/>
    <w:rsid w:val="00DC5FBA"/>
    <w:rsid w:val="00DC61BB"/>
    <w:rsid w:val="00DC6302"/>
    <w:rsid w:val="00DE565C"/>
    <w:rsid w:val="00DE6419"/>
    <w:rsid w:val="00DE7291"/>
    <w:rsid w:val="00DF2CAC"/>
    <w:rsid w:val="00DF3B0D"/>
    <w:rsid w:val="00DF511A"/>
    <w:rsid w:val="00DF6989"/>
    <w:rsid w:val="00DF7492"/>
    <w:rsid w:val="00E03205"/>
    <w:rsid w:val="00E117DD"/>
    <w:rsid w:val="00E22B12"/>
    <w:rsid w:val="00E23F18"/>
    <w:rsid w:val="00E249C2"/>
    <w:rsid w:val="00E24AF3"/>
    <w:rsid w:val="00E25E4A"/>
    <w:rsid w:val="00E264AF"/>
    <w:rsid w:val="00E27738"/>
    <w:rsid w:val="00E350E0"/>
    <w:rsid w:val="00E400E1"/>
    <w:rsid w:val="00E455A9"/>
    <w:rsid w:val="00E54CE3"/>
    <w:rsid w:val="00E559F5"/>
    <w:rsid w:val="00E61C6F"/>
    <w:rsid w:val="00E7039A"/>
    <w:rsid w:val="00E83D2B"/>
    <w:rsid w:val="00E93F4A"/>
    <w:rsid w:val="00EA2DCE"/>
    <w:rsid w:val="00EA4F39"/>
    <w:rsid w:val="00EA6C22"/>
    <w:rsid w:val="00EB1969"/>
    <w:rsid w:val="00EB7FE2"/>
    <w:rsid w:val="00EC106E"/>
    <w:rsid w:val="00ED6B71"/>
    <w:rsid w:val="00ED755A"/>
    <w:rsid w:val="00EE2001"/>
    <w:rsid w:val="00EF434A"/>
    <w:rsid w:val="00EF747D"/>
    <w:rsid w:val="00F0261A"/>
    <w:rsid w:val="00F23E76"/>
    <w:rsid w:val="00F25BFE"/>
    <w:rsid w:val="00F27629"/>
    <w:rsid w:val="00F360F8"/>
    <w:rsid w:val="00F442C6"/>
    <w:rsid w:val="00F44A3A"/>
    <w:rsid w:val="00F6265C"/>
    <w:rsid w:val="00F635AB"/>
    <w:rsid w:val="00F66F0E"/>
    <w:rsid w:val="00F71548"/>
    <w:rsid w:val="00F73364"/>
    <w:rsid w:val="00F776E4"/>
    <w:rsid w:val="00F84C9F"/>
    <w:rsid w:val="00FA2383"/>
    <w:rsid w:val="00FB4D67"/>
    <w:rsid w:val="00FB7BDD"/>
    <w:rsid w:val="00FC06D1"/>
    <w:rsid w:val="00FC2657"/>
    <w:rsid w:val="00FD1325"/>
    <w:rsid w:val="00FE1880"/>
    <w:rsid w:val="00FE46ED"/>
    <w:rsid w:val="00FE4AC9"/>
    <w:rsid w:val="00FE5B96"/>
    <w:rsid w:val="00FE6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35718062"/>
  <w15:docId w15:val="{1CA900C2-8B9A-4FC9-8CAD-25383033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4B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14B44"/>
  </w:style>
  <w:style w:type="paragraph" w:styleId="Header">
    <w:name w:val="header"/>
    <w:basedOn w:val="Normal"/>
    <w:link w:val="HeaderChar"/>
    <w:uiPriority w:val="99"/>
    <w:unhideWhenUsed/>
    <w:rsid w:val="004D3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F0B"/>
  </w:style>
  <w:style w:type="paragraph" w:styleId="Footer">
    <w:name w:val="footer"/>
    <w:basedOn w:val="Normal"/>
    <w:link w:val="FooterChar"/>
    <w:uiPriority w:val="99"/>
    <w:unhideWhenUsed/>
    <w:rsid w:val="004D3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F0B"/>
  </w:style>
  <w:style w:type="paragraph" w:styleId="ListParagraph">
    <w:name w:val="List Paragraph"/>
    <w:basedOn w:val="Normal"/>
    <w:uiPriority w:val="34"/>
    <w:qFormat/>
    <w:rsid w:val="002738D4"/>
    <w:pPr>
      <w:ind w:left="720"/>
      <w:contextualSpacing/>
    </w:pPr>
  </w:style>
  <w:style w:type="paragraph" w:styleId="BalloonText">
    <w:name w:val="Balloon Text"/>
    <w:basedOn w:val="Normal"/>
    <w:link w:val="BalloonTextChar"/>
    <w:uiPriority w:val="99"/>
    <w:semiHidden/>
    <w:unhideWhenUsed/>
    <w:rsid w:val="006E7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C5E"/>
    <w:rPr>
      <w:rFonts w:ascii="Segoe UI" w:hAnsi="Segoe UI" w:cs="Segoe UI"/>
      <w:sz w:val="18"/>
      <w:szCs w:val="18"/>
    </w:rPr>
  </w:style>
  <w:style w:type="paragraph" w:customStyle="1" w:styleId="Normal1">
    <w:name w:val="Normal1"/>
    <w:rsid w:val="00953884"/>
    <w:pPr>
      <w:spacing w:after="0"/>
    </w:pPr>
    <w:rPr>
      <w:rFonts w:ascii="Arial" w:eastAsia="ヒラギノ角ゴ Pro W3" w:hAnsi="Arial"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51357">
      <w:bodyDiv w:val="1"/>
      <w:marLeft w:val="0"/>
      <w:marRight w:val="0"/>
      <w:marTop w:val="0"/>
      <w:marBottom w:val="0"/>
      <w:divBdr>
        <w:top w:val="none" w:sz="0" w:space="0" w:color="auto"/>
        <w:left w:val="none" w:sz="0" w:space="0" w:color="auto"/>
        <w:bottom w:val="none" w:sz="0" w:space="0" w:color="auto"/>
        <w:right w:val="none" w:sz="0" w:space="0" w:color="auto"/>
      </w:divBdr>
      <w:divsChild>
        <w:div w:id="19741022">
          <w:marLeft w:val="0"/>
          <w:marRight w:val="0"/>
          <w:marTop w:val="0"/>
          <w:marBottom w:val="0"/>
          <w:divBdr>
            <w:top w:val="none" w:sz="0" w:space="0" w:color="auto"/>
            <w:left w:val="none" w:sz="0" w:space="0" w:color="auto"/>
            <w:bottom w:val="none" w:sz="0" w:space="0" w:color="auto"/>
            <w:right w:val="none" w:sz="0" w:space="0" w:color="auto"/>
          </w:divBdr>
        </w:div>
        <w:div w:id="82071641">
          <w:marLeft w:val="0"/>
          <w:marRight w:val="0"/>
          <w:marTop w:val="0"/>
          <w:marBottom w:val="0"/>
          <w:divBdr>
            <w:top w:val="none" w:sz="0" w:space="0" w:color="auto"/>
            <w:left w:val="none" w:sz="0" w:space="0" w:color="auto"/>
            <w:bottom w:val="none" w:sz="0" w:space="0" w:color="auto"/>
            <w:right w:val="none" w:sz="0" w:space="0" w:color="auto"/>
          </w:divBdr>
        </w:div>
        <w:div w:id="108285981">
          <w:marLeft w:val="0"/>
          <w:marRight w:val="0"/>
          <w:marTop w:val="0"/>
          <w:marBottom w:val="0"/>
          <w:divBdr>
            <w:top w:val="none" w:sz="0" w:space="0" w:color="auto"/>
            <w:left w:val="none" w:sz="0" w:space="0" w:color="auto"/>
            <w:bottom w:val="none" w:sz="0" w:space="0" w:color="auto"/>
            <w:right w:val="none" w:sz="0" w:space="0" w:color="auto"/>
          </w:divBdr>
        </w:div>
        <w:div w:id="143670827">
          <w:marLeft w:val="0"/>
          <w:marRight w:val="0"/>
          <w:marTop w:val="0"/>
          <w:marBottom w:val="0"/>
          <w:divBdr>
            <w:top w:val="none" w:sz="0" w:space="0" w:color="auto"/>
            <w:left w:val="none" w:sz="0" w:space="0" w:color="auto"/>
            <w:bottom w:val="none" w:sz="0" w:space="0" w:color="auto"/>
            <w:right w:val="none" w:sz="0" w:space="0" w:color="auto"/>
          </w:divBdr>
        </w:div>
        <w:div w:id="333798024">
          <w:marLeft w:val="0"/>
          <w:marRight w:val="0"/>
          <w:marTop w:val="0"/>
          <w:marBottom w:val="0"/>
          <w:divBdr>
            <w:top w:val="none" w:sz="0" w:space="0" w:color="auto"/>
            <w:left w:val="none" w:sz="0" w:space="0" w:color="auto"/>
            <w:bottom w:val="none" w:sz="0" w:space="0" w:color="auto"/>
            <w:right w:val="none" w:sz="0" w:space="0" w:color="auto"/>
          </w:divBdr>
        </w:div>
        <w:div w:id="348025907">
          <w:marLeft w:val="0"/>
          <w:marRight w:val="0"/>
          <w:marTop w:val="0"/>
          <w:marBottom w:val="0"/>
          <w:divBdr>
            <w:top w:val="none" w:sz="0" w:space="0" w:color="auto"/>
            <w:left w:val="none" w:sz="0" w:space="0" w:color="auto"/>
            <w:bottom w:val="none" w:sz="0" w:space="0" w:color="auto"/>
            <w:right w:val="none" w:sz="0" w:space="0" w:color="auto"/>
          </w:divBdr>
        </w:div>
        <w:div w:id="400374954">
          <w:marLeft w:val="0"/>
          <w:marRight w:val="0"/>
          <w:marTop w:val="0"/>
          <w:marBottom w:val="0"/>
          <w:divBdr>
            <w:top w:val="none" w:sz="0" w:space="0" w:color="auto"/>
            <w:left w:val="none" w:sz="0" w:space="0" w:color="auto"/>
            <w:bottom w:val="none" w:sz="0" w:space="0" w:color="auto"/>
            <w:right w:val="none" w:sz="0" w:space="0" w:color="auto"/>
          </w:divBdr>
        </w:div>
        <w:div w:id="658971355">
          <w:marLeft w:val="0"/>
          <w:marRight w:val="0"/>
          <w:marTop w:val="0"/>
          <w:marBottom w:val="0"/>
          <w:divBdr>
            <w:top w:val="none" w:sz="0" w:space="0" w:color="auto"/>
            <w:left w:val="none" w:sz="0" w:space="0" w:color="auto"/>
            <w:bottom w:val="none" w:sz="0" w:space="0" w:color="auto"/>
            <w:right w:val="none" w:sz="0" w:space="0" w:color="auto"/>
          </w:divBdr>
        </w:div>
        <w:div w:id="785198252">
          <w:marLeft w:val="0"/>
          <w:marRight w:val="0"/>
          <w:marTop w:val="0"/>
          <w:marBottom w:val="0"/>
          <w:divBdr>
            <w:top w:val="none" w:sz="0" w:space="0" w:color="auto"/>
            <w:left w:val="none" w:sz="0" w:space="0" w:color="auto"/>
            <w:bottom w:val="none" w:sz="0" w:space="0" w:color="auto"/>
            <w:right w:val="none" w:sz="0" w:space="0" w:color="auto"/>
          </w:divBdr>
        </w:div>
        <w:div w:id="887031614">
          <w:marLeft w:val="0"/>
          <w:marRight w:val="0"/>
          <w:marTop w:val="0"/>
          <w:marBottom w:val="0"/>
          <w:divBdr>
            <w:top w:val="none" w:sz="0" w:space="0" w:color="auto"/>
            <w:left w:val="none" w:sz="0" w:space="0" w:color="auto"/>
            <w:bottom w:val="none" w:sz="0" w:space="0" w:color="auto"/>
            <w:right w:val="none" w:sz="0" w:space="0" w:color="auto"/>
          </w:divBdr>
        </w:div>
        <w:div w:id="944847713">
          <w:marLeft w:val="0"/>
          <w:marRight w:val="0"/>
          <w:marTop w:val="0"/>
          <w:marBottom w:val="0"/>
          <w:divBdr>
            <w:top w:val="none" w:sz="0" w:space="0" w:color="auto"/>
            <w:left w:val="none" w:sz="0" w:space="0" w:color="auto"/>
            <w:bottom w:val="none" w:sz="0" w:space="0" w:color="auto"/>
            <w:right w:val="none" w:sz="0" w:space="0" w:color="auto"/>
          </w:divBdr>
        </w:div>
        <w:div w:id="1015381147">
          <w:marLeft w:val="0"/>
          <w:marRight w:val="0"/>
          <w:marTop w:val="0"/>
          <w:marBottom w:val="0"/>
          <w:divBdr>
            <w:top w:val="none" w:sz="0" w:space="0" w:color="auto"/>
            <w:left w:val="none" w:sz="0" w:space="0" w:color="auto"/>
            <w:bottom w:val="none" w:sz="0" w:space="0" w:color="auto"/>
            <w:right w:val="none" w:sz="0" w:space="0" w:color="auto"/>
          </w:divBdr>
        </w:div>
        <w:div w:id="1507745970">
          <w:marLeft w:val="0"/>
          <w:marRight w:val="0"/>
          <w:marTop w:val="0"/>
          <w:marBottom w:val="0"/>
          <w:divBdr>
            <w:top w:val="none" w:sz="0" w:space="0" w:color="auto"/>
            <w:left w:val="none" w:sz="0" w:space="0" w:color="auto"/>
            <w:bottom w:val="none" w:sz="0" w:space="0" w:color="auto"/>
            <w:right w:val="none" w:sz="0" w:space="0" w:color="auto"/>
          </w:divBdr>
        </w:div>
        <w:div w:id="1534415358">
          <w:marLeft w:val="0"/>
          <w:marRight w:val="0"/>
          <w:marTop w:val="0"/>
          <w:marBottom w:val="0"/>
          <w:divBdr>
            <w:top w:val="none" w:sz="0" w:space="0" w:color="auto"/>
            <w:left w:val="none" w:sz="0" w:space="0" w:color="auto"/>
            <w:bottom w:val="none" w:sz="0" w:space="0" w:color="auto"/>
            <w:right w:val="none" w:sz="0" w:space="0" w:color="auto"/>
          </w:divBdr>
        </w:div>
        <w:div w:id="1556575897">
          <w:marLeft w:val="0"/>
          <w:marRight w:val="0"/>
          <w:marTop w:val="0"/>
          <w:marBottom w:val="0"/>
          <w:divBdr>
            <w:top w:val="none" w:sz="0" w:space="0" w:color="auto"/>
            <w:left w:val="none" w:sz="0" w:space="0" w:color="auto"/>
            <w:bottom w:val="none" w:sz="0" w:space="0" w:color="auto"/>
            <w:right w:val="none" w:sz="0" w:space="0" w:color="auto"/>
          </w:divBdr>
        </w:div>
        <w:div w:id="1733651768">
          <w:marLeft w:val="0"/>
          <w:marRight w:val="0"/>
          <w:marTop w:val="0"/>
          <w:marBottom w:val="0"/>
          <w:divBdr>
            <w:top w:val="none" w:sz="0" w:space="0" w:color="auto"/>
            <w:left w:val="none" w:sz="0" w:space="0" w:color="auto"/>
            <w:bottom w:val="none" w:sz="0" w:space="0" w:color="auto"/>
            <w:right w:val="none" w:sz="0" w:space="0" w:color="auto"/>
          </w:divBdr>
        </w:div>
        <w:div w:id="1749883909">
          <w:marLeft w:val="0"/>
          <w:marRight w:val="0"/>
          <w:marTop w:val="0"/>
          <w:marBottom w:val="0"/>
          <w:divBdr>
            <w:top w:val="none" w:sz="0" w:space="0" w:color="auto"/>
            <w:left w:val="none" w:sz="0" w:space="0" w:color="auto"/>
            <w:bottom w:val="none" w:sz="0" w:space="0" w:color="auto"/>
            <w:right w:val="none" w:sz="0" w:space="0" w:color="auto"/>
          </w:divBdr>
        </w:div>
        <w:div w:id="1783987717">
          <w:marLeft w:val="0"/>
          <w:marRight w:val="0"/>
          <w:marTop w:val="0"/>
          <w:marBottom w:val="0"/>
          <w:divBdr>
            <w:top w:val="none" w:sz="0" w:space="0" w:color="auto"/>
            <w:left w:val="none" w:sz="0" w:space="0" w:color="auto"/>
            <w:bottom w:val="none" w:sz="0" w:space="0" w:color="auto"/>
            <w:right w:val="none" w:sz="0" w:space="0" w:color="auto"/>
          </w:divBdr>
        </w:div>
        <w:div w:id="1805388603">
          <w:marLeft w:val="0"/>
          <w:marRight w:val="0"/>
          <w:marTop w:val="0"/>
          <w:marBottom w:val="0"/>
          <w:divBdr>
            <w:top w:val="none" w:sz="0" w:space="0" w:color="auto"/>
            <w:left w:val="none" w:sz="0" w:space="0" w:color="auto"/>
            <w:bottom w:val="none" w:sz="0" w:space="0" w:color="auto"/>
            <w:right w:val="none" w:sz="0" w:space="0" w:color="auto"/>
          </w:divBdr>
        </w:div>
        <w:div w:id="1822884681">
          <w:marLeft w:val="0"/>
          <w:marRight w:val="0"/>
          <w:marTop w:val="0"/>
          <w:marBottom w:val="0"/>
          <w:divBdr>
            <w:top w:val="none" w:sz="0" w:space="0" w:color="auto"/>
            <w:left w:val="none" w:sz="0" w:space="0" w:color="auto"/>
            <w:bottom w:val="none" w:sz="0" w:space="0" w:color="auto"/>
            <w:right w:val="none" w:sz="0" w:space="0" w:color="auto"/>
          </w:divBdr>
        </w:div>
        <w:div w:id="1861163523">
          <w:marLeft w:val="0"/>
          <w:marRight w:val="0"/>
          <w:marTop w:val="0"/>
          <w:marBottom w:val="0"/>
          <w:divBdr>
            <w:top w:val="none" w:sz="0" w:space="0" w:color="auto"/>
            <w:left w:val="none" w:sz="0" w:space="0" w:color="auto"/>
            <w:bottom w:val="none" w:sz="0" w:space="0" w:color="auto"/>
            <w:right w:val="none" w:sz="0" w:space="0" w:color="auto"/>
          </w:divBdr>
        </w:div>
        <w:div w:id="1928689093">
          <w:marLeft w:val="0"/>
          <w:marRight w:val="0"/>
          <w:marTop w:val="0"/>
          <w:marBottom w:val="0"/>
          <w:divBdr>
            <w:top w:val="none" w:sz="0" w:space="0" w:color="auto"/>
            <w:left w:val="none" w:sz="0" w:space="0" w:color="auto"/>
            <w:bottom w:val="none" w:sz="0" w:space="0" w:color="auto"/>
            <w:right w:val="none" w:sz="0" w:space="0" w:color="auto"/>
          </w:divBdr>
        </w:div>
        <w:div w:id="2133357121">
          <w:marLeft w:val="0"/>
          <w:marRight w:val="0"/>
          <w:marTop w:val="0"/>
          <w:marBottom w:val="0"/>
          <w:divBdr>
            <w:top w:val="none" w:sz="0" w:space="0" w:color="auto"/>
            <w:left w:val="none" w:sz="0" w:space="0" w:color="auto"/>
            <w:bottom w:val="none" w:sz="0" w:space="0" w:color="auto"/>
            <w:right w:val="none" w:sz="0" w:space="0" w:color="auto"/>
          </w:divBdr>
        </w:div>
      </w:divsChild>
    </w:div>
    <w:div w:id="179223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cheyenne01</dc:creator>
  <cp:keywords/>
  <dc:description/>
  <cp:lastModifiedBy>Cheyenne Bentley</cp:lastModifiedBy>
  <cp:revision>14</cp:revision>
  <cp:lastPrinted>2022-01-28T22:32:00Z</cp:lastPrinted>
  <dcterms:created xsi:type="dcterms:W3CDTF">2022-10-10T15:46:00Z</dcterms:created>
  <dcterms:modified xsi:type="dcterms:W3CDTF">2022-10-10T22:25:00Z</dcterms:modified>
</cp:coreProperties>
</file>