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73807" w14:textId="42B7542E" w:rsidR="00093482" w:rsidRPr="00E67534" w:rsidRDefault="00F03C9C" w:rsidP="00253C65">
      <w:pPr>
        <w:pStyle w:val="Heading3"/>
        <w:jc w:val="both"/>
        <w:rPr>
          <w:rFonts w:ascii="Cambria" w:hAnsi="Cambria"/>
          <w:i w:val="0"/>
          <w:u w:val="single"/>
        </w:rPr>
      </w:pPr>
      <w:r w:rsidRPr="00E67534">
        <w:rPr>
          <w:rFonts w:ascii="Cambria" w:hAnsi="Cambria"/>
          <w:i w:val="0"/>
          <w:u w:val="single"/>
        </w:rPr>
        <w:t>Definitions</w:t>
      </w:r>
    </w:p>
    <w:p w14:paraId="3F2D5D8D" w14:textId="77777777" w:rsidR="00A03883" w:rsidRPr="00E67534" w:rsidRDefault="00A03883" w:rsidP="00A03883">
      <w:pPr>
        <w:numPr>
          <w:ilvl w:val="0"/>
          <w:numId w:val="1"/>
        </w:numPr>
        <w:rPr>
          <w:rFonts w:ascii="Cambria" w:hAnsi="Cambria"/>
        </w:rPr>
      </w:pPr>
      <w:r w:rsidRPr="00E67534">
        <w:rPr>
          <w:rFonts w:ascii="Cambria" w:hAnsi="Cambria"/>
        </w:rPr>
        <w:t>A “vendor” is a person who seeks to enter into a contract with the District to provide a procurement item and includes a bidder, an offeror, an approved vendor, and a design professional.</w:t>
      </w:r>
    </w:p>
    <w:p w14:paraId="4A6AD18C" w14:textId="77777777" w:rsidR="00F03C9C" w:rsidRPr="00E67534" w:rsidRDefault="00A03883" w:rsidP="00A03883">
      <w:pPr>
        <w:numPr>
          <w:ilvl w:val="0"/>
          <w:numId w:val="1"/>
        </w:numPr>
        <w:rPr>
          <w:rFonts w:ascii="Cambria" w:hAnsi="Cambria"/>
        </w:rPr>
      </w:pPr>
      <w:r w:rsidRPr="00E67534">
        <w:rPr>
          <w:rFonts w:ascii="Cambria" w:hAnsi="Cambria"/>
        </w:rPr>
        <w:t xml:space="preserve">A </w:t>
      </w:r>
      <w:r w:rsidR="00F03C9C" w:rsidRPr="00E67534">
        <w:rPr>
          <w:rFonts w:ascii="Cambria" w:hAnsi="Cambria"/>
        </w:rPr>
        <w:t>“</w:t>
      </w:r>
      <w:r w:rsidRPr="00E67534">
        <w:rPr>
          <w:rFonts w:ascii="Cambria" w:hAnsi="Cambria"/>
        </w:rPr>
        <w:t>request for statement of qualifications” is a document used to solicit information about the qualifications of a person interested in responding to a potential procurement, including all other documents attached to that document or incorporated in that document by reference</w:t>
      </w:r>
      <w:r w:rsidR="00F2434A" w:rsidRPr="00E67534">
        <w:rPr>
          <w:rFonts w:ascii="Cambria" w:hAnsi="Cambria"/>
        </w:rPr>
        <w:t>.</w:t>
      </w:r>
    </w:p>
    <w:p w14:paraId="7EF5D434" w14:textId="77777777" w:rsidR="00F03C9C" w:rsidRPr="00E67534" w:rsidRDefault="00A03883" w:rsidP="00F2434A">
      <w:pPr>
        <w:numPr>
          <w:ilvl w:val="0"/>
          <w:numId w:val="1"/>
        </w:numPr>
        <w:spacing w:after="120"/>
        <w:rPr>
          <w:rFonts w:ascii="Cambria" w:hAnsi="Cambria"/>
        </w:rPr>
      </w:pPr>
      <w:r w:rsidRPr="00E67534">
        <w:rPr>
          <w:rFonts w:ascii="Cambria" w:hAnsi="Cambria"/>
        </w:rPr>
        <w:t xml:space="preserve">A </w:t>
      </w:r>
      <w:r w:rsidR="00F03C9C" w:rsidRPr="00E67534">
        <w:rPr>
          <w:rFonts w:ascii="Cambria" w:hAnsi="Cambria"/>
        </w:rPr>
        <w:t>“</w:t>
      </w:r>
      <w:r w:rsidRPr="00E67534">
        <w:rPr>
          <w:rFonts w:ascii="Cambria" w:hAnsi="Cambria"/>
        </w:rPr>
        <w:t>statement of qualifications” is a written statement submitted to the District in response to a request for statement of qualifications.</w:t>
      </w:r>
    </w:p>
    <w:p w14:paraId="37DAC1C2" w14:textId="2646148E" w:rsidR="00F03C9C" w:rsidRPr="00E67534" w:rsidRDefault="00000000" w:rsidP="00886BFD">
      <w:pPr>
        <w:pStyle w:val="PolicyCitation"/>
        <w:ind w:left="1080"/>
        <w:rPr>
          <w:rFonts w:ascii="Cambria" w:hAnsi="Cambria"/>
          <w:sz w:val="24"/>
          <w:szCs w:val="24"/>
        </w:rPr>
      </w:pPr>
      <w:hyperlink r:id="rId8" w:history="1">
        <w:r w:rsidR="00AB3678" w:rsidRPr="00E67534">
          <w:rPr>
            <w:rStyle w:val="Hyperlink"/>
            <w:rFonts w:ascii="Cambria" w:hAnsi="Cambria"/>
            <w:sz w:val="24"/>
            <w:szCs w:val="24"/>
          </w:rPr>
          <w:t xml:space="preserve">Utah Code § </w:t>
        </w:r>
        <w:r w:rsidR="00F03C9C" w:rsidRPr="00E67534">
          <w:rPr>
            <w:rStyle w:val="Hyperlink"/>
            <w:rFonts w:ascii="Cambria" w:hAnsi="Cambria"/>
            <w:sz w:val="24"/>
            <w:szCs w:val="24"/>
          </w:rPr>
          <w:t>63G-6a-103(</w:t>
        </w:r>
        <w:r w:rsidR="00BC5D42" w:rsidRPr="0072659A">
          <w:rPr>
            <w:rStyle w:val="Hyperlink"/>
            <w:rFonts w:ascii="Cambria" w:hAnsi="Cambria"/>
            <w:color w:val="0432FF"/>
            <w:sz w:val="24"/>
            <w:szCs w:val="24"/>
          </w:rPr>
          <w:t>7</w:t>
        </w:r>
        <w:r w:rsidR="00B92EA9" w:rsidRPr="0072659A">
          <w:rPr>
            <w:rStyle w:val="Hyperlink"/>
            <w:rFonts w:ascii="Cambria" w:hAnsi="Cambria"/>
            <w:color w:val="0432FF"/>
            <w:sz w:val="24"/>
            <w:szCs w:val="24"/>
          </w:rPr>
          <w:t xml:space="preserve">1), (87), (93) (2022) </w:t>
        </w:r>
      </w:hyperlink>
    </w:p>
    <w:p w14:paraId="0E947FB0" w14:textId="0E252E2C" w:rsidR="00E67534" w:rsidRPr="00E67534" w:rsidRDefault="007B561B" w:rsidP="00E67534">
      <w:pPr>
        <w:pStyle w:val="Heading3"/>
        <w:spacing w:before="120" w:after="120"/>
        <w:rPr>
          <w:rFonts w:ascii="Cambria" w:hAnsi="Cambria"/>
          <w:i w:val="0"/>
          <w:u w:val="single"/>
        </w:rPr>
      </w:pPr>
      <w:r w:rsidRPr="00E67534">
        <w:rPr>
          <w:rFonts w:ascii="Cambria" w:hAnsi="Cambria"/>
          <w:i w:val="0"/>
          <w:u w:val="single"/>
        </w:rPr>
        <w:t xml:space="preserve">Purposes of </w:t>
      </w:r>
      <w:r w:rsidR="00F03C9C" w:rsidRPr="00E67534">
        <w:rPr>
          <w:rFonts w:ascii="Cambria" w:hAnsi="Cambria"/>
          <w:i w:val="0"/>
          <w:u w:val="single"/>
        </w:rPr>
        <w:t xml:space="preserve">Request for </w:t>
      </w:r>
      <w:r w:rsidRPr="00E67534">
        <w:rPr>
          <w:rFonts w:ascii="Cambria" w:hAnsi="Cambria"/>
          <w:i w:val="0"/>
          <w:u w:val="single"/>
        </w:rPr>
        <w:t>Statement of Qualifications</w:t>
      </w:r>
    </w:p>
    <w:p w14:paraId="097B1E0E" w14:textId="71F32900" w:rsidR="00F03C9C" w:rsidRPr="00E67534" w:rsidRDefault="007B561B" w:rsidP="00E67534">
      <w:pPr>
        <w:pStyle w:val="Heading3"/>
        <w:spacing w:before="120" w:after="120"/>
        <w:rPr>
          <w:rFonts w:ascii="Cambria" w:hAnsi="Cambria"/>
          <w:b w:val="0"/>
          <w:i w:val="0"/>
        </w:rPr>
      </w:pPr>
      <w:r w:rsidRPr="00E67534">
        <w:rPr>
          <w:rFonts w:ascii="Cambria" w:hAnsi="Cambria"/>
          <w:b w:val="0"/>
          <w:i w:val="0"/>
        </w:rPr>
        <w:t>A request for statement of qualifications must be used as part of the process to establish an approved vendor list.</w:t>
      </w:r>
      <w:r w:rsidR="00C32B4C" w:rsidRPr="00E67534">
        <w:rPr>
          <w:rFonts w:ascii="Cambria" w:hAnsi="Cambria"/>
          <w:b w:val="0"/>
          <w:i w:val="0"/>
        </w:rPr>
        <w:t xml:space="preserve"> (See Policy CBD</w:t>
      </w:r>
      <w:r w:rsidR="00127442" w:rsidRPr="00E67534">
        <w:rPr>
          <w:rFonts w:ascii="Cambria" w:hAnsi="Cambria"/>
          <w:b w:val="0"/>
          <w:i w:val="0"/>
        </w:rPr>
        <w:t>B</w:t>
      </w:r>
      <w:r w:rsidR="00C32B4C" w:rsidRPr="00E67534">
        <w:rPr>
          <w:rFonts w:ascii="Cambria" w:hAnsi="Cambria"/>
          <w:b w:val="0"/>
          <w:i w:val="0"/>
        </w:rPr>
        <w:t>.)</w:t>
      </w:r>
      <w:r w:rsidRPr="00E67534">
        <w:rPr>
          <w:rFonts w:ascii="Cambria" w:hAnsi="Cambria"/>
          <w:b w:val="0"/>
          <w:i w:val="0"/>
        </w:rPr>
        <w:t xml:space="preserve">  A </w:t>
      </w:r>
      <w:r w:rsidR="00F03C9C" w:rsidRPr="00E67534">
        <w:rPr>
          <w:rFonts w:ascii="Cambria" w:hAnsi="Cambria"/>
          <w:b w:val="0"/>
          <w:i w:val="0"/>
        </w:rPr>
        <w:t xml:space="preserve">request for </w:t>
      </w:r>
      <w:r w:rsidRPr="00E67534">
        <w:rPr>
          <w:rFonts w:ascii="Cambria" w:hAnsi="Cambria"/>
          <w:b w:val="0"/>
          <w:i w:val="0"/>
        </w:rPr>
        <w:t xml:space="preserve">statement of qualifications also may be used to identify qualified vendors in one stage of a multiple-stage procurement process (invitation for bids, request for </w:t>
      </w:r>
      <w:r w:rsidR="00F03C9C" w:rsidRPr="00E67534">
        <w:rPr>
          <w:rFonts w:ascii="Cambria" w:hAnsi="Cambria"/>
          <w:b w:val="0"/>
          <w:i w:val="0"/>
        </w:rPr>
        <w:t>proposals</w:t>
      </w:r>
      <w:r w:rsidRPr="00E67534">
        <w:rPr>
          <w:rFonts w:ascii="Cambria" w:hAnsi="Cambria"/>
          <w:b w:val="0"/>
          <w:i w:val="0"/>
        </w:rPr>
        <w:t>, or design professional procurement).  A request for statement of qualifications may not be used as the sole basis for awarding a contract, nor may it be used to solicit costs, pricing, or rates</w:t>
      </w:r>
      <w:r w:rsidR="00227880" w:rsidRPr="00E67534">
        <w:rPr>
          <w:rFonts w:ascii="Cambria" w:hAnsi="Cambria"/>
          <w:b w:val="0"/>
          <w:i w:val="0"/>
        </w:rPr>
        <w:t>,</w:t>
      </w:r>
      <w:r w:rsidRPr="00E67534">
        <w:rPr>
          <w:rFonts w:ascii="Cambria" w:hAnsi="Cambria"/>
          <w:b w:val="0"/>
          <w:i w:val="0"/>
        </w:rPr>
        <w:t xml:space="preserve"> or to negotiate fees.</w:t>
      </w:r>
    </w:p>
    <w:p w14:paraId="533CACDE" w14:textId="77777777" w:rsidR="005918FB" w:rsidRPr="00E67534" w:rsidRDefault="00000000" w:rsidP="00886BFD">
      <w:pPr>
        <w:pStyle w:val="PolicyCitation"/>
        <w:ind w:left="1080"/>
        <w:rPr>
          <w:rFonts w:ascii="Cambria" w:hAnsi="Cambria"/>
          <w:sz w:val="24"/>
          <w:szCs w:val="24"/>
        </w:rPr>
      </w:pPr>
      <w:hyperlink r:id="rId9" w:history="1">
        <w:r w:rsidR="00AB3678" w:rsidRPr="00E67534">
          <w:rPr>
            <w:rStyle w:val="Hyperlink"/>
            <w:rFonts w:ascii="Cambria" w:hAnsi="Cambria"/>
            <w:sz w:val="24"/>
            <w:szCs w:val="24"/>
          </w:rPr>
          <w:t xml:space="preserve">Utah Code § </w:t>
        </w:r>
        <w:r w:rsidR="00F03C9C" w:rsidRPr="00E67534">
          <w:rPr>
            <w:rStyle w:val="Hyperlink"/>
            <w:rFonts w:ascii="Cambria" w:hAnsi="Cambria"/>
            <w:sz w:val="24"/>
            <w:szCs w:val="24"/>
          </w:rPr>
          <w:t>63G-6a-</w:t>
        </w:r>
        <w:r w:rsidR="007B561B" w:rsidRPr="00E67534">
          <w:rPr>
            <w:rStyle w:val="Hyperlink"/>
            <w:rFonts w:ascii="Cambria" w:hAnsi="Cambria"/>
            <w:sz w:val="24"/>
            <w:szCs w:val="24"/>
          </w:rPr>
          <w:t>410</w:t>
        </w:r>
        <w:r w:rsidR="00AB3678" w:rsidRPr="00E67534">
          <w:rPr>
            <w:rStyle w:val="Hyperlink"/>
            <w:rFonts w:ascii="Cambria" w:hAnsi="Cambria"/>
            <w:sz w:val="24"/>
            <w:szCs w:val="24"/>
          </w:rPr>
          <w:t xml:space="preserve"> (201</w:t>
        </w:r>
        <w:r w:rsidR="00CC000F" w:rsidRPr="00E67534">
          <w:rPr>
            <w:rStyle w:val="Hyperlink"/>
            <w:rFonts w:ascii="Cambria" w:hAnsi="Cambria"/>
            <w:sz w:val="24"/>
            <w:szCs w:val="24"/>
          </w:rPr>
          <w:t>7</w:t>
        </w:r>
        <w:r w:rsidR="00AB3678" w:rsidRPr="00E67534">
          <w:rPr>
            <w:rStyle w:val="Hyperlink"/>
            <w:rFonts w:ascii="Cambria" w:hAnsi="Cambria"/>
            <w:sz w:val="24"/>
            <w:szCs w:val="24"/>
          </w:rPr>
          <w:t>)</w:t>
        </w:r>
      </w:hyperlink>
      <w:r w:rsidR="00F03C9C" w:rsidRPr="00E67534">
        <w:rPr>
          <w:rFonts w:ascii="Cambria" w:hAnsi="Cambria"/>
          <w:sz w:val="24"/>
          <w:szCs w:val="24"/>
        </w:rPr>
        <w:t xml:space="preserve"> </w:t>
      </w:r>
    </w:p>
    <w:p w14:paraId="6CD07DBF" w14:textId="43691012" w:rsidR="00E67534" w:rsidRPr="00E67534" w:rsidRDefault="00F03C9C" w:rsidP="00E67534">
      <w:pPr>
        <w:pStyle w:val="Heading3"/>
        <w:spacing w:before="120" w:after="120"/>
        <w:rPr>
          <w:rFonts w:ascii="Cambria" w:hAnsi="Cambria"/>
          <w:i w:val="0"/>
          <w:u w:val="single"/>
        </w:rPr>
      </w:pPr>
      <w:r w:rsidRPr="00E67534">
        <w:rPr>
          <w:rFonts w:ascii="Cambria" w:hAnsi="Cambria"/>
          <w:i w:val="0"/>
          <w:u w:val="single"/>
        </w:rPr>
        <w:t xml:space="preserve">Request for </w:t>
      </w:r>
      <w:r w:rsidR="007B561B" w:rsidRPr="00E67534">
        <w:rPr>
          <w:rFonts w:ascii="Cambria" w:hAnsi="Cambria"/>
          <w:i w:val="0"/>
          <w:u w:val="single"/>
        </w:rPr>
        <w:t>Statement of Qualifications</w:t>
      </w:r>
      <w:r w:rsidRPr="00E67534">
        <w:rPr>
          <w:rFonts w:ascii="Cambria" w:hAnsi="Cambria"/>
          <w:i w:val="0"/>
          <w:u w:val="single"/>
        </w:rPr>
        <w:t xml:space="preserve"> Process</w:t>
      </w:r>
    </w:p>
    <w:p w14:paraId="4CD9A03F" w14:textId="1574E740" w:rsidR="00F03C9C" w:rsidRPr="00E67534" w:rsidRDefault="00F03C9C" w:rsidP="00E67534">
      <w:pPr>
        <w:pStyle w:val="Heading3"/>
        <w:spacing w:before="120" w:after="120"/>
        <w:rPr>
          <w:rFonts w:ascii="Cambria" w:hAnsi="Cambria"/>
          <w:b w:val="0"/>
          <w:i w:val="0"/>
        </w:rPr>
      </w:pPr>
      <w:r w:rsidRPr="00E67534">
        <w:rPr>
          <w:rFonts w:ascii="Cambria" w:hAnsi="Cambria"/>
          <w:b w:val="0"/>
          <w:i w:val="0"/>
        </w:rPr>
        <w:t xml:space="preserve">The request for </w:t>
      </w:r>
      <w:r w:rsidR="0011693B" w:rsidRPr="00E67534">
        <w:rPr>
          <w:rFonts w:ascii="Cambria" w:hAnsi="Cambria"/>
          <w:b w:val="0"/>
          <w:i w:val="0"/>
        </w:rPr>
        <w:t xml:space="preserve">statement of qualifications </w:t>
      </w:r>
      <w:r w:rsidRPr="00E67534">
        <w:rPr>
          <w:rFonts w:ascii="Cambria" w:hAnsi="Cambria"/>
          <w:b w:val="0"/>
          <w:i w:val="0"/>
        </w:rPr>
        <w:t xml:space="preserve">procurement process begins when the District issues a request for </w:t>
      </w:r>
      <w:r w:rsidR="0011693B" w:rsidRPr="00E67534">
        <w:rPr>
          <w:rFonts w:ascii="Cambria" w:hAnsi="Cambria"/>
          <w:b w:val="0"/>
          <w:i w:val="0"/>
        </w:rPr>
        <w:t>statement of qualifications</w:t>
      </w:r>
      <w:r w:rsidRPr="00E67534">
        <w:rPr>
          <w:rFonts w:ascii="Cambria" w:hAnsi="Cambria"/>
          <w:b w:val="0"/>
          <w:i w:val="0"/>
        </w:rPr>
        <w:t>.  The District shall publish a request for proposals in accordance with the notice requirements of Policy CBA.</w:t>
      </w:r>
    </w:p>
    <w:p w14:paraId="0076F305" w14:textId="77777777" w:rsidR="00B92EA9" w:rsidRDefault="00000000" w:rsidP="00B92EA9">
      <w:pPr>
        <w:pStyle w:val="PolicyCitation"/>
        <w:ind w:left="1080"/>
        <w:rPr>
          <w:rStyle w:val="Hyperlink"/>
          <w:rFonts w:ascii="Cambria" w:hAnsi="Cambria"/>
          <w:sz w:val="24"/>
          <w:szCs w:val="24"/>
        </w:rPr>
      </w:pPr>
      <w:hyperlink r:id="rId10" w:history="1">
        <w:r w:rsidR="00AB3678" w:rsidRPr="00E67534">
          <w:rPr>
            <w:rStyle w:val="Hyperlink"/>
            <w:rFonts w:ascii="Cambria" w:hAnsi="Cambria"/>
            <w:sz w:val="24"/>
            <w:szCs w:val="24"/>
          </w:rPr>
          <w:t xml:space="preserve">Utah Code § </w:t>
        </w:r>
        <w:r w:rsidR="0011693B" w:rsidRPr="00E67534">
          <w:rPr>
            <w:rStyle w:val="Hyperlink"/>
            <w:rFonts w:ascii="Cambria" w:hAnsi="Cambria"/>
            <w:sz w:val="24"/>
            <w:szCs w:val="24"/>
          </w:rPr>
          <w:t>63G-6a-41</w:t>
        </w:r>
        <w:r w:rsidR="00F03C9C" w:rsidRPr="00E67534">
          <w:rPr>
            <w:rStyle w:val="Hyperlink"/>
            <w:rFonts w:ascii="Cambria" w:hAnsi="Cambria"/>
            <w:sz w:val="24"/>
            <w:szCs w:val="24"/>
          </w:rPr>
          <w:t>0</w:t>
        </w:r>
        <w:r w:rsidR="0011693B" w:rsidRPr="00E67534">
          <w:rPr>
            <w:rStyle w:val="Hyperlink"/>
            <w:rFonts w:ascii="Cambria" w:hAnsi="Cambria"/>
            <w:sz w:val="24"/>
            <w:szCs w:val="24"/>
          </w:rPr>
          <w:t>(3</w:t>
        </w:r>
        <w:r w:rsidR="00F03C9C" w:rsidRPr="00E67534">
          <w:rPr>
            <w:rStyle w:val="Hyperlink"/>
            <w:rFonts w:ascii="Cambria" w:hAnsi="Cambria"/>
            <w:sz w:val="24"/>
            <w:szCs w:val="24"/>
          </w:rPr>
          <w:t>), (</w:t>
        </w:r>
        <w:r w:rsidR="0011693B" w:rsidRPr="00E67534">
          <w:rPr>
            <w:rStyle w:val="Hyperlink"/>
            <w:rFonts w:ascii="Cambria" w:hAnsi="Cambria"/>
            <w:sz w:val="24"/>
            <w:szCs w:val="24"/>
          </w:rPr>
          <w:t>6</w:t>
        </w:r>
        <w:r w:rsidR="00F03C9C" w:rsidRPr="00E67534">
          <w:rPr>
            <w:rStyle w:val="Hyperlink"/>
            <w:rFonts w:ascii="Cambria" w:hAnsi="Cambria"/>
            <w:sz w:val="24"/>
            <w:szCs w:val="24"/>
          </w:rPr>
          <w:t>)</w:t>
        </w:r>
        <w:r w:rsidR="00AB3678" w:rsidRPr="00E67534">
          <w:rPr>
            <w:rStyle w:val="Hyperlink"/>
            <w:rFonts w:ascii="Cambria" w:hAnsi="Cambria"/>
            <w:sz w:val="24"/>
            <w:szCs w:val="24"/>
          </w:rPr>
          <w:t xml:space="preserve"> (201</w:t>
        </w:r>
        <w:r w:rsidR="00CC000F" w:rsidRPr="00E67534">
          <w:rPr>
            <w:rStyle w:val="Hyperlink"/>
            <w:rFonts w:ascii="Cambria" w:hAnsi="Cambria"/>
            <w:sz w:val="24"/>
            <w:szCs w:val="24"/>
          </w:rPr>
          <w:t>7</w:t>
        </w:r>
        <w:r w:rsidR="00F03C9C" w:rsidRPr="00E67534">
          <w:rPr>
            <w:rStyle w:val="Hyperlink"/>
            <w:rFonts w:ascii="Cambria" w:hAnsi="Cambria"/>
            <w:sz w:val="24"/>
            <w:szCs w:val="24"/>
          </w:rPr>
          <w:t>)</w:t>
        </w:r>
      </w:hyperlink>
    </w:p>
    <w:p w14:paraId="6B039378" w14:textId="77777777" w:rsidR="00B92EA9" w:rsidRDefault="00B92EA9" w:rsidP="00B92EA9">
      <w:pPr>
        <w:pStyle w:val="PolicyCitation"/>
        <w:ind w:left="0"/>
        <w:rPr>
          <w:rFonts w:ascii="Cambria" w:hAnsi="Cambria"/>
          <w:b/>
          <w:bCs/>
          <w:iCs/>
          <w:sz w:val="24"/>
          <w:szCs w:val="24"/>
          <w:u w:val="single"/>
        </w:rPr>
      </w:pPr>
    </w:p>
    <w:p w14:paraId="22FA1638" w14:textId="6E55C215" w:rsidR="00F03C9C" w:rsidRPr="00B92EA9" w:rsidRDefault="00F03C9C" w:rsidP="00B92EA9">
      <w:pPr>
        <w:pStyle w:val="PolicyCitation"/>
        <w:ind w:left="0"/>
        <w:rPr>
          <w:rFonts w:ascii="Cambria" w:hAnsi="Cambria"/>
          <w:sz w:val="24"/>
          <w:szCs w:val="24"/>
        </w:rPr>
      </w:pPr>
      <w:r w:rsidRPr="00B92EA9">
        <w:rPr>
          <w:rFonts w:ascii="Cambria" w:hAnsi="Cambria"/>
          <w:b/>
          <w:bCs/>
          <w:iCs/>
          <w:sz w:val="24"/>
          <w:szCs w:val="24"/>
          <w:u w:val="single"/>
        </w:rPr>
        <w:t>Content of request</w:t>
      </w:r>
      <w:r w:rsidR="0011693B" w:rsidRPr="00B92EA9">
        <w:rPr>
          <w:rFonts w:ascii="Cambria" w:hAnsi="Cambria"/>
          <w:b/>
          <w:bCs/>
          <w:iCs/>
          <w:sz w:val="24"/>
          <w:szCs w:val="24"/>
          <w:u w:val="single"/>
        </w:rPr>
        <w:t xml:space="preserve"> for multiple-stage process</w:t>
      </w:r>
    </w:p>
    <w:p w14:paraId="6F33276D" w14:textId="77777777" w:rsidR="00F03C9C" w:rsidRPr="00E67534" w:rsidRDefault="00F03C9C" w:rsidP="00F03C9C">
      <w:pPr>
        <w:ind w:firstLine="720"/>
        <w:jc w:val="both"/>
        <w:rPr>
          <w:rFonts w:ascii="Cambria" w:hAnsi="Cambria"/>
        </w:rPr>
      </w:pPr>
      <w:r w:rsidRPr="00E67534">
        <w:rPr>
          <w:rFonts w:ascii="Cambria" w:hAnsi="Cambria"/>
        </w:rPr>
        <w:t xml:space="preserve">A request for </w:t>
      </w:r>
      <w:r w:rsidR="0011693B" w:rsidRPr="00E67534">
        <w:rPr>
          <w:rFonts w:ascii="Cambria" w:hAnsi="Cambria"/>
        </w:rPr>
        <w:t>statement of qualifications in a multiple-stage procurement process</w:t>
      </w:r>
      <w:r w:rsidRPr="00E67534">
        <w:rPr>
          <w:rFonts w:ascii="Cambria" w:hAnsi="Cambria"/>
        </w:rPr>
        <w:t xml:space="preserve"> shall</w:t>
      </w:r>
      <w:r w:rsidR="0011693B" w:rsidRPr="00E67534">
        <w:rPr>
          <w:rFonts w:ascii="Cambria" w:hAnsi="Cambria"/>
        </w:rPr>
        <w:t xml:space="preserve"> include</w:t>
      </w:r>
      <w:r w:rsidRPr="00E67534">
        <w:rPr>
          <w:rFonts w:ascii="Cambria" w:hAnsi="Cambria"/>
        </w:rPr>
        <w:t>:</w:t>
      </w:r>
    </w:p>
    <w:p w14:paraId="187C6C92" w14:textId="77777777" w:rsidR="00F03C9C" w:rsidRPr="00E67534" w:rsidRDefault="0011693B" w:rsidP="006338D8">
      <w:pPr>
        <w:numPr>
          <w:ilvl w:val="0"/>
          <w:numId w:val="2"/>
        </w:numPr>
        <w:rPr>
          <w:rFonts w:ascii="Cambria" w:hAnsi="Cambria"/>
        </w:rPr>
      </w:pPr>
      <w:r w:rsidRPr="00E67534">
        <w:rPr>
          <w:rFonts w:ascii="Cambria" w:hAnsi="Cambria"/>
        </w:rPr>
        <w:t xml:space="preserve">a </w:t>
      </w:r>
      <w:r w:rsidR="00F03C9C" w:rsidRPr="00E67534">
        <w:rPr>
          <w:rFonts w:ascii="Cambria" w:hAnsi="Cambria"/>
        </w:rPr>
        <w:t>state</w:t>
      </w:r>
      <w:r w:rsidRPr="00E67534">
        <w:rPr>
          <w:rFonts w:ascii="Cambria" w:hAnsi="Cambria"/>
        </w:rPr>
        <w:t>ment</w:t>
      </w:r>
      <w:r w:rsidR="00F03C9C" w:rsidRPr="00E67534">
        <w:rPr>
          <w:rFonts w:ascii="Cambria" w:hAnsi="Cambria"/>
        </w:rPr>
        <w:t xml:space="preserve"> th</w:t>
      </w:r>
      <w:r w:rsidRPr="00E67534">
        <w:rPr>
          <w:rFonts w:ascii="Cambria" w:hAnsi="Cambria"/>
        </w:rPr>
        <w:t>at participation in other stages of the multiple-stage procurement process will be limited to qualified vendors</w:t>
      </w:r>
      <w:r w:rsidR="00F03C9C" w:rsidRPr="00E67534">
        <w:rPr>
          <w:rFonts w:ascii="Cambria" w:hAnsi="Cambria"/>
        </w:rPr>
        <w:t>;</w:t>
      </w:r>
    </w:p>
    <w:p w14:paraId="785DED22" w14:textId="77777777" w:rsidR="0011693B" w:rsidRPr="00E67534" w:rsidRDefault="0011693B" w:rsidP="006338D8">
      <w:pPr>
        <w:numPr>
          <w:ilvl w:val="0"/>
          <w:numId w:val="2"/>
        </w:numPr>
        <w:rPr>
          <w:rFonts w:ascii="Cambria" w:hAnsi="Cambria"/>
        </w:rPr>
      </w:pPr>
      <w:r w:rsidRPr="00E67534">
        <w:rPr>
          <w:rFonts w:ascii="Cambria" w:hAnsi="Cambria"/>
        </w:rPr>
        <w:t>the minimum mandatory requirements, evaluation criteria, and applicable score thresholds that will be used to identify qualified vendors, including, as applicable:</w:t>
      </w:r>
    </w:p>
    <w:p w14:paraId="465F3839" w14:textId="77777777" w:rsidR="0011693B" w:rsidRPr="00E67534" w:rsidRDefault="0011693B" w:rsidP="0011693B">
      <w:pPr>
        <w:numPr>
          <w:ilvl w:val="1"/>
          <w:numId w:val="2"/>
        </w:numPr>
        <w:rPr>
          <w:rFonts w:ascii="Cambria" w:hAnsi="Cambria"/>
        </w:rPr>
      </w:pPr>
      <w:r w:rsidRPr="00E67534">
        <w:rPr>
          <w:rFonts w:ascii="Cambria" w:hAnsi="Cambria"/>
        </w:rPr>
        <w:t>experience and work history;</w:t>
      </w:r>
    </w:p>
    <w:p w14:paraId="4DFCBABF" w14:textId="77777777" w:rsidR="0011693B" w:rsidRPr="00E67534" w:rsidRDefault="0011693B" w:rsidP="0011693B">
      <w:pPr>
        <w:numPr>
          <w:ilvl w:val="1"/>
          <w:numId w:val="2"/>
        </w:numPr>
        <w:rPr>
          <w:rFonts w:ascii="Cambria" w:hAnsi="Cambria"/>
        </w:rPr>
      </w:pPr>
      <w:r w:rsidRPr="00E67534">
        <w:rPr>
          <w:rFonts w:ascii="Cambria" w:hAnsi="Cambria"/>
        </w:rPr>
        <w:t>management and staff requirements or standards;</w:t>
      </w:r>
    </w:p>
    <w:p w14:paraId="73951BA2" w14:textId="77777777" w:rsidR="0011693B" w:rsidRPr="00E67534" w:rsidRDefault="0011693B" w:rsidP="0011693B">
      <w:pPr>
        <w:numPr>
          <w:ilvl w:val="1"/>
          <w:numId w:val="2"/>
        </w:numPr>
        <w:rPr>
          <w:rFonts w:ascii="Cambria" w:hAnsi="Cambria"/>
        </w:rPr>
      </w:pPr>
      <w:r w:rsidRPr="00E67534">
        <w:rPr>
          <w:rFonts w:ascii="Cambria" w:hAnsi="Cambria"/>
        </w:rPr>
        <w:t>licenses, certifications, and other qualifications;</w:t>
      </w:r>
    </w:p>
    <w:p w14:paraId="3A52056C" w14:textId="77777777" w:rsidR="0011693B" w:rsidRPr="00E67534" w:rsidRDefault="0011693B" w:rsidP="0011693B">
      <w:pPr>
        <w:numPr>
          <w:ilvl w:val="1"/>
          <w:numId w:val="2"/>
        </w:numPr>
        <w:rPr>
          <w:rFonts w:ascii="Cambria" w:hAnsi="Cambria"/>
        </w:rPr>
      </w:pPr>
      <w:r w:rsidRPr="00E67534">
        <w:rPr>
          <w:rFonts w:ascii="Cambria" w:hAnsi="Cambria"/>
        </w:rPr>
        <w:lastRenderedPageBreak/>
        <w:t>performance ratings or references;</w:t>
      </w:r>
    </w:p>
    <w:p w14:paraId="77A6C58A" w14:textId="77777777" w:rsidR="0011693B" w:rsidRPr="00E67534" w:rsidRDefault="0011693B" w:rsidP="0011693B">
      <w:pPr>
        <w:numPr>
          <w:ilvl w:val="1"/>
          <w:numId w:val="2"/>
        </w:numPr>
        <w:rPr>
          <w:rFonts w:ascii="Cambria" w:hAnsi="Cambria"/>
        </w:rPr>
      </w:pPr>
      <w:r w:rsidRPr="00E67534">
        <w:rPr>
          <w:rFonts w:ascii="Cambria" w:hAnsi="Cambria"/>
        </w:rPr>
        <w:t>financial stability; and</w:t>
      </w:r>
    </w:p>
    <w:p w14:paraId="53F54002" w14:textId="77777777" w:rsidR="0011693B" w:rsidRPr="00E67534" w:rsidRDefault="0011693B" w:rsidP="0011693B">
      <w:pPr>
        <w:numPr>
          <w:ilvl w:val="1"/>
          <w:numId w:val="2"/>
        </w:numPr>
        <w:rPr>
          <w:rFonts w:ascii="Cambria" w:hAnsi="Cambria"/>
        </w:rPr>
      </w:pPr>
      <w:r w:rsidRPr="00E67534">
        <w:rPr>
          <w:rFonts w:ascii="Cambria" w:hAnsi="Cambria"/>
        </w:rPr>
        <w:t>other information pertaining to vendor qualifications that the Board of Education or Procurement Officer considers relevant or important; and</w:t>
      </w:r>
    </w:p>
    <w:p w14:paraId="02A576C1" w14:textId="77777777" w:rsidR="00F03C9C" w:rsidRPr="00E67534" w:rsidRDefault="0011693B" w:rsidP="00E87D5C">
      <w:pPr>
        <w:numPr>
          <w:ilvl w:val="0"/>
          <w:numId w:val="2"/>
        </w:numPr>
        <w:spacing w:after="120"/>
        <w:rPr>
          <w:rFonts w:ascii="Cambria" w:hAnsi="Cambria"/>
        </w:rPr>
      </w:pPr>
      <w:r w:rsidRPr="00E67534">
        <w:rPr>
          <w:rFonts w:ascii="Cambria" w:hAnsi="Cambria"/>
        </w:rPr>
        <w:t>the deadline by which a vendor is required to submit a statement of qualifications</w:t>
      </w:r>
      <w:r w:rsidR="00F03C9C" w:rsidRPr="00E67534">
        <w:rPr>
          <w:rFonts w:ascii="Cambria" w:hAnsi="Cambria"/>
        </w:rPr>
        <w:t>.</w:t>
      </w:r>
    </w:p>
    <w:p w14:paraId="20C97E6A" w14:textId="77777777" w:rsidR="00F03C9C" w:rsidRPr="00E67534" w:rsidRDefault="00000000" w:rsidP="00886BFD">
      <w:pPr>
        <w:pStyle w:val="PolicyCitation"/>
        <w:ind w:left="1080"/>
        <w:rPr>
          <w:rFonts w:ascii="Cambria" w:hAnsi="Cambria"/>
          <w:sz w:val="24"/>
          <w:szCs w:val="24"/>
        </w:rPr>
      </w:pPr>
      <w:hyperlink r:id="rId11" w:history="1">
        <w:r w:rsidR="00AB3678" w:rsidRPr="00E67534">
          <w:rPr>
            <w:rStyle w:val="Hyperlink"/>
            <w:rFonts w:ascii="Cambria" w:hAnsi="Cambria"/>
            <w:sz w:val="24"/>
            <w:szCs w:val="24"/>
          </w:rPr>
          <w:t xml:space="preserve">Utah Code § </w:t>
        </w:r>
        <w:r w:rsidR="00F03C9C" w:rsidRPr="00E67534">
          <w:rPr>
            <w:rStyle w:val="Hyperlink"/>
            <w:rFonts w:ascii="Cambria" w:hAnsi="Cambria"/>
            <w:sz w:val="24"/>
            <w:szCs w:val="24"/>
          </w:rPr>
          <w:t>63G-6a-</w:t>
        </w:r>
        <w:r w:rsidR="00053CC1" w:rsidRPr="00E67534">
          <w:rPr>
            <w:rStyle w:val="Hyperlink"/>
            <w:rFonts w:ascii="Cambria" w:hAnsi="Cambria"/>
            <w:sz w:val="24"/>
            <w:szCs w:val="24"/>
          </w:rPr>
          <w:t>410</w:t>
        </w:r>
        <w:r w:rsidR="00F03C9C" w:rsidRPr="00E67534">
          <w:rPr>
            <w:rStyle w:val="Hyperlink"/>
            <w:rFonts w:ascii="Cambria" w:hAnsi="Cambria"/>
            <w:sz w:val="24"/>
            <w:szCs w:val="24"/>
          </w:rPr>
          <w:t>(</w:t>
        </w:r>
        <w:r w:rsidR="00053CC1" w:rsidRPr="00E67534">
          <w:rPr>
            <w:rStyle w:val="Hyperlink"/>
            <w:rFonts w:ascii="Cambria" w:hAnsi="Cambria"/>
            <w:sz w:val="24"/>
            <w:szCs w:val="24"/>
          </w:rPr>
          <w:t>4</w:t>
        </w:r>
        <w:r w:rsidR="00F03C9C" w:rsidRPr="00E67534">
          <w:rPr>
            <w:rStyle w:val="Hyperlink"/>
            <w:rFonts w:ascii="Cambria" w:hAnsi="Cambria"/>
            <w:sz w:val="24"/>
            <w:szCs w:val="24"/>
          </w:rPr>
          <w:t>)</w:t>
        </w:r>
        <w:r w:rsidR="00AB3678" w:rsidRPr="00E67534">
          <w:rPr>
            <w:rStyle w:val="Hyperlink"/>
            <w:rFonts w:ascii="Cambria" w:hAnsi="Cambria"/>
            <w:sz w:val="24"/>
            <w:szCs w:val="24"/>
          </w:rPr>
          <w:t xml:space="preserve"> (201</w:t>
        </w:r>
        <w:r w:rsidR="00CC000F" w:rsidRPr="00E67534">
          <w:rPr>
            <w:rStyle w:val="Hyperlink"/>
            <w:rFonts w:ascii="Cambria" w:hAnsi="Cambria"/>
            <w:sz w:val="24"/>
            <w:szCs w:val="24"/>
          </w:rPr>
          <w:t>7</w:t>
        </w:r>
        <w:r w:rsidR="00F03C9C" w:rsidRPr="00E67534">
          <w:rPr>
            <w:rStyle w:val="Hyperlink"/>
            <w:rFonts w:ascii="Cambria" w:hAnsi="Cambria"/>
            <w:sz w:val="24"/>
            <w:szCs w:val="24"/>
          </w:rPr>
          <w:t>)</w:t>
        </w:r>
      </w:hyperlink>
    </w:p>
    <w:p w14:paraId="2A7490F6" w14:textId="77777777" w:rsidR="00B92EA9" w:rsidRDefault="00B92EA9" w:rsidP="00B92EA9">
      <w:pPr>
        <w:rPr>
          <w:rFonts w:ascii="Cambria" w:hAnsi="Cambria"/>
        </w:rPr>
      </w:pPr>
    </w:p>
    <w:p w14:paraId="6D037A1B" w14:textId="753C6ED3" w:rsidR="00053CC1" w:rsidRPr="00B92EA9" w:rsidRDefault="00053CC1" w:rsidP="00B92EA9">
      <w:pPr>
        <w:rPr>
          <w:rFonts w:ascii="Cambria" w:hAnsi="Cambria"/>
          <w:b/>
          <w:bCs/>
          <w:iCs/>
          <w:u w:val="single"/>
        </w:rPr>
      </w:pPr>
      <w:r w:rsidRPr="00B92EA9">
        <w:rPr>
          <w:rFonts w:ascii="Cambria" w:hAnsi="Cambria"/>
          <w:b/>
          <w:bCs/>
          <w:iCs/>
          <w:u w:val="single"/>
        </w:rPr>
        <w:t>Content of request for approved vendor list process</w:t>
      </w:r>
    </w:p>
    <w:p w14:paraId="3970473C" w14:textId="77777777" w:rsidR="00053CC1" w:rsidRPr="00E67534" w:rsidRDefault="00053CC1" w:rsidP="00DB6D90">
      <w:pPr>
        <w:ind w:firstLine="720"/>
        <w:rPr>
          <w:rFonts w:ascii="Cambria" w:hAnsi="Cambria"/>
        </w:rPr>
      </w:pPr>
      <w:r w:rsidRPr="00E67534">
        <w:rPr>
          <w:rFonts w:ascii="Cambria" w:hAnsi="Cambria"/>
        </w:rPr>
        <w:t xml:space="preserve">A request for statement of qualifications in an approved vendor list process under Policy </w:t>
      </w:r>
      <w:r w:rsidR="00A03883" w:rsidRPr="00E67534">
        <w:rPr>
          <w:rFonts w:ascii="Cambria" w:hAnsi="Cambria"/>
        </w:rPr>
        <w:t>CBDB</w:t>
      </w:r>
      <w:r w:rsidRPr="00E67534">
        <w:rPr>
          <w:rFonts w:ascii="Cambria" w:hAnsi="Cambria"/>
        </w:rPr>
        <w:t xml:space="preserve"> shall include:</w:t>
      </w:r>
    </w:p>
    <w:p w14:paraId="23699227" w14:textId="77777777" w:rsidR="00053CC1" w:rsidRPr="00E67534" w:rsidRDefault="002343F7" w:rsidP="00DB6D90">
      <w:pPr>
        <w:numPr>
          <w:ilvl w:val="0"/>
          <w:numId w:val="23"/>
        </w:numPr>
        <w:rPr>
          <w:rFonts w:ascii="Cambria" w:hAnsi="Cambria"/>
        </w:rPr>
      </w:pPr>
      <w:r w:rsidRPr="00E67534">
        <w:rPr>
          <w:rFonts w:ascii="Cambria" w:hAnsi="Cambria"/>
        </w:rPr>
        <w:t>a</w:t>
      </w:r>
      <w:r w:rsidR="00053CC1" w:rsidRPr="00E67534">
        <w:rPr>
          <w:rFonts w:ascii="Cambria" w:hAnsi="Cambria"/>
        </w:rPr>
        <w:t>s may be applicable, a general description of</w:t>
      </w:r>
    </w:p>
    <w:p w14:paraId="2418B557" w14:textId="77777777" w:rsidR="00053CC1" w:rsidRPr="00E67534" w:rsidRDefault="00053CC1" w:rsidP="00DB6D90">
      <w:pPr>
        <w:numPr>
          <w:ilvl w:val="1"/>
          <w:numId w:val="23"/>
        </w:numPr>
        <w:rPr>
          <w:rFonts w:ascii="Cambria" w:hAnsi="Cambria"/>
        </w:rPr>
      </w:pPr>
      <w:r w:rsidRPr="00E67534">
        <w:rPr>
          <w:rFonts w:ascii="Cambria" w:hAnsi="Cambria"/>
        </w:rPr>
        <w:t>the procurement item the District seeks to acquire;</w:t>
      </w:r>
    </w:p>
    <w:p w14:paraId="62F195E8" w14:textId="77777777" w:rsidR="00053CC1" w:rsidRPr="00E67534" w:rsidRDefault="00053CC1" w:rsidP="00DB6D90">
      <w:pPr>
        <w:numPr>
          <w:ilvl w:val="1"/>
          <w:numId w:val="23"/>
        </w:numPr>
        <w:rPr>
          <w:rFonts w:ascii="Cambria" w:hAnsi="Cambria"/>
        </w:rPr>
      </w:pPr>
      <w:r w:rsidRPr="00E67534">
        <w:rPr>
          <w:rFonts w:ascii="Cambria" w:hAnsi="Cambria"/>
        </w:rPr>
        <w:t>the type of project or scope or category of work that the District will procure;</w:t>
      </w:r>
    </w:p>
    <w:p w14:paraId="6910D42C" w14:textId="77777777" w:rsidR="00053CC1" w:rsidRPr="00E67534" w:rsidRDefault="00053CC1" w:rsidP="00DB6D90">
      <w:pPr>
        <w:numPr>
          <w:ilvl w:val="1"/>
          <w:numId w:val="23"/>
        </w:numPr>
        <w:rPr>
          <w:rFonts w:ascii="Cambria" w:hAnsi="Cambria"/>
        </w:rPr>
      </w:pPr>
      <w:r w:rsidRPr="00E67534">
        <w:rPr>
          <w:rFonts w:ascii="Cambria" w:hAnsi="Cambria"/>
        </w:rPr>
        <w:t>the procurement process to be used by the District; and</w:t>
      </w:r>
    </w:p>
    <w:p w14:paraId="45A89598" w14:textId="77777777" w:rsidR="00053CC1" w:rsidRPr="00E67534" w:rsidRDefault="00053CC1" w:rsidP="00DB6D90">
      <w:pPr>
        <w:numPr>
          <w:ilvl w:val="1"/>
          <w:numId w:val="23"/>
        </w:numPr>
        <w:rPr>
          <w:rFonts w:ascii="Cambria" w:hAnsi="Cambria"/>
        </w:rPr>
      </w:pPr>
      <w:r w:rsidRPr="00E67534">
        <w:rPr>
          <w:rFonts w:ascii="Cambria" w:hAnsi="Cambria"/>
        </w:rPr>
        <w:t>the type of vendor the District seeks to provide the procurement item;</w:t>
      </w:r>
    </w:p>
    <w:p w14:paraId="6F7FBA7D" w14:textId="77777777" w:rsidR="00D61273" w:rsidRPr="00E67534" w:rsidRDefault="00D61273" w:rsidP="00DB6D90">
      <w:pPr>
        <w:numPr>
          <w:ilvl w:val="0"/>
          <w:numId w:val="23"/>
        </w:numPr>
        <w:rPr>
          <w:rFonts w:ascii="Cambria" w:hAnsi="Cambria"/>
        </w:rPr>
      </w:pPr>
      <w:r w:rsidRPr="00E67534">
        <w:rPr>
          <w:rFonts w:ascii="Cambria" w:hAnsi="Cambria"/>
        </w:rPr>
        <w:t>the minimum mandatory requirements, evaluation criteria, and applicable score thresholds that vendors are required to meet to be included on the approved vendor list</w:t>
      </w:r>
      <w:r w:rsidR="002343F7" w:rsidRPr="00E67534">
        <w:rPr>
          <w:rFonts w:ascii="Cambria" w:hAnsi="Cambria"/>
        </w:rPr>
        <w:t>;</w:t>
      </w:r>
    </w:p>
    <w:p w14:paraId="12223830" w14:textId="77777777" w:rsidR="002343F7" w:rsidRPr="00E67534" w:rsidRDefault="002343F7" w:rsidP="00DB6D90">
      <w:pPr>
        <w:numPr>
          <w:ilvl w:val="0"/>
          <w:numId w:val="23"/>
        </w:numPr>
        <w:rPr>
          <w:rFonts w:ascii="Cambria" w:hAnsi="Cambria"/>
        </w:rPr>
      </w:pPr>
      <w:r w:rsidRPr="00E67534">
        <w:rPr>
          <w:rFonts w:ascii="Cambria" w:hAnsi="Cambria"/>
        </w:rPr>
        <w:t>a statement that the approved vendor list will only include responsible vendors that</w:t>
      </w:r>
    </w:p>
    <w:p w14:paraId="45D236C5" w14:textId="77777777" w:rsidR="002343F7" w:rsidRPr="00E67534" w:rsidRDefault="002343F7" w:rsidP="00DB6D90">
      <w:pPr>
        <w:numPr>
          <w:ilvl w:val="1"/>
          <w:numId w:val="23"/>
        </w:numPr>
        <w:rPr>
          <w:rFonts w:ascii="Cambria" w:hAnsi="Cambria"/>
        </w:rPr>
      </w:pPr>
      <w:r w:rsidRPr="00E67534">
        <w:rPr>
          <w:rFonts w:ascii="Cambria" w:hAnsi="Cambria"/>
        </w:rPr>
        <w:t>submit a responsive statement of qualifications and</w:t>
      </w:r>
    </w:p>
    <w:p w14:paraId="2C8BF949" w14:textId="77777777" w:rsidR="002343F7" w:rsidRPr="00E67534" w:rsidRDefault="002343F7" w:rsidP="00DB6D90">
      <w:pPr>
        <w:numPr>
          <w:ilvl w:val="1"/>
          <w:numId w:val="23"/>
        </w:numPr>
        <w:rPr>
          <w:rFonts w:ascii="Cambria" w:hAnsi="Cambria"/>
        </w:rPr>
      </w:pPr>
      <w:r w:rsidRPr="00E67534">
        <w:rPr>
          <w:rFonts w:ascii="Cambria" w:hAnsi="Cambria"/>
        </w:rPr>
        <w:t>meet the minimum mandatory requirements, evaluation criteria, and applicable score thresholds described in the request;</w:t>
      </w:r>
    </w:p>
    <w:p w14:paraId="10E73792" w14:textId="77777777" w:rsidR="002343F7" w:rsidRPr="00E67534" w:rsidRDefault="002343F7" w:rsidP="00DB6D90">
      <w:pPr>
        <w:numPr>
          <w:ilvl w:val="0"/>
          <w:numId w:val="23"/>
        </w:numPr>
        <w:rPr>
          <w:rFonts w:ascii="Cambria" w:hAnsi="Cambria"/>
        </w:rPr>
      </w:pPr>
      <w:r w:rsidRPr="00E67534">
        <w:rPr>
          <w:rFonts w:ascii="Cambria" w:hAnsi="Cambria"/>
        </w:rPr>
        <w:t>a statement that only vendors on the approved vendor list will be able to participate in the procurements identified in the request;</w:t>
      </w:r>
    </w:p>
    <w:p w14:paraId="114B8B8C" w14:textId="77777777" w:rsidR="002343F7" w:rsidRPr="00E67534" w:rsidRDefault="002343F7" w:rsidP="00DB6D90">
      <w:pPr>
        <w:numPr>
          <w:ilvl w:val="0"/>
          <w:numId w:val="23"/>
        </w:numPr>
        <w:rPr>
          <w:rFonts w:ascii="Cambria" w:hAnsi="Cambria"/>
        </w:rPr>
      </w:pPr>
      <w:r w:rsidRPr="00E67534">
        <w:rPr>
          <w:rFonts w:ascii="Cambria" w:hAnsi="Cambria"/>
        </w:rPr>
        <w:t>a statement on whether the District will use a performance rating system for evaluation the performance of vendors on the approved vendor list, including whether a vendor on the list may be disqualified and removed from the list;</w:t>
      </w:r>
    </w:p>
    <w:p w14:paraId="1A35337B" w14:textId="77777777" w:rsidR="002343F7" w:rsidRPr="00E67534" w:rsidRDefault="002343F7" w:rsidP="00DB6D90">
      <w:pPr>
        <w:numPr>
          <w:ilvl w:val="0"/>
          <w:numId w:val="23"/>
        </w:numPr>
        <w:rPr>
          <w:rFonts w:ascii="Cambria" w:hAnsi="Cambria"/>
        </w:rPr>
      </w:pPr>
      <w:r w:rsidRPr="00E67534">
        <w:rPr>
          <w:rFonts w:ascii="Cambria" w:hAnsi="Cambria"/>
        </w:rPr>
        <w:t>a statement on whether the approved vendor list used by the District is closed-ended or open-ended (</w:t>
      </w:r>
      <w:r w:rsidRPr="00E67534">
        <w:rPr>
          <w:rFonts w:ascii="Cambria" w:hAnsi="Cambria"/>
          <w:i/>
        </w:rPr>
        <w:t>see</w:t>
      </w:r>
      <w:r w:rsidRPr="00E67534">
        <w:rPr>
          <w:rFonts w:ascii="Cambria" w:hAnsi="Cambria"/>
        </w:rPr>
        <w:t xml:space="preserve"> Policy </w:t>
      </w:r>
      <w:r w:rsidR="00A03883" w:rsidRPr="00E67534">
        <w:rPr>
          <w:rFonts w:ascii="Cambria" w:hAnsi="Cambria"/>
        </w:rPr>
        <w:t>CBDB</w:t>
      </w:r>
      <w:r w:rsidRPr="00E67534">
        <w:rPr>
          <w:rFonts w:ascii="Cambria" w:hAnsi="Cambria"/>
        </w:rPr>
        <w:t>) and</w:t>
      </w:r>
    </w:p>
    <w:p w14:paraId="0604C350" w14:textId="77777777" w:rsidR="002343F7" w:rsidRPr="00E67534" w:rsidRDefault="002343F7" w:rsidP="00DB6D90">
      <w:pPr>
        <w:numPr>
          <w:ilvl w:val="1"/>
          <w:numId w:val="23"/>
        </w:numPr>
        <w:rPr>
          <w:rFonts w:ascii="Cambria" w:hAnsi="Cambria"/>
        </w:rPr>
      </w:pPr>
      <w:r w:rsidRPr="00E67534">
        <w:rPr>
          <w:rFonts w:ascii="Cambria" w:hAnsi="Cambria"/>
        </w:rPr>
        <w:lastRenderedPageBreak/>
        <w:t>if the District uses a closed-ended list, the deadline for a vendor to submit a statement of qualifications and the specified time after which the list will expire, or</w:t>
      </w:r>
    </w:p>
    <w:p w14:paraId="7FC58E6E" w14:textId="77777777" w:rsidR="002343F7" w:rsidRPr="00E67534" w:rsidRDefault="002343F7" w:rsidP="00DB6D90">
      <w:pPr>
        <w:numPr>
          <w:ilvl w:val="1"/>
          <w:numId w:val="23"/>
        </w:numPr>
        <w:rPr>
          <w:rFonts w:ascii="Cambria" w:hAnsi="Cambria"/>
        </w:rPr>
      </w:pPr>
      <w:r w:rsidRPr="00E67534">
        <w:rPr>
          <w:rFonts w:ascii="Cambria" w:hAnsi="Cambria"/>
        </w:rPr>
        <w:t>if the District uses an open-ended list,</w:t>
      </w:r>
    </w:p>
    <w:p w14:paraId="58F5FEE8" w14:textId="77777777" w:rsidR="002343F7" w:rsidRPr="00E67534" w:rsidRDefault="002343F7" w:rsidP="00DB6D90">
      <w:pPr>
        <w:numPr>
          <w:ilvl w:val="2"/>
          <w:numId w:val="23"/>
        </w:numPr>
        <w:rPr>
          <w:rFonts w:ascii="Cambria" w:hAnsi="Cambria"/>
        </w:rPr>
      </w:pPr>
      <w:r w:rsidRPr="00E67534">
        <w:rPr>
          <w:rFonts w:ascii="Cambria" w:hAnsi="Cambria"/>
        </w:rPr>
        <w:t>the deadline for a vendor to submit a statement of qualifications to be considered for the initial list,</w:t>
      </w:r>
    </w:p>
    <w:p w14:paraId="7040E850" w14:textId="77777777" w:rsidR="002343F7" w:rsidRPr="00E67534" w:rsidRDefault="002343F7" w:rsidP="00DB6D90">
      <w:pPr>
        <w:numPr>
          <w:ilvl w:val="2"/>
          <w:numId w:val="23"/>
        </w:numPr>
        <w:rPr>
          <w:rFonts w:ascii="Cambria" w:hAnsi="Cambria"/>
        </w:rPr>
      </w:pPr>
      <w:r w:rsidRPr="00E67534">
        <w:rPr>
          <w:rFonts w:ascii="Cambria" w:hAnsi="Cambria"/>
        </w:rPr>
        <w:t>a schedule indicating when a vendor not on the initial list may submit a statement of qualifications to be considered to be added to the list, and</w:t>
      </w:r>
    </w:p>
    <w:p w14:paraId="051D43B2" w14:textId="77777777" w:rsidR="002343F7" w:rsidRPr="00E67534" w:rsidRDefault="002343F7" w:rsidP="00DB6D90">
      <w:pPr>
        <w:numPr>
          <w:ilvl w:val="2"/>
          <w:numId w:val="23"/>
        </w:numPr>
        <w:rPr>
          <w:rFonts w:ascii="Cambria" w:hAnsi="Cambria"/>
        </w:rPr>
      </w:pPr>
      <w:r w:rsidRPr="00E67534">
        <w:rPr>
          <w:rFonts w:ascii="Cambria" w:hAnsi="Cambria"/>
        </w:rPr>
        <w:t>the specified time after which a vendor must submit a new statement of qualifications in order to renew the vendor’s status as an approved vendor on the list; and</w:t>
      </w:r>
    </w:p>
    <w:p w14:paraId="4EBAB63D" w14:textId="77777777" w:rsidR="002343F7" w:rsidRPr="00E67534" w:rsidRDefault="002343F7" w:rsidP="00886BFD">
      <w:pPr>
        <w:numPr>
          <w:ilvl w:val="0"/>
          <w:numId w:val="23"/>
        </w:numPr>
        <w:spacing w:after="120"/>
        <w:rPr>
          <w:rFonts w:ascii="Cambria" w:hAnsi="Cambria"/>
        </w:rPr>
      </w:pPr>
      <w:r w:rsidRPr="00E67534">
        <w:rPr>
          <w:rFonts w:ascii="Cambria" w:hAnsi="Cambria"/>
        </w:rPr>
        <w:t>a description of any other criteria or requirements specific to the procurement item or scope of work that is the subject of the procurement.</w:t>
      </w:r>
    </w:p>
    <w:p w14:paraId="0BD87866" w14:textId="698F57C9" w:rsidR="00B92EA9" w:rsidRDefault="00000000" w:rsidP="00B92EA9">
      <w:pPr>
        <w:pStyle w:val="PolicyCitation"/>
        <w:ind w:left="1080"/>
        <w:rPr>
          <w:rStyle w:val="Hyperlink"/>
          <w:rFonts w:ascii="Cambria" w:hAnsi="Cambria"/>
          <w:sz w:val="24"/>
          <w:szCs w:val="24"/>
        </w:rPr>
      </w:pPr>
      <w:hyperlink r:id="rId12" w:history="1">
        <w:r w:rsidR="007D7DBA" w:rsidRPr="00E67534">
          <w:rPr>
            <w:rStyle w:val="Hyperlink"/>
            <w:rFonts w:ascii="Cambria" w:hAnsi="Cambria"/>
            <w:sz w:val="24"/>
            <w:szCs w:val="24"/>
          </w:rPr>
          <w:t xml:space="preserve">Utah Code </w:t>
        </w:r>
        <w:r w:rsidR="007D7DBA" w:rsidRPr="00E67534">
          <w:rPr>
            <w:rStyle w:val="Hyperlink"/>
            <w:rFonts w:ascii="Cambria" w:hAnsi="Cambria" w:cs="Arial"/>
            <w:sz w:val="24"/>
            <w:szCs w:val="24"/>
          </w:rPr>
          <w:t>§</w:t>
        </w:r>
        <w:r w:rsidR="007D7DBA" w:rsidRPr="00E67534">
          <w:rPr>
            <w:rStyle w:val="Hyperlink"/>
            <w:rFonts w:ascii="Cambria" w:hAnsi="Cambria"/>
            <w:sz w:val="24"/>
            <w:szCs w:val="24"/>
          </w:rPr>
          <w:t xml:space="preserve"> 63G-6a-410(5)</w:t>
        </w:r>
        <w:r w:rsidR="007D7DBA" w:rsidRPr="0072659A">
          <w:rPr>
            <w:rStyle w:val="Hyperlink"/>
            <w:rFonts w:ascii="Cambria" w:hAnsi="Cambria"/>
            <w:color w:val="0432FF"/>
            <w:sz w:val="24"/>
            <w:szCs w:val="24"/>
          </w:rPr>
          <w:t xml:space="preserve"> (20</w:t>
        </w:r>
        <w:r w:rsidR="00B92EA9" w:rsidRPr="0072659A">
          <w:rPr>
            <w:rStyle w:val="Hyperlink"/>
            <w:rFonts w:ascii="Cambria" w:hAnsi="Cambria"/>
            <w:color w:val="0432FF"/>
            <w:sz w:val="24"/>
            <w:szCs w:val="24"/>
          </w:rPr>
          <w:t xml:space="preserve">20) </w:t>
        </w:r>
      </w:hyperlink>
    </w:p>
    <w:p w14:paraId="4119B8E4" w14:textId="77777777" w:rsidR="00B92EA9" w:rsidRDefault="00B92EA9" w:rsidP="00B92EA9">
      <w:pPr>
        <w:pStyle w:val="PolicyCitation"/>
        <w:ind w:left="1080"/>
        <w:rPr>
          <w:rStyle w:val="Hyperlink"/>
          <w:rFonts w:ascii="Cambria" w:hAnsi="Cambria"/>
          <w:sz w:val="24"/>
          <w:szCs w:val="24"/>
        </w:rPr>
      </w:pPr>
    </w:p>
    <w:p w14:paraId="65FBDAAD" w14:textId="77777777" w:rsidR="0072659A" w:rsidRDefault="00F03C9C" w:rsidP="0072659A">
      <w:pPr>
        <w:pStyle w:val="PolicyCitation"/>
        <w:ind w:left="0"/>
        <w:rPr>
          <w:rFonts w:ascii="Cambria" w:hAnsi="Cambria"/>
          <w:b/>
          <w:bCs/>
          <w:i w:val="0"/>
          <w:sz w:val="24"/>
          <w:szCs w:val="24"/>
          <w:u w:val="single"/>
        </w:rPr>
      </w:pPr>
      <w:r w:rsidRPr="00B92EA9">
        <w:rPr>
          <w:rFonts w:ascii="Cambria" w:hAnsi="Cambria"/>
          <w:b/>
          <w:bCs/>
          <w:i w:val="0"/>
          <w:sz w:val="24"/>
          <w:szCs w:val="24"/>
          <w:u w:val="single"/>
        </w:rPr>
        <w:t xml:space="preserve">Correction or </w:t>
      </w:r>
      <w:r w:rsidR="001336CA" w:rsidRPr="00B92EA9">
        <w:rPr>
          <w:rFonts w:ascii="Cambria" w:hAnsi="Cambria"/>
          <w:b/>
          <w:bCs/>
          <w:i w:val="0"/>
          <w:sz w:val="24"/>
          <w:szCs w:val="24"/>
          <w:u w:val="single"/>
        </w:rPr>
        <w:t>clarification</w:t>
      </w:r>
      <w:r w:rsidRPr="00B92EA9">
        <w:rPr>
          <w:rFonts w:ascii="Cambria" w:hAnsi="Cambria"/>
          <w:b/>
          <w:bCs/>
          <w:i w:val="0"/>
          <w:sz w:val="24"/>
          <w:szCs w:val="24"/>
          <w:u w:val="single"/>
        </w:rPr>
        <w:t xml:space="preserve"> of </w:t>
      </w:r>
      <w:r w:rsidR="00227880" w:rsidRPr="00B92EA9">
        <w:rPr>
          <w:rFonts w:ascii="Cambria" w:hAnsi="Cambria"/>
          <w:b/>
          <w:bCs/>
          <w:i w:val="0"/>
          <w:sz w:val="24"/>
          <w:szCs w:val="24"/>
          <w:u w:val="single"/>
        </w:rPr>
        <w:t>statement of qualifications</w:t>
      </w:r>
    </w:p>
    <w:p w14:paraId="66A9B78F" w14:textId="77777777" w:rsidR="0072659A" w:rsidRDefault="0072659A" w:rsidP="0072659A">
      <w:pPr>
        <w:pStyle w:val="PolicyCitation"/>
        <w:ind w:left="0"/>
        <w:rPr>
          <w:rFonts w:ascii="Cambria" w:hAnsi="Cambria"/>
          <w:b/>
          <w:bCs/>
          <w:i w:val="0"/>
          <w:sz w:val="24"/>
          <w:szCs w:val="24"/>
          <w:u w:val="single"/>
        </w:rPr>
      </w:pPr>
    </w:p>
    <w:p w14:paraId="39FF2CF2" w14:textId="0A0115B0" w:rsidR="00F03C9C" w:rsidRPr="0072659A" w:rsidRDefault="00B92EA9" w:rsidP="0072659A">
      <w:pPr>
        <w:pStyle w:val="PolicyCitation"/>
        <w:ind w:left="0"/>
        <w:rPr>
          <w:rFonts w:ascii="Cambria" w:hAnsi="Cambria"/>
          <w:i w:val="0"/>
          <w:iCs/>
          <w:color w:val="000000" w:themeColor="text1"/>
          <w:sz w:val="24"/>
          <w:szCs w:val="24"/>
        </w:rPr>
      </w:pPr>
      <w:r w:rsidRPr="0072659A">
        <w:rPr>
          <w:rFonts w:ascii="Cambria" w:hAnsi="Cambria"/>
          <w:i w:val="0"/>
          <w:iCs/>
          <w:color w:val="000000" w:themeColor="text1"/>
          <w:sz w:val="24"/>
          <w:szCs w:val="24"/>
        </w:rPr>
        <w:t xml:space="preserve">The Procurement Official </w:t>
      </w:r>
      <w:r w:rsidR="001336CA" w:rsidRPr="0072659A">
        <w:rPr>
          <w:rFonts w:ascii="Cambria" w:hAnsi="Cambria"/>
          <w:i w:val="0"/>
          <w:iCs/>
          <w:color w:val="000000" w:themeColor="text1"/>
          <w:sz w:val="24"/>
          <w:szCs w:val="24"/>
        </w:rPr>
        <w:t xml:space="preserve">may allow a vendor to correct an immaterial error in a </w:t>
      </w:r>
      <w:r w:rsidR="00227880" w:rsidRPr="0072659A">
        <w:rPr>
          <w:rFonts w:ascii="Cambria" w:hAnsi="Cambria"/>
          <w:i w:val="0"/>
          <w:iCs/>
          <w:color w:val="000000" w:themeColor="text1"/>
          <w:sz w:val="24"/>
          <w:szCs w:val="24"/>
        </w:rPr>
        <w:t xml:space="preserve">statement of qualifications, </w:t>
      </w:r>
      <w:r w:rsidR="001336CA" w:rsidRPr="0072659A">
        <w:rPr>
          <w:rFonts w:ascii="Cambria" w:hAnsi="Cambria"/>
          <w:i w:val="0"/>
          <w:iCs/>
          <w:color w:val="000000" w:themeColor="text1"/>
          <w:sz w:val="24"/>
          <w:szCs w:val="24"/>
        </w:rPr>
        <w:t xml:space="preserve">as provided in Policy CBA and may also request a vendor to clarify information contained in a </w:t>
      </w:r>
      <w:r w:rsidR="00227880" w:rsidRPr="0072659A">
        <w:rPr>
          <w:rFonts w:ascii="Cambria" w:hAnsi="Cambria"/>
          <w:i w:val="0"/>
          <w:iCs/>
          <w:color w:val="000000" w:themeColor="text1"/>
          <w:sz w:val="24"/>
          <w:szCs w:val="24"/>
        </w:rPr>
        <w:t>statement of qualifications</w:t>
      </w:r>
      <w:r w:rsidR="001336CA" w:rsidRPr="0072659A">
        <w:rPr>
          <w:rFonts w:ascii="Cambria" w:hAnsi="Cambria"/>
          <w:i w:val="0"/>
          <w:iCs/>
          <w:color w:val="000000" w:themeColor="text1"/>
          <w:sz w:val="24"/>
          <w:szCs w:val="24"/>
        </w:rPr>
        <w:t>, as provided in Policy CBA.</w:t>
      </w:r>
      <w:r w:rsidR="00862B8D" w:rsidRPr="0072659A">
        <w:rPr>
          <w:rFonts w:ascii="Cambria" w:hAnsi="Cambria"/>
          <w:i w:val="0"/>
          <w:iCs/>
          <w:color w:val="000000" w:themeColor="text1"/>
          <w:sz w:val="24"/>
          <w:szCs w:val="24"/>
        </w:rPr>
        <w:t xml:space="preserve">  </w:t>
      </w:r>
    </w:p>
    <w:p w14:paraId="0D6C1689" w14:textId="17F3D2C0" w:rsidR="00526605" w:rsidRPr="00E67534" w:rsidRDefault="00000000" w:rsidP="00886BFD">
      <w:pPr>
        <w:pStyle w:val="PolicyCitation"/>
        <w:ind w:left="1080"/>
        <w:rPr>
          <w:rFonts w:ascii="Cambria" w:hAnsi="Cambria"/>
          <w:sz w:val="24"/>
          <w:szCs w:val="24"/>
        </w:rPr>
      </w:pPr>
      <w:hyperlink r:id="rId13" w:history="1">
        <w:r w:rsidR="00AB3678" w:rsidRPr="00E67534">
          <w:rPr>
            <w:rStyle w:val="Hyperlink"/>
            <w:rFonts w:ascii="Cambria" w:hAnsi="Cambria"/>
            <w:sz w:val="24"/>
            <w:szCs w:val="24"/>
          </w:rPr>
          <w:t xml:space="preserve">Utah Code § </w:t>
        </w:r>
        <w:r w:rsidR="00F03C9C" w:rsidRPr="00E67534">
          <w:rPr>
            <w:rStyle w:val="Hyperlink"/>
            <w:rFonts w:ascii="Cambria" w:hAnsi="Cambria"/>
            <w:sz w:val="24"/>
            <w:szCs w:val="24"/>
          </w:rPr>
          <w:t>63G-6a-</w:t>
        </w:r>
        <w:r w:rsidR="00227880" w:rsidRPr="00E67534">
          <w:rPr>
            <w:rStyle w:val="Hyperlink"/>
            <w:rFonts w:ascii="Cambria" w:hAnsi="Cambria"/>
            <w:sz w:val="24"/>
            <w:szCs w:val="24"/>
          </w:rPr>
          <w:t>410(7), (10)</w:t>
        </w:r>
        <w:r w:rsidR="00AB3678" w:rsidRPr="00E67534">
          <w:rPr>
            <w:rStyle w:val="Hyperlink"/>
            <w:rFonts w:ascii="Cambria" w:hAnsi="Cambria"/>
            <w:sz w:val="24"/>
            <w:szCs w:val="24"/>
          </w:rPr>
          <w:t xml:space="preserve"> (20</w:t>
        </w:r>
        <w:r w:rsidR="00C17D04">
          <w:rPr>
            <w:rStyle w:val="Hyperlink"/>
            <w:rFonts w:ascii="Cambria" w:hAnsi="Cambria"/>
            <w:sz w:val="24"/>
            <w:szCs w:val="24"/>
          </w:rPr>
          <w:t xml:space="preserve">20) </w:t>
        </w:r>
      </w:hyperlink>
    </w:p>
    <w:p w14:paraId="5085BF43" w14:textId="77777777" w:rsidR="00C17D04" w:rsidRDefault="00C17D04" w:rsidP="00C17D04">
      <w:pPr>
        <w:rPr>
          <w:rFonts w:ascii="Cambria" w:hAnsi="Cambria"/>
        </w:rPr>
      </w:pPr>
    </w:p>
    <w:p w14:paraId="011A94E4" w14:textId="77777777" w:rsidR="0072659A" w:rsidRDefault="00F03C9C" w:rsidP="0072659A">
      <w:pPr>
        <w:rPr>
          <w:rFonts w:ascii="Cambria" w:hAnsi="Cambria"/>
          <w:i/>
          <w:strike/>
          <w:color w:val="FF0000"/>
          <w:u w:val="single"/>
        </w:rPr>
      </w:pPr>
      <w:r w:rsidRPr="00C17D04">
        <w:rPr>
          <w:rFonts w:ascii="Cambria" w:hAnsi="Cambria"/>
          <w:b/>
          <w:bCs/>
          <w:iCs/>
          <w:u w:val="single"/>
        </w:rPr>
        <w:t>Establishment of evaluation committee</w:t>
      </w:r>
    </w:p>
    <w:p w14:paraId="4E2F614C" w14:textId="2253BA30" w:rsidR="00C17D04" w:rsidRPr="0072659A" w:rsidRDefault="00F03C9C" w:rsidP="0072659A">
      <w:pPr>
        <w:rPr>
          <w:rFonts w:ascii="Cambria" w:hAnsi="Cambria"/>
          <w:i/>
          <w:strike/>
          <w:color w:val="FF0000"/>
          <w:u w:val="single"/>
        </w:rPr>
      </w:pPr>
      <w:r w:rsidRPr="00E67534">
        <w:rPr>
          <w:rFonts w:ascii="Cambria" w:hAnsi="Cambria"/>
        </w:rPr>
        <w:t xml:space="preserve">The </w:t>
      </w:r>
      <w:proofErr w:type="gramStart"/>
      <w:r w:rsidRPr="00E67534">
        <w:rPr>
          <w:rFonts w:ascii="Cambria" w:hAnsi="Cambria"/>
        </w:rPr>
        <w:t>District</w:t>
      </w:r>
      <w:proofErr w:type="gramEnd"/>
      <w:r w:rsidRPr="00E67534">
        <w:rPr>
          <w:rFonts w:ascii="Cambria" w:hAnsi="Cambria"/>
        </w:rPr>
        <w:t xml:space="preserve"> shall appoint an evaluation committee consisting of at least three individuals </w:t>
      </w:r>
      <w:r w:rsidR="00A965CE" w:rsidRPr="00E67534">
        <w:rPr>
          <w:rFonts w:ascii="Cambria" w:hAnsi="Cambria"/>
        </w:rPr>
        <w:t xml:space="preserve">with at least a general familiarity with or a basic understanding of either (1) the technical requirements relating to the type of procurement item that is the subject of the </w:t>
      </w:r>
      <w:r w:rsidR="00B929FE" w:rsidRPr="00E67534">
        <w:rPr>
          <w:rFonts w:ascii="Cambria" w:hAnsi="Cambria"/>
        </w:rPr>
        <w:t xml:space="preserve">request for </w:t>
      </w:r>
      <w:r w:rsidR="00D17742" w:rsidRPr="00E67534">
        <w:rPr>
          <w:rFonts w:ascii="Cambria" w:hAnsi="Cambria"/>
        </w:rPr>
        <w:t>statement of qualifications</w:t>
      </w:r>
      <w:r w:rsidR="00A965CE" w:rsidRPr="00E67534">
        <w:rPr>
          <w:rFonts w:ascii="Cambria" w:hAnsi="Cambria"/>
        </w:rPr>
        <w:t xml:space="preserve"> or (2) the need that the </w:t>
      </w:r>
      <w:r w:rsidR="00D17742" w:rsidRPr="00E67534">
        <w:rPr>
          <w:rFonts w:ascii="Cambria" w:hAnsi="Cambria"/>
        </w:rPr>
        <w:t xml:space="preserve">procurement item </w:t>
      </w:r>
      <w:r w:rsidR="00B929FE" w:rsidRPr="00E67534">
        <w:rPr>
          <w:rFonts w:ascii="Cambria" w:hAnsi="Cambria"/>
        </w:rPr>
        <w:t>i</w:t>
      </w:r>
      <w:r w:rsidR="00A965CE" w:rsidRPr="00E67534">
        <w:rPr>
          <w:rFonts w:ascii="Cambria" w:hAnsi="Cambria"/>
        </w:rPr>
        <w:t>s intended to address. The District shall</w:t>
      </w:r>
      <w:r w:rsidRPr="00E67534">
        <w:rPr>
          <w:rFonts w:ascii="Cambria" w:hAnsi="Cambria"/>
        </w:rPr>
        <w:t xml:space="preserve"> ensure that the evaluation committee and each </w:t>
      </w:r>
      <w:r w:rsidR="00A965CE" w:rsidRPr="00E67534">
        <w:rPr>
          <w:rFonts w:ascii="Cambria" w:hAnsi="Cambria"/>
        </w:rPr>
        <w:t>individual participating in the evaluation process</w:t>
      </w:r>
      <w:r w:rsidRPr="00E67534">
        <w:rPr>
          <w:rFonts w:ascii="Cambria" w:hAnsi="Cambria"/>
        </w:rPr>
        <w:t xml:space="preserve"> (a) does not have a conflict of interest with any </w:t>
      </w:r>
      <w:r w:rsidR="00D17742" w:rsidRPr="00E67534">
        <w:rPr>
          <w:rFonts w:ascii="Cambria" w:hAnsi="Cambria"/>
        </w:rPr>
        <w:t>vendor that submits a statement of qualifications</w:t>
      </w:r>
      <w:r w:rsidRPr="00E67534">
        <w:rPr>
          <w:rFonts w:ascii="Cambria" w:hAnsi="Cambria"/>
        </w:rPr>
        <w:t xml:space="preserve">, (b) can fairly evaluate each </w:t>
      </w:r>
      <w:r w:rsidR="00D17742" w:rsidRPr="00E67534">
        <w:rPr>
          <w:rFonts w:ascii="Cambria" w:hAnsi="Cambria"/>
        </w:rPr>
        <w:t>statement of qualifications</w:t>
      </w:r>
      <w:r w:rsidRPr="00E67534">
        <w:rPr>
          <w:rFonts w:ascii="Cambria" w:hAnsi="Cambria"/>
        </w:rPr>
        <w:t>, (c) does not contact or communicate with a</w:t>
      </w:r>
      <w:r w:rsidR="00D17742" w:rsidRPr="00E67534">
        <w:rPr>
          <w:rFonts w:ascii="Cambria" w:hAnsi="Cambria"/>
        </w:rPr>
        <w:t xml:space="preserve"> vendor concerning the evaluation process or the procurement </w:t>
      </w:r>
      <w:r w:rsidR="00DC687A" w:rsidRPr="00E67534">
        <w:rPr>
          <w:rFonts w:ascii="Cambria" w:hAnsi="Cambria"/>
        </w:rPr>
        <w:t>outside the official evaluation committee process</w:t>
      </w:r>
      <w:r w:rsidRPr="00E67534">
        <w:rPr>
          <w:rFonts w:ascii="Cambria" w:hAnsi="Cambria"/>
        </w:rPr>
        <w:t xml:space="preserve">; and (d) conducts </w:t>
      </w:r>
      <w:r w:rsidR="00A965CE" w:rsidRPr="00E67534">
        <w:rPr>
          <w:rFonts w:ascii="Cambria" w:hAnsi="Cambria"/>
        </w:rPr>
        <w:t xml:space="preserve">or participates in </w:t>
      </w:r>
      <w:r w:rsidRPr="00E67534">
        <w:rPr>
          <w:rFonts w:ascii="Cambria" w:hAnsi="Cambria"/>
        </w:rPr>
        <w:t xml:space="preserve">the evaluation in a manner that ensures a fair and competitive process and avoids the appearance of impropriety.  </w:t>
      </w:r>
      <w:r w:rsidR="00C17D04">
        <w:rPr>
          <w:rFonts w:ascii="Cambria" w:hAnsi="Cambria"/>
          <w:color w:val="0070C0"/>
        </w:rPr>
        <w:t xml:space="preserve">The </w:t>
      </w:r>
      <w:proofErr w:type="gramStart"/>
      <w:r w:rsidR="00C17D04" w:rsidRPr="0072659A">
        <w:rPr>
          <w:rFonts w:ascii="Cambria" w:hAnsi="Cambria"/>
          <w:color w:val="000000" w:themeColor="text1"/>
        </w:rPr>
        <w:t>District</w:t>
      </w:r>
      <w:proofErr w:type="gramEnd"/>
      <w:r w:rsidR="00C17D04" w:rsidRPr="0072659A">
        <w:rPr>
          <w:rFonts w:ascii="Cambria" w:hAnsi="Cambria"/>
          <w:color w:val="000000" w:themeColor="text1"/>
        </w:rPr>
        <w:t xml:space="preserve"> may reduce </w:t>
      </w:r>
      <w:proofErr w:type="spellStart"/>
      <w:r w:rsidR="00C17D04" w:rsidRPr="0072659A">
        <w:rPr>
          <w:rFonts w:ascii="Cambria" w:hAnsi="Cambria"/>
          <w:color w:val="000000" w:themeColor="text1"/>
        </w:rPr>
        <w:t>thenumber</w:t>
      </w:r>
      <w:proofErr w:type="spellEnd"/>
      <w:r w:rsidR="00C17D04" w:rsidRPr="0072659A">
        <w:rPr>
          <w:rFonts w:ascii="Cambria" w:hAnsi="Cambria"/>
          <w:color w:val="000000" w:themeColor="text1"/>
        </w:rPr>
        <w:t xml:space="preserve"> of individuals appointed to the evaluation committee if the Procurement official makes a written determination that the evaluation criteria consist only of objective criteria and do </w:t>
      </w:r>
      <w:proofErr w:type="spellStart"/>
      <w:r w:rsidR="00C17D04" w:rsidRPr="0072659A">
        <w:rPr>
          <w:rFonts w:ascii="Cambria" w:hAnsi="Cambria"/>
          <w:color w:val="000000" w:themeColor="text1"/>
        </w:rPr>
        <w:t>no</w:t>
      </w:r>
      <w:proofErr w:type="spellEnd"/>
      <w:r w:rsidR="00C17D04" w:rsidRPr="0072659A">
        <w:rPr>
          <w:rFonts w:ascii="Cambria" w:hAnsi="Cambria"/>
          <w:color w:val="000000" w:themeColor="text1"/>
        </w:rPr>
        <w:t xml:space="preserve"> include any subjective criterion that requires analysis, assessment, or deliberation.</w:t>
      </w:r>
    </w:p>
    <w:p w14:paraId="7D9ECD8A" w14:textId="73CE8CF2" w:rsidR="00F03C9C" w:rsidRPr="00E67534" w:rsidRDefault="00A965CE" w:rsidP="00E67534">
      <w:pPr>
        <w:ind w:firstLine="720"/>
        <w:jc w:val="both"/>
        <w:rPr>
          <w:rFonts w:ascii="Cambria" w:hAnsi="Cambria"/>
          <w:i/>
        </w:rPr>
      </w:pPr>
      <w:r w:rsidRPr="00E67534">
        <w:rPr>
          <w:rFonts w:ascii="Cambria" w:hAnsi="Cambria"/>
        </w:rPr>
        <w:lastRenderedPageBreak/>
        <w:t xml:space="preserve">The </w:t>
      </w:r>
      <w:proofErr w:type="gramStart"/>
      <w:r w:rsidRPr="00E67534">
        <w:rPr>
          <w:rFonts w:ascii="Cambria" w:hAnsi="Cambria"/>
        </w:rPr>
        <w:t>District</w:t>
      </w:r>
      <w:proofErr w:type="gramEnd"/>
      <w:r w:rsidRPr="00E67534">
        <w:rPr>
          <w:rFonts w:ascii="Cambria" w:hAnsi="Cambria"/>
        </w:rPr>
        <w:t xml:space="preserve"> may authorize the evaluation committee to receive assistance in better understanding a technical issue involved in the </w:t>
      </w:r>
      <w:r w:rsidR="00D17742" w:rsidRPr="00E67534">
        <w:rPr>
          <w:rFonts w:ascii="Cambria" w:hAnsi="Cambria"/>
        </w:rPr>
        <w:t xml:space="preserve">procurement </w:t>
      </w:r>
      <w:r w:rsidR="00B929FE" w:rsidRPr="00E67534">
        <w:rPr>
          <w:rFonts w:ascii="Cambria" w:hAnsi="Cambria"/>
        </w:rPr>
        <w:t xml:space="preserve">from an expert or consultant who is not a member of the committee and who does not participate in evaluation scoring.  </w:t>
      </w:r>
      <w:r w:rsidR="00F03C9C" w:rsidRPr="00E67534">
        <w:rPr>
          <w:rFonts w:ascii="Cambria" w:hAnsi="Cambria"/>
        </w:rPr>
        <w:t>The evaluation committee may</w:t>
      </w:r>
      <w:r w:rsidR="00DC687A" w:rsidRPr="00E67534">
        <w:rPr>
          <w:rFonts w:ascii="Cambria" w:hAnsi="Cambria"/>
        </w:rPr>
        <w:t xml:space="preserve">, with the approval of </w:t>
      </w:r>
      <w:r w:rsidR="00CF341B" w:rsidRPr="0072659A">
        <w:rPr>
          <w:rFonts w:ascii="Cambria" w:hAnsi="Cambria"/>
          <w:color w:val="000000" w:themeColor="text1"/>
        </w:rPr>
        <w:t>Procurement Official</w:t>
      </w:r>
      <w:r w:rsidR="00D17742" w:rsidRPr="00E67534">
        <w:rPr>
          <w:rFonts w:ascii="Cambria" w:hAnsi="Cambria"/>
        </w:rPr>
        <w:t>,</w:t>
      </w:r>
      <w:r w:rsidR="00496873" w:rsidRPr="00E67534">
        <w:rPr>
          <w:rFonts w:ascii="Cambria" w:hAnsi="Cambria"/>
        </w:rPr>
        <w:t xml:space="preserve"> </w:t>
      </w:r>
      <w:r w:rsidR="00D17742" w:rsidRPr="00E67534">
        <w:rPr>
          <w:rFonts w:ascii="Cambria" w:hAnsi="Cambria"/>
        </w:rPr>
        <w:t xml:space="preserve">enter into discussions or </w:t>
      </w:r>
      <w:r w:rsidR="00F03C9C" w:rsidRPr="00E67534">
        <w:rPr>
          <w:rFonts w:ascii="Cambria" w:hAnsi="Cambria"/>
        </w:rPr>
        <w:t xml:space="preserve">conduct interviews with, or </w:t>
      </w:r>
      <w:r w:rsidR="00DC687A" w:rsidRPr="00E67534">
        <w:rPr>
          <w:rFonts w:ascii="Cambria" w:hAnsi="Cambria"/>
        </w:rPr>
        <w:t>attend</w:t>
      </w:r>
      <w:r w:rsidR="00F03C9C" w:rsidRPr="00E67534">
        <w:rPr>
          <w:rFonts w:ascii="Cambria" w:hAnsi="Cambria"/>
        </w:rPr>
        <w:t xml:space="preserve"> presentations by</w:t>
      </w:r>
      <w:r w:rsidR="00D17742" w:rsidRPr="00E67534">
        <w:rPr>
          <w:rFonts w:ascii="Cambria" w:hAnsi="Cambria"/>
        </w:rPr>
        <w:t xml:space="preserve"> vendors</w:t>
      </w:r>
      <w:r w:rsidR="00B929FE" w:rsidRPr="00E67534">
        <w:rPr>
          <w:rFonts w:ascii="Cambria" w:hAnsi="Cambria"/>
        </w:rPr>
        <w:t xml:space="preserve"> for the purpose of clarifying information contained in </w:t>
      </w:r>
      <w:r w:rsidR="00D17742" w:rsidRPr="00E67534">
        <w:rPr>
          <w:rFonts w:ascii="Cambria" w:hAnsi="Cambria"/>
        </w:rPr>
        <w:t>statements of qualifications</w:t>
      </w:r>
      <w:r w:rsidR="00F03C9C" w:rsidRPr="00E67534">
        <w:rPr>
          <w:rFonts w:ascii="Cambria" w:hAnsi="Cambria"/>
        </w:rPr>
        <w:t>.</w:t>
      </w:r>
      <w:r w:rsidR="00B929FE" w:rsidRPr="00E67534">
        <w:rPr>
          <w:rFonts w:ascii="Cambria" w:hAnsi="Cambria"/>
        </w:rPr>
        <w:t xml:space="preserve">  However, in such interactions, a</w:t>
      </w:r>
      <w:r w:rsidR="00D17742" w:rsidRPr="00E67534">
        <w:rPr>
          <w:rFonts w:ascii="Cambria" w:hAnsi="Cambria"/>
        </w:rPr>
        <w:t xml:space="preserve"> vendor </w:t>
      </w:r>
      <w:r w:rsidR="00B929FE" w:rsidRPr="00E67534">
        <w:rPr>
          <w:rFonts w:ascii="Cambria" w:hAnsi="Cambria"/>
        </w:rPr>
        <w:t xml:space="preserve">may only explain, illustrate, or interpret the contents of the original </w:t>
      </w:r>
      <w:r w:rsidR="00D17742" w:rsidRPr="00E67534">
        <w:rPr>
          <w:rFonts w:ascii="Cambria" w:hAnsi="Cambria"/>
        </w:rPr>
        <w:t>statement of qualifications</w:t>
      </w:r>
      <w:r w:rsidR="00B929FE" w:rsidRPr="00E67534">
        <w:rPr>
          <w:rFonts w:ascii="Cambria" w:hAnsi="Cambria"/>
        </w:rPr>
        <w:t xml:space="preserve">.  The </w:t>
      </w:r>
      <w:r w:rsidR="00D17742" w:rsidRPr="00E67534">
        <w:rPr>
          <w:rFonts w:ascii="Cambria" w:hAnsi="Cambria"/>
        </w:rPr>
        <w:t>vendor</w:t>
      </w:r>
      <w:r w:rsidR="00B929FE" w:rsidRPr="00E67534">
        <w:rPr>
          <w:rFonts w:ascii="Cambria" w:hAnsi="Cambria"/>
        </w:rPr>
        <w:t xml:space="preserve"> may not (1) address criteria or specifications not contained in the original </w:t>
      </w:r>
      <w:r w:rsidR="00D17742" w:rsidRPr="00E67534">
        <w:rPr>
          <w:rFonts w:ascii="Cambria" w:hAnsi="Cambria"/>
        </w:rPr>
        <w:t>statement of qualifications</w:t>
      </w:r>
      <w:r w:rsidR="00B929FE" w:rsidRPr="00E67534">
        <w:rPr>
          <w:rFonts w:ascii="Cambria" w:hAnsi="Cambria"/>
        </w:rPr>
        <w:t xml:space="preserve">, (2) correct any deficiency, inaccuracy, or mistake other than an immaterial error, (3) remedy an incomplete submission of documents, (4) remedy an untimely </w:t>
      </w:r>
      <w:r w:rsidR="00D17742" w:rsidRPr="00E67534">
        <w:rPr>
          <w:rFonts w:ascii="Cambria" w:hAnsi="Cambria"/>
        </w:rPr>
        <w:t>statement</w:t>
      </w:r>
      <w:r w:rsidR="00B929FE" w:rsidRPr="00E67534">
        <w:rPr>
          <w:rFonts w:ascii="Cambria" w:hAnsi="Cambria"/>
        </w:rPr>
        <w:t xml:space="preserve"> submission, (5) substitute or alter a required form, (6) remedy a cause for the </w:t>
      </w:r>
      <w:r w:rsidR="00D17742" w:rsidRPr="00E67534">
        <w:rPr>
          <w:rFonts w:ascii="Cambria" w:hAnsi="Cambria"/>
        </w:rPr>
        <w:t>vendor</w:t>
      </w:r>
      <w:r w:rsidR="00B929FE" w:rsidRPr="00E67534">
        <w:rPr>
          <w:rFonts w:ascii="Cambria" w:hAnsi="Cambria"/>
        </w:rPr>
        <w:t xml:space="preserve"> being considered not responsible or the </w:t>
      </w:r>
      <w:r w:rsidR="00D17742" w:rsidRPr="00E67534">
        <w:rPr>
          <w:rFonts w:ascii="Cambria" w:hAnsi="Cambria"/>
        </w:rPr>
        <w:t xml:space="preserve">statement </w:t>
      </w:r>
      <w:r w:rsidR="00B929FE" w:rsidRPr="00E67534">
        <w:rPr>
          <w:rFonts w:ascii="Cambria" w:hAnsi="Cambria"/>
        </w:rPr>
        <w:t>not responsive, or (7) correct a failure to meet mandatory minimum requirements, evaluation criteria, or score thresholds.</w:t>
      </w:r>
    </w:p>
    <w:p w14:paraId="5A60618E" w14:textId="5739924F" w:rsidR="00CF341B" w:rsidRDefault="00000000" w:rsidP="00CF341B">
      <w:pPr>
        <w:pStyle w:val="PolicyCitation"/>
        <w:ind w:left="1080"/>
        <w:rPr>
          <w:rStyle w:val="Hyperlink"/>
          <w:rFonts w:ascii="Cambria" w:hAnsi="Cambria"/>
          <w:sz w:val="24"/>
          <w:szCs w:val="24"/>
        </w:rPr>
      </w:pPr>
      <w:hyperlink r:id="rId14" w:history="1">
        <w:r w:rsidR="0016296E" w:rsidRPr="00E67534">
          <w:rPr>
            <w:rStyle w:val="Hyperlink"/>
            <w:rFonts w:ascii="Cambria" w:hAnsi="Cambria"/>
            <w:sz w:val="24"/>
            <w:szCs w:val="24"/>
          </w:rPr>
          <w:t>Utah Code § 63G-6a-</w:t>
        </w:r>
        <w:r w:rsidR="00D17742" w:rsidRPr="00E67534">
          <w:rPr>
            <w:rStyle w:val="Hyperlink"/>
            <w:rFonts w:ascii="Cambria" w:hAnsi="Cambria"/>
            <w:sz w:val="24"/>
            <w:szCs w:val="24"/>
          </w:rPr>
          <w:t>41</w:t>
        </w:r>
        <w:r w:rsidR="0016296E" w:rsidRPr="00E67534">
          <w:rPr>
            <w:rStyle w:val="Hyperlink"/>
            <w:rFonts w:ascii="Cambria" w:hAnsi="Cambria"/>
            <w:sz w:val="24"/>
            <w:szCs w:val="24"/>
          </w:rPr>
          <w:t>0(</w:t>
        </w:r>
        <w:r w:rsidR="00B929FE" w:rsidRPr="00E67534">
          <w:rPr>
            <w:rStyle w:val="Hyperlink"/>
            <w:rFonts w:ascii="Cambria" w:hAnsi="Cambria"/>
            <w:sz w:val="24"/>
            <w:szCs w:val="24"/>
          </w:rPr>
          <w:t>9</w:t>
        </w:r>
        <w:r w:rsidR="0016296E" w:rsidRPr="00E67534">
          <w:rPr>
            <w:rStyle w:val="Hyperlink"/>
            <w:rFonts w:ascii="Cambria" w:hAnsi="Cambria"/>
            <w:sz w:val="24"/>
            <w:szCs w:val="24"/>
          </w:rPr>
          <w:t>)</w:t>
        </w:r>
        <w:r w:rsidR="0016296E" w:rsidRPr="0072659A">
          <w:rPr>
            <w:rStyle w:val="Hyperlink"/>
            <w:rFonts w:ascii="Cambria" w:hAnsi="Cambria"/>
            <w:color w:val="0432FF"/>
            <w:sz w:val="24"/>
            <w:szCs w:val="24"/>
          </w:rPr>
          <w:t xml:space="preserve"> (20</w:t>
        </w:r>
        <w:r w:rsidR="00CF341B" w:rsidRPr="0072659A">
          <w:rPr>
            <w:rStyle w:val="Hyperlink"/>
            <w:rFonts w:ascii="Cambria" w:hAnsi="Cambria"/>
            <w:color w:val="0432FF"/>
            <w:sz w:val="24"/>
            <w:szCs w:val="24"/>
          </w:rPr>
          <w:t>20)</w:t>
        </w:r>
      </w:hyperlink>
      <w:r w:rsidR="0072659A">
        <w:rPr>
          <w:rStyle w:val="Hyperlink"/>
          <w:rFonts w:ascii="Cambria" w:hAnsi="Cambria"/>
          <w:sz w:val="24"/>
          <w:szCs w:val="24"/>
        </w:rPr>
        <w:t xml:space="preserve"> </w:t>
      </w:r>
    </w:p>
    <w:p w14:paraId="03565169" w14:textId="77777777" w:rsidR="00CF341B" w:rsidRDefault="00CF341B" w:rsidP="00CF341B">
      <w:pPr>
        <w:pStyle w:val="PolicyCitation"/>
        <w:ind w:left="0"/>
        <w:rPr>
          <w:rStyle w:val="Hyperlink"/>
          <w:rFonts w:ascii="Cambria" w:hAnsi="Cambria"/>
          <w:sz w:val="24"/>
          <w:szCs w:val="24"/>
        </w:rPr>
      </w:pPr>
    </w:p>
    <w:p w14:paraId="4A512779" w14:textId="2B1F54E1" w:rsidR="00F67F9C" w:rsidRPr="00CF341B" w:rsidRDefault="002E0413" w:rsidP="00CF341B">
      <w:pPr>
        <w:pStyle w:val="PolicyCitation"/>
        <w:ind w:left="0"/>
        <w:rPr>
          <w:rFonts w:ascii="Cambria" w:hAnsi="Cambria"/>
          <w:i w:val="0"/>
          <w:sz w:val="24"/>
          <w:szCs w:val="24"/>
        </w:rPr>
      </w:pPr>
      <w:r w:rsidRPr="00CF341B">
        <w:rPr>
          <w:rFonts w:ascii="Cambria" w:hAnsi="Cambria"/>
          <w:b/>
          <w:bCs/>
          <w:i w:val="0"/>
          <w:sz w:val="24"/>
          <w:szCs w:val="24"/>
          <w:u w:val="single"/>
        </w:rPr>
        <w:t>Evaluation of statement</w:t>
      </w:r>
      <w:r w:rsidR="00CF341B" w:rsidRPr="00CF341B">
        <w:rPr>
          <w:rFonts w:ascii="Cambria" w:hAnsi="Cambria"/>
          <w:b/>
          <w:bCs/>
          <w:i w:val="0"/>
          <w:sz w:val="24"/>
          <w:szCs w:val="24"/>
          <w:u w:val="single"/>
        </w:rPr>
        <w:t>s</w:t>
      </w:r>
    </w:p>
    <w:p w14:paraId="26641ABC" w14:textId="77777777" w:rsidR="002E0413" w:rsidRPr="00E67534" w:rsidRDefault="00DC687A" w:rsidP="00C36277">
      <w:pPr>
        <w:spacing w:after="120"/>
        <w:ind w:firstLine="720"/>
        <w:rPr>
          <w:rFonts w:ascii="Cambria" w:hAnsi="Cambria"/>
        </w:rPr>
      </w:pPr>
      <w:r w:rsidRPr="00E67534">
        <w:rPr>
          <w:rFonts w:ascii="Cambria" w:hAnsi="Cambria"/>
        </w:rPr>
        <w:t xml:space="preserve">The evaluation committee shall </w:t>
      </w:r>
      <w:r w:rsidR="006A62B6" w:rsidRPr="00E67534">
        <w:rPr>
          <w:rFonts w:ascii="Cambria" w:hAnsi="Cambria"/>
        </w:rPr>
        <w:t xml:space="preserve">evaluate </w:t>
      </w:r>
      <w:r w:rsidR="002E0413" w:rsidRPr="00E67534">
        <w:rPr>
          <w:rFonts w:ascii="Cambria" w:hAnsi="Cambria"/>
        </w:rPr>
        <w:t>and score statements of qualifications submitted in response to a request for statement of qualifications using the minimum mandatory requirements, evaluation criteria, and applicable score thresholds set forth in the request for statement of qualifications.</w:t>
      </w:r>
    </w:p>
    <w:p w14:paraId="392C96D5" w14:textId="56AEBC09" w:rsidR="00CF341B" w:rsidRDefault="00DC687A" w:rsidP="00CF341B">
      <w:pPr>
        <w:pStyle w:val="PolicyCitation"/>
        <w:ind w:left="1080"/>
        <w:rPr>
          <w:rStyle w:val="Hyperlink"/>
          <w:rFonts w:ascii="Cambria" w:hAnsi="Cambria"/>
          <w:sz w:val="24"/>
          <w:szCs w:val="24"/>
        </w:rPr>
      </w:pPr>
      <w:r w:rsidRPr="00E67534">
        <w:rPr>
          <w:rFonts w:ascii="Cambria" w:hAnsi="Cambria"/>
          <w:sz w:val="24"/>
          <w:szCs w:val="24"/>
        </w:rPr>
        <w:t xml:space="preserve"> </w:t>
      </w:r>
      <w:hyperlink r:id="rId15" w:history="1">
        <w:r w:rsidRPr="00E67534">
          <w:rPr>
            <w:rStyle w:val="Hyperlink"/>
            <w:rFonts w:ascii="Cambria" w:hAnsi="Cambria"/>
            <w:sz w:val="24"/>
            <w:szCs w:val="24"/>
          </w:rPr>
          <w:t>Utah Code § 63G-6a-</w:t>
        </w:r>
        <w:r w:rsidR="002E0413" w:rsidRPr="00E67534">
          <w:rPr>
            <w:rStyle w:val="Hyperlink"/>
            <w:rFonts w:ascii="Cambria" w:hAnsi="Cambria"/>
            <w:sz w:val="24"/>
            <w:szCs w:val="24"/>
          </w:rPr>
          <w:t>41</w:t>
        </w:r>
        <w:r w:rsidRPr="00E67534">
          <w:rPr>
            <w:rStyle w:val="Hyperlink"/>
            <w:rFonts w:ascii="Cambria" w:hAnsi="Cambria"/>
            <w:sz w:val="24"/>
            <w:szCs w:val="24"/>
          </w:rPr>
          <w:t>0(</w:t>
        </w:r>
        <w:r w:rsidR="002E0413" w:rsidRPr="00E67534">
          <w:rPr>
            <w:rStyle w:val="Hyperlink"/>
            <w:rFonts w:ascii="Cambria" w:hAnsi="Cambria"/>
            <w:sz w:val="24"/>
            <w:szCs w:val="24"/>
          </w:rPr>
          <w:t>9</w:t>
        </w:r>
        <w:r w:rsidRPr="00E67534">
          <w:rPr>
            <w:rStyle w:val="Hyperlink"/>
            <w:rFonts w:ascii="Cambria" w:hAnsi="Cambria"/>
            <w:sz w:val="24"/>
            <w:szCs w:val="24"/>
          </w:rPr>
          <w:t>)</w:t>
        </w:r>
        <w:r w:rsidR="002E0413" w:rsidRPr="00E67534">
          <w:rPr>
            <w:rStyle w:val="Hyperlink"/>
            <w:rFonts w:ascii="Cambria" w:hAnsi="Cambria"/>
            <w:sz w:val="24"/>
            <w:szCs w:val="24"/>
          </w:rPr>
          <w:t>(</w:t>
        </w:r>
        <w:r w:rsidR="00CF341B" w:rsidRPr="0072659A">
          <w:rPr>
            <w:rStyle w:val="Hyperlink"/>
            <w:rFonts w:ascii="Cambria" w:hAnsi="Cambria"/>
            <w:color w:val="0432FF"/>
            <w:sz w:val="24"/>
            <w:szCs w:val="24"/>
          </w:rPr>
          <w:t xml:space="preserve">d) (2020) </w:t>
        </w:r>
      </w:hyperlink>
    </w:p>
    <w:p w14:paraId="7F0706A5" w14:textId="77A2BCA9" w:rsidR="00F03C9C" w:rsidRPr="00CF341B" w:rsidRDefault="00C36277" w:rsidP="00CF341B">
      <w:pPr>
        <w:pStyle w:val="PolicyCitation"/>
        <w:ind w:left="0"/>
        <w:rPr>
          <w:rFonts w:ascii="Cambria" w:hAnsi="Cambria"/>
          <w:sz w:val="24"/>
          <w:szCs w:val="24"/>
        </w:rPr>
      </w:pPr>
      <w:r w:rsidRPr="00CF341B">
        <w:rPr>
          <w:rFonts w:ascii="Cambria" w:hAnsi="Cambria"/>
          <w:b/>
          <w:bCs/>
          <w:iCs/>
          <w:sz w:val="24"/>
          <w:szCs w:val="24"/>
          <w:u w:val="single"/>
        </w:rPr>
        <w:t>Determination of qualified vendors</w:t>
      </w:r>
    </w:p>
    <w:p w14:paraId="4B96ECF0" w14:textId="69E538E4" w:rsidR="00F03C9C" w:rsidRPr="00E67534" w:rsidRDefault="00F03C9C" w:rsidP="00AA0F34">
      <w:pPr>
        <w:ind w:firstLine="720"/>
        <w:rPr>
          <w:rFonts w:ascii="Cambria" w:hAnsi="Cambria"/>
        </w:rPr>
      </w:pPr>
      <w:r w:rsidRPr="00E67534">
        <w:rPr>
          <w:rFonts w:ascii="Cambria" w:hAnsi="Cambria"/>
        </w:rPr>
        <w:t xml:space="preserve">After </w:t>
      </w:r>
      <w:r w:rsidR="00C36277" w:rsidRPr="00E67534">
        <w:rPr>
          <w:rFonts w:ascii="Cambria" w:hAnsi="Cambria"/>
        </w:rPr>
        <w:t xml:space="preserve">the evaluation committee completes its </w:t>
      </w:r>
      <w:r w:rsidRPr="00E67534">
        <w:rPr>
          <w:rFonts w:ascii="Cambria" w:hAnsi="Cambria"/>
        </w:rPr>
        <w:t xml:space="preserve">evaluation and scoring of </w:t>
      </w:r>
      <w:r w:rsidR="00C36277" w:rsidRPr="00E67534">
        <w:rPr>
          <w:rFonts w:ascii="Cambria" w:hAnsi="Cambria"/>
        </w:rPr>
        <w:t xml:space="preserve">the statements of qualifications, the committee </w:t>
      </w:r>
      <w:r w:rsidR="00AA0F34" w:rsidRPr="00E67534">
        <w:rPr>
          <w:rFonts w:ascii="Cambria" w:hAnsi="Cambria"/>
        </w:rPr>
        <w:t xml:space="preserve">shall submit the </w:t>
      </w:r>
      <w:r w:rsidR="00C36277" w:rsidRPr="00E67534">
        <w:rPr>
          <w:rFonts w:ascii="Cambria" w:hAnsi="Cambria"/>
        </w:rPr>
        <w:t xml:space="preserve">statements and </w:t>
      </w:r>
      <w:r w:rsidR="00AA0F34" w:rsidRPr="00E67534">
        <w:rPr>
          <w:rFonts w:ascii="Cambria" w:hAnsi="Cambria"/>
        </w:rPr>
        <w:t>evaluation scores</w:t>
      </w:r>
      <w:r w:rsidR="00C36277" w:rsidRPr="00E67534">
        <w:rPr>
          <w:rFonts w:ascii="Cambria" w:hAnsi="Cambria"/>
        </w:rPr>
        <w:t xml:space="preserve"> </w:t>
      </w:r>
      <w:r w:rsidR="00AA0F34" w:rsidRPr="00E67534">
        <w:rPr>
          <w:rFonts w:ascii="Cambria" w:hAnsi="Cambria"/>
        </w:rPr>
        <w:t xml:space="preserve">to </w:t>
      </w:r>
      <w:r w:rsidR="00AA0F34" w:rsidRPr="0072659A">
        <w:rPr>
          <w:rFonts w:ascii="Cambria" w:hAnsi="Cambria"/>
          <w:color w:val="000000" w:themeColor="text1"/>
        </w:rPr>
        <w:t xml:space="preserve">the </w:t>
      </w:r>
      <w:r w:rsidR="00CF341B" w:rsidRPr="0072659A">
        <w:rPr>
          <w:rFonts w:ascii="Cambria" w:hAnsi="Cambria"/>
          <w:color w:val="000000" w:themeColor="text1"/>
        </w:rPr>
        <w:t>Procurement Official</w:t>
      </w:r>
      <w:r w:rsidR="00AA0F34" w:rsidRPr="0072659A">
        <w:rPr>
          <w:rFonts w:ascii="Cambria" w:hAnsi="Cambria"/>
          <w:color w:val="000000" w:themeColor="text1"/>
        </w:rPr>
        <w:t>.</w:t>
      </w:r>
      <w:r w:rsidR="00AE36CE" w:rsidRPr="0072659A">
        <w:rPr>
          <w:rFonts w:ascii="Cambria" w:hAnsi="Cambria"/>
          <w:color w:val="000000" w:themeColor="text1"/>
        </w:rPr>
        <w:t xml:space="preserve">  </w:t>
      </w:r>
      <w:r w:rsidR="00CF341B" w:rsidRPr="0072659A">
        <w:rPr>
          <w:rFonts w:ascii="Cambria" w:hAnsi="Cambria"/>
          <w:color w:val="000000" w:themeColor="text1"/>
        </w:rPr>
        <w:t xml:space="preserve">The Procurement </w:t>
      </w:r>
      <w:proofErr w:type="spellStart"/>
      <w:r w:rsidR="00CF341B" w:rsidRPr="0072659A">
        <w:rPr>
          <w:rFonts w:ascii="Cambria" w:hAnsi="Cambria"/>
          <w:color w:val="000000" w:themeColor="text1"/>
        </w:rPr>
        <w:t>Offical</w:t>
      </w:r>
      <w:proofErr w:type="spellEnd"/>
      <w:r w:rsidR="00CF341B" w:rsidRPr="0072659A">
        <w:rPr>
          <w:rFonts w:ascii="Cambria" w:hAnsi="Cambria"/>
          <w:color w:val="000000" w:themeColor="text1"/>
        </w:rPr>
        <w:t xml:space="preserve"> </w:t>
      </w:r>
      <w:r w:rsidR="00C36277" w:rsidRPr="0072659A">
        <w:rPr>
          <w:rFonts w:ascii="Cambria" w:hAnsi="Cambria"/>
          <w:color w:val="000000" w:themeColor="text1"/>
        </w:rPr>
        <w:t xml:space="preserve">shall review the committee’s scores and shall correct any errors, inconsistencies, or reported noncompliance with the Procurement Code.  </w:t>
      </w:r>
      <w:r w:rsidR="00AE36CE" w:rsidRPr="0072659A">
        <w:rPr>
          <w:rFonts w:ascii="Cambria" w:hAnsi="Cambria"/>
          <w:color w:val="000000" w:themeColor="text1"/>
        </w:rPr>
        <w:t>A</w:t>
      </w:r>
      <w:r w:rsidR="00AA0F34" w:rsidRPr="0072659A">
        <w:rPr>
          <w:rFonts w:ascii="Cambria" w:hAnsi="Cambria"/>
          <w:color w:val="000000" w:themeColor="text1"/>
        </w:rPr>
        <w:t>fter reviewing the</w:t>
      </w:r>
      <w:r w:rsidR="00C36277" w:rsidRPr="0072659A">
        <w:rPr>
          <w:rFonts w:ascii="Cambria" w:hAnsi="Cambria"/>
          <w:color w:val="000000" w:themeColor="text1"/>
        </w:rPr>
        <w:t xml:space="preserve"> evaluation committee</w:t>
      </w:r>
      <w:r w:rsidR="00AE36CE" w:rsidRPr="0072659A">
        <w:rPr>
          <w:rFonts w:ascii="Cambria" w:hAnsi="Cambria"/>
          <w:color w:val="000000" w:themeColor="text1"/>
        </w:rPr>
        <w:t xml:space="preserve"> materials,</w:t>
      </w:r>
      <w:r w:rsidR="00AA0F34" w:rsidRPr="0072659A">
        <w:rPr>
          <w:rFonts w:ascii="Cambria" w:hAnsi="Cambria"/>
          <w:color w:val="000000" w:themeColor="text1"/>
        </w:rPr>
        <w:t xml:space="preserve"> </w:t>
      </w:r>
      <w:r w:rsidR="00CF341B" w:rsidRPr="0072659A">
        <w:rPr>
          <w:rFonts w:ascii="Cambria" w:hAnsi="Cambria"/>
          <w:color w:val="000000" w:themeColor="text1"/>
        </w:rPr>
        <w:t>the Procurement Official</w:t>
      </w:r>
      <w:r w:rsidR="00516759" w:rsidRPr="0072659A">
        <w:rPr>
          <w:rFonts w:ascii="Cambria" w:hAnsi="Cambria"/>
          <w:color w:val="000000" w:themeColor="text1"/>
        </w:rPr>
        <w:t xml:space="preserve"> </w:t>
      </w:r>
      <w:r w:rsidRPr="00E67534">
        <w:rPr>
          <w:rFonts w:ascii="Cambria" w:hAnsi="Cambria"/>
        </w:rPr>
        <w:t>shall</w:t>
      </w:r>
      <w:r w:rsidR="00C36277" w:rsidRPr="00E67534">
        <w:rPr>
          <w:rFonts w:ascii="Cambria" w:hAnsi="Cambria"/>
        </w:rPr>
        <w:t xml:space="preserve"> make a final determination of</w:t>
      </w:r>
      <w:r w:rsidRPr="00E67534">
        <w:rPr>
          <w:rFonts w:ascii="Cambria" w:hAnsi="Cambria"/>
        </w:rPr>
        <w:t>:</w:t>
      </w:r>
    </w:p>
    <w:p w14:paraId="780C9CE9" w14:textId="77777777" w:rsidR="00F03C9C" w:rsidRPr="00E67534" w:rsidRDefault="00C36277" w:rsidP="006338D8">
      <w:pPr>
        <w:numPr>
          <w:ilvl w:val="0"/>
          <w:numId w:val="5"/>
        </w:numPr>
        <w:rPr>
          <w:rFonts w:ascii="Cambria" w:hAnsi="Cambria"/>
        </w:rPr>
      </w:pPr>
      <w:r w:rsidRPr="00E67534">
        <w:rPr>
          <w:rFonts w:ascii="Cambria" w:hAnsi="Cambria"/>
        </w:rPr>
        <w:t>qualified vendors</w:t>
      </w:r>
      <w:r w:rsidR="000E6172" w:rsidRPr="00E67534">
        <w:rPr>
          <w:rFonts w:ascii="Cambria" w:hAnsi="Cambria"/>
        </w:rPr>
        <w:t xml:space="preserve"> who are allowed to participate in the remaining stages</w:t>
      </w:r>
      <w:r w:rsidRPr="00E67534">
        <w:rPr>
          <w:rFonts w:ascii="Cambria" w:hAnsi="Cambria"/>
        </w:rPr>
        <w:t>, if the request for statement of qualifications process is used as one of the stages of a multiple-stage process</w:t>
      </w:r>
      <w:r w:rsidR="00F03C9C" w:rsidRPr="00E67534">
        <w:rPr>
          <w:rFonts w:ascii="Cambria" w:hAnsi="Cambria"/>
        </w:rPr>
        <w:t>, or</w:t>
      </w:r>
    </w:p>
    <w:p w14:paraId="16EC7BCD" w14:textId="77777777" w:rsidR="00F03C9C" w:rsidRPr="00E67534" w:rsidRDefault="00C36277" w:rsidP="00886BFD">
      <w:pPr>
        <w:numPr>
          <w:ilvl w:val="0"/>
          <w:numId w:val="5"/>
        </w:numPr>
        <w:spacing w:after="120"/>
        <w:rPr>
          <w:rFonts w:ascii="Cambria" w:hAnsi="Cambria"/>
        </w:rPr>
      </w:pPr>
      <w:r w:rsidRPr="00E67534">
        <w:rPr>
          <w:rFonts w:ascii="Cambria" w:hAnsi="Cambria"/>
        </w:rPr>
        <w:t>vendors to be included on an approved vendor list, if the request for statement of qualifications process is used as part of the approved vendor list process</w:t>
      </w:r>
      <w:r w:rsidR="00F03C9C" w:rsidRPr="00E67534">
        <w:rPr>
          <w:rFonts w:ascii="Cambria" w:hAnsi="Cambria"/>
        </w:rPr>
        <w:t>.</w:t>
      </w:r>
    </w:p>
    <w:p w14:paraId="09562358" w14:textId="19C479D1" w:rsidR="00F03C9C" w:rsidRPr="00E67534" w:rsidRDefault="00000000" w:rsidP="00886BFD">
      <w:pPr>
        <w:pStyle w:val="PolicyCitation"/>
        <w:ind w:left="1080"/>
        <w:rPr>
          <w:rFonts w:ascii="Cambria" w:hAnsi="Cambria"/>
          <w:sz w:val="24"/>
          <w:szCs w:val="24"/>
        </w:rPr>
      </w:pPr>
      <w:hyperlink r:id="rId16" w:history="1">
        <w:r w:rsidR="00AB3678" w:rsidRPr="00E67534">
          <w:rPr>
            <w:rStyle w:val="Hyperlink"/>
            <w:rFonts w:ascii="Cambria" w:hAnsi="Cambria"/>
            <w:sz w:val="24"/>
            <w:szCs w:val="24"/>
          </w:rPr>
          <w:t xml:space="preserve">Utah Code § </w:t>
        </w:r>
        <w:r w:rsidR="00F03C9C" w:rsidRPr="00E67534">
          <w:rPr>
            <w:rStyle w:val="Hyperlink"/>
            <w:rFonts w:ascii="Cambria" w:hAnsi="Cambria"/>
            <w:sz w:val="24"/>
            <w:szCs w:val="24"/>
          </w:rPr>
          <w:t>63G-6a-</w:t>
        </w:r>
        <w:r w:rsidR="00C36277" w:rsidRPr="00E67534">
          <w:rPr>
            <w:rStyle w:val="Hyperlink"/>
            <w:rFonts w:ascii="Cambria" w:hAnsi="Cambria"/>
            <w:sz w:val="24"/>
            <w:szCs w:val="24"/>
          </w:rPr>
          <w:t>41</w:t>
        </w:r>
        <w:r w:rsidR="00F03C9C" w:rsidRPr="00E67534">
          <w:rPr>
            <w:rStyle w:val="Hyperlink"/>
            <w:rFonts w:ascii="Cambria" w:hAnsi="Cambria"/>
            <w:sz w:val="24"/>
            <w:szCs w:val="24"/>
          </w:rPr>
          <w:t>0(</w:t>
        </w:r>
        <w:r w:rsidR="00C36277" w:rsidRPr="00E67534">
          <w:rPr>
            <w:rStyle w:val="Hyperlink"/>
            <w:rFonts w:ascii="Cambria" w:hAnsi="Cambria"/>
            <w:sz w:val="24"/>
            <w:szCs w:val="24"/>
          </w:rPr>
          <w:t>9</w:t>
        </w:r>
        <w:r w:rsidR="00F03C9C" w:rsidRPr="00E67534">
          <w:rPr>
            <w:rStyle w:val="Hyperlink"/>
            <w:rFonts w:ascii="Cambria" w:hAnsi="Cambria"/>
            <w:sz w:val="24"/>
            <w:szCs w:val="24"/>
          </w:rPr>
          <w:t>)</w:t>
        </w:r>
        <w:r w:rsidR="00DC5E01">
          <w:rPr>
            <w:rStyle w:val="Hyperlink"/>
            <w:rFonts w:ascii="Cambria" w:hAnsi="Cambria"/>
            <w:sz w:val="24"/>
            <w:szCs w:val="24"/>
          </w:rPr>
          <w:t xml:space="preserve">(f), (g), (14) (2020) </w:t>
        </w:r>
      </w:hyperlink>
      <w:r w:rsidR="00F03C9C" w:rsidRPr="00E67534">
        <w:rPr>
          <w:rFonts w:ascii="Cambria" w:hAnsi="Cambria"/>
          <w:sz w:val="24"/>
          <w:szCs w:val="24"/>
        </w:rPr>
        <w:t xml:space="preserve"> </w:t>
      </w:r>
    </w:p>
    <w:p w14:paraId="48969F77" w14:textId="632BEEE8" w:rsidR="00C36277" w:rsidRPr="00DC5E01" w:rsidRDefault="00C36277" w:rsidP="00DC5E01">
      <w:pPr>
        <w:rPr>
          <w:rFonts w:ascii="Cambria" w:hAnsi="Cambria"/>
          <w:b/>
          <w:bCs/>
          <w:iCs/>
          <w:u w:val="single"/>
        </w:rPr>
      </w:pPr>
      <w:r w:rsidRPr="00DC5E01">
        <w:rPr>
          <w:rFonts w:ascii="Cambria" w:hAnsi="Cambria"/>
          <w:b/>
          <w:bCs/>
          <w:iCs/>
          <w:u w:val="single"/>
        </w:rPr>
        <w:t>Withdrawal of statement</w:t>
      </w:r>
    </w:p>
    <w:p w14:paraId="5570706C" w14:textId="77777777" w:rsidR="00C36277" w:rsidRPr="00E67534" w:rsidRDefault="00C36277" w:rsidP="00886BFD">
      <w:pPr>
        <w:spacing w:after="120"/>
        <w:rPr>
          <w:rFonts w:ascii="Cambria" w:hAnsi="Cambria"/>
        </w:rPr>
      </w:pPr>
      <w:r w:rsidRPr="00E67534">
        <w:rPr>
          <w:rFonts w:ascii="Cambria" w:hAnsi="Cambria"/>
        </w:rPr>
        <w:tab/>
        <w:t>A vendor may voluntarily withdraw a statement of qualifications at any time before a contract is awarded with respect to which the statement of qualifications was submitted.</w:t>
      </w:r>
    </w:p>
    <w:p w14:paraId="5595B10E" w14:textId="56D0FDEB" w:rsidR="00C36277" w:rsidRPr="00E67534" w:rsidRDefault="00000000" w:rsidP="00886BFD">
      <w:pPr>
        <w:pStyle w:val="PolicyCitation"/>
        <w:ind w:left="1080"/>
        <w:rPr>
          <w:rFonts w:ascii="Cambria" w:hAnsi="Cambria"/>
          <w:sz w:val="24"/>
          <w:szCs w:val="24"/>
        </w:rPr>
      </w:pPr>
      <w:hyperlink r:id="rId17" w:history="1">
        <w:r w:rsidR="00C36277" w:rsidRPr="00E67534">
          <w:rPr>
            <w:rStyle w:val="Hyperlink"/>
            <w:rFonts w:ascii="Cambria" w:hAnsi="Cambria"/>
            <w:sz w:val="24"/>
            <w:szCs w:val="24"/>
          </w:rPr>
          <w:t xml:space="preserve">Utah Code </w:t>
        </w:r>
        <w:r w:rsidR="00C36277" w:rsidRPr="00E67534">
          <w:rPr>
            <w:rStyle w:val="Hyperlink"/>
            <w:rFonts w:ascii="Cambria" w:hAnsi="Cambria" w:cs="Arial"/>
            <w:sz w:val="24"/>
            <w:szCs w:val="24"/>
          </w:rPr>
          <w:t>§</w:t>
        </w:r>
        <w:r w:rsidR="00C36277" w:rsidRPr="00E67534">
          <w:rPr>
            <w:rStyle w:val="Hyperlink"/>
            <w:rFonts w:ascii="Cambria" w:hAnsi="Cambria"/>
            <w:sz w:val="24"/>
            <w:szCs w:val="24"/>
          </w:rPr>
          <w:t xml:space="preserve"> 63G-6a-410(11) (20</w:t>
        </w:r>
        <w:r w:rsidR="00DC5E01">
          <w:rPr>
            <w:rStyle w:val="Hyperlink"/>
            <w:rFonts w:ascii="Cambria" w:hAnsi="Cambria"/>
            <w:sz w:val="24"/>
            <w:szCs w:val="24"/>
          </w:rPr>
          <w:t>20)</w:t>
        </w:r>
      </w:hyperlink>
      <w:r w:rsidR="0072659A" w:rsidRPr="00E67534">
        <w:rPr>
          <w:rFonts w:ascii="Cambria" w:hAnsi="Cambria"/>
          <w:sz w:val="24"/>
          <w:szCs w:val="24"/>
        </w:rPr>
        <w:t xml:space="preserve"> </w:t>
      </w:r>
    </w:p>
    <w:p w14:paraId="6AB64D69" w14:textId="75F23840" w:rsidR="00C36277" w:rsidRPr="00DC5E01" w:rsidRDefault="00C36277" w:rsidP="00DC5E01">
      <w:pPr>
        <w:rPr>
          <w:rFonts w:ascii="Cambria" w:hAnsi="Cambria"/>
          <w:b/>
          <w:bCs/>
          <w:iCs/>
          <w:u w:val="single"/>
        </w:rPr>
      </w:pPr>
      <w:r w:rsidRPr="00DC5E01">
        <w:rPr>
          <w:rFonts w:ascii="Cambria" w:hAnsi="Cambria"/>
          <w:b/>
          <w:bCs/>
          <w:iCs/>
          <w:u w:val="single"/>
        </w:rPr>
        <w:lastRenderedPageBreak/>
        <w:t>Single qualified vendor</w:t>
      </w:r>
    </w:p>
    <w:p w14:paraId="6EC4A17D" w14:textId="02D663B7" w:rsidR="00921C65" w:rsidRPr="00E67534" w:rsidRDefault="00921C65" w:rsidP="00886BFD">
      <w:pPr>
        <w:spacing w:after="120"/>
        <w:rPr>
          <w:rFonts w:ascii="Cambria" w:hAnsi="Cambria"/>
        </w:rPr>
      </w:pPr>
      <w:r w:rsidRPr="00E67534">
        <w:rPr>
          <w:rFonts w:ascii="Cambria" w:hAnsi="Cambria"/>
        </w:rPr>
        <w:tab/>
        <w:t xml:space="preserve">If only one </w:t>
      </w:r>
      <w:r w:rsidR="00C36277" w:rsidRPr="00E67534">
        <w:rPr>
          <w:rFonts w:ascii="Cambria" w:hAnsi="Cambria"/>
        </w:rPr>
        <w:t xml:space="preserve">vendor meets the minimum qualifications, evaluation criteria, and applicable score thresholds set forth in the request for statement of qualifications </w:t>
      </w:r>
      <w:r w:rsidR="000E6172" w:rsidRPr="00E67534">
        <w:rPr>
          <w:rFonts w:ascii="Cambria" w:hAnsi="Cambria"/>
        </w:rPr>
        <w:t>which is being used as part of an ap</w:t>
      </w:r>
      <w:r w:rsidR="000E6172" w:rsidRPr="0072659A">
        <w:rPr>
          <w:rFonts w:ascii="Cambria" w:hAnsi="Cambria"/>
          <w:color w:val="000000" w:themeColor="text1"/>
        </w:rPr>
        <w:t xml:space="preserve">proved vendor list process, the District </w:t>
      </w:r>
      <w:r w:rsidR="00BE1FCA" w:rsidRPr="0072659A">
        <w:rPr>
          <w:rFonts w:ascii="Cambria" w:hAnsi="Cambria"/>
          <w:color w:val="000000" w:themeColor="text1"/>
        </w:rPr>
        <w:t xml:space="preserve">may </w:t>
      </w:r>
      <w:r w:rsidR="000E6172" w:rsidRPr="0072659A">
        <w:rPr>
          <w:rFonts w:ascii="Cambria" w:hAnsi="Cambria"/>
          <w:color w:val="000000" w:themeColor="text1"/>
        </w:rPr>
        <w:t xml:space="preserve">cancel the request for statement of qualifications </w:t>
      </w:r>
      <w:r w:rsidR="00BE1FCA" w:rsidRPr="0072659A">
        <w:rPr>
          <w:rFonts w:ascii="Cambria" w:hAnsi="Cambria"/>
          <w:color w:val="000000" w:themeColor="text1"/>
        </w:rPr>
        <w:t>or</w:t>
      </w:r>
      <w:r w:rsidR="000E6172" w:rsidRPr="0072659A">
        <w:rPr>
          <w:rFonts w:ascii="Cambria" w:hAnsi="Cambria"/>
          <w:color w:val="000000" w:themeColor="text1"/>
        </w:rPr>
        <w:t xml:space="preserve"> may establish an approved vendor list </w:t>
      </w:r>
      <w:r w:rsidR="00BE1FCA" w:rsidRPr="0072659A">
        <w:rPr>
          <w:rFonts w:ascii="Cambria" w:hAnsi="Cambria"/>
          <w:color w:val="000000" w:themeColor="text1"/>
        </w:rPr>
        <w:t xml:space="preserve">includes the one vendor if the District continues to try to identify more vendors to be included on the approved vendor list by either keeping the request for </w:t>
      </w:r>
      <w:proofErr w:type="spellStart"/>
      <w:r w:rsidR="00BE1FCA" w:rsidRPr="0072659A">
        <w:rPr>
          <w:rFonts w:ascii="Cambria" w:hAnsi="Cambria"/>
          <w:color w:val="000000" w:themeColor="text1"/>
        </w:rPr>
        <w:t>statemenet</w:t>
      </w:r>
      <w:proofErr w:type="spellEnd"/>
      <w:r w:rsidR="00BE1FCA" w:rsidRPr="0072659A">
        <w:rPr>
          <w:rFonts w:ascii="Cambria" w:hAnsi="Cambria"/>
          <w:color w:val="000000" w:themeColor="text1"/>
        </w:rPr>
        <w:t xml:space="preserve"> of qualifications open or immediately reissuing the request for statement of qualifications and repeating the </w:t>
      </w:r>
      <w:proofErr w:type="spellStart"/>
      <w:r w:rsidR="00BE1FCA" w:rsidRPr="0072659A">
        <w:rPr>
          <w:rFonts w:ascii="Cambria" w:hAnsi="Cambria"/>
          <w:color w:val="000000" w:themeColor="text1"/>
        </w:rPr>
        <w:t>proess</w:t>
      </w:r>
      <w:proofErr w:type="spellEnd"/>
      <w:r w:rsidR="000E6172" w:rsidRPr="00E67534">
        <w:rPr>
          <w:rFonts w:ascii="Cambria" w:hAnsi="Cambria"/>
        </w:rPr>
        <w:t>. If the District cancels the request, it shall make available for public inspection a written justification for the cancellation</w:t>
      </w:r>
    </w:p>
    <w:p w14:paraId="08742B47" w14:textId="75BC23C4" w:rsidR="00917C96" w:rsidRPr="00E67534" w:rsidRDefault="00000000" w:rsidP="00886BFD">
      <w:pPr>
        <w:pStyle w:val="PolicyCitation"/>
        <w:ind w:left="1080"/>
        <w:rPr>
          <w:rFonts w:ascii="Cambria" w:hAnsi="Cambria"/>
          <w:sz w:val="24"/>
          <w:szCs w:val="24"/>
        </w:rPr>
      </w:pPr>
      <w:hyperlink r:id="rId18" w:history="1">
        <w:r w:rsidR="00917C96" w:rsidRPr="00E67534">
          <w:rPr>
            <w:rStyle w:val="Hyperlink"/>
            <w:rFonts w:ascii="Cambria" w:hAnsi="Cambria"/>
            <w:sz w:val="24"/>
            <w:szCs w:val="24"/>
          </w:rPr>
          <w:t xml:space="preserve">Utah </w:t>
        </w:r>
        <w:r w:rsidR="000E6172" w:rsidRPr="00E67534">
          <w:rPr>
            <w:rStyle w:val="Hyperlink"/>
            <w:rFonts w:ascii="Cambria" w:hAnsi="Cambria"/>
            <w:sz w:val="24"/>
            <w:szCs w:val="24"/>
          </w:rPr>
          <w:t xml:space="preserve">Code </w:t>
        </w:r>
        <w:r w:rsidR="000E6172" w:rsidRPr="00E67534">
          <w:rPr>
            <w:rStyle w:val="Hyperlink"/>
            <w:rFonts w:ascii="Cambria" w:hAnsi="Cambria" w:cs="Arial"/>
            <w:sz w:val="24"/>
            <w:szCs w:val="24"/>
          </w:rPr>
          <w:t>§</w:t>
        </w:r>
        <w:r w:rsidR="000E6172" w:rsidRPr="00E67534">
          <w:rPr>
            <w:rStyle w:val="Hyperlink"/>
            <w:rFonts w:ascii="Cambria" w:hAnsi="Cambria"/>
            <w:sz w:val="24"/>
            <w:szCs w:val="24"/>
          </w:rPr>
          <w:t xml:space="preserve"> 63G-6a-410(12), (13)</w:t>
        </w:r>
        <w:r w:rsidR="00917C96" w:rsidRPr="00E67534">
          <w:rPr>
            <w:rStyle w:val="Hyperlink"/>
            <w:rFonts w:ascii="Cambria" w:hAnsi="Cambria"/>
            <w:sz w:val="24"/>
            <w:szCs w:val="24"/>
          </w:rPr>
          <w:t xml:space="preserve"> (20</w:t>
        </w:r>
        <w:r w:rsidR="00BE1FCA">
          <w:rPr>
            <w:rStyle w:val="Hyperlink"/>
            <w:rFonts w:ascii="Cambria" w:hAnsi="Cambria"/>
            <w:sz w:val="24"/>
            <w:szCs w:val="24"/>
          </w:rPr>
          <w:t xml:space="preserve">20) </w:t>
        </w:r>
      </w:hyperlink>
    </w:p>
    <w:p w14:paraId="68112879" w14:textId="0E8421E0" w:rsidR="00F03C9C" w:rsidRPr="00BE1FCA" w:rsidRDefault="0057409D" w:rsidP="00BE1FCA">
      <w:pPr>
        <w:rPr>
          <w:rFonts w:ascii="Cambria" w:hAnsi="Cambria"/>
          <w:b/>
          <w:bCs/>
          <w:iCs/>
          <w:u w:val="single"/>
        </w:rPr>
      </w:pPr>
      <w:r w:rsidRPr="00BE1FCA">
        <w:rPr>
          <w:rFonts w:ascii="Cambria" w:hAnsi="Cambria"/>
          <w:b/>
          <w:bCs/>
          <w:iCs/>
          <w:u w:val="single"/>
        </w:rPr>
        <w:t xml:space="preserve">Rejection of </w:t>
      </w:r>
      <w:r w:rsidR="000E6172" w:rsidRPr="00BE1FCA">
        <w:rPr>
          <w:rFonts w:ascii="Cambria" w:hAnsi="Cambria"/>
          <w:b/>
          <w:bCs/>
          <w:iCs/>
          <w:u w:val="single"/>
        </w:rPr>
        <w:t>statement</w:t>
      </w:r>
    </w:p>
    <w:p w14:paraId="754AA476" w14:textId="3649468B" w:rsidR="00F03C9C" w:rsidRPr="00E67534" w:rsidRDefault="0057409D" w:rsidP="00FE1AB1">
      <w:pPr>
        <w:spacing w:after="120"/>
        <w:ind w:firstLine="720"/>
        <w:rPr>
          <w:rFonts w:ascii="Cambria" w:hAnsi="Cambria"/>
        </w:rPr>
      </w:pPr>
      <w:r w:rsidRPr="00E67534">
        <w:rPr>
          <w:rFonts w:ascii="Cambria" w:hAnsi="Cambria"/>
        </w:rPr>
        <w:t>The Procurement</w:t>
      </w:r>
      <w:r w:rsidRPr="0072659A">
        <w:rPr>
          <w:rFonts w:ascii="Cambria" w:hAnsi="Cambria"/>
          <w:color w:val="000000" w:themeColor="text1"/>
        </w:rPr>
        <w:t xml:space="preserve"> </w:t>
      </w:r>
      <w:r w:rsidR="00BE1FCA" w:rsidRPr="0072659A">
        <w:rPr>
          <w:rFonts w:ascii="Cambria" w:hAnsi="Cambria"/>
          <w:color w:val="000000" w:themeColor="text1"/>
        </w:rPr>
        <w:t>Official</w:t>
      </w:r>
      <w:r w:rsidRPr="0072659A">
        <w:rPr>
          <w:rFonts w:ascii="Cambria" w:hAnsi="Cambria"/>
          <w:color w:val="000000" w:themeColor="text1"/>
        </w:rPr>
        <w:t xml:space="preserve"> </w:t>
      </w:r>
      <w:r w:rsidRPr="00E67534">
        <w:rPr>
          <w:rFonts w:ascii="Cambria" w:hAnsi="Cambria"/>
        </w:rPr>
        <w:t xml:space="preserve">may reject a </w:t>
      </w:r>
      <w:r w:rsidR="000E6172" w:rsidRPr="00E67534">
        <w:rPr>
          <w:rFonts w:ascii="Cambria" w:hAnsi="Cambria"/>
        </w:rPr>
        <w:t>statement of qualifications based on a determination that</w:t>
      </w:r>
      <w:r w:rsidRPr="00E67534">
        <w:rPr>
          <w:rFonts w:ascii="Cambria" w:hAnsi="Cambria"/>
        </w:rPr>
        <w:t xml:space="preserve"> the </w:t>
      </w:r>
      <w:r w:rsidR="000E6172" w:rsidRPr="00E67534">
        <w:rPr>
          <w:rFonts w:ascii="Cambria" w:hAnsi="Cambria"/>
        </w:rPr>
        <w:t>vendor</w:t>
      </w:r>
      <w:r w:rsidRPr="00E67534">
        <w:rPr>
          <w:rFonts w:ascii="Cambria" w:hAnsi="Cambria"/>
        </w:rPr>
        <w:t xml:space="preserve"> (1) is not responsible, (2) is in violation of the Procurement Code, (3) has engaged in unethical conduct, or (4) </w:t>
      </w:r>
      <w:r w:rsidR="000E6172" w:rsidRPr="00E67534">
        <w:rPr>
          <w:rFonts w:ascii="Cambria" w:hAnsi="Cambria"/>
        </w:rPr>
        <w:t>receives a performance rating below the satisfactory performance threshold specified in the request for statement of qualifications.</w:t>
      </w:r>
      <w:r w:rsidRPr="00E67534">
        <w:rPr>
          <w:rFonts w:ascii="Cambria" w:hAnsi="Cambria"/>
        </w:rPr>
        <w:t xml:space="preserve">  A </w:t>
      </w:r>
      <w:r w:rsidR="000E6172" w:rsidRPr="00E67534">
        <w:rPr>
          <w:rFonts w:ascii="Cambria" w:hAnsi="Cambria"/>
        </w:rPr>
        <w:t>statement</w:t>
      </w:r>
      <w:r w:rsidRPr="00E67534">
        <w:rPr>
          <w:rFonts w:ascii="Cambria" w:hAnsi="Cambria"/>
        </w:rPr>
        <w:t xml:space="preserve"> may also be rejected if there is a change in the </w:t>
      </w:r>
      <w:r w:rsidR="000E6172" w:rsidRPr="00E67534">
        <w:rPr>
          <w:rFonts w:ascii="Cambria" w:hAnsi="Cambria"/>
        </w:rPr>
        <w:t>vendor</w:t>
      </w:r>
      <w:r w:rsidRPr="00E67534">
        <w:rPr>
          <w:rFonts w:ascii="Cambria" w:hAnsi="Cambria"/>
        </w:rPr>
        <w:t xml:space="preserve">’s circumstances that, if known when the </w:t>
      </w:r>
      <w:r w:rsidR="000E6172" w:rsidRPr="00E67534">
        <w:rPr>
          <w:rFonts w:ascii="Cambria" w:hAnsi="Cambria"/>
        </w:rPr>
        <w:t xml:space="preserve">statement </w:t>
      </w:r>
      <w:r w:rsidRPr="00E67534">
        <w:rPr>
          <w:rFonts w:ascii="Cambria" w:hAnsi="Cambria"/>
        </w:rPr>
        <w:t xml:space="preserve">was evaluated, would have caused the </w:t>
      </w:r>
      <w:r w:rsidR="000E6172" w:rsidRPr="00E67534">
        <w:rPr>
          <w:rFonts w:ascii="Cambria" w:hAnsi="Cambria"/>
        </w:rPr>
        <w:t>statement</w:t>
      </w:r>
      <w:r w:rsidRPr="00E67534">
        <w:rPr>
          <w:rFonts w:ascii="Cambria" w:hAnsi="Cambria"/>
        </w:rPr>
        <w:t xml:space="preserve"> to not receive </w:t>
      </w:r>
      <w:r w:rsidR="000E6172" w:rsidRPr="00E67534">
        <w:rPr>
          <w:rFonts w:ascii="Cambria" w:hAnsi="Cambria"/>
        </w:rPr>
        <w:t>a qualifying</w:t>
      </w:r>
      <w:r w:rsidRPr="00E67534">
        <w:rPr>
          <w:rFonts w:ascii="Cambria" w:hAnsi="Cambria"/>
        </w:rPr>
        <w:t xml:space="preserve"> score.  A </w:t>
      </w:r>
      <w:r w:rsidR="000E6172" w:rsidRPr="00E67534">
        <w:rPr>
          <w:rFonts w:ascii="Cambria" w:hAnsi="Cambria"/>
        </w:rPr>
        <w:t>statement</w:t>
      </w:r>
      <w:r w:rsidRPr="00E67534">
        <w:rPr>
          <w:rFonts w:ascii="Cambria" w:hAnsi="Cambria"/>
        </w:rPr>
        <w:t xml:space="preserve"> may also be rejected if it is not responsive or does not meet the mandatory minimum requirements, evaluation criteria, or applicable score thresholds stated in the request for </w:t>
      </w:r>
      <w:r w:rsidR="000E6172" w:rsidRPr="00E67534">
        <w:rPr>
          <w:rFonts w:ascii="Cambria" w:hAnsi="Cambria"/>
        </w:rPr>
        <w:t>statement of qualifications</w:t>
      </w:r>
      <w:r w:rsidRPr="00E67534">
        <w:rPr>
          <w:rFonts w:ascii="Cambria" w:hAnsi="Cambria"/>
        </w:rPr>
        <w:t xml:space="preserve">. </w:t>
      </w:r>
      <w:r w:rsidR="00F03C9C" w:rsidRPr="00E67534">
        <w:rPr>
          <w:rFonts w:ascii="Cambria" w:hAnsi="Cambria"/>
        </w:rPr>
        <w:t xml:space="preserve">Upon </w:t>
      </w:r>
      <w:r w:rsidRPr="00E67534">
        <w:rPr>
          <w:rFonts w:ascii="Cambria" w:hAnsi="Cambria"/>
        </w:rPr>
        <w:t xml:space="preserve">rejection of a </w:t>
      </w:r>
      <w:r w:rsidR="000E6172" w:rsidRPr="00E67534">
        <w:rPr>
          <w:rFonts w:ascii="Cambria" w:hAnsi="Cambria"/>
        </w:rPr>
        <w:t>statement</w:t>
      </w:r>
      <w:r w:rsidR="00F03C9C" w:rsidRPr="00E67534">
        <w:rPr>
          <w:rFonts w:ascii="Cambria" w:hAnsi="Cambria"/>
        </w:rPr>
        <w:t xml:space="preserve">, the Board of Education or the Procurement Officer shall make a written finding stating the reasons for </w:t>
      </w:r>
      <w:r w:rsidRPr="00E67534">
        <w:rPr>
          <w:rFonts w:ascii="Cambria" w:hAnsi="Cambria"/>
        </w:rPr>
        <w:t>rejection</w:t>
      </w:r>
      <w:r w:rsidR="00F03C9C" w:rsidRPr="00E67534">
        <w:rPr>
          <w:rFonts w:ascii="Cambria" w:hAnsi="Cambria"/>
        </w:rPr>
        <w:t xml:space="preserve"> and provide a copy of that finding to the </w:t>
      </w:r>
      <w:r w:rsidR="00310F9F" w:rsidRPr="00E67534">
        <w:rPr>
          <w:rFonts w:ascii="Cambria" w:hAnsi="Cambria"/>
        </w:rPr>
        <w:t>vendor</w:t>
      </w:r>
      <w:r w:rsidRPr="00E67534">
        <w:rPr>
          <w:rFonts w:ascii="Cambria" w:hAnsi="Cambria"/>
        </w:rPr>
        <w:t xml:space="preserve"> whose </w:t>
      </w:r>
      <w:r w:rsidR="00310F9F" w:rsidRPr="00E67534">
        <w:rPr>
          <w:rFonts w:ascii="Cambria" w:hAnsi="Cambria"/>
        </w:rPr>
        <w:t>statement</w:t>
      </w:r>
      <w:r w:rsidRPr="00E67534">
        <w:rPr>
          <w:rFonts w:ascii="Cambria" w:hAnsi="Cambria"/>
        </w:rPr>
        <w:t xml:space="preserve"> was rejected</w:t>
      </w:r>
      <w:r w:rsidR="00F03C9C" w:rsidRPr="00E67534">
        <w:rPr>
          <w:rFonts w:ascii="Cambria" w:hAnsi="Cambria"/>
        </w:rPr>
        <w:t>.</w:t>
      </w:r>
    </w:p>
    <w:p w14:paraId="4B944265" w14:textId="3424215B" w:rsidR="00B26534" w:rsidRPr="00E67534" w:rsidRDefault="00000000" w:rsidP="00886BFD">
      <w:pPr>
        <w:pStyle w:val="PolicyCitation"/>
        <w:ind w:left="1080"/>
        <w:rPr>
          <w:rFonts w:ascii="Cambria" w:hAnsi="Cambria"/>
          <w:sz w:val="24"/>
          <w:szCs w:val="24"/>
        </w:rPr>
      </w:pPr>
      <w:hyperlink r:id="rId19" w:history="1">
        <w:r w:rsidR="00AB3678" w:rsidRPr="00E67534">
          <w:rPr>
            <w:rStyle w:val="Hyperlink"/>
            <w:rFonts w:ascii="Cambria" w:hAnsi="Cambria"/>
            <w:sz w:val="24"/>
            <w:szCs w:val="24"/>
          </w:rPr>
          <w:t xml:space="preserve">Utah Code § </w:t>
        </w:r>
        <w:r w:rsidR="00F03C9C" w:rsidRPr="00E67534">
          <w:rPr>
            <w:rStyle w:val="Hyperlink"/>
            <w:rFonts w:ascii="Cambria" w:hAnsi="Cambria"/>
            <w:sz w:val="24"/>
            <w:szCs w:val="24"/>
          </w:rPr>
          <w:t>63G-6a-</w:t>
        </w:r>
        <w:r w:rsidR="00310F9F" w:rsidRPr="00E67534">
          <w:rPr>
            <w:rStyle w:val="Hyperlink"/>
            <w:rFonts w:ascii="Cambria" w:hAnsi="Cambria"/>
            <w:sz w:val="24"/>
            <w:szCs w:val="24"/>
          </w:rPr>
          <w:t>41</w:t>
        </w:r>
        <w:r w:rsidR="00F03C9C" w:rsidRPr="00E67534">
          <w:rPr>
            <w:rStyle w:val="Hyperlink"/>
            <w:rFonts w:ascii="Cambria" w:hAnsi="Cambria"/>
            <w:sz w:val="24"/>
            <w:szCs w:val="24"/>
          </w:rPr>
          <w:t>0(</w:t>
        </w:r>
        <w:r w:rsidR="00310F9F" w:rsidRPr="00E67534">
          <w:rPr>
            <w:rStyle w:val="Hyperlink"/>
            <w:rFonts w:ascii="Cambria" w:hAnsi="Cambria"/>
            <w:sz w:val="24"/>
            <w:szCs w:val="24"/>
          </w:rPr>
          <w:t>8</w:t>
        </w:r>
        <w:r w:rsidR="00F03C9C" w:rsidRPr="00E67534">
          <w:rPr>
            <w:rStyle w:val="Hyperlink"/>
            <w:rFonts w:ascii="Cambria" w:hAnsi="Cambria"/>
            <w:sz w:val="24"/>
            <w:szCs w:val="24"/>
          </w:rPr>
          <w:t>)</w:t>
        </w:r>
        <w:r w:rsidR="00AB3678" w:rsidRPr="00E67534">
          <w:rPr>
            <w:rStyle w:val="Hyperlink"/>
            <w:rFonts w:ascii="Cambria" w:hAnsi="Cambria"/>
            <w:sz w:val="24"/>
            <w:szCs w:val="24"/>
          </w:rPr>
          <w:t xml:space="preserve"> (20</w:t>
        </w:r>
        <w:r w:rsidR="00BE1FCA">
          <w:rPr>
            <w:rStyle w:val="Hyperlink"/>
            <w:rFonts w:ascii="Cambria" w:hAnsi="Cambria"/>
            <w:sz w:val="24"/>
            <w:szCs w:val="24"/>
          </w:rPr>
          <w:t xml:space="preserve">20) </w:t>
        </w:r>
      </w:hyperlink>
    </w:p>
    <w:sectPr w:rsidR="00B26534" w:rsidRPr="00E67534" w:rsidSect="009123F7">
      <w:headerReference w:type="default" r:id="rId20"/>
      <w:footerReference w:type="default" r:id="rId21"/>
      <w:pgSz w:w="12240" w:h="15840" w:code="1"/>
      <w:pgMar w:top="1440" w:right="144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32C43" w14:textId="77777777" w:rsidR="006055B6" w:rsidRDefault="006055B6">
      <w:r>
        <w:separator/>
      </w:r>
    </w:p>
  </w:endnote>
  <w:endnote w:type="continuationSeparator" w:id="0">
    <w:p w14:paraId="1024EC0B" w14:textId="77777777" w:rsidR="006055B6" w:rsidRDefault="0060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7130"/>
      <w:gridCol w:w="1870"/>
    </w:tblGrid>
    <w:tr w:rsidR="007236F1" w:rsidRPr="00275035" w14:paraId="7839352F" w14:textId="77777777" w:rsidTr="006A1992">
      <w:tc>
        <w:tcPr>
          <w:tcW w:w="7308" w:type="dxa"/>
        </w:tcPr>
        <w:p w14:paraId="15D8D786" w14:textId="77777777" w:rsidR="00895A63" w:rsidRPr="00275035" w:rsidRDefault="00E67534" w:rsidP="00253C65">
          <w:pPr>
            <w:rPr>
              <w:rFonts w:ascii="Cambria" w:hAnsi="Cambria" w:cs="Arial"/>
              <w:iCs/>
              <w:color w:val="808080"/>
              <w:sz w:val="20"/>
              <w:szCs w:val="20"/>
            </w:rPr>
          </w:pPr>
          <w:r w:rsidRPr="00275035">
            <w:rPr>
              <w:rFonts w:ascii="Cambria" w:hAnsi="Cambria" w:cs="Arial"/>
              <w:iCs/>
              <w:color w:val="808080"/>
              <w:sz w:val="20"/>
              <w:szCs w:val="20"/>
            </w:rPr>
            <w:t>Issue Date: 10.23.2019</w:t>
          </w:r>
          <w:r w:rsidR="00895A63" w:rsidRPr="00275035">
            <w:rPr>
              <w:rFonts w:ascii="Cambria" w:hAnsi="Cambria" w:cs="Arial"/>
              <w:iCs/>
              <w:color w:val="808080"/>
              <w:sz w:val="20"/>
              <w:szCs w:val="20"/>
            </w:rPr>
            <w:t>.</w:t>
          </w:r>
        </w:p>
        <w:p w14:paraId="2ABB9A1F" w14:textId="28C21AAF" w:rsidR="0072659A" w:rsidRPr="00275035" w:rsidRDefault="0072659A" w:rsidP="00253C65">
          <w:pPr>
            <w:rPr>
              <w:rFonts w:ascii="Cambria" w:hAnsi="Cambria" w:cs="Arial"/>
              <w:iCs/>
              <w:color w:val="808080"/>
              <w:sz w:val="20"/>
              <w:szCs w:val="20"/>
            </w:rPr>
          </w:pPr>
          <w:r w:rsidRPr="00275035">
            <w:rPr>
              <w:rFonts w:ascii="Cambria" w:hAnsi="Cambria" w:cs="Arial"/>
              <w:iCs/>
              <w:color w:val="808080"/>
              <w:sz w:val="20"/>
              <w:szCs w:val="20"/>
            </w:rPr>
            <w:t xml:space="preserve">Updated: </w:t>
          </w:r>
        </w:p>
      </w:tc>
      <w:tc>
        <w:tcPr>
          <w:tcW w:w="1908" w:type="dxa"/>
          <w:vAlign w:val="center"/>
        </w:tcPr>
        <w:p w14:paraId="7A144F75" w14:textId="77777777" w:rsidR="007236F1" w:rsidRPr="00275035" w:rsidRDefault="007236F1" w:rsidP="006A1992">
          <w:pPr>
            <w:jc w:val="center"/>
            <w:rPr>
              <w:rFonts w:ascii="Cambria" w:hAnsi="Cambria" w:cs="Arial"/>
              <w:iCs/>
              <w:sz w:val="20"/>
              <w:szCs w:val="20"/>
            </w:rPr>
          </w:pPr>
          <w:r w:rsidRPr="00275035">
            <w:rPr>
              <w:rFonts w:ascii="Cambria" w:hAnsi="Cambria" w:cs="Arial"/>
              <w:iCs/>
              <w:sz w:val="20"/>
              <w:szCs w:val="20"/>
            </w:rPr>
            <w:t xml:space="preserve">Page </w:t>
          </w:r>
          <w:r w:rsidR="00555C6B" w:rsidRPr="00275035">
            <w:rPr>
              <w:rFonts w:ascii="Cambria" w:hAnsi="Cambria" w:cs="Arial"/>
              <w:iCs/>
              <w:sz w:val="20"/>
              <w:szCs w:val="20"/>
            </w:rPr>
            <w:fldChar w:fldCharType="begin"/>
          </w:r>
          <w:r w:rsidRPr="00275035">
            <w:rPr>
              <w:rFonts w:ascii="Cambria" w:hAnsi="Cambria" w:cs="Arial"/>
              <w:iCs/>
              <w:sz w:val="20"/>
              <w:szCs w:val="20"/>
            </w:rPr>
            <w:instrText xml:space="preserve"> PAGE </w:instrText>
          </w:r>
          <w:r w:rsidR="00555C6B" w:rsidRPr="00275035">
            <w:rPr>
              <w:rFonts w:ascii="Cambria" w:hAnsi="Cambria" w:cs="Arial"/>
              <w:iCs/>
              <w:sz w:val="20"/>
              <w:szCs w:val="20"/>
            </w:rPr>
            <w:fldChar w:fldCharType="separate"/>
          </w:r>
          <w:r w:rsidR="00E67534" w:rsidRPr="00275035">
            <w:rPr>
              <w:rFonts w:ascii="Cambria" w:hAnsi="Cambria" w:cs="Arial"/>
              <w:iCs/>
              <w:noProof/>
              <w:sz w:val="20"/>
              <w:szCs w:val="20"/>
            </w:rPr>
            <w:t>5</w:t>
          </w:r>
          <w:r w:rsidR="00555C6B" w:rsidRPr="00275035">
            <w:rPr>
              <w:rFonts w:ascii="Cambria" w:hAnsi="Cambria" w:cs="Arial"/>
              <w:iCs/>
              <w:sz w:val="20"/>
              <w:szCs w:val="20"/>
            </w:rPr>
            <w:fldChar w:fldCharType="end"/>
          </w:r>
          <w:r w:rsidRPr="00275035">
            <w:rPr>
              <w:rFonts w:ascii="Cambria" w:hAnsi="Cambria" w:cs="Arial"/>
              <w:iCs/>
              <w:sz w:val="20"/>
              <w:szCs w:val="20"/>
            </w:rPr>
            <w:t xml:space="preserve"> of </w:t>
          </w:r>
          <w:r w:rsidR="00555C6B" w:rsidRPr="00275035">
            <w:rPr>
              <w:rFonts w:ascii="Cambria" w:hAnsi="Cambria" w:cs="Arial"/>
              <w:iCs/>
              <w:sz w:val="20"/>
              <w:szCs w:val="20"/>
            </w:rPr>
            <w:fldChar w:fldCharType="begin"/>
          </w:r>
          <w:r w:rsidRPr="00275035">
            <w:rPr>
              <w:rFonts w:ascii="Cambria" w:hAnsi="Cambria" w:cs="Arial"/>
              <w:iCs/>
              <w:sz w:val="20"/>
              <w:szCs w:val="20"/>
            </w:rPr>
            <w:instrText xml:space="preserve"> NUMPAGES </w:instrText>
          </w:r>
          <w:r w:rsidR="00555C6B" w:rsidRPr="00275035">
            <w:rPr>
              <w:rFonts w:ascii="Cambria" w:hAnsi="Cambria" w:cs="Arial"/>
              <w:iCs/>
              <w:sz w:val="20"/>
              <w:szCs w:val="20"/>
            </w:rPr>
            <w:fldChar w:fldCharType="separate"/>
          </w:r>
          <w:r w:rsidR="00E67534" w:rsidRPr="00275035">
            <w:rPr>
              <w:rFonts w:ascii="Cambria" w:hAnsi="Cambria" w:cs="Arial"/>
              <w:iCs/>
              <w:noProof/>
              <w:sz w:val="20"/>
              <w:szCs w:val="20"/>
            </w:rPr>
            <w:t>5</w:t>
          </w:r>
          <w:r w:rsidR="00555C6B" w:rsidRPr="00275035">
            <w:rPr>
              <w:rFonts w:ascii="Cambria" w:hAnsi="Cambria" w:cs="Arial"/>
              <w:iCs/>
              <w:sz w:val="20"/>
              <w:szCs w:val="20"/>
            </w:rPr>
            <w:fldChar w:fldCharType="end"/>
          </w:r>
        </w:p>
      </w:tc>
    </w:tr>
  </w:tbl>
  <w:p w14:paraId="45BA4BAD" w14:textId="77777777" w:rsidR="007236F1" w:rsidRDefault="007236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94D03" w14:textId="77777777" w:rsidR="006055B6" w:rsidRDefault="006055B6">
      <w:r>
        <w:separator/>
      </w:r>
    </w:p>
  </w:footnote>
  <w:footnote w:type="continuationSeparator" w:id="0">
    <w:p w14:paraId="061A7FE0" w14:textId="77777777" w:rsidR="006055B6" w:rsidRDefault="00605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CFDAF" w14:textId="3C7E56D4" w:rsidR="007236F1" w:rsidRPr="008B6D7F" w:rsidRDefault="00E67534" w:rsidP="008B6D7F">
    <w:pPr>
      <w:jc w:val="right"/>
      <w:rPr>
        <w:rFonts w:ascii="Cambria" w:hAnsi="Cambria"/>
        <w:b/>
        <w:bCs/>
        <w:sz w:val="36"/>
        <w:szCs w:val="36"/>
      </w:rPr>
    </w:pPr>
    <w:r w:rsidRPr="008B6D7F">
      <w:rPr>
        <w:rFonts w:ascii="Cambria" w:hAnsi="Cambria"/>
        <w:b/>
        <w:bCs/>
        <w:sz w:val="36"/>
        <w:szCs w:val="36"/>
      </w:rPr>
      <w:t>Procurement: Request for Statement of Qualifications</w:t>
    </w:r>
    <w:r w:rsidR="008B6D7F">
      <w:rPr>
        <w:rFonts w:ascii="Cambria" w:hAnsi="Cambria"/>
        <w:b/>
        <w:bCs/>
        <w:sz w:val="36"/>
        <w:szCs w:val="36"/>
      </w:rPr>
      <w:t>-</w:t>
    </w:r>
    <w:r w:rsidRPr="008B6D7F">
      <w:rPr>
        <w:rFonts w:ascii="Cambria" w:hAnsi="Cambria"/>
        <w:b/>
        <w:bCs/>
        <w:sz w:val="36"/>
        <w:szCs w:val="36"/>
      </w:rPr>
      <w:t>CBDA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5FB"/>
    <w:multiLevelType w:val="hybridMultilevel"/>
    <w:tmpl w:val="2DE62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D851E0"/>
    <w:multiLevelType w:val="hybridMultilevel"/>
    <w:tmpl w:val="16D40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9D699D"/>
    <w:multiLevelType w:val="hybridMultilevel"/>
    <w:tmpl w:val="139C92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CA0020"/>
    <w:multiLevelType w:val="hybridMultilevel"/>
    <w:tmpl w:val="D3B20028"/>
    <w:lvl w:ilvl="0" w:tplc="15D051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9232B"/>
    <w:multiLevelType w:val="hybridMultilevel"/>
    <w:tmpl w:val="59D22BE4"/>
    <w:lvl w:ilvl="0" w:tplc="270EA31E">
      <w:start w:val="1"/>
      <w:numFmt w:val="decimal"/>
      <w:lvlText w:val="(%1)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2B4C32"/>
    <w:multiLevelType w:val="hybridMultilevel"/>
    <w:tmpl w:val="DB644E64"/>
    <w:lvl w:ilvl="0" w:tplc="15D0511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313C26"/>
    <w:multiLevelType w:val="hybridMultilevel"/>
    <w:tmpl w:val="0C5C6976"/>
    <w:lvl w:ilvl="0" w:tplc="15D051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732445"/>
    <w:multiLevelType w:val="hybridMultilevel"/>
    <w:tmpl w:val="1EBA5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8965D4"/>
    <w:multiLevelType w:val="hybridMultilevel"/>
    <w:tmpl w:val="422E5CEA"/>
    <w:lvl w:ilvl="0" w:tplc="F93AB1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6F7AE8"/>
    <w:multiLevelType w:val="hybridMultilevel"/>
    <w:tmpl w:val="B5D42822"/>
    <w:lvl w:ilvl="0" w:tplc="15D051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E201DF"/>
    <w:multiLevelType w:val="hybridMultilevel"/>
    <w:tmpl w:val="F7A647FC"/>
    <w:lvl w:ilvl="0" w:tplc="15D051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CE02AD"/>
    <w:multiLevelType w:val="hybridMultilevel"/>
    <w:tmpl w:val="CF160E84"/>
    <w:lvl w:ilvl="0" w:tplc="15D051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6560D8"/>
    <w:multiLevelType w:val="hybridMultilevel"/>
    <w:tmpl w:val="1D022ED8"/>
    <w:lvl w:ilvl="0" w:tplc="15D0511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666B45"/>
    <w:multiLevelType w:val="hybridMultilevel"/>
    <w:tmpl w:val="096A6456"/>
    <w:lvl w:ilvl="0" w:tplc="15D0511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36659E"/>
    <w:multiLevelType w:val="hybridMultilevel"/>
    <w:tmpl w:val="41780A96"/>
    <w:lvl w:ilvl="0" w:tplc="15D051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705024"/>
    <w:multiLevelType w:val="hybridMultilevel"/>
    <w:tmpl w:val="3132D4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8A24C0E"/>
    <w:multiLevelType w:val="hybridMultilevel"/>
    <w:tmpl w:val="EA7425A2"/>
    <w:lvl w:ilvl="0" w:tplc="15D051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F43CFD"/>
    <w:multiLevelType w:val="hybridMultilevel"/>
    <w:tmpl w:val="DCFC61D4"/>
    <w:lvl w:ilvl="0" w:tplc="15D051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C02190"/>
    <w:multiLevelType w:val="hybridMultilevel"/>
    <w:tmpl w:val="6CEC2FEC"/>
    <w:lvl w:ilvl="0" w:tplc="15D051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080BA1"/>
    <w:multiLevelType w:val="hybridMultilevel"/>
    <w:tmpl w:val="7DA00394"/>
    <w:lvl w:ilvl="0" w:tplc="15D0511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E40BDE"/>
    <w:multiLevelType w:val="hybridMultilevel"/>
    <w:tmpl w:val="6188F8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277339"/>
    <w:multiLevelType w:val="hybridMultilevel"/>
    <w:tmpl w:val="24A4149A"/>
    <w:lvl w:ilvl="0" w:tplc="15D051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66041F"/>
    <w:multiLevelType w:val="hybridMultilevel"/>
    <w:tmpl w:val="7FB24D64"/>
    <w:lvl w:ilvl="0" w:tplc="15D051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7259377">
    <w:abstractNumId w:val="20"/>
  </w:num>
  <w:num w:numId="2" w16cid:durableId="886405773">
    <w:abstractNumId w:val="15"/>
  </w:num>
  <w:num w:numId="3" w16cid:durableId="661280799">
    <w:abstractNumId w:val="7"/>
  </w:num>
  <w:num w:numId="4" w16cid:durableId="295457367">
    <w:abstractNumId w:val="1"/>
  </w:num>
  <w:num w:numId="5" w16cid:durableId="1642542244">
    <w:abstractNumId w:val="0"/>
  </w:num>
  <w:num w:numId="6" w16cid:durableId="735010281">
    <w:abstractNumId w:val="8"/>
  </w:num>
  <w:num w:numId="7" w16cid:durableId="1789815030">
    <w:abstractNumId w:val="3"/>
  </w:num>
  <w:num w:numId="8" w16cid:durableId="1233737273">
    <w:abstractNumId w:val="16"/>
  </w:num>
  <w:num w:numId="9" w16cid:durableId="1625426856">
    <w:abstractNumId w:val="22"/>
  </w:num>
  <w:num w:numId="10" w16cid:durableId="1707221349">
    <w:abstractNumId w:val="10"/>
  </w:num>
  <w:num w:numId="11" w16cid:durableId="1275093909">
    <w:abstractNumId w:val="6"/>
  </w:num>
  <w:num w:numId="12" w16cid:durableId="46416631">
    <w:abstractNumId w:val="21"/>
  </w:num>
  <w:num w:numId="13" w16cid:durableId="192109673">
    <w:abstractNumId w:val="18"/>
  </w:num>
  <w:num w:numId="14" w16cid:durableId="2143308986">
    <w:abstractNumId w:val="14"/>
  </w:num>
  <w:num w:numId="15" w16cid:durableId="619457520">
    <w:abstractNumId w:val="5"/>
  </w:num>
  <w:num w:numId="16" w16cid:durableId="1353536924">
    <w:abstractNumId w:val="12"/>
  </w:num>
  <w:num w:numId="17" w16cid:durableId="461730414">
    <w:abstractNumId w:val="9"/>
  </w:num>
  <w:num w:numId="18" w16cid:durableId="613247454">
    <w:abstractNumId w:val="17"/>
  </w:num>
  <w:num w:numId="19" w16cid:durableId="1925338881">
    <w:abstractNumId w:val="19"/>
  </w:num>
  <w:num w:numId="20" w16cid:durableId="509217617">
    <w:abstractNumId w:val="4"/>
  </w:num>
  <w:num w:numId="21" w16cid:durableId="709037913">
    <w:abstractNumId w:val="11"/>
  </w:num>
  <w:num w:numId="22" w16cid:durableId="971593983">
    <w:abstractNumId w:val="13"/>
  </w:num>
  <w:num w:numId="23" w16cid:durableId="96515668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E1"/>
    <w:rsid w:val="000014B6"/>
    <w:rsid w:val="0000494B"/>
    <w:rsid w:val="00005AFD"/>
    <w:rsid w:val="00006CCF"/>
    <w:rsid w:val="00007247"/>
    <w:rsid w:val="00012454"/>
    <w:rsid w:val="000140EA"/>
    <w:rsid w:val="00015C80"/>
    <w:rsid w:val="000161DD"/>
    <w:rsid w:val="00016C7D"/>
    <w:rsid w:val="000174EA"/>
    <w:rsid w:val="00023CD3"/>
    <w:rsid w:val="00024B5E"/>
    <w:rsid w:val="00030D5A"/>
    <w:rsid w:val="000310BD"/>
    <w:rsid w:val="0003189E"/>
    <w:rsid w:val="000320C1"/>
    <w:rsid w:val="00033071"/>
    <w:rsid w:val="00033E67"/>
    <w:rsid w:val="00037AD4"/>
    <w:rsid w:val="000413B5"/>
    <w:rsid w:val="00042B9F"/>
    <w:rsid w:val="00043B38"/>
    <w:rsid w:val="00043CED"/>
    <w:rsid w:val="0004446C"/>
    <w:rsid w:val="00046740"/>
    <w:rsid w:val="0004761C"/>
    <w:rsid w:val="00047712"/>
    <w:rsid w:val="000518FD"/>
    <w:rsid w:val="000525B6"/>
    <w:rsid w:val="000537F2"/>
    <w:rsid w:val="00053CC1"/>
    <w:rsid w:val="00060B07"/>
    <w:rsid w:val="0006379A"/>
    <w:rsid w:val="00064F4D"/>
    <w:rsid w:val="000702E8"/>
    <w:rsid w:val="00071243"/>
    <w:rsid w:val="000762B2"/>
    <w:rsid w:val="00082EAF"/>
    <w:rsid w:val="00093482"/>
    <w:rsid w:val="000A142F"/>
    <w:rsid w:val="000A43F5"/>
    <w:rsid w:val="000A7B63"/>
    <w:rsid w:val="000B1A07"/>
    <w:rsid w:val="000B4F16"/>
    <w:rsid w:val="000B5A97"/>
    <w:rsid w:val="000B5D67"/>
    <w:rsid w:val="000D185E"/>
    <w:rsid w:val="000D2A8F"/>
    <w:rsid w:val="000D673D"/>
    <w:rsid w:val="000E0780"/>
    <w:rsid w:val="000E3D78"/>
    <w:rsid w:val="000E443C"/>
    <w:rsid w:val="000E6172"/>
    <w:rsid w:val="000E7639"/>
    <w:rsid w:val="000F027B"/>
    <w:rsid w:val="000F109D"/>
    <w:rsid w:val="000F2E66"/>
    <w:rsid w:val="000F329A"/>
    <w:rsid w:val="000F417D"/>
    <w:rsid w:val="000F694A"/>
    <w:rsid w:val="00100B5C"/>
    <w:rsid w:val="001022BA"/>
    <w:rsid w:val="001101D5"/>
    <w:rsid w:val="00110356"/>
    <w:rsid w:val="001107AD"/>
    <w:rsid w:val="001129CD"/>
    <w:rsid w:val="00114500"/>
    <w:rsid w:val="0011693B"/>
    <w:rsid w:val="00120059"/>
    <w:rsid w:val="00122384"/>
    <w:rsid w:val="001249D6"/>
    <w:rsid w:val="00127442"/>
    <w:rsid w:val="00127EDF"/>
    <w:rsid w:val="001336CA"/>
    <w:rsid w:val="001351F5"/>
    <w:rsid w:val="00135D8E"/>
    <w:rsid w:val="00144FE8"/>
    <w:rsid w:val="001457ED"/>
    <w:rsid w:val="00146412"/>
    <w:rsid w:val="0014761F"/>
    <w:rsid w:val="00147986"/>
    <w:rsid w:val="00147AC4"/>
    <w:rsid w:val="00147E61"/>
    <w:rsid w:val="00150EE3"/>
    <w:rsid w:val="0015153C"/>
    <w:rsid w:val="001517A2"/>
    <w:rsid w:val="0015277E"/>
    <w:rsid w:val="00155052"/>
    <w:rsid w:val="0015550A"/>
    <w:rsid w:val="001555C6"/>
    <w:rsid w:val="0015610E"/>
    <w:rsid w:val="00156CA4"/>
    <w:rsid w:val="00160438"/>
    <w:rsid w:val="0016296E"/>
    <w:rsid w:val="00162C22"/>
    <w:rsid w:val="001659A8"/>
    <w:rsid w:val="00165DB9"/>
    <w:rsid w:val="0017163D"/>
    <w:rsid w:val="00177542"/>
    <w:rsid w:val="0018440C"/>
    <w:rsid w:val="001872C8"/>
    <w:rsid w:val="001924D8"/>
    <w:rsid w:val="001A4044"/>
    <w:rsid w:val="001A68F8"/>
    <w:rsid w:val="001B3772"/>
    <w:rsid w:val="001B3A26"/>
    <w:rsid w:val="001B5BDF"/>
    <w:rsid w:val="001B734B"/>
    <w:rsid w:val="001C0171"/>
    <w:rsid w:val="001C0CF1"/>
    <w:rsid w:val="001C1C99"/>
    <w:rsid w:val="001C7B93"/>
    <w:rsid w:val="001D399A"/>
    <w:rsid w:val="001D5A7E"/>
    <w:rsid w:val="001E4731"/>
    <w:rsid w:val="001E4F88"/>
    <w:rsid w:val="001E53F4"/>
    <w:rsid w:val="001E5F6A"/>
    <w:rsid w:val="001E7504"/>
    <w:rsid w:val="001E7845"/>
    <w:rsid w:val="001E7915"/>
    <w:rsid w:val="001F1F7D"/>
    <w:rsid w:val="001F2317"/>
    <w:rsid w:val="001F3A16"/>
    <w:rsid w:val="001F47C2"/>
    <w:rsid w:val="001F58B6"/>
    <w:rsid w:val="001F60BB"/>
    <w:rsid w:val="001F6263"/>
    <w:rsid w:val="002005C4"/>
    <w:rsid w:val="002042D4"/>
    <w:rsid w:val="0021049B"/>
    <w:rsid w:val="00213E9F"/>
    <w:rsid w:val="00214611"/>
    <w:rsid w:val="00216AC0"/>
    <w:rsid w:val="002204AA"/>
    <w:rsid w:val="002208DF"/>
    <w:rsid w:val="00227880"/>
    <w:rsid w:val="002343F7"/>
    <w:rsid w:val="002352A5"/>
    <w:rsid w:val="00235AE3"/>
    <w:rsid w:val="00240A3A"/>
    <w:rsid w:val="00240EF4"/>
    <w:rsid w:val="00242EB2"/>
    <w:rsid w:val="00245149"/>
    <w:rsid w:val="00246A3E"/>
    <w:rsid w:val="00252D20"/>
    <w:rsid w:val="00253C65"/>
    <w:rsid w:val="00255C4F"/>
    <w:rsid w:val="0025698C"/>
    <w:rsid w:val="00261065"/>
    <w:rsid w:val="002628BC"/>
    <w:rsid w:val="00262A5D"/>
    <w:rsid w:val="00264BF3"/>
    <w:rsid w:val="00265CC9"/>
    <w:rsid w:val="0027104B"/>
    <w:rsid w:val="00271298"/>
    <w:rsid w:val="0027223E"/>
    <w:rsid w:val="0027430A"/>
    <w:rsid w:val="00275035"/>
    <w:rsid w:val="00275614"/>
    <w:rsid w:val="00275801"/>
    <w:rsid w:val="00275E07"/>
    <w:rsid w:val="00281FED"/>
    <w:rsid w:val="002831E0"/>
    <w:rsid w:val="00284CC7"/>
    <w:rsid w:val="0028574B"/>
    <w:rsid w:val="002865E7"/>
    <w:rsid w:val="002876F7"/>
    <w:rsid w:val="00293498"/>
    <w:rsid w:val="002940F5"/>
    <w:rsid w:val="00295BA5"/>
    <w:rsid w:val="002A0575"/>
    <w:rsid w:val="002A151A"/>
    <w:rsid w:val="002A2F21"/>
    <w:rsid w:val="002A4CC3"/>
    <w:rsid w:val="002A4F8F"/>
    <w:rsid w:val="002A69B7"/>
    <w:rsid w:val="002A6D6B"/>
    <w:rsid w:val="002B1444"/>
    <w:rsid w:val="002B5D59"/>
    <w:rsid w:val="002C0294"/>
    <w:rsid w:val="002C20C3"/>
    <w:rsid w:val="002C35FA"/>
    <w:rsid w:val="002C51B4"/>
    <w:rsid w:val="002D36FA"/>
    <w:rsid w:val="002D42F7"/>
    <w:rsid w:val="002D772E"/>
    <w:rsid w:val="002E0413"/>
    <w:rsid w:val="002E345F"/>
    <w:rsid w:val="002F000C"/>
    <w:rsid w:val="002F1622"/>
    <w:rsid w:val="002F2741"/>
    <w:rsid w:val="002F4B62"/>
    <w:rsid w:val="002F5127"/>
    <w:rsid w:val="002F5853"/>
    <w:rsid w:val="002F6285"/>
    <w:rsid w:val="002F6406"/>
    <w:rsid w:val="003018EF"/>
    <w:rsid w:val="003019B1"/>
    <w:rsid w:val="00302892"/>
    <w:rsid w:val="00303183"/>
    <w:rsid w:val="00306591"/>
    <w:rsid w:val="003075EA"/>
    <w:rsid w:val="003105AF"/>
    <w:rsid w:val="00310F9F"/>
    <w:rsid w:val="00311904"/>
    <w:rsid w:val="0031247F"/>
    <w:rsid w:val="00316A41"/>
    <w:rsid w:val="00320C35"/>
    <w:rsid w:val="0032609F"/>
    <w:rsid w:val="00327A33"/>
    <w:rsid w:val="00331BB4"/>
    <w:rsid w:val="0033234D"/>
    <w:rsid w:val="00336574"/>
    <w:rsid w:val="0034176B"/>
    <w:rsid w:val="00341FE7"/>
    <w:rsid w:val="00346BD3"/>
    <w:rsid w:val="0034744C"/>
    <w:rsid w:val="00347F2C"/>
    <w:rsid w:val="0035070F"/>
    <w:rsid w:val="00350BA3"/>
    <w:rsid w:val="00350D49"/>
    <w:rsid w:val="00351472"/>
    <w:rsid w:val="00355153"/>
    <w:rsid w:val="00355FCE"/>
    <w:rsid w:val="00356478"/>
    <w:rsid w:val="00363392"/>
    <w:rsid w:val="0036480B"/>
    <w:rsid w:val="00370423"/>
    <w:rsid w:val="0037450F"/>
    <w:rsid w:val="00374BC1"/>
    <w:rsid w:val="0037676C"/>
    <w:rsid w:val="00380B28"/>
    <w:rsid w:val="003821CD"/>
    <w:rsid w:val="003829FD"/>
    <w:rsid w:val="00382FCF"/>
    <w:rsid w:val="00391C66"/>
    <w:rsid w:val="003A02A2"/>
    <w:rsid w:val="003A2302"/>
    <w:rsid w:val="003A381F"/>
    <w:rsid w:val="003A7351"/>
    <w:rsid w:val="003B081D"/>
    <w:rsid w:val="003B314A"/>
    <w:rsid w:val="003B45C4"/>
    <w:rsid w:val="003B5455"/>
    <w:rsid w:val="003B5FCA"/>
    <w:rsid w:val="003B6485"/>
    <w:rsid w:val="003C3FE1"/>
    <w:rsid w:val="003D0B96"/>
    <w:rsid w:val="003D367C"/>
    <w:rsid w:val="003D5CFC"/>
    <w:rsid w:val="003E275A"/>
    <w:rsid w:val="003E3CC6"/>
    <w:rsid w:val="003E526D"/>
    <w:rsid w:val="003E5E35"/>
    <w:rsid w:val="003E6550"/>
    <w:rsid w:val="003F1240"/>
    <w:rsid w:val="003F1A16"/>
    <w:rsid w:val="003F230B"/>
    <w:rsid w:val="003F2702"/>
    <w:rsid w:val="003F3AA7"/>
    <w:rsid w:val="003F710A"/>
    <w:rsid w:val="00403466"/>
    <w:rsid w:val="004064F1"/>
    <w:rsid w:val="004069BA"/>
    <w:rsid w:val="00410883"/>
    <w:rsid w:val="004120D3"/>
    <w:rsid w:val="00417878"/>
    <w:rsid w:val="00426E29"/>
    <w:rsid w:val="00430D70"/>
    <w:rsid w:val="004315E0"/>
    <w:rsid w:val="0043245B"/>
    <w:rsid w:val="00434005"/>
    <w:rsid w:val="00437750"/>
    <w:rsid w:val="00440191"/>
    <w:rsid w:val="0044131A"/>
    <w:rsid w:val="00442B06"/>
    <w:rsid w:val="0044729B"/>
    <w:rsid w:val="0045307F"/>
    <w:rsid w:val="0045585E"/>
    <w:rsid w:val="00455BF6"/>
    <w:rsid w:val="00455F3C"/>
    <w:rsid w:val="00455F75"/>
    <w:rsid w:val="00456106"/>
    <w:rsid w:val="004569F6"/>
    <w:rsid w:val="00461345"/>
    <w:rsid w:val="00463A6A"/>
    <w:rsid w:val="00464032"/>
    <w:rsid w:val="00464390"/>
    <w:rsid w:val="004645DF"/>
    <w:rsid w:val="00477BE8"/>
    <w:rsid w:val="0048194D"/>
    <w:rsid w:val="004842D9"/>
    <w:rsid w:val="0048440B"/>
    <w:rsid w:val="00485E86"/>
    <w:rsid w:val="00490C15"/>
    <w:rsid w:val="00492F79"/>
    <w:rsid w:val="00496873"/>
    <w:rsid w:val="004A058E"/>
    <w:rsid w:val="004A12A5"/>
    <w:rsid w:val="004A17D0"/>
    <w:rsid w:val="004A2680"/>
    <w:rsid w:val="004A5631"/>
    <w:rsid w:val="004A5E46"/>
    <w:rsid w:val="004A79B1"/>
    <w:rsid w:val="004A7CBE"/>
    <w:rsid w:val="004A7E61"/>
    <w:rsid w:val="004A7FED"/>
    <w:rsid w:val="004B0E60"/>
    <w:rsid w:val="004B13B3"/>
    <w:rsid w:val="004B2930"/>
    <w:rsid w:val="004B4DCF"/>
    <w:rsid w:val="004C2B82"/>
    <w:rsid w:val="004D16C9"/>
    <w:rsid w:val="004D19A5"/>
    <w:rsid w:val="004D2C82"/>
    <w:rsid w:val="004D2CE2"/>
    <w:rsid w:val="004D4D44"/>
    <w:rsid w:val="004D517D"/>
    <w:rsid w:val="004E10B1"/>
    <w:rsid w:val="004E1E65"/>
    <w:rsid w:val="004E70E4"/>
    <w:rsid w:val="004F19F7"/>
    <w:rsid w:val="004F6517"/>
    <w:rsid w:val="004F6F8B"/>
    <w:rsid w:val="004F7207"/>
    <w:rsid w:val="00506938"/>
    <w:rsid w:val="005106D5"/>
    <w:rsid w:val="00511AEC"/>
    <w:rsid w:val="00513474"/>
    <w:rsid w:val="0051560F"/>
    <w:rsid w:val="00515669"/>
    <w:rsid w:val="00516759"/>
    <w:rsid w:val="005216C5"/>
    <w:rsid w:val="00526605"/>
    <w:rsid w:val="00533361"/>
    <w:rsid w:val="00543468"/>
    <w:rsid w:val="0055101A"/>
    <w:rsid w:val="005538D1"/>
    <w:rsid w:val="00553E39"/>
    <w:rsid w:val="005553E1"/>
    <w:rsid w:val="00555C6B"/>
    <w:rsid w:val="00564DF6"/>
    <w:rsid w:val="00565B10"/>
    <w:rsid w:val="00566AE7"/>
    <w:rsid w:val="0056797A"/>
    <w:rsid w:val="00570FF4"/>
    <w:rsid w:val="00572A39"/>
    <w:rsid w:val="0057409D"/>
    <w:rsid w:val="00574D67"/>
    <w:rsid w:val="00576879"/>
    <w:rsid w:val="00577DF5"/>
    <w:rsid w:val="005808DC"/>
    <w:rsid w:val="00585B04"/>
    <w:rsid w:val="00585E75"/>
    <w:rsid w:val="00590471"/>
    <w:rsid w:val="00590BA0"/>
    <w:rsid w:val="005918FB"/>
    <w:rsid w:val="00595BFE"/>
    <w:rsid w:val="005A0A83"/>
    <w:rsid w:val="005A14BD"/>
    <w:rsid w:val="005A3C81"/>
    <w:rsid w:val="005A52D5"/>
    <w:rsid w:val="005A63BE"/>
    <w:rsid w:val="005B07CA"/>
    <w:rsid w:val="005B1EB8"/>
    <w:rsid w:val="005B1EED"/>
    <w:rsid w:val="005B2B07"/>
    <w:rsid w:val="005B47C8"/>
    <w:rsid w:val="005B5952"/>
    <w:rsid w:val="005B5FDB"/>
    <w:rsid w:val="005C5969"/>
    <w:rsid w:val="005C67BF"/>
    <w:rsid w:val="005D1A8D"/>
    <w:rsid w:val="005D1C49"/>
    <w:rsid w:val="005D521D"/>
    <w:rsid w:val="005D6E1D"/>
    <w:rsid w:val="005E0001"/>
    <w:rsid w:val="005E245C"/>
    <w:rsid w:val="005E681B"/>
    <w:rsid w:val="005F1514"/>
    <w:rsid w:val="005F51A3"/>
    <w:rsid w:val="005F6326"/>
    <w:rsid w:val="005F6500"/>
    <w:rsid w:val="005F7AE1"/>
    <w:rsid w:val="0060058F"/>
    <w:rsid w:val="006013DD"/>
    <w:rsid w:val="00601840"/>
    <w:rsid w:val="00603DB9"/>
    <w:rsid w:val="00604D93"/>
    <w:rsid w:val="006055B6"/>
    <w:rsid w:val="006104E4"/>
    <w:rsid w:val="006109A2"/>
    <w:rsid w:val="00611C59"/>
    <w:rsid w:val="00614499"/>
    <w:rsid w:val="00614FBB"/>
    <w:rsid w:val="006161E2"/>
    <w:rsid w:val="0062245C"/>
    <w:rsid w:val="00626260"/>
    <w:rsid w:val="006314C7"/>
    <w:rsid w:val="006335B8"/>
    <w:rsid w:val="006338D8"/>
    <w:rsid w:val="00634010"/>
    <w:rsid w:val="006415DA"/>
    <w:rsid w:val="006422C5"/>
    <w:rsid w:val="006425EE"/>
    <w:rsid w:val="006457FC"/>
    <w:rsid w:val="006506DF"/>
    <w:rsid w:val="0065090D"/>
    <w:rsid w:val="00650D93"/>
    <w:rsid w:val="00651E75"/>
    <w:rsid w:val="00654094"/>
    <w:rsid w:val="006576F1"/>
    <w:rsid w:val="00662FE9"/>
    <w:rsid w:val="00664AE3"/>
    <w:rsid w:val="00664D5D"/>
    <w:rsid w:val="00664EB7"/>
    <w:rsid w:val="00674C0E"/>
    <w:rsid w:val="00674E3F"/>
    <w:rsid w:val="0067678D"/>
    <w:rsid w:val="00676B62"/>
    <w:rsid w:val="00683C7B"/>
    <w:rsid w:val="00693096"/>
    <w:rsid w:val="00695F46"/>
    <w:rsid w:val="00697408"/>
    <w:rsid w:val="006A1992"/>
    <w:rsid w:val="006A2461"/>
    <w:rsid w:val="006A3A60"/>
    <w:rsid w:val="006A3EC7"/>
    <w:rsid w:val="006A3F5E"/>
    <w:rsid w:val="006A44C3"/>
    <w:rsid w:val="006A62B6"/>
    <w:rsid w:val="006A66D3"/>
    <w:rsid w:val="006A7341"/>
    <w:rsid w:val="006B03F9"/>
    <w:rsid w:val="006B0F38"/>
    <w:rsid w:val="006B28C4"/>
    <w:rsid w:val="006B7839"/>
    <w:rsid w:val="006C0671"/>
    <w:rsid w:val="006C097A"/>
    <w:rsid w:val="006C12E6"/>
    <w:rsid w:val="006C1B84"/>
    <w:rsid w:val="006C2457"/>
    <w:rsid w:val="006C3353"/>
    <w:rsid w:val="006C38D0"/>
    <w:rsid w:val="006C7465"/>
    <w:rsid w:val="006D4EFD"/>
    <w:rsid w:val="006D6C50"/>
    <w:rsid w:val="006F0F17"/>
    <w:rsid w:val="006F4769"/>
    <w:rsid w:val="006F4955"/>
    <w:rsid w:val="0070089A"/>
    <w:rsid w:val="00700D52"/>
    <w:rsid w:val="00701369"/>
    <w:rsid w:val="00711E01"/>
    <w:rsid w:val="0071258F"/>
    <w:rsid w:val="00716C56"/>
    <w:rsid w:val="0072009E"/>
    <w:rsid w:val="0072041D"/>
    <w:rsid w:val="00721B39"/>
    <w:rsid w:val="007236F1"/>
    <w:rsid w:val="007244DA"/>
    <w:rsid w:val="00725055"/>
    <w:rsid w:val="0072659A"/>
    <w:rsid w:val="007265E5"/>
    <w:rsid w:val="00731ADB"/>
    <w:rsid w:val="007333C7"/>
    <w:rsid w:val="00733BD5"/>
    <w:rsid w:val="00733CC5"/>
    <w:rsid w:val="0074188C"/>
    <w:rsid w:val="00747A4C"/>
    <w:rsid w:val="00747E4D"/>
    <w:rsid w:val="0075025F"/>
    <w:rsid w:val="00754ACB"/>
    <w:rsid w:val="00754CFE"/>
    <w:rsid w:val="00757D11"/>
    <w:rsid w:val="00761C06"/>
    <w:rsid w:val="007715AE"/>
    <w:rsid w:val="007717AD"/>
    <w:rsid w:val="00775006"/>
    <w:rsid w:val="00775133"/>
    <w:rsid w:val="00775815"/>
    <w:rsid w:val="007759F9"/>
    <w:rsid w:val="00777F45"/>
    <w:rsid w:val="00781F46"/>
    <w:rsid w:val="00783626"/>
    <w:rsid w:val="00783F15"/>
    <w:rsid w:val="00786BEA"/>
    <w:rsid w:val="00792F01"/>
    <w:rsid w:val="007940ED"/>
    <w:rsid w:val="00795022"/>
    <w:rsid w:val="007A5339"/>
    <w:rsid w:val="007A54C0"/>
    <w:rsid w:val="007A6845"/>
    <w:rsid w:val="007B338B"/>
    <w:rsid w:val="007B3C81"/>
    <w:rsid w:val="007B3C98"/>
    <w:rsid w:val="007B4672"/>
    <w:rsid w:val="007B561B"/>
    <w:rsid w:val="007B6A24"/>
    <w:rsid w:val="007B6C6B"/>
    <w:rsid w:val="007B6FD6"/>
    <w:rsid w:val="007C0B28"/>
    <w:rsid w:val="007C4EB8"/>
    <w:rsid w:val="007C65E8"/>
    <w:rsid w:val="007D3AEA"/>
    <w:rsid w:val="007D3B07"/>
    <w:rsid w:val="007D41C1"/>
    <w:rsid w:val="007D6004"/>
    <w:rsid w:val="007D7B5B"/>
    <w:rsid w:val="007D7DBA"/>
    <w:rsid w:val="007E0644"/>
    <w:rsid w:val="007E1050"/>
    <w:rsid w:val="007E365D"/>
    <w:rsid w:val="007E6B0D"/>
    <w:rsid w:val="007E6D30"/>
    <w:rsid w:val="007F16F7"/>
    <w:rsid w:val="007F1808"/>
    <w:rsid w:val="008032E5"/>
    <w:rsid w:val="0080516A"/>
    <w:rsid w:val="00812BAB"/>
    <w:rsid w:val="00816405"/>
    <w:rsid w:val="00817397"/>
    <w:rsid w:val="00817A49"/>
    <w:rsid w:val="00826F5C"/>
    <w:rsid w:val="0082757F"/>
    <w:rsid w:val="008334B7"/>
    <w:rsid w:val="008362A2"/>
    <w:rsid w:val="00836C08"/>
    <w:rsid w:val="008374B6"/>
    <w:rsid w:val="00837E6F"/>
    <w:rsid w:val="00844EFA"/>
    <w:rsid w:val="008525E9"/>
    <w:rsid w:val="00862B8D"/>
    <w:rsid w:val="00863AA2"/>
    <w:rsid w:val="00865986"/>
    <w:rsid w:val="00866A24"/>
    <w:rsid w:val="008710E2"/>
    <w:rsid w:val="008724A7"/>
    <w:rsid w:val="00874EF2"/>
    <w:rsid w:val="008814BD"/>
    <w:rsid w:val="00881769"/>
    <w:rsid w:val="00882152"/>
    <w:rsid w:val="00882B0C"/>
    <w:rsid w:val="0088317E"/>
    <w:rsid w:val="00886BFD"/>
    <w:rsid w:val="00895A63"/>
    <w:rsid w:val="008A0CE9"/>
    <w:rsid w:val="008A1370"/>
    <w:rsid w:val="008A1E4E"/>
    <w:rsid w:val="008A3DD6"/>
    <w:rsid w:val="008A4658"/>
    <w:rsid w:val="008A483A"/>
    <w:rsid w:val="008A4AFA"/>
    <w:rsid w:val="008A5CF6"/>
    <w:rsid w:val="008A6C70"/>
    <w:rsid w:val="008B098E"/>
    <w:rsid w:val="008B2527"/>
    <w:rsid w:val="008B27B7"/>
    <w:rsid w:val="008B42B3"/>
    <w:rsid w:val="008B6D7F"/>
    <w:rsid w:val="008B7928"/>
    <w:rsid w:val="008C0774"/>
    <w:rsid w:val="008C2C74"/>
    <w:rsid w:val="008C2EB9"/>
    <w:rsid w:val="008C5338"/>
    <w:rsid w:val="008C63B6"/>
    <w:rsid w:val="008C7468"/>
    <w:rsid w:val="008D0FCF"/>
    <w:rsid w:val="008E043E"/>
    <w:rsid w:val="008E2EB9"/>
    <w:rsid w:val="008E3CFF"/>
    <w:rsid w:val="008E4292"/>
    <w:rsid w:val="008E551B"/>
    <w:rsid w:val="008E5968"/>
    <w:rsid w:val="008E64A1"/>
    <w:rsid w:val="008E6C77"/>
    <w:rsid w:val="008F15A4"/>
    <w:rsid w:val="008F63B3"/>
    <w:rsid w:val="008F6F25"/>
    <w:rsid w:val="00902D19"/>
    <w:rsid w:val="0091084D"/>
    <w:rsid w:val="00910988"/>
    <w:rsid w:val="00911465"/>
    <w:rsid w:val="00911C0B"/>
    <w:rsid w:val="009123F7"/>
    <w:rsid w:val="009140A4"/>
    <w:rsid w:val="0091659A"/>
    <w:rsid w:val="00917C96"/>
    <w:rsid w:val="00917D43"/>
    <w:rsid w:val="009218E0"/>
    <w:rsid w:val="00921C65"/>
    <w:rsid w:val="0092328F"/>
    <w:rsid w:val="0093183A"/>
    <w:rsid w:val="00937A23"/>
    <w:rsid w:val="0094308B"/>
    <w:rsid w:val="00945B4C"/>
    <w:rsid w:val="009462DE"/>
    <w:rsid w:val="00946F71"/>
    <w:rsid w:val="00947420"/>
    <w:rsid w:val="00954831"/>
    <w:rsid w:val="00955602"/>
    <w:rsid w:val="009601C2"/>
    <w:rsid w:val="00961935"/>
    <w:rsid w:val="00965C1A"/>
    <w:rsid w:val="00971461"/>
    <w:rsid w:val="00973A7F"/>
    <w:rsid w:val="0097784E"/>
    <w:rsid w:val="009839F7"/>
    <w:rsid w:val="00992FE0"/>
    <w:rsid w:val="009951F6"/>
    <w:rsid w:val="00995BCB"/>
    <w:rsid w:val="00996E00"/>
    <w:rsid w:val="009A15ED"/>
    <w:rsid w:val="009A1696"/>
    <w:rsid w:val="009A1F8E"/>
    <w:rsid w:val="009A4215"/>
    <w:rsid w:val="009A72D3"/>
    <w:rsid w:val="009B0D75"/>
    <w:rsid w:val="009B5763"/>
    <w:rsid w:val="009C03B7"/>
    <w:rsid w:val="009C1590"/>
    <w:rsid w:val="009C3154"/>
    <w:rsid w:val="009C357F"/>
    <w:rsid w:val="009C4717"/>
    <w:rsid w:val="009D052A"/>
    <w:rsid w:val="009D1CEE"/>
    <w:rsid w:val="009D3F0C"/>
    <w:rsid w:val="009D4FAA"/>
    <w:rsid w:val="009E05C0"/>
    <w:rsid w:val="009E4A4B"/>
    <w:rsid w:val="009E612E"/>
    <w:rsid w:val="009F110C"/>
    <w:rsid w:val="009F3614"/>
    <w:rsid w:val="00A0182D"/>
    <w:rsid w:val="00A026DB"/>
    <w:rsid w:val="00A03883"/>
    <w:rsid w:val="00A05303"/>
    <w:rsid w:val="00A10F44"/>
    <w:rsid w:val="00A11B37"/>
    <w:rsid w:val="00A123E1"/>
    <w:rsid w:val="00A13B66"/>
    <w:rsid w:val="00A140C5"/>
    <w:rsid w:val="00A158C6"/>
    <w:rsid w:val="00A21512"/>
    <w:rsid w:val="00A23121"/>
    <w:rsid w:val="00A23D22"/>
    <w:rsid w:val="00A316AB"/>
    <w:rsid w:val="00A31C43"/>
    <w:rsid w:val="00A32E93"/>
    <w:rsid w:val="00A33F25"/>
    <w:rsid w:val="00A34B63"/>
    <w:rsid w:val="00A36B68"/>
    <w:rsid w:val="00A40E1F"/>
    <w:rsid w:val="00A43DCD"/>
    <w:rsid w:val="00A43FB8"/>
    <w:rsid w:val="00A44522"/>
    <w:rsid w:val="00A4638B"/>
    <w:rsid w:val="00A50ED5"/>
    <w:rsid w:val="00A536AE"/>
    <w:rsid w:val="00A57AB7"/>
    <w:rsid w:val="00A61288"/>
    <w:rsid w:val="00A62F83"/>
    <w:rsid w:val="00A65487"/>
    <w:rsid w:val="00A7269D"/>
    <w:rsid w:val="00A740BF"/>
    <w:rsid w:val="00A84396"/>
    <w:rsid w:val="00A85CAA"/>
    <w:rsid w:val="00A87062"/>
    <w:rsid w:val="00A90BE0"/>
    <w:rsid w:val="00A955D7"/>
    <w:rsid w:val="00A965CE"/>
    <w:rsid w:val="00A97C22"/>
    <w:rsid w:val="00AA0F34"/>
    <w:rsid w:val="00AA3CB1"/>
    <w:rsid w:val="00AA4C0F"/>
    <w:rsid w:val="00AA6BCF"/>
    <w:rsid w:val="00AA756E"/>
    <w:rsid w:val="00AB182A"/>
    <w:rsid w:val="00AB21ED"/>
    <w:rsid w:val="00AB2423"/>
    <w:rsid w:val="00AB3678"/>
    <w:rsid w:val="00AB44BD"/>
    <w:rsid w:val="00AB762E"/>
    <w:rsid w:val="00AC0CA4"/>
    <w:rsid w:val="00AC163A"/>
    <w:rsid w:val="00AC1FA6"/>
    <w:rsid w:val="00AC34E9"/>
    <w:rsid w:val="00AC4ADA"/>
    <w:rsid w:val="00AD492C"/>
    <w:rsid w:val="00AD708D"/>
    <w:rsid w:val="00AE06C8"/>
    <w:rsid w:val="00AE36CE"/>
    <w:rsid w:val="00AE3C3E"/>
    <w:rsid w:val="00AE3DB8"/>
    <w:rsid w:val="00AE406C"/>
    <w:rsid w:val="00AE5CCA"/>
    <w:rsid w:val="00AE6284"/>
    <w:rsid w:val="00AF1307"/>
    <w:rsid w:val="00AF1D94"/>
    <w:rsid w:val="00AF4F5F"/>
    <w:rsid w:val="00AF56BF"/>
    <w:rsid w:val="00AF6278"/>
    <w:rsid w:val="00AF63EC"/>
    <w:rsid w:val="00AF6741"/>
    <w:rsid w:val="00B04B40"/>
    <w:rsid w:val="00B05115"/>
    <w:rsid w:val="00B102FD"/>
    <w:rsid w:val="00B11FA5"/>
    <w:rsid w:val="00B12535"/>
    <w:rsid w:val="00B14510"/>
    <w:rsid w:val="00B16EE7"/>
    <w:rsid w:val="00B237AA"/>
    <w:rsid w:val="00B26534"/>
    <w:rsid w:val="00B27954"/>
    <w:rsid w:val="00B306CF"/>
    <w:rsid w:val="00B341D4"/>
    <w:rsid w:val="00B35414"/>
    <w:rsid w:val="00B40DC6"/>
    <w:rsid w:val="00B41A01"/>
    <w:rsid w:val="00B4629E"/>
    <w:rsid w:val="00B511AE"/>
    <w:rsid w:val="00B52A2C"/>
    <w:rsid w:val="00B56BCF"/>
    <w:rsid w:val="00B63CC3"/>
    <w:rsid w:val="00B64CCA"/>
    <w:rsid w:val="00B71128"/>
    <w:rsid w:val="00B74692"/>
    <w:rsid w:val="00B75478"/>
    <w:rsid w:val="00B76E67"/>
    <w:rsid w:val="00B77439"/>
    <w:rsid w:val="00B80763"/>
    <w:rsid w:val="00B808A2"/>
    <w:rsid w:val="00B80A28"/>
    <w:rsid w:val="00B82F6D"/>
    <w:rsid w:val="00B84E2B"/>
    <w:rsid w:val="00B84E34"/>
    <w:rsid w:val="00B8523E"/>
    <w:rsid w:val="00B8579D"/>
    <w:rsid w:val="00B87885"/>
    <w:rsid w:val="00B90CE5"/>
    <w:rsid w:val="00B91ADC"/>
    <w:rsid w:val="00B922DB"/>
    <w:rsid w:val="00B929FE"/>
    <w:rsid w:val="00B92EA9"/>
    <w:rsid w:val="00B93B6A"/>
    <w:rsid w:val="00B95B90"/>
    <w:rsid w:val="00B96621"/>
    <w:rsid w:val="00BA15BF"/>
    <w:rsid w:val="00BA3DD4"/>
    <w:rsid w:val="00BA6B01"/>
    <w:rsid w:val="00BA6F36"/>
    <w:rsid w:val="00BB0F62"/>
    <w:rsid w:val="00BC0A86"/>
    <w:rsid w:val="00BC1D65"/>
    <w:rsid w:val="00BC3B7C"/>
    <w:rsid w:val="00BC4E20"/>
    <w:rsid w:val="00BC5D42"/>
    <w:rsid w:val="00BC7EBD"/>
    <w:rsid w:val="00BD564E"/>
    <w:rsid w:val="00BD79F6"/>
    <w:rsid w:val="00BE0184"/>
    <w:rsid w:val="00BE1FCA"/>
    <w:rsid w:val="00BE23BB"/>
    <w:rsid w:val="00BE269A"/>
    <w:rsid w:val="00BE3A04"/>
    <w:rsid w:val="00BE5189"/>
    <w:rsid w:val="00BF3DE2"/>
    <w:rsid w:val="00BF4746"/>
    <w:rsid w:val="00BF5DA7"/>
    <w:rsid w:val="00BF7FC3"/>
    <w:rsid w:val="00C002C6"/>
    <w:rsid w:val="00C0150E"/>
    <w:rsid w:val="00C016BD"/>
    <w:rsid w:val="00C0205D"/>
    <w:rsid w:val="00C022DE"/>
    <w:rsid w:val="00C065A4"/>
    <w:rsid w:val="00C06947"/>
    <w:rsid w:val="00C137C9"/>
    <w:rsid w:val="00C14EEB"/>
    <w:rsid w:val="00C1586D"/>
    <w:rsid w:val="00C1723B"/>
    <w:rsid w:val="00C17D04"/>
    <w:rsid w:val="00C3090A"/>
    <w:rsid w:val="00C31A50"/>
    <w:rsid w:val="00C32B4C"/>
    <w:rsid w:val="00C342E4"/>
    <w:rsid w:val="00C34ABA"/>
    <w:rsid w:val="00C36277"/>
    <w:rsid w:val="00C44BB2"/>
    <w:rsid w:val="00C520C9"/>
    <w:rsid w:val="00C56C0D"/>
    <w:rsid w:val="00C578B5"/>
    <w:rsid w:val="00C60900"/>
    <w:rsid w:val="00C62B52"/>
    <w:rsid w:val="00C64D18"/>
    <w:rsid w:val="00C67F8C"/>
    <w:rsid w:val="00C7068A"/>
    <w:rsid w:val="00C71824"/>
    <w:rsid w:val="00C721B2"/>
    <w:rsid w:val="00C84783"/>
    <w:rsid w:val="00C862C2"/>
    <w:rsid w:val="00C87444"/>
    <w:rsid w:val="00C921F2"/>
    <w:rsid w:val="00C9280F"/>
    <w:rsid w:val="00C92FAF"/>
    <w:rsid w:val="00CA3506"/>
    <w:rsid w:val="00CA3625"/>
    <w:rsid w:val="00CA3B2B"/>
    <w:rsid w:val="00CA4C0D"/>
    <w:rsid w:val="00CA7928"/>
    <w:rsid w:val="00CA7943"/>
    <w:rsid w:val="00CA7A48"/>
    <w:rsid w:val="00CB2A43"/>
    <w:rsid w:val="00CB3BDA"/>
    <w:rsid w:val="00CB4230"/>
    <w:rsid w:val="00CB4D1E"/>
    <w:rsid w:val="00CB58B5"/>
    <w:rsid w:val="00CB7C81"/>
    <w:rsid w:val="00CC000F"/>
    <w:rsid w:val="00CC01F5"/>
    <w:rsid w:val="00CC104A"/>
    <w:rsid w:val="00CC134E"/>
    <w:rsid w:val="00CD58E7"/>
    <w:rsid w:val="00CD692C"/>
    <w:rsid w:val="00CD6A6B"/>
    <w:rsid w:val="00CD7847"/>
    <w:rsid w:val="00CE08ED"/>
    <w:rsid w:val="00CE7E3F"/>
    <w:rsid w:val="00CF059C"/>
    <w:rsid w:val="00CF1D37"/>
    <w:rsid w:val="00CF341B"/>
    <w:rsid w:val="00CF3673"/>
    <w:rsid w:val="00CF7126"/>
    <w:rsid w:val="00D010FB"/>
    <w:rsid w:val="00D04A47"/>
    <w:rsid w:val="00D05B67"/>
    <w:rsid w:val="00D05CCB"/>
    <w:rsid w:val="00D07331"/>
    <w:rsid w:val="00D07F58"/>
    <w:rsid w:val="00D11C42"/>
    <w:rsid w:val="00D17742"/>
    <w:rsid w:val="00D216FC"/>
    <w:rsid w:val="00D21C31"/>
    <w:rsid w:val="00D24007"/>
    <w:rsid w:val="00D254BD"/>
    <w:rsid w:val="00D323EE"/>
    <w:rsid w:val="00D3774E"/>
    <w:rsid w:val="00D428DE"/>
    <w:rsid w:val="00D4310C"/>
    <w:rsid w:val="00D44684"/>
    <w:rsid w:val="00D446B2"/>
    <w:rsid w:val="00D44D9F"/>
    <w:rsid w:val="00D52425"/>
    <w:rsid w:val="00D54A64"/>
    <w:rsid w:val="00D56BBC"/>
    <w:rsid w:val="00D61273"/>
    <w:rsid w:val="00D618A6"/>
    <w:rsid w:val="00D62F3B"/>
    <w:rsid w:val="00D63D30"/>
    <w:rsid w:val="00D64ABA"/>
    <w:rsid w:val="00D66497"/>
    <w:rsid w:val="00D67856"/>
    <w:rsid w:val="00D704A8"/>
    <w:rsid w:val="00D74936"/>
    <w:rsid w:val="00D75506"/>
    <w:rsid w:val="00D76330"/>
    <w:rsid w:val="00D82C79"/>
    <w:rsid w:val="00D850C5"/>
    <w:rsid w:val="00D874BD"/>
    <w:rsid w:val="00D9168D"/>
    <w:rsid w:val="00D9445B"/>
    <w:rsid w:val="00DA0727"/>
    <w:rsid w:val="00DA7856"/>
    <w:rsid w:val="00DB16DB"/>
    <w:rsid w:val="00DB17D2"/>
    <w:rsid w:val="00DB287B"/>
    <w:rsid w:val="00DB30AD"/>
    <w:rsid w:val="00DB4AD4"/>
    <w:rsid w:val="00DB6D90"/>
    <w:rsid w:val="00DC0FEE"/>
    <w:rsid w:val="00DC47E1"/>
    <w:rsid w:val="00DC4FB3"/>
    <w:rsid w:val="00DC5E01"/>
    <w:rsid w:val="00DC687A"/>
    <w:rsid w:val="00DD00F6"/>
    <w:rsid w:val="00DD0ABD"/>
    <w:rsid w:val="00DD0F47"/>
    <w:rsid w:val="00DD2CB0"/>
    <w:rsid w:val="00DD35F1"/>
    <w:rsid w:val="00DD7A51"/>
    <w:rsid w:val="00DE58A0"/>
    <w:rsid w:val="00DE70A2"/>
    <w:rsid w:val="00DE7B41"/>
    <w:rsid w:val="00DF09E3"/>
    <w:rsid w:val="00DF1F23"/>
    <w:rsid w:val="00E037FA"/>
    <w:rsid w:val="00E05252"/>
    <w:rsid w:val="00E0659D"/>
    <w:rsid w:val="00E07F69"/>
    <w:rsid w:val="00E11F52"/>
    <w:rsid w:val="00E13CDC"/>
    <w:rsid w:val="00E16AB8"/>
    <w:rsid w:val="00E17788"/>
    <w:rsid w:val="00E20520"/>
    <w:rsid w:val="00E2385A"/>
    <w:rsid w:val="00E24060"/>
    <w:rsid w:val="00E24C67"/>
    <w:rsid w:val="00E25AE4"/>
    <w:rsid w:val="00E261E5"/>
    <w:rsid w:val="00E276A7"/>
    <w:rsid w:val="00E30582"/>
    <w:rsid w:val="00E3108C"/>
    <w:rsid w:val="00E3250D"/>
    <w:rsid w:val="00E4080B"/>
    <w:rsid w:val="00E40EE6"/>
    <w:rsid w:val="00E42614"/>
    <w:rsid w:val="00E42EF5"/>
    <w:rsid w:val="00E434C1"/>
    <w:rsid w:val="00E44FEB"/>
    <w:rsid w:val="00E5135E"/>
    <w:rsid w:val="00E56A8D"/>
    <w:rsid w:val="00E61652"/>
    <w:rsid w:val="00E65DC4"/>
    <w:rsid w:val="00E670BB"/>
    <w:rsid w:val="00E67534"/>
    <w:rsid w:val="00E71269"/>
    <w:rsid w:val="00E727DB"/>
    <w:rsid w:val="00E8310C"/>
    <w:rsid w:val="00E83914"/>
    <w:rsid w:val="00E8482E"/>
    <w:rsid w:val="00E850A8"/>
    <w:rsid w:val="00E859D9"/>
    <w:rsid w:val="00E87C35"/>
    <w:rsid w:val="00E87D5C"/>
    <w:rsid w:val="00E909E3"/>
    <w:rsid w:val="00E95F59"/>
    <w:rsid w:val="00EA3251"/>
    <w:rsid w:val="00EA5799"/>
    <w:rsid w:val="00EA5942"/>
    <w:rsid w:val="00EA62B9"/>
    <w:rsid w:val="00EB22C4"/>
    <w:rsid w:val="00EB2594"/>
    <w:rsid w:val="00EC154E"/>
    <w:rsid w:val="00EC5002"/>
    <w:rsid w:val="00EC552D"/>
    <w:rsid w:val="00ED0888"/>
    <w:rsid w:val="00ED1507"/>
    <w:rsid w:val="00ED1605"/>
    <w:rsid w:val="00ED28FB"/>
    <w:rsid w:val="00ED61A6"/>
    <w:rsid w:val="00ED62E0"/>
    <w:rsid w:val="00ED7D66"/>
    <w:rsid w:val="00EE289E"/>
    <w:rsid w:val="00EE29DF"/>
    <w:rsid w:val="00EE4AAE"/>
    <w:rsid w:val="00EE5325"/>
    <w:rsid w:val="00EF0ACF"/>
    <w:rsid w:val="00EF0B96"/>
    <w:rsid w:val="00EF167A"/>
    <w:rsid w:val="00EF43DC"/>
    <w:rsid w:val="00EF6547"/>
    <w:rsid w:val="00EF7D12"/>
    <w:rsid w:val="00F014F8"/>
    <w:rsid w:val="00F01940"/>
    <w:rsid w:val="00F02016"/>
    <w:rsid w:val="00F03C9C"/>
    <w:rsid w:val="00F03CA4"/>
    <w:rsid w:val="00F0529C"/>
    <w:rsid w:val="00F06958"/>
    <w:rsid w:val="00F12417"/>
    <w:rsid w:val="00F13BCD"/>
    <w:rsid w:val="00F16D13"/>
    <w:rsid w:val="00F17B56"/>
    <w:rsid w:val="00F17C25"/>
    <w:rsid w:val="00F229F1"/>
    <w:rsid w:val="00F2434A"/>
    <w:rsid w:val="00F245F0"/>
    <w:rsid w:val="00F2589A"/>
    <w:rsid w:val="00F275CF"/>
    <w:rsid w:val="00F31089"/>
    <w:rsid w:val="00F31F35"/>
    <w:rsid w:val="00F32EB1"/>
    <w:rsid w:val="00F33A0C"/>
    <w:rsid w:val="00F364BD"/>
    <w:rsid w:val="00F37702"/>
    <w:rsid w:val="00F408DD"/>
    <w:rsid w:val="00F461E1"/>
    <w:rsid w:val="00F478B1"/>
    <w:rsid w:val="00F52B12"/>
    <w:rsid w:val="00F555EA"/>
    <w:rsid w:val="00F63004"/>
    <w:rsid w:val="00F63429"/>
    <w:rsid w:val="00F6586F"/>
    <w:rsid w:val="00F67F9C"/>
    <w:rsid w:val="00F713EB"/>
    <w:rsid w:val="00F73898"/>
    <w:rsid w:val="00F73A45"/>
    <w:rsid w:val="00F7478F"/>
    <w:rsid w:val="00F74D95"/>
    <w:rsid w:val="00F75D56"/>
    <w:rsid w:val="00F816FF"/>
    <w:rsid w:val="00F86833"/>
    <w:rsid w:val="00F91406"/>
    <w:rsid w:val="00F94712"/>
    <w:rsid w:val="00F96990"/>
    <w:rsid w:val="00F96C89"/>
    <w:rsid w:val="00FA297E"/>
    <w:rsid w:val="00FA2C17"/>
    <w:rsid w:val="00FA4D57"/>
    <w:rsid w:val="00FA52F6"/>
    <w:rsid w:val="00FA674E"/>
    <w:rsid w:val="00FA74B6"/>
    <w:rsid w:val="00FB1D87"/>
    <w:rsid w:val="00FB1F1B"/>
    <w:rsid w:val="00FB22D2"/>
    <w:rsid w:val="00FB2561"/>
    <w:rsid w:val="00FC15D4"/>
    <w:rsid w:val="00FC43AA"/>
    <w:rsid w:val="00FC6770"/>
    <w:rsid w:val="00FC739C"/>
    <w:rsid w:val="00FD1C50"/>
    <w:rsid w:val="00FD1CF9"/>
    <w:rsid w:val="00FD5668"/>
    <w:rsid w:val="00FD6E10"/>
    <w:rsid w:val="00FD729F"/>
    <w:rsid w:val="00FD7A52"/>
    <w:rsid w:val="00FE1AB1"/>
    <w:rsid w:val="00FE3844"/>
    <w:rsid w:val="00FE5ECC"/>
    <w:rsid w:val="00FE600E"/>
    <w:rsid w:val="00FF09BC"/>
    <w:rsid w:val="00FF0D62"/>
    <w:rsid w:val="00FF1944"/>
    <w:rsid w:val="00FF3B7B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C2BAFE"/>
  <w15:chartTrackingRefBased/>
  <w15:docId w15:val="{CE5B1829-9102-4BEC-8A12-7DE62B91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16AB8"/>
    <w:pPr>
      <w:spacing w:before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74D95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F74D95"/>
    <w:pPr>
      <w:keepNext/>
      <w:spacing w:before="24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650D93"/>
    <w:pPr>
      <w:keepNext/>
      <w:spacing w:before="240" w:after="60"/>
      <w:outlineLvl w:val="2"/>
    </w:pPr>
    <w:rPr>
      <w:rFonts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02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02E8"/>
    <w:pPr>
      <w:tabs>
        <w:tab w:val="center" w:pos="4320"/>
        <w:tab w:val="right" w:pos="8640"/>
      </w:tabs>
    </w:pPr>
  </w:style>
  <w:style w:type="paragraph" w:customStyle="1" w:styleId="HeaderLines">
    <w:name w:val="Header Lines"/>
    <w:basedOn w:val="Normal"/>
    <w:rsid w:val="001517A2"/>
    <w:pPr>
      <w:spacing w:before="0"/>
    </w:pPr>
    <w:rPr>
      <w:rFonts w:cs="Arial"/>
      <w:i/>
      <w:color w:val="808080"/>
      <w:sz w:val="20"/>
      <w:szCs w:val="20"/>
    </w:rPr>
  </w:style>
  <w:style w:type="paragraph" w:styleId="BodyTextIndent3">
    <w:name w:val="Body Text Indent 3"/>
    <w:basedOn w:val="Normal"/>
    <w:link w:val="BodyTextIndent3Char"/>
    <w:autoRedefine/>
    <w:rsid w:val="00B56BCF"/>
    <w:pPr>
      <w:spacing w:before="0"/>
      <w:ind w:left="1008"/>
    </w:pPr>
    <w:rPr>
      <w:i/>
      <w:sz w:val="20"/>
      <w:szCs w:val="16"/>
    </w:rPr>
  </w:style>
  <w:style w:type="character" w:customStyle="1" w:styleId="BodyTextIndent3Char">
    <w:name w:val="Body Text Indent 3 Char"/>
    <w:link w:val="BodyTextIndent3"/>
    <w:rsid w:val="00B56BCF"/>
    <w:rPr>
      <w:rFonts w:ascii="Arial" w:hAnsi="Arial"/>
      <w:i/>
      <w:szCs w:val="16"/>
      <w:lang w:val="en-US" w:eastAsia="en-US" w:bidi="ar-SA"/>
    </w:rPr>
  </w:style>
  <w:style w:type="paragraph" w:customStyle="1" w:styleId="BodyQuote">
    <w:name w:val="Body Quote"/>
    <w:basedOn w:val="Normal"/>
    <w:rsid w:val="00B11FA5"/>
    <w:pPr>
      <w:spacing w:after="120"/>
      <w:ind w:left="1440" w:right="1440"/>
      <w:jc w:val="both"/>
    </w:pPr>
    <w:rPr>
      <w:i/>
    </w:rPr>
  </w:style>
  <w:style w:type="paragraph" w:styleId="ListParagraph">
    <w:name w:val="List Paragraph"/>
    <w:basedOn w:val="Normal"/>
    <w:uiPriority w:val="34"/>
    <w:qFormat/>
    <w:rsid w:val="002A6D6B"/>
    <w:pPr>
      <w:ind w:left="720"/>
    </w:pPr>
  </w:style>
  <w:style w:type="paragraph" w:customStyle="1" w:styleId="PolicyCitation">
    <w:name w:val="Policy Citation"/>
    <w:basedOn w:val="BodyTextIndent3"/>
    <w:qFormat/>
    <w:rsid w:val="00B26534"/>
  </w:style>
  <w:style w:type="paragraph" w:styleId="BalloonText">
    <w:name w:val="Balloon Text"/>
    <w:basedOn w:val="Normal"/>
    <w:link w:val="BalloonTextChar"/>
    <w:rsid w:val="001464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6412"/>
    <w:rPr>
      <w:rFonts w:ascii="Tahoma" w:hAnsi="Tahoma" w:cs="Tahoma"/>
      <w:sz w:val="16"/>
      <w:szCs w:val="16"/>
    </w:rPr>
  </w:style>
  <w:style w:type="character" w:styleId="Hyperlink">
    <w:name w:val="Hyperlink"/>
    <w:rsid w:val="005918FB"/>
    <w:rPr>
      <w:color w:val="0000FF"/>
      <w:u w:val="single"/>
    </w:rPr>
  </w:style>
  <w:style w:type="character" w:styleId="FollowedHyperlink">
    <w:name w:val="FollowedHyperlink"/>
    <w:rsid w:val="001457ED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731A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7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.utah.gov/xcode/Title63G/Chapter6A/63G-6a-S103.html?v=C63G-6a-S103_2014040320140329" TargetMode="External"/><Relationship Id="rId13" Type="http://schemas.openxmlformats.org/officeDocument/2006/relationships/hyperlink" Target="http://le.utah.gov/xcode/Title63G/Chapter6A/63G-6a-S410.html?v=C63G-6a-S410_2016032820160328" TargetMode="External"/><Relationship Id="rId18" Type="http://schemas.openxmlformats.org/officeDocument/2006/relationships/hyperlink" Target="http://le.utah.gov/xcode/Title63G/Chapter6A/63G-6a-S410.html?v=C63G-6a-S410_2016032820160328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le.utah.gov/xcode/Title63G/Chapter6A/63G-6a-S410.html?v=C63G-6a-S410_2016032820160328" TargetMode="External"/><Relationship Id="rId17" Type="http://schemas.openxmlformats.org/officeDocument/2006/relationships/hyperlink" Target="http://le.utah.gov/xcode/Title63G/Chapter6A/63G-6a-S410.html?v=C63G-6a-S410_20160328201603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.utah.gov/xcode/Title63G/Chapter6A/63G-6a-S410.html?v=C63G-6a-S410_201603282016032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.utah.gov/xcode/Title63G/Chapter6A/63G-6a-S410.html?v=C63G-6a-S410_20160328201603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.utah.gov/xcode/Title63G/Chapter6A/63G-6a-S410.html?v=C63G-6a-S410_201603282016032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e.utah.gov/xcode/Title63G/Chapter6A/63G-6a-S410.html?v=C63G-6a-S410_2016032820160328" TargetMode="External"/><Relationship Id="rId19" Type="http://schemas.openxmlformats.org/officeDocument/2006/relationships/hyperlink" Target="http://le.utah.gov/xcode/Title63G/Chapter6A/63G-6a-S410.html?v=C63G-6a-S410_20160328201603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.utah.gov/xcode/Title63G/Chapter6A/63G-6a-S410.html?v=C63G-6a-S410_2016032820160328" TargetMode="External"/><Relationship Id="rId14" Type="http://schemas.openxmlformats.org/officeDocument/2006/relationships/hyperlink" Target="http://le.utah.gov/xcode/Title63G/Chapter6A/63G-6a-S410.html?v=C63G-6a-S410_201603282016032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6E034-847C-B84A-A44D-D06D7E6D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Meetings:</vt:lpstr>
    </vt:vector>
  </TitlesOfParts>
  <Company>Utah School Boards Association</Company>
  <LinksUpToDate>false</LinksUpToDate>
  <CharactersWithSpaces>12228</CharactersWithSpaces>
  <SharedDoc>false</SharedDoc>
  <HLinks>
    <vt:vector size="84" baseType="variant">
      <vt:variant>
        <vt:i4>7798792</vt:i4>
      </vt:variant>
      <vt:variant>
        <vt:i4>39</vt:i4>
      </vt:variant>
      <vt:variant>
        <vt:i4>0</vt:i4>
      </vt:variant>
      <vt:variant>
        <vt:i4>5</vt:i4>
      </vt:variant>
      <vt:variant>
        <vt:lpwstr>http://le.utah.gov/xcode/Title63G/Chapter6A/63G-6a-S410.html?v=C63G-6a-S410_2016032820160328</vt:lpwstr>
      </vt:variant>
      <vt:variant>
        <vt:lpwstr/>
      </vt:variant>
      <vt:variant>
        <vt:i4>7340133</vt:i4>
      </vt:variant>
      <vt:variant>
        <vt:i4>36</vt:i4>
      </vt:variant>
      <vt:variant>
        <vt:i4>0</vt:i4>
      </vt:variant>
      <vt:variant>
        <vt:i4>5</vt:i4>
      </vt:variant>
      <vt:variant>
        <vt:lpwstr>(If the requirements set forth in Policy CBA for making an award based on a single response to a solicitation are met, the Board may make an award based on a single bid.)</vt:lpwstr>
      </vt:variant>
      <vt:variant>
        <vt:lpwstr/>
      </vt:variant>
      <vt:variant>
        <vt:i4>7798792</vt:i4>
      </vt:variant>
      <vt:variant>
        <vt:i4>33</vt:i4>
      </vt:variant>
      <vt:variant>
        <vt:i4>0</vt:i4>
      </vt:variant>
      <vt:variant>
        <vt:i4>5</vt:i4>
      </vt:variant>
      <vt:variant>
        <vt:lpwstr>http://le.utah.gov/xcode/Title63G/Chapter6A/63G-6a-S410.html?v=C63G-6a-S410_2016032820160328</vt:lpwstr>
      </vt:variant>
      <vt:variant>
        <vt:lpwstr/>
      </vt:variant>
      <vt:variant>
        <vt:i4>7798792</vt:i4>
      </vt:variant>
      <vt:variant>
        <vt:i4>30</vt:i4>
      </vt:variant>
      <vt:variant>
        <vt:i4>0</vt:i4>
      </vt:variant>
      <vt:variant>
        <vt:i4>5</vt:i4>
      </vt:variant>
      <vt:variant>
        <vt:lpwstr>http://le.utah.gov/xcode/Title63G/Chapter6A/63G-6a-S410.html?v=C63G-6a-S410_2016032820160328</vt:lpwstr>
      </vt:variant>
      <vt:variant>
        <vt:lpwstr/>
      </vt:variant>
      <vt:variant>
        <vt:i4>7798792</vt:i4>
      </vt:variant>
      <vt:variant>
        <vt:i4>27</vt:i4>
      </vt:variant>
      <vt:variant>
        <vt:i4>0</vt:i4>
      </vt:variant>
      <vt:variant>
        <vt:i4>5</vt:i4>
      </vt:variant>
      <vt:variant>
        <vt:lpwstr>http://le.utah.gov/xcode/Title63G/Chapter6A/63G-6a-S410.html?v=C63G-6a-S410_2016032820160328</vt:lpwstr>
      </vt:variant>
      <vt:variant>
        <vt:lpwstr/>
      </vt:variant>
      <vt:variant>
        <vt:i4>7798792</vt:i4>
      </vt:variant>
      <vt:variant>
        <vt:i4>24</vt:i4>
      </vt:variant>
      <vt:variant>
        <vt:i4>0</vt:i4>
      </vt:variant>
      <vt:variant>
        <vt:i4>5</vt:i4>
      </vt:variant>
      <vt:variant>
        <vt:lpwstr>http://le.utah.gov/xcode/Title63G/Chapter6A/63G-6a-S410.html?v=C63G-6a-S410_2016032820160328</vt:lpwstr>
      </vt:variant>
      <vt:variant>
        <vt:lpwstr/>
      </vt:variant>
      <vt:variant>
        <vt:i4>7798792</vt:i4>
      </vt:variant>
      <vt:variant>
        <vt:i4>21</vt:i4>
      </vt:variant>
      <vt:variant>
        <vt:i4>0</vt:i4>
      </vt:variant>
      <vt:variant>
        <vt:i4>5</vt:i4>
      </vt:variant>
      <vt:variant>
        <vt:lpwstr>http://le.utah.gov/xcode/Title63G/Chapter6A/63G-6a-S410.html?v=C63G-6a-S410_2016032820160328</vt:lpwstr>
      </vt:variant>
      <vt:variant>
        <vt:lpwstr/>
      </vt:variant>
      <vt:variant>
        <vt:i4>4390912</vt:i4>
      </vt:variant>
      <vt:variant>
        <vt:i4>18</vt:i4>
      </vt:variant>
      <vt:variant>
        <vt:i4>0</vt:i4>
      </vt:variant>
      <vt:variant>
        <vt:i4>5</vt:i4>
      </vt:variant>
      <vt:variant>
        <vt:lpwstr>https://rules.utah.gov/publicat/code/r033/r033-004.htm</vt:lpwstr>
      </vt:variant>
      <vt:variant>
        <vt:lpwstr>T2</vt:lpwstr>
      </vt:variant>
      <vt:variant>
        <vt:i4>7798792</vt:i4>
      </vt:variant>
      <vt:variant>
        <vt:i4>15</vt:i4>
      </vt:variant>
      <vt:variant>
        <vt:i4>0</vt:i4>
      </vt:variant>
      <vt:variant>
        <vt:i4>5</vt:i4>
      </vt:variant>
      <vt:variant>
        <vt:lpwstr>http://le.utah.gov/xcode/Title63G/Chapter6A/63G-6a-S410.html?v=C63G-6a-S410_2016032820160328</vt:lpwstr>
      </vt:variant>
      <vt:variant>
        <vt:lpwstr/>
      </vt:variant>
      <vt:variant>
        <vt:i4>7798792</vt:i4>
      </vt:variant>
      <vt:variant>
        <vt:i4>12</vt:i4>
      </vt:variant>
      <vt:variant>
        <vt:i4>0</vt:i4>
      </vt:variant>
      <vt:variant>
        <vt:i4>5</vt:i4>
      </vt:variant>
      <vt:variant>
        <vt:lpwstr>http://le.utah.gov/xcode/Title63G/Chapter6A/63G-6a-S410.html?v=C63G-6a-S410_2016032820160328</vt:lpwstr>
      </vt:variant>
      <vt:variant>
        <vt:lpwstr/>
      </vt:variant>
      <vt:variant>
        <vt:i4>7798792</vt:i4>
      </vt:variant>
      <vt:variant>
        <vt:i4>9</vt:i4>
      </vt:variant>
      <vt:variant>
        <vt:i4>0</vt:i4>
      </vt:variant>
      <vt:variant>
        <vt:i4>5</vt:i4>
      </vt:variant>
      <vt:variant>
        <vt:lpwstr>http://le.utah.gov/xcode/Title63G/Chapter6A/63G-6a-S410.html?v=C63G-6a-S410_2016032820160328</vt:lpwstr>
      </vt:variant>
      <vt:variant>
        <vt:lpwstr/>
      </vt:variant>
      <vt:variant>
        <vt:i4>7798792</vt:i4>
      </vt:variant>
      <vt:variant>
        <vt:i4>6</vt:i4>
      </vt:variant>
      <vt:variant>
        <vt:i4>0</vt:i4>
      </vt:variant>
      <vt:variant>
        <vt:i4>5</vt:i4>
      </vt:variant>
      <vt:variant>
        <vt:lpwstr>http://le.utah.gov/xcode/Title63G/Chapter6A/63G-6a-S410.html?v=C63G-6a-S410_2016032820160328</vt:lpwstr>
      </vt:variant>
      <vt:variant>
        <vt:lpwstr/>
      </vt:variant>
      <vt:variant>
        <vt:i4>7798792</vt:i4>
      </vt:variant>
      <vt:variant>
        <vt:i4>3</vt:i4>
      </vt:variant>
      <vt:variant>
        <vt:i4>0</vt:i4>
      </vt:variant>
      <vt:variant>
        <vt:i4>5</vt:i4>
      </vt:variant>
      <vt:variant>
        <vt:lpwstr>http://le.utah.gov/xcode/Title63G/Chapter6A/63G-6a-S410.html?v=C63G-6a-S410_2016032820160328</vt:lpwstr>
      </vt:variant>
      <vt:variant>
        <vt:lpwstr/>
      </vt:variant>
      <vt:variant>
        <vt:i4>7995402</vt:i4>
      </vt:variant>
      <vt:variant>
        <vt:i4>0</vt:i4>
      </vt:variant>
      <vt:variant>
        <vt:i4>0</vt:i4>
      </vt:variant>
      <vt:variant>
        <vt:i4>5</vt:i4>
      </vt:variant>
      <vt:variant>
        <vt:lpwstr>http://le.utah.gov/xcode/Title63G/Chapter6A/63G-6a-S103.html?v=C63G-6a-S103_2014040320140329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Meetings:</dc:title>
  <dc:subject/>
  <dc:creator>Patrick Tanner</dc:creator>
  <cp:keywords/>
  <cp:lastModifiedBy>Microsoft Office User</cp:lastModifiedBy>
  <cp:revision>2</cp:revision>
  <cp:lastPrinted>2022-11-09T15:09:00Z</cp:lastPrinted>
  <dcterms:created xsi:type="dcterms:W3CDTF">2022-11-17T17:42:00Z</dcterms:created>
  <dcterms:modified xsi:type="dcterms:W3CDTF">2022-11-17T17:42:00Z</dcterms:modified>
</cp:coreProperties>
</file>