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C6624" w14:textId="77777777" w:rsidR="000A229D" w:rsidRDefault="000A229D" w:rsidP="000A229D">
      <w:pPr>
        <w:numPr>
          <w:ilvl w:val="1"/>
          <w:numId w:val="1"/>
        </w:numPr>
        <w:spacing w:line="276" w:lineRule="auto"/>
        <w:rPr>
          <w:color w:val="C00000"/>
          <w:sz w:val="22"/>
          <w:szCs w:val="22"/>
        </w:rPr>
      </w:pPr>
      <w:r>
        <w:rPr>
          <w:color w:val="C00000"/>
          <w:sz w:val="22"/>
          <w:szCs w:val="22"/>
        </w:rPr>
        <w:t>Ensure that the RV Park shall immediately and always have a local or on-site manager, who is available at all reasonable times. The manager shall be available to ensure the upkeep of the park and to respond to law enforcement and address issues at the RV Park. The name, telephone number, and address of the on-site manager shall be provided to the City Clerk and shall be kept current.</w:t>
      </w:r>
    </w:p>
    <w:p w14:paraId="4E67499F" w14:textId="77777777" w:rsidR="000A229D" w:rsidRDefault="000A229D" w:rsidP="000A229D">
      <w:pPr>
        <w:numPr>
          <w:ilvl w:val="1"/>
          <w:numId w:val="1"/>
        </w:numPr>
        <w:spacing w:line="276" w:lineRule="auto"/>
        <w:rPr>
          <w:color w:val="C00000"/>
          <w:sz w:val="22"/>
          <w:szCs w:val="22"/>
        </w:rPr>
      </w:pPr>
      <w:r>
        <w:rPr>
          <w:color w:val="C00000"/>
          <w:sz w:val="22"/>
          <w:szCs w:val="22"/>
        </w:rPr>
        <w:t>All debris, trash, and refuse have been removed from the RV Park and that it be reasonably maintained in a manner that is free from debris, weeds, trash, and refuse.</w:t>
      </w:r>
    </w:p>
    <w:p w14:paraId="6B802ABB" w14:textId="77777777" w:rsidR="000A229D" w:rsidRDefault="000A229D" w:rsidP="000A229D">
      <w:pPr>
        <w:numPr>
          <w:ilvl w:val="1"/>
          <w:numId w:val="1"/>
        </w:numPr>
        <w:spacing w:line="276" w:lineRule="auto"/>
        <w:rPr>
          <w:color w:val="C00000"/>
          <w:sz w:val="22"/>
          <w:szCs w:val="22"/>
        </w:rPr>
      </w:pPr>
      <w:r>
        <w:rPr>
          <w:color w:val="C00000"/>
          <w:sz w:val="22"/>
          <w:szCs w:val="22"/>
        </w:rPr>
        <w:t>All landscaping of trees, shrubs, vines, ground cover, flowers, lawns etc. shall be weed controlled and maintained.</w:t>
      </w:r>
    </w:p>
    <w:p w14:paraId="2EF43D33" w14:textId="77777777" w:rsidR="000A229D" w:rsidRDefault="000A229D" w:rsidP="000A229D">
      <w:pPr>
        <w:numPr>
          <w:ilvl w:val="1"/>
          <w:numId w:val="1"/>
        </w:numPr>
        <w:spacing w:line="276" w:lineRule="auto"/>
        <w:rPr>
          <w:color w:val="C00000"/>
          <w:sz w:val="22"/>
          <w:szCs w:val="22"/>
        </w:rPr>
      </w:pPr>
      <w:r>
        <w:rPr>
          <w:color w:val="C00000"/>
          <w:sz w:val="22"/>
          <w:szCs w:val="22"/>
        </w:rPr>
        <w:t xml:space="preserve">All fencing shall be inspected with any damage </w:t>
      </w:r>
      <w:proofErr w:type="spellStart"/>
      <w:r>
        <w:rPr>
          <w:color w:val="C00000"/>
          <w:sz w:val="22"/>
          <w:szCs w:val="22"/>
        </w:rPr>
        <w:t>ie</w:t>
      </w:r>
      <w:proofErr w:type="spellEnd"/>
      <w:r>
        <w:rPr>
          <w:color w:val="C00000"/>
          <w:sz w:val="22"/>
          <w:szCs w:val="22"/>
        </w:rPr>
        <w:t>: broken, torn, or damaged slats removed and or fence repaired yearly. All fence area kept free of all weeds and debris.</w:t>
      </w:r>
    </w:p>
    <w:p w14:paraId="6ADC8B57" w14:textId="77777777" w:rsidR="000A229D" w:rsidRDefault="000A229D" w:rsidP="000A229D">
      <w:pPr>
        <w:numPr>
          <w:ilvl w:val="1"/>
          <w:numId w:val="1"/>
        </w:numPr>
        <w:spacing w:line="276" w:lineRule="auto"/>
        <w:rPr>
          <w:color w:val="C00000"/>
          <w:sz w:val="22"/>
          <w:szCs w:val="22"/>
        </w:rPr>
      </w:pPr>
      <w:r>
        <w:rPr>
          <w:color w:val="C00000"/>
          <w:sz w:val="22"/>
          <w:szCs w:val="22"/>
        </w:rPr>
        <w:t>Maintenance of adequate lighting by electric lights properly spaced to enable patrons of the camp to easily find their way around and to facilitate inspection by the police at night.</w:t>
      </w:r>
    </w:p>
    <w:p w14:paraId="29DA8331" w14:textId="77777777" w:rsidR="000A229D" w:rsidRDefault="000A229D" w:rsidP="000A229D">
      <w:pPr>
        <w:numPr>
          <w:ilvl w:val="1"/>
          <w:numId w:val="1"/>
        </w:numPr>
        <w:spacing w:line="276" w:lineRule="auto"/>
        <w:rPr>
          <w:color w:val="C00000"/>
          <w:sz w:val="22"/>
          <w:szCs w:val="22"/>
        </w:rPr>
      </w:pPr>
      <w:r>
        <w:rPr>
          <w:color w:val="C00000"/>
          <w:sz w:val="22"/>
          <w:szCs w:val="22"/>
        </w:rPr>
        <w:t>The above specified conditions along with current ordinances are required to be always followed.</w:t>
      </w:r>
    </w:p>
    <w:p w14:paraId="3EE7A892" w14:textId="77777777" w:rsidR="000A229D" w:rsidRDefault="000A229D" w:rsidP="000A229D">
      <w:pPr>
        <w:numPr>
          <w:ilvl w:val="1"/>
          <w:numId w:val="1"/>
        </w:numPr>
        <w:spacing w:line="276" w:lineRule="auto"/>
        <w:rPr>
          <w:color w:val="C00000"/>
          <w:sz w:val="22"/>
          <w:szCs w:val="22"/>
        </w:rPr>
      </w:pPr>
      <w:r>
        <w:rPr>
          <w:color w:val="C00000"/>
          <w:sz w:val="22"/>
          <w:szCs w:val="22"/>
        </w:rPr>
        <w:t xml:space="preserve">Skid Trailers will be allowed on far North end of trailer court only and be single units only. Any future trailers will need a building permit and pass all inspections by Ballard City. </w:t>
      </w:r>
    </w:p>
    <w:p w14:paraId="583AC49A" w14:textId="77777777" w:rsidR="000A229D" w:rsidRDefault="000A229D" w:rsidP="000A229D">
      <w:pPr>
        <w:spacing w:line="276" w:lineRule="auto"/>
        <w:ind w:left="1170"/>
        <w:rPr>
          <w:color w:val="C00000"/>
          <w:sz w:val="22"/>
          <w:szCs w:val="22"/>
        </w:rPr>
      </w:pPr>
    </w:p>
    <w:p w14:paraId="6195206F" w14:textId="77777777" w:rsidR="000A229D" w:rsidRDefault="000A229D" w:rsidP="000A229D">
      <w:pPr>
        <w:pStyle w:val="ListParagraph"/>
        <w:numPr>
          <w:ilvl w:val="0"/>
          <w:numId w:val="1"/>
        </w:numPr>
        <w:spacing w:line="276" w:lineRule="auto"/>
        <w:rPr>
          <w:color w:val="C00000"/>
          <w:sz w:val="22"/>
          <w:szCs w:val="22"/>
        </w:rPr>
      </w:pPr>
      <w:r>
        <w:rPr>
          <w:color w:val="C00000"/>
          <w:sz w:val="22"/>
          <w:szCs w:val="22"/>
        </w:rPr>
        <w:t>Conditional use permit shall be reviewed every year. The City shall continue to issue yearly CUPs and Business License renewals on an annual basis so long as the Improvements are completed according to the schedule set forth herein and the RV Park is being operated in a manner consistent with this CUP and the general law and ordinances o the City. The City may delay issuing a CUP or business license renewal if an Improvement is not completed by its deadline as set forth in this CUP.</w:t>
      </w:r>
    </w:p>
    <w:p w14:paraId="310A3005" w14:textId="77777777" w:rsidR="000A229D" w:rsidRDefault="000A229D" w:rsidP="000A229D">
      <w:pPr>
        <w:pStyle w:val="ListParagraph"/>
        <w:numPr>
          <w:ilvl w:val="0"/>
          <w:numId w:val="1"/>
        </w:numPr>
        <w:spacing w:line="276" w:lineRule="auto"/>
        <w:rPr>
          <w:color w:val="C00000"/>
          <w:sz w:val="22"/>
          <w:szCs w:val="22"/>
        </w:rPr>
      </w:pPr>
      <w:r>
        <w:rPr>
          <w:color w:val="C00000"/>
          <w:sz w:val="22"/>
          <w:szCs w:val="22"/>
        </w:rPr>
        <w:t>The City shall agree that under its existing laws and ordinances and pursuant to this CUP that any subsequent owner of the RV Park may operate the RV Park in a manner that allows both long-term stays and short-term stays as tenants in the RV Park.</w:t>
      </w:r>
    </w:p>
    <w:p w14:paraId="24F58048" w14:textId="77777777" w:rsidR="002A2B19" w:rsidRDefault="002A2B19"/>
    <w:sectPr w:rsidR="002A2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27C0D"/>
    <w:multiLevelType w:val="hybridMultilevel"/>
    <w:tmpl w:val="161A2D02"/>
    <w:lvl w:ilvl="0" w:tplc="0276DF92">
      <w:start w:val="10"/>
      <w:numFmt w:val="decimal"/>
      <w:lvlText w:val="%1."/>
      <w:lvlJc w:val="left"/>
      <w:pPr>
        <w:tabs>
          <w:tab w:val="num" w:pos="720"/>
        </w:tabs>
        <w:ind w:left="720" w:hanging="360"/>
      </w:pPr>
    </w:lvl>
    <w:lvl w:ilvl="1" w:tplc="05BC4D8A">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479960161">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9D"/>
    <w:rsid w:val="000A229D"/>
    <w:rsid w:val="002A2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1D84"/>
  <w15:chartTrackingRefBased/>
  <w15:docId w15:val="{65C27E85-FBAB-4A3B-A5CC-9881AD18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2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68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cp:revision>
  <dcterms:created xsi:type="dcterms:W3CDTF">2022-11-08T21:59:00Z</dcterms:created>
  <dcterms:modified xsi:type="dcterms:W3CDTF">2022-11-08T22:01:00Z</dcterms:modified>
</cp:coreProperties>
</file>