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9D5" w:rsidRPr="009C7592" w:rsidRDefault="00A029D5" w:rsidP="00A02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u w:val="single"/>
        </w:rPr>
      </w:pPr>
      <w:r w:rsidRPr="009C7592">
        <w:rPr>
          <w:rFonts w:ascii="Times New Roman" w:eastAsia="Times New Roman" w:hAnsi="Times New Roman" w:cs="Times New Roman"/>
          <w:b/>
          <w:bCs/>
          <w:szCs w:val="24"/>
          <w:u w:val="single"/>
        </w:rPr>
        <w:t>NOTICE OF HEARING</w:t>
      </w:r>
    </w:p>
    <w:p w:rsidR="00A029D5" w:rsidRPr="009C7592" w:rsidRDefault="00A029D5" w:rsidP="00A02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u w:val="single"/>
        </w:rPr>
      </w:pPr>
      <w:r w:rsidRPr="009C7592">
        <w:rPr>
          <w:rFonts w:ascii="Times New Roman" w:eastAsia="Times New Roman" w:hAnsi="Times New Roman" w:cs="Times New Roman"/>
          <w:b/>
          <w:bCs/>
          <w:szCs w:val="24"/>
          <w:u w:val="single"/>
        </w:rPr>
        <w:t>FARMINGTON CITY</w:t>
      </w:r>
    </w:p>
    <w:p w:rsidR="00A029D5" w:rsidRPr="009C7592" w:rsidRDefault="00A029D5" w:rsidP="00A02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u w:val="single"/>
        </w:rPr>
      </w:pPr>
    </w:p>
    <w:p w:rsidR="00A029D5" w:rsidRPr="009C7592" w:rsidRDefault="00A029D5" w:rsidP="00A029D5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</w:rPr>
      </w:pPr>
      <w:r w:rsidRPr="009C7592">
        <w:rPr>
          <w:rFonts w:ascii="Times New Roman" w:eastAsia="Times New Roman" w:hAnsi="Times New Roman" w:cs="Times New Roman"/>
          <w:bCs/>
          <w:szCs w:val="24"/>
        </w:rPr>
        <w:t xml:space="preserve">Notice is hereby given, that on </w:t>
      </w:r>
      <w:r w:rsidRPr="009C7592">
        <w:rPr>
          <w:rFonts w:ascii="Times New Roman" w:eastAsia="Times New Roman" w:hAnsi="Times New Roman" w:cs="Times New Roman"/>
          <w:b/>
          <w:bCs/>
          <w:szCs w:val="24"/>
        </w:rPr>
        <w:t xml:space="preserve">Thursday, </w:t>
      </w:r>
      <w:r w:rsidR="00BC5020">
        <w:rPr>
          <w:rFonts w:ascii="Times New Roman" w:eastAsia="Times New Roman" w:hAnsi="Times New Roman" w:cs="Times New Roman"/>
          <w:b/>
          <w:bCs/>
          <w:szCs w:val="24"/>
        </w:rPr>
        <w:t>December 08</w:t>
      </w:r>
      <w:r w:rsidRPr="009C7592">
        <w:rPr>
          <w:rFonts w:ascii="Times New Roman" w:eastAsia="Times New Roman" w:hAnsi="Times New Roman" w:cs="Times New Roman"/>
          <w:b/>
          <w:bCs/>
          <w:szCs w:val="24"/>
        </w:rPr>
        <w:t>, 2022</w:t>
      </w:r>
      <w:r w:rsidRPr="009C7592">
        <w:rPr>
          <w:rFonts w:ascii="Times New Roman" w:eastAsia="Times New Roman" w:hAnsi="Times New Roman" w:cs="Times New Roman"/>
          <w:bCs/>
          <w:szCs w:val="24"/>
        </w:rPr>
        <w:t xml:space="preserve"> at 7:00 p.m., or as soon thereafter as business permits, at Farmington City Hall, 160 South Main Street, the Farmington City Planning Commission will hold a public hearing to consider:</w:t>
      </w:r>
    </w:p>
    <w:p w:rsidR="00A029D5" w:rsidRPr="003671DB" w:rsidRDefault="00A029D5" w:rsidP="00A029D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9C7592" w:rsidRPr="003671DB" w:rsidRDefault="00BC5020" w:rsidP="00BC502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671DB">
        <w:rPr>
          <w:rFonts w:ascii="Times New Roman" w:eastAsia="Times New Roman" w:hAnsi="Times New Roman" w:cs="Times New Roman"/>
          <w:sz w:val="20"/>
          <w:szCs w:val="20"/>
        </w:rPr>
        <w:t>A recommendation for a zone change from A (Agricultural) to C (Commercial) and Electronic Message Sign Area, located at approximately 1050 S Frontage Road (Parcel 07-059-0037). The applicant, Lagoon, is looking to replace their existing billboard in Farmington with an electronic billboard, up to 65 feet in height. The commercial zoning would allow for other business-type uses.</w:t>
      </w:r>
    </w:p>
    <w:p w:rsidR="00BC5020" w:rsidRPr="003671DB" w:rsidRDefault="00BC5020" w:rsidP="00BC5020">
      <w:pPr>
        <w:pStyle w:val="ListParagraph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:rsidR="00BC5020" w:rsidRPr="003671DB" w:rsidRDefault="003671DB" w:rsidP="00BC502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671DB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A recommendation to consider </w:t>
      </w:r>
      <w:r w:rsidRPr="003671DB">
        <w:rPr>
          <w:rFonts w:ascii="Times New Roman" w:hAnsi="Times New Roman" w:cs="Times New Roman"/>
          <w:color w:val="202124"/>
          <w:sz w:val="20"/>
          <w:szCs w:val="20"/>
        </w:rPr>
        <w:t>A Zone Text Amendment Enacting Chapter 9 - Lot Consolidation and Boundary Adjustment, of Title 12 - Subdivision Regulations, of the Farmington City Ordinances. This Chapter establishes an alternative process to a plat amendment whereby properties may be combined or common boundaries may be adjusted.</w:t>
      </w:r>
    </w:p>
    <w:p w:rsidR="00BC5020" w:rsidRDefault="00BC5020" w:rsidP="00BC5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Cs w:val="24"/>
        </w:rPr>
      </w:pPr>
    </w:p>
    <w:p w:rsidR="00BC5020" w:rsidRPr="00BC5020" w:rsidRDefault="00BC5020" w:rsidP="00BC5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Cs w:val="24"/>
        </w:rPr>
      </w:pPr>
    </w:p>
    <w:p w:rsidR="00A029D5" w:rsidRPr="009C7592" w:rsidRDefault="00A029D5" w:rsidP="00A029D5">
      <w:pPr>
        <w:shd w:val="clear" w:color="auto" w:fill="FFFFFF"/>
        <w:spacing w:after="0" w:line="240" w:lineRule="auto"/>
        <w:rPr>
          <w:rFonts w:ascii="Courier 10cpi" w:eastAsia="Times New Roman" w:hAnsi="Courier 10cpi" w:cs="Times New Roman"/>
          <w:color w:val="222222"/>
          <w:szCs w:val="24"/>
        </w:rPr>
      </w:pPr>
      <w:r w:rsidRPr="009C7592">
        <w:rPr>
          <w:rFonts w:ascii="Times New Roman" w:eastAsia="Times New Roman" w:hAnsi="Times New Roman" w:cs="Times New Roman"/>
          <w:color w:val="222222"/>
          <w:szCs w:val="24"/>
        </w:rPr>
        <w:t>The public is invited to attend the hearing and give written or oral comments.</w:t>
      </w:r>
    </w:p>
    <w:p w:rsidR="00A029D5" w:rsidRPr="009C7592" w:rsidRDefault="00A029D5" w:rsidP="00A029D5">
      <w:pPr>
        <w:shd w:val="clear" w:color="auto" w:fill="FFFFFF"/>
        <w:spacing w:after="0" w:line="240" w:lineRule="auto"/>
        <w:rPr>
          <w:rFonts w:ascii="Courier 10cpi" w:eastAsia="Times New Roman" w:hAnsi="Courier 10cpi" w:cs="Times New Roman"/>
          <w:color w:val="222222"/>
          <w:szCs w:val="24"/>
        </w:rPr>
      </w:pPr>
    </w:p>
    <w:p w:rsidR="00A029D5" w:rsidRDefault="00A029D5" w:rsidP="00A02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Cs w:val="24"/>
        </w:rPr>
      </w:pPr>
      <w:r w:rsidRPr="009C7592">
        <w:rPr>
          <w:rFonts w:ascii="Times New Roman" w:eastAsia="Times New Roman" w:hAnsi="Times New Roman" w:cs="Times New Roman"/>
          <w:b/>
          <w:bCs/>
          <w:color w:val="222222"/>
          <w:szCs w:val="24"/>
        </w:rPr>
        <w:t>DATED</w:t>
      </w:r>
      <w:r w:rsidRPr="009C7592">
        <w:rPr>
          <w:rFonts w:ascii="Times New Roman" w:eastAsia="Times New Roman" w:hAnsi="Times New Roman" w:cs="Times New Roman"/>
          <w:color w:val="222222"/>
          <w:szCs w:val="24"/>
        </w:rPr>
        <w:t> this</w:t>
      </w:r>
      <w:r w:rsidR="009C7592">
        <w:rPr>
          <w:rFonts w:ascii="Times New Roman" w:eastAsia="Times New Roman" w:hAnsi="Times New Roman" w:cs="Times New Roman"/>
          <w:color w:val="222222"/>
          <w:szCs w:val="24"/>
        </w:rPr>
        <w:t xml:space="preserve"> 2</w:t>
      </w:r>
      <w:r w:rsidR="00BC5020">
        <w:rPr>
          <w:rFonts w:ascii="Times New Roman" w:eastAsia="Times New Roman" w:hAnsi="Times New Roman" w:cs="Times New Roman"/>
          <w:color w:val="222222"/>
          <w:szCs w:val="24"/>
        </w:rPr>
        <w:t>8</w:t>
      </w:r>
      <w:r w:rsidRPr="009C7592">
        <w:rPr>
          <w:rFonts w:ascii="Times New Roman" w:eastAsia="Times New Roman" w:hAnsi="Times New Roman" w:cs="Times New Roman"/>
          <w:color w:val="222222"/>
          <w:szCs w:val="24"/>
          <w:vertAlign w:val="superscript"/>
        </w:rPr>
        <w:t>th</w:t>
      </w:r>
      <w:r w:rsidRPr="009C7592">
        <w:rPr>
          <w:rFonts w:ascii="Times New Roman" w:eastAsia="Times New Roman" w:hAnsi="Times New Roman" w:cs="Times New Roman"/>
          <w:color w:val="222222"/>
          <w:szCs w:val="24"/>
        </w:rPr>
        <w:t xml:space="preserve"> day of </w:t>
      </w:r>
      <w:r w:rsidR="00BC5020">
        <w:rPr>
          <w:rFonts w:ascii="Times New Roman" w:eastAsia="Times New Roman" w:hAnsi="Times New Roman" w:cs="Times New Roman"/>
          <w:color w:val="222222"/>
          <w:szCs w:val="24"/>
        </w:rPr>
        <w:t>November</w:t>
      </w:r>
      <w:r w:rsidRPr="009C7592">
        <w:rPr>
          <w:rFonts w:ascii="Times New Roman" w:eastAsia="Times New Roman" w:hAnsi="Times New Roman" w:cs="Times New Roman"/>
          <w:color w:val="222222"/>
          <w:szCs w:val="24"/>
        </w:rPr>
        <w:t xml:space="preserve"> 2022.</w:t>
      </w:r>
    </w:p>
    <w:p w:rsidR="00FF42EA" w:rsidRDefault="00FF42EA" w:rsidP="00A029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Cs w:val="24"/>
        </w:rPr>
      </w:pPr>
    </w:p>
    <w:p w:rsidR="00FF42EA" w:rsidRPr="009C7592" w:rsidRDefault="00FF42EA" w:rsidP="00A029D5">
      <w:pPr>
        <w:shd w:val="clear" w:color="auto" w:fill="FFFFFF"/>
        <w:spacing w:after="0" w:line="240" w:lineRule="auto"/>
        <w:rPr>
          <w:rFonts w:ascii="Courier 10cpi" w:eastAsia="Times New Roman" w:hAnsi="Courier 10cpi" w:cs="Times New Roman"/>
          <w:color w:val="22222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6DED4" wp14:editId="3BBF25C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F42EA" w:rsidRPr="00F22DA1" w:rsidRDefault="00FF42EA" w:rsidP="00F22DA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E4D5D">
                              <w:rPr>
                                <w:rFonts w:ascii="Times New Roman" w:eastAsia="Times New Roman" w:hAnsi="Times New Roman" w:cs="Times New Roman"/>
                                <w:i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 xml:space="preserve">CERTIFICATE OF POSTING </w:t>
                            </w:r>
                            <w:r w:rsidRPr="008E4D5D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I hereby certify that the above notice and agenda were posted at Farmington City Hall, Davis County Library, Farmington City Public Works, the State Public Notice website, and the city website </w:t>
                            </w:r>
                            <w:hyperlink r:id="rId5" w:history="1">
                              <w:r w:rsidRPr="008E4D5D"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0000FF"/>
                                  <w:sz w:val="20"/>
                                  <w:szCs w:val="20"/>
                                  <w:u w:val="single"/>
                                </w:rPr>
                                <w:t>www.farmington.utah.gov</w:t>
                              </w:r>
                            </w:hyperlink>
                            <w:r w:rsidRPr="008E4D5D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, on November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28</w:t>
                            </w:r>
                            <w:r w:rsidRPr="008E4D5D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th,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A6DE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" filled="f" strokeweight=".5pt">
                <v:fill o:detectmouseclick="t"/>
                <v:textbox style="mso-fit-shape-to-text:t">
                  <w:txbxContent>
                    <w:p w:rsidR="00FF42EA" w:rsidRPr="00F22DA1" w:rsidRDefault="00FF42EA" w:rsidP="00F22DA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8E4D5D">
                        <w:rPr>
                          <w:rFonts w:ascii="Times New Roman" w:eastAsia="Times New Roman" w:hAnsi="Times New Roman" w:cs="Times New Roman"/>
                          <w:i/>
                          <w:color w:val="FF0000"/>
                          <w:sz w:val="20"/>
                          <w:szCs w:val="20"/>
                          <w:u w:val="single"/>
                        </w:rPr>
                        <w:t xml:space="preserve">CERTIFICATE OF POSTING </w:t>
                      </w:r>
                      <w:r w:rsidRPr="008E4D5D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20"/>
                          <w:szCs w:val="20"/>
                        </w:rPr>
                        <w:t xml:space="preserve">I hereby certify that the above notice and agenda were posted at Farmington City Hall, Davis County Library, Farmington City Public Works, the State Public Notice website, and the city website </w:t>
                      </w:r>
                      <w:hyperlink r:id="rId6" w:history="1">
                        <w:r w:rsidRPr="008E4D5D"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0000FF"/>
                            <w:sz w:val="20"/>
                            <w:szCs w:val="20"/>
                            <w:u w:val="single"/>
                          </w:rPr>
                          <w:t>www.farmington.utah.gov</w:t>
                        </w:r>
                      </w:hyperlink>
                      <w:r w:rsidRPr="008E4D5D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20"/>
                          <w:szCs w:val="20"/>
                        </w:rPr>
                        <w:t xml:space="preserve">, on November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20"/>
                          <w:szCs w:val="20"/>
                        </w:rPr>
                        <w:t>28</w:t>
                      </w:r>
                      <w:r w:rsidRPr="008E4D5D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20"/>
                          <w:szCs w:val="20"/>
                        </w:rPr>
                        <w:t>th, 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029D5" w:rsidRPr="009C7592" w:rsidRDefault="00A029D5" w:rsidP="00FF42EA">
      <w:pPr>
        <w:shd w:val="clear" w:color="auto" w:fill="FFFFFF"/>
        <w:spacing w:after="0" w:line="240" w:lineRule="auto"/>
        <w:jc w:val="both"/>
        <w:rPr>
          <w:rFonts w:ascii="Courier 10cpi" w:eastAsia="Times New Roman" w:hAnsi="Courier 10cpi" w:cs="Times New Roman"/>
          <w:color w:val="222222"/>
          <w:szCs w:val="24"/>
        </w:rPr>
      </w:pPr>
      <w:r w:rsidRPr="009C7592">
        <w:rPr>
          <w:rFonts w:ascii="Times New Roman" w:eastAsia="Times New Roman" w:hAnsi="Times New Roman" w:cs="Times New Roman"/>
          <w:color w:val="222222"/>
          <w:szCs w:val="24"/>
        </w:rPr>
        <w:t>DeAnn Carlile</w:t>
      </w:r>
      <w:r w:rsidR="00FF42EA">
        <w:rPr>
          <w:rFonts w:ascii="Times New Roman" w:eastAsia="Times New Roman" w:hAnsi="Times New Roman" w:cs="Times New Roman"/>
          <w:color w:val="222222"/>
          <w:szCs w:val="24"/>
        </w:rPr>
        <w:t xml:space="preserve">, </w:t>
      </w:r>
      <w:bookmarkStart w:id="0" w:name="_GoBack"/>
      <w:bookmarkEnd w:id="0"/>
      <w:r w:rsidRPr="009C7592">
        <w:rPr>
          <w:rFonts w:ascii="Times New Roman" w:eastAsia="Times New Roman" w:hAnsi="Times New Roman" w:cs="Times New Roman"/>
          <w:color w:val="222222"/>
          <w:szCs w:val="24"/>
        </w:rPr>
        <w:t>City Recorder</w:t>
      </w:r>
    </w:p>
    <w:p w:rsidR="006627F7" w:rsidRDefault="006627F7"/>
    <w:sectPr w:rsidR="00662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10cpi">
    <w:altName w:val="Courier Ne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543A"/>
    <w:multiLevelType w:val="hybridMultilevel"/>
    <w:tmpl w:val="06BA5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52474"/>
    <w:multiLevelType w:val="hybridMultilevel"/>
    <w:tmpl w:val="B73C1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E6308"/>
    <w:multiLevelType w:val="hybridMultilevel"/>
    <w:tmpl w:val="E154DE56"/>
    <w:lvl w:ilvl="0" w:tplc="A1943B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D5"/>
    <w:rsid w:val="003671DB"/>
    <w:rsid w:val="00515499"/>
    <w:rsid w:val="006627F7"/>
    <w:rsid w:val="009C4C01"/>
    <w:rsid w:val="009C7592"/>
    <w:rsid w:val="00A029D5"/>
    <w:rsid w:val="00BC5020"/>
    <w:rsid w:val="00E26017"/>
    <w:rsid w:val="00F14650"/>
    <w:rsid w:val="00FF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AA154"/>
  <w15:chartTrackingRefBased/>
  <w15:docId w15:val="{B86F5D51-853E-496E-A719-79F1C4B1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9D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rmington.utah.gov" TargetMode="External"/><Relationship Id="rId5" Type="http://schemas.openxmlformats.org/officeDocument/2006/relationships/hyperlink" Target="http://www.farmington.utah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964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Rowe</dc:creator>
  <cp:keywords/>
  <dc:description/>
  <cp:lastModifiedBy>DeAnn Carlile</cp:lastModifiedBy>
  <cp:revision>2</cp:revision>
  <dcterms:created xsi:type="dcterms:W3CDTF">2022-11-28T19:54:00Z</dcterms:created>
  <dcterms:modified xsi:type="dcterms:W3CDTF">2022-11-28T19:54:00Z</dcterms:modified>
</cp:coreProperties>
</file>