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095" w14:textId="3F284C9A" w:rsidR="009B5790" w:rsidRPr="00F96786" w:rsidRDefault="009B5790" w:rsidP="00F96786">
      <w:pPr>
        <w:widowControl/>
        <w:ind w:left="90" w:right="330"/>
        <w:jc w:val="center"/>
        <w:rPr>
          <w:rFonts w:ascii="Arial" w:hAnsi="Arial" w:cs="Arial"/>
          <w:color w:val="010000"/>
          <w:sz w:val="18"/>
          <w:szCs w:val="18"/>
        </w:rPr>
      </w:pPr>
    </w:p>
    <w:p w14:paraId="7129B444" w14:textId="77777777" w:rsidR="005A7398" w:rsidRPr="00F96786" w:rsidRDefault="005A7398" w:rsidP="00F96786">
      <w:pPr>
        <w:widowControl/>
        <w:ind w:left="90" w:right="330"/>
        <w:jc w:val="center"/>
        <w:rPr>
          <w:rFonts w:ascii="Arial" w:hAnsi="Arial" w:cs="Arial"/>
          <w:color w:val="010000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F96786" w14:paraId="50677C2B" w14:textId="77777777" w:rsidTr="00E62DBC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67F5811F" w14:textId="354D477D" w:rsidR="00CF36B3" w:rsidRPr="00F96786" w:rsidRDefault="00CF36B3" w:rsidP="00F96786">
            <w:pPr>
              <w:widowControl/>
              <w:jc w:val="center"/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Notice</w:t>
            </w:r>
            <w:r w:rsid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Proposed</w:t>
            </w:r>
            <w:r w:rsid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Rule</w:t>
            </w:r>
          </w:p>
        </w:tc>
      </w:tr>
      <w:tr w:rsidR="006431BE" w:rsidRPr="00F96786" w14:paraId="5D1A187E" w14:textId="77777777" w:rsidTr="00E62DBC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6BC4" w14:textId="67B7B038" w:rsidR="00CF36B3" w:rsidRPr="00F96786" w:rsidRDefault="005F7305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TYPE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RULE: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</w:p>
        </w:tc>
      </w:tr>
      <w:tr w:rsidR="00682427" w:rsidRPr="00F96786" w14:paraId="0A3CA326" w14:textId="77777777" w:rsidTr="00E62DBC">
        <w:trPr>
          <w:trHeight w:val="152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F3690A" w14:textId="1B32F4B7" w:rsidR="00682427" w:rsidRPr="00F96786" w:rsidRDefault="003F6A4F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Number: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9C72" w14:textId="7BC39C89" w:rsidR="00682427" w:rsidRPr="00F96786" w:rsidRDefault="00682427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R</w:t>
            </w:r>
            <w:r w:rsidR="0012490D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82-</w:t>
            </w:r>
            <w:r w:rsidR="00CD2ECB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9-201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5E5" w14:textId="7C7FFABD" w:rsidR="00682427" w:rsidRPr="00F96786" w:rsidRDefault="009C0017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Filing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0C3C7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ID</w:t>
            </w:r>
            <w:r w:rsidR="00F35997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6C514A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54849</w:t>
            </w:r>
          </w:p>
        </w:tc>
      </w:tr>
    </w:tbl>
    <w:p w14:paraId="1DE0400D" w14:textId="77777777" w:rsidR="00D06A99" w:rsidRPr="00F96786" w:rsidRDefault="00D06A99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3F05ECF1" w14:textId="5C812E95" w:rsidR="00D06A99" w:rsidRPr="00F96786" w:rsidRDefault="00D06A99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Agency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F96786" w14:paraId="75FFC4D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5FB88F" w14:textId="7533E4EB" w:rsidR="00414E0D" w:rsidRPr="00F96786" w:rsidRDefault="00414E0D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1.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Department</w:t>
            </w:r>
            <w:r w:rsidR="00296B2B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2C14" w14:textId="20BE4C15" w:rsidR="00414E0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Alcoholic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Beverage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Services</w:t>
            </w:r>
          </w:p>
        </w:tc>
      </w:tr>
      <w:tr w:rsidR="005732E8" w:rsidRPr="00F96786" w14:paraId="203D611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2F7A8B" w14:textId="77777777" w:rsidR="005732E8" w:rsidRPr="00F96786" w:rsidRDefault="005732E8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0BDF" w14:textId="664A28F7" w:rsidR="005732E8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Administration</w:t>
            </w:r>
          </w:p>
        </w:tc>
      </w:tr>
      <w:tr w:rsidR="005732E8" w:rsidRPr="00F96786" w14:paraId="4D5FD66C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AF61F72" w14:textId="32CD7020" w:rsidR="005732E8" w:rsidRPr="00F96786" w:rsidRDefault="005732E8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Street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58FE" w14:textId="595BFC37" w:rsidR="005732E8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1625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900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W</w:t>
            </w:r>
          </w:p>
        </w:tc>
      </w:tr>
      <w:tr w:rsidR="005732E8" w:rsidRPr="00F96786" w14:paraId="79196E9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B1D861" w14:textId="6815FCC1" w:rsidR="005732E8" w:rsidRPr="00F96786" w:rsidRDefault="005732E8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City,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</w:t>
            </w:r>
            <w:proofErr w:type="gramEnd"/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F91CB5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F91CB5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zip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F7B2" w14:textId="233D9CA8" w:rsidR="005732E8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Salt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Lake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City,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U</w:t>
            </w:r>
            <w:r w:rsidR="00FF73E0">
              <w:rPr>
                <w:rFonts w:ascii="Arial" w:hAnsi="Arial" w:cs="Arial"/>
                <w:color w:val="010000"/>
                <w:sz w:val="18"/>
                <w:szCs w:val="18"/>
              </w:rPr>
              <w:t>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84104</w:t>
            </w:r>
          </w:p>
        </w:tc>
      </w:tr>
      <w:tr w:rsidR="005732E8" w:rsidRPr="00F96786" w14:paraId="27E92EF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B535C1" w14:textId="2F9FFBF3" w:rsidR="005732E8" w:rsidRPr="00F96786" w:rsidRDefault="005732E8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Mailing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1A49" w14:textId="468317B4" w:rsidR="005732E8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Box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30408</w:t>
            </w:r>
          </w:p>
        </w:tc>
      </w:tr>
      <w:tr w:rsidR="005732E8" w:rsidRPr="00F96786" w14:paraId="165B351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BADE3E" w14:textId="50069320" w:rsidR="005732E8" w:rsidRPr="00F96786" w:rsidRDefault="005732E8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City,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</w:t>
            </w:r>
            <w:proofErr w:type="gramEnd"/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0C3C7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D2AF" w14:textId="13A8177E" w:rsidR="005732E8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Salt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Lake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City,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U</w:t>
            </w:r>
            <w:r w:rsidR="00FF73E0">
              <w:rPr>
                <w:rFonts w:ascii="Arial" w:hAnsi="Arial" w:cs="Arial"/>
                <w:color w:val="010000"/>
                <w:sz w:val="18"/>
                <w:szCs w:val="18"/>
              </w:rPr>
              <w:t>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84130-0408</w:t>
            </w:r>
          </w:p>
        </w:tc>
      </w:tr>
      <w:tr w:rsidR="005732E8" w:rsidRPr="00F96786" w14:paraId="5BA39DEC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41102C2" w14:textId="2654816A" w:rsidR="005732E8" w:rsidRPr="00F96786" w:rsidRDefault="005732E8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Contact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persons:</w:t>
            </w:r>
          </w:p>
        </w:tc>
      </w:tr>
      <w:tr w:rsidR="005732E8" w:rsidRPr="00F96786" w14:paraId="6D1B747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EE5195" w14:textId="77777777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7BC9BB9" w14:textId="77777777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AEAC78" w14:textId="77777777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Email:</w:t>
            </w:r>
          </w:p>
        </w:tc>
      </w:tr>
      <w:tr w:rsidR="009279FD" w:rsidRPr="00F96786" w14:paraId="795BFFC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2479" w14:textId="70C9D6DE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Vickie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Ashby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0502" w14:textId="5A3463AD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801-977-6801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E968" w14:textId="751D1F14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vickieashby@utah.gov</w:t>
            </w:r>
          </w:p>
        </w:tc>
      </w:tr>
      <w:tr w:rsidR="009279FD" w:rsidRPr="00F96786" w14:paraId="59833CED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0CD63" w14:textId="118319DD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Angela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Micklos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231C" w14:textId="5F1700E1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801-977-6800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C257" w14:textId="2A15F85A" w:rsidR="009279FD" w:rsidRPr="00F96786" w:rsidRDefault="0012490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afmicklos@utah.gov</w:t>
            </w:r>
          </w:p>
        </w:tc>
      </w:tr>
      <w:tr w:rsidR="009279FD" w:rsidRPr="00F96786" w14:paraId="53824BA0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3BF065" w14:textId="22BDE29F" w:rsidR="009279FD" w:rsidRPr="00F96786" w:rsidRDefault="009279FD" w:rsidP="00F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Please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address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questions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regarding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information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notice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agency.</w:t>
            </w:r>
          </w:p>
        </w:tc>
      </w:tr>
    </w:tbl>
    <w:p w14:paraId="489C1968" w14:textId="77777777" w:rsidR="00F136AB" w:rsidRPr="00F96786" w:rsidRDefault="00F136AB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27879448" w14:textId="7907AAD0" w:rsidR="00646E1C" w:rsidRPr="00F96786" w:rsidRDefault="00CA2A17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General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="00646E1C"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F96786" w14:paraId="014283D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17505E68" w14:textId="489CEFA3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2.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catchline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F96786" w14:paraId="19C52B31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03F8A6F2" w14:textId="37F65F48" w:rsidR="005D674B" w:rsidRPr="00F96786" w:rsidRDefault="0012490D" w:rsidP="00F96786">
            <w:pPr>
              <w:widowControl/>
              <w:rPr>
                <w:rFonts w:ascii="Arial" w:hAnsi="Arial" w:cs="Arial"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R82-</w:t>
            </w:r>
            <w:r w:rsidR="00CD2ECB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9-201</w:t>
            </w:r>
            <w:r w:rsidR="00C955A6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 </w:t>
            </w:r>
            <w:r w:rsidR="00CD2ECB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Application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Requirements</w:t>
            </w:r>
          </w:p>
          <w:p w14:paraId="210361A1" w14:textId="77777777" w:rsidR="005732E8" w:rsidRPr="00F96786" w:rsidRDefault="005732E8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F96786" w14:paraId="4EA2FF8A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C16B824" w14:textId="5F063D35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3.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Purpose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new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reason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Why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is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agency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submitting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filing?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)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F96786" w14:paraId="2BF386EE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2A57B717" w14:textId="4E5AB6B0" w:rsidR="005732E8" w:rsidRPr="00F96786" w:rsidRDefault="00ED760E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F65CF" w:rsidRPr="00F96786">
              <w:rPr>
                <w:rFonts w:ascii="Arial" w:hAnsi="Arial" w:cs="Arial"/>
                <w:color w:val="010000"/>
                <w:sz w:val="18"/>
                <w:szCs w:val="18"/>
              </w:rPr>
              <w:t>32B-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9-201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authorizes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establish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procedures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criteria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issuing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denying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event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permits</w:t>
            </w:r>
            <w:r w:rsidR="00DF65CF" w:rsidRPr="00F96786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proposed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CD2ECB"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clarify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submitting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event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permit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applications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grant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Alcoholic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Beverage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Services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(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 w:rsidR="009D5DAE" w:rsidRPr="00F96786">
              <w:rPr>
                <w:rFonts w:ascii="Arial" w:hAnsi="Arial" w:cs="Arial"/>
                <w:color w:val="010000"/>
                <w:sz w:val="18"/>
                <w:szCs w:val="18"/>
              </w:rPr>
              <w:t>)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more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flexibility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late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applications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while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still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maintaining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fidelity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safety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concerns.</w:t>
            </w:r>
          </w:p>
          <w:p w14:paraId="4650FC80" w14:textId="06E8C199" w:rsidR="006C514A" w:rsidRPr="00F96786" w:rsidRDefault="006C514A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F96786" w14:paraId="714535C0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88C166D" w14:textId="01275766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4.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Summary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new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(What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filing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do?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If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repeal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reenact,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explain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substantive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differences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between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repealed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reenacted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F96786">
              <w:rPr>
                <w:rFonts w:ascii="Arial" w:hAnsi="Arial" w:cs="Arial"/>
                <w:color w:val="010000"/>
                <w:sz w:val="18"/>
                <w:szCs w:val="18"/>
              </w:rPr>
              <w:t>rule)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F96786" w14:paraId="3970452B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072C0502" w14:textId="761978F6" w:rsidR="005732E8" w:rsidRPr="00F96786" w:rsidRDefault="00AA4A7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clarify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submitting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event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permit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applications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grant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more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flexibility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late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applications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while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still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maintaining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fidelity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safety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E1D" w:rsidRPr="00F96786">
              <w:rPr>
                <w:rFonts w:ascii="Arial" w:hAnsi="Arial" w:cs="Arial"/>
                <w:color w:val="010000"/>
                <w:sz w:val="18"/>
                <w:szCs w:val="18"/>
              </w:rPr>
              <w:t>concerns</w:t>
            </w:r>
            <w:r w:rsidR="00081891" w:rsidRPr="00F96786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</w:p>
          <w:p w14:paraId="3EC8D3C0" w14:textId="77777777" w:rsidR="005732E8" w:rsidRPr="00F96786" w:rsidRDefault="005732E8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231A42FD" w14:textId="77777777" w:rsidR="00646E1C" w:rsidRPr="00F96786" w:rsidRDefault="00646E1C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41889883" w14:textId="7254B767" w:rsidR="00646E1C" w:rsidRPr="00F96786" w:rsidRDefault="00646E1C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Fiscal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F96786" w14:paraId="79D4B4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04FA0B3" w14:textId="61DE5DE9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5.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estimate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written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explanation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91CB5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ggregate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anticipated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cost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savings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to:</w:t>
            </w:r>
          </w:p>
        </w:tc>
      </w:tr>
      <w:tr w:rsidR="005732E8" w:rsidRPr="00F96786" w14:paraId="5F0D5A2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02F3B93" w14:textId="76B8308F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A)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State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budget:</w:t>
            </w:r>
          </w:p>
        </w:tc>
      </w:tr>
      <w:tr w:rsidR="00F96786" w:rsidRPr="00F96786" w14:paraId="44DA017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779B83F" w14:textId="4260F4FC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None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--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discretion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granted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relates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es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measurable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change.</w:t>
            </w:r>
          </w:p>
          <w:p w14:paraId="3C19CCFE" w14:textId="77777777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F96786" w:rsidRPr="00F96786" w14:paraId="471C1D6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A772039" w14:textId="53811139" w:rsidR="00F96786" w:rsidRPr="00F96786" w:rsidRDefault="00F96786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governments:</w:t>
            </w:r>
          </w:p>
        </w:tc>
      </w:tr>
      <w:tr w:rsidR="00F96786" w:rsidRPr="00F96786" w14:paraId="21E91F8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849A8AF" w14:textId="1BB09529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None--This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governments,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occurs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issue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has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already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reviewed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consent,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if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appropriate.</w:t>
            </w:r>
          </w:p>
          <w:p w14:paraId="7DF7AE5D" w14:textId="77777777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F96786" w:rsidRPr="00F96786" w14:paraId="540D76C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6BF7C8" w14:textId="2E5F3BC6" w:rsidR="00F96786" w:rsidRPr="00F96786" w:rsidRDefault="00F96786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C)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Small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businesses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>"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small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"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means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employing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1-49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persons)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F96786" w:rsidRPr="00F96786" w14:paraId="3D5649A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1E950CE5" w14:textId="077EA588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None--The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discretion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granted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relates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es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measurable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change.</w:t>
            </w:r>
          </w:p>
          <w:p w14:paraId="5D5913B7" w14:textId="77777777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  <w:highlight w:val="yellow"/>
              </w:rPr>
            </w:pPr>
          </w:p>
        </w:tc>
      </w:tr>
      <w:tr w:rsidR="00F96786" w:rsidRPr="00F96786" w14:paraId="5C1A06E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2540394" w14:textId="62FCA0ED" w:rsidR="00F96786" w:rsidRPr="00F96786" w:rsidRDefault="00F96786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  <w:highlight w:val="yellow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D)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Non-small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businesses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>"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non-small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"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means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employing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persons)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F96786" w:rsidRPr="00F96786" w14:paraId="7626ECA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75979BFF" w14:textId="1EC2E5AD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None--The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discretion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granted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relates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es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measurable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change.</w:t>
            </w:r>
          </w:p>
          <w:p w14:paraId="2CA94E20" w14:textId="77777777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  <w:highlight w:val="yellow"/>
              </w:rPr>
            </w:pPr>
          </w:p>
        </w:tc>
      </w:tr>
      <w:tr w:rsidR="00F96786" w:rsidRPr="00F96786" w14:paraId="0869F1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E50AF82" w14:textId="1F1A470E" w:rsidR="00F96786" w:rsidRPr="00F96786" w:rsidRDefault="00F96786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lastRenderedPageBreak/>
              <w:t>E)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Persons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small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businesses,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non-small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businesses,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state,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government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entities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"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means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individual,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partnership,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corporation,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association,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entity,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organization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character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i/>
                <w:color w:val="010000"/>
                <w:sz w:val="18"/>
                <w:szCs w:val="18"/>
              </w:rPr>
              <w:t>agency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)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</w:tr>
      <w:tr w:rsidR="00F96786" w:rsidRPr="00F96786" w14:paraId="02E866B4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5D32E9CC" w14:textId="0C8C6E72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None--The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discretion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granted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relates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es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measurable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change.</w:t>
            </w:r>
          </w:p>
          <w:p w14:paraId="774DE8C9" w14:textId="77777777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F96786" w:rsidRPr="00F96786" w14:paraId="4F1CC865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8B8A849" w14:textId="7FB76606" w:rsidR="00F96786" w:rsidRPr="00F96786" w:rsidRDefault="00F96786" w:rsidP="00F96786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F)</w:t>
            </w:r>
            <w:r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Compliance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costs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affected</w:t>
            </w:r>
            <w:r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persons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(How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much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impacted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adhere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its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changes?)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F96786" w:rsidRPr="00F96786" w14:paraId="1FB488D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6C5C26AD" w14:textId="04DA47C3" w:rsidR="00F96786" w:rsidRPr="00F96786" w:rsidRDefault="00F96786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bookmarkStart w:id="0" w:name="__DdeLink__3_1701438588"/>
            <w:bookmarkEnd w:id="0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added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discretion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granted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'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relates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timeline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considering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events.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DABS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do</w:t>
            </w:r>
            <w:r w:rsidR="00CA1B7F">
              <w:rPr>
                <w:rFonts w:ascii="Arial" w:hAnsi="Arial" w:cs="Arial"/>
                <w:color w:val="010000"/>
                <w:sz w:val="18"/>
                <w:szCs w:val="18"/>
              </w:rPr>
              <w:t>es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measurable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due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change.</w:t>
            </w:r>
          </w:p>
          <w:p w14:paraId="324517F3" w14:textId="77777777" w:rsidR="00F96786" w:rsidRPr="00F96786" w:rsidRDefault="00F96786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F96786" w14:paraId="71CFC7E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6BF359FA" w14:textId="478FB27F" w:rsidR="005732E8" w:rsidRPr="00F96786" w:rsidRDefault="00C2383B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G</w:t>
            </w:r>
            <w:r w:rsidR="00DC0B97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)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="005732E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Regulatory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Impact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Summary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Table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(This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table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includes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impacts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that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could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measured.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If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there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are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inestimable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impacts,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they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included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table.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Inestimable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impacts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included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in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narratives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color w:val="010000"/>
                <w:sz w:val="18"/>
                <w:szCs w:val="18"/>
              </w:rPr>
              <w:t>above.)</w:t>
            </w:r>
          </w:p>
        </w:tc>
      </w:tr>
      <w:tr w:rsidR="00414E0D" w:rsidRPr="00F96786" w14:paraId="40F56BAC" w14:textId="77777777" w:rsidTr="00E33057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B34BAF7" w14:textId="0F6E1434" w:rsidR="00414E0D" w:rsidRPr="00F96786" w:rsidRDefault="00414E0D" w:rsidP="00F96786">
            <w:pPr>
              <w:pStyle w:val="WW-Default"/>
              <w:widowControl/>
              <w:jc w:val="center"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Regulatory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Impact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Table</w:t>
            </w:r>
          </w:p>
        </w:tc>
      </w:tr>
      <w:tr w:rsidR="00414E0D" w:rsidRPr="00F96786" w14:paraId="70F9E01B" w14:textId="77777777" w:rsidTr="00E33057">
        <w:trPr>
          <w:trHeight w:val="39"/>
          <w:tblCellSpacing w:w="7" w:type="dxa"/>
          <w:jc w:val="center"/>
        </w:trPr>
        <w:tc>
          <w:tcPr>
            <w:tcW w:w="2542" w:type="dxa"/>
            <w:shd w:val="clear" w:color="auto" w:fill="F2F2F2" w:themeFill="background1" w:themeFillShade="F2"/>
          </w:tcPr>
          <w:p w14:paraId="22308C70" w14:textId="4D917DDE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Cost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B886E31" w14:textId="6DF6C5FA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BF82EE8" w14:textId="51DC56D3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4</w:t>
            </w:r>
          </w:p>
        </w:tc>
        <w:tc>
          <w:tcPr>
            <w:tcW w:w="2543" w:type="dxa"/>
            <w:shd w:val="clear" w:color="auto" w:fill="F2F2F2" w:themeFill="background1" w:themeFillShade="F2"/>
          </w:tcPr>
          <w:p w14:paraId="7B2C63B4" w14:textId="3338278B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5</w:t>
            </w:r>
          </w:p>
        </w:tc>
      </w:tr>
      <w:tr w:rsidR="00414E0D" w:rsidRPr="00F96786" w14:paraId="72CAF9E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D17656B" w14:textId="67908FCE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State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59A8C38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5020BB8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A8887B5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7272303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FE0FF62" w14:textId="33129605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25B239EE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652585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05D32C9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07480FC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1AFCC93" w14:textId="2EBDE9BE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7047F825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4078DFE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DF0824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446D1AB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2919F01" w14:textId="5689D87B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Non-Small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578DD5AC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74B03B8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13DA9AB0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2FC209A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8A5E074" w14:textId="77BB738A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7EA0880C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F902041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7324D09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2BCB21F7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1F8BB55" w14:textId="5A84ED86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Total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7E379526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561DAE0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61697D3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07820780" w14:textId="77777777" w:rsidTr="00E33057">
        <w:trPr>
          <w:trHeight w:val="39"/>
          <w:tblCellSpacing w:w="7" w:type="dxa"/>
          <w:jc w:val="center"/>
        </w:trPr>
        <w:tc>
          <w:tcPr>
            <w:tcW w:w="2542" w:type="dxa"/>
            <w:shd w:val="clear" w:color="auto" w:fill="F2F2F2" w:themeFill="background1" w:themeFillShade="F2"/>
          </w:tcPr>
          <w:p w14:paraId="2AE2CFEE" w14:textId="654322A3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A4FB713" w14:textId="2423AE03" w:rsidR="00414E0D" w:rsidRPr="00F96786" w:rsidRDefault="00E33057" w:rsidP="00F96786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FY2023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F2F3708" w14:textId="532279FC" w:rsidR="00414E0D" w:rsidRPr="00F96786" w:rsidRDefault="00E33057" w:rsidP="00F96786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FY2024</w:t>
            </w:r>
          </w:p>
        </w:tc>
        <w:tc>
          <w:tcPr>
            <w:tcW w:w="2543" w:type="dxa"/>
            <w:shd w:val="clear" w:color="auto" w:fill="F2F2F2" w:themeFill="background1" w:themeFillShade="F2"/>
          </w:tcPr>
          <w:p w14:paraId="115F13A9" w14:textId="297E077E" w:rsidR="00414E0D" w:rsidRPr="00F96786" w:rsidRDefault="00E33057" w:rsidP="00F96786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FY2025</w:t>
            </w:r>
          </w:p>
        </w:tc>
      </w:tr>
      <w:tr w:rsidR="00414E0D" w:rsidRPr="00F96786" w14:paraId="4084527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666975" w14:textId="72AB0875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State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DE86A92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84D3E4D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65BF2F3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49BC50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5C27D9" w14:textId="42952205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7D718566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7178488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C440D3B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5DCD0F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8605DFA" w14:textId="30B1003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040223C7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123489B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1A54ECF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74C1AE6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ECFD37D" w14:textId="7B49E42F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Non-Small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25F11AD5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D9F2E9A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ECB9FE3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194B9F0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54D0860" w14:textId="5D93A3FE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37472C0F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072057B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14904D7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0636CA5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5215B6A" w14:textId="6054D48A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Total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6BBCB2FE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2BB109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4337C5D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5DFC973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EFC2052" w14:textId="2A820868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Net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2970F203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D011941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5E32CD58" w14:textId="77777777" w:rsidR="00414E0D" w:rsidRPr="00F96786" w:rsidRDefault="00414E0D" w:rsidP="00F96786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F96786" w14:paraId="5BEB96A9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E40EDB2" w14:textId="735F6711" w:rsidR="00414E0D" w:rsidRPr="00F96786" w:rsidRDefault="00C2383B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)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Department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head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impact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296B2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approval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</w:t>
            </w:r>
            <w:r w:rsidR="00296B2B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regulatory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impact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analysis</w:t>
            </w:r>
            <w:r w:rsidR="00414E0D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414E0D" w:rsidRPr="00F96786" w14:paraId="348A2945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64A661D1" w14:textId="4FCF6B65" w:rsidR="00DC51B5" w:rsidRPr="00F96786" w:rsidRDefault="005B5E52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Alcoholic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Beverage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Services,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Tiffany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spellStart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Clason</w:t>
            </w:r>
            <w:proofErr w:type="spellEnd"/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,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has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reviewed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analysis.</w:t>
            </w:r>
          </w:p>
          <w:p w14:paraId="28613710" w14:textId="0217C327" w:rsidR="006C514A" w:rsidRPr="00F96786" w:rsidRDefault="006C514A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704416B1" w14:textId="77777777" w:rsidR="00835660" w:rsidRPr="00F96786" w:rsidRDefault="00835660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7F2777C3" w14:textId="3F200476" w:rsidR="00646E1C" w:rsidRPr="00F96786" w:rsidRDefault="000E7CDD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Citation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F96786" w14:paraId="7F2E61B0" w14:textId="77777777" w:rsidTr="009279FD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2A7099" w14:textId="0D341F3A" w:rsidR="005732E8" w:rsidRPr="00F96786" w:rsidRDefault="00F87DE9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6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citations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statutory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authority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If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there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also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federal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requirement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rule,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citation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that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requirement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9279FD" w:rsidRPr="00F96786" w14:paraId="689C48DC" w14:textId="77777777" w:rsidTr="009279FD">
        <w:trPr>
          <w:tblCellSpacing w:w="7" w:type="dxa"/>
          <w:jc w:val="center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169" w14:textId="16B14D01" w:rsidR="009279FD" w:rsidRPr="00F96786" w:rsidRDefault="005B5E52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32B-</w:t>
            </w:r>
            <w:r w:rsidR="00081891" w:rsidRPr="00F96786">
              <w:rPr>
                <w:rFonts w:ascii="Arial" w:hAnsi="Arial" w:cs="Arial"/>
                <w:color w:val="010000"/>
                <w:sz w:val="18"/>
                <w:szCs w:val="18"/>
              </w:rPr>
              <w:t>9-201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861" w14:textId="0013DFAE" w:rsidR="009279FD" w:rsidRPr="00F96786" w:rsidRDefault="005B5E52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32B-2-202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15E8" w14:textId="77777777" w:rsidR="009279FD" w:rsidRPr="00F96786" w:rsidRDefault="009279FD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205CCE82" w14:textId="77777777" w:rsidR="00682427" w:rsidRPr="00F96786" w:rsidRDefault="00682427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7BF8FE2C" w14:textId="4389DF11" w:rsidR="00C17968" w:rsidRPr="00F96786" w:rsidRDefault="000E7CDD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Public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Notice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3827"/>
      </w:tblGrid>
      <w:tr w:rsidR="006936DF" w:rsidRPr="00F96786" w14:paraId="1A824C2A" w14:textId="77777777" w:rsidTr="006936DF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A5DC604" w14:textId="6941D034" w:rsidR="006936DF" w:rsidRPr="00F96786" w:rsidRDefault="00F87DE9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8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public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may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submit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written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oral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identified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in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box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1.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(The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may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also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request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hearing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by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submitting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written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request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agency.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See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63G-3-302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R15-1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more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F96786">
              <w:rPr>
                <w:rFonts w:ascii="Arial" w:hAnsi="Arial" w:cs="Arial"/>
                <w:color w:val="010000"/>
                <w:sz w:val="18"/>
                <w:szCs w:val="18"/>
              </w:rPr>
              <w:t>information.)</w:t>
            </w:r>
          </w:p>
        </w:tc>
      </w:tr>
      <w:tr w:rsidR="005732E8" w:rsidRPr="00F96786" w14:paraId="369AACD6" w14:textId="77777777" w:rsidTr="006936DF">
        <w:trPr>
          <w:tblCellSpacing w:w="7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09A695" w14:textId="429D6068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A)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will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accepted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until: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7AC5" w14:textId="61ED7D83" w:rsidR="005732E8" w:rsidRPr="00F96786" w:rsidRDefault="003A389C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10/</w:t>
            </w:r>
            <w:r w:rsidR="00D10F34" w:rsidRPr="00F96786">
              <w:rPr>
                <w:rFonts w:ascii="Arial" w:hAnsi="Arial" w:cs="Arial"/>
                <w:color w:val="010000"/>
                <w:sz w:val="18"/>
                <w:szCs w:val="18"/>
              </w:rPr>
              <w:t>17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</w:tbl>
    <w:p w14:paraId="02968367" w14:textId="77777777" w:rsidR="003B6116" w:rsidRPr="00F96786" w:rsidRDefault="003B6116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F96786" w14:paraId="185A07EB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3BBF36" w14:textId="2C1FB2DB" w:rsidR="005732E8" w:rsidRPr="00F96786" w:rsidRDefault="00F87DE9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9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This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MAY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become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effective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6EB0" w14:textId="2F64BCA8" w:rsidR="005732E8" w:rsidRPr="00F96786" w:rsidRDefault="003A389C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10/</w:t>
            </w:r>
            <w:r w:rsidR="00D10F34" w:rsidRPr="00F96786">
              <w:rPr>
                <w:rFonts w:ascii="Arial" w:hAnsi="Arial" w:cs="Arial"/>
                <w:color w:val="010000"/>
                <w:sz w:val="18"/>
                <w:szCs w:val="18"/>
              </w:rPr>
              <w:t>24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  <w:tr w:rsidR="005732E8" w:rsidRPr="00F96786" w14:paraId="680EED49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EE7BC4" w14:textId="66ADA55F" w:rsidR="005732E8" w:rsidRPr="00F96786" w:rsidRDefault="005732E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NOTE: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above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date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agency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anticipates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F91CB5" w:rsidRPr="00F96786">
              <w:rPr>
                <w:rFonts w:ascii="Arial" w:hAnsi="Arial" w:cs="Arial"/>
                <w:color w:val="010000"/>
                <w:sz w:val="18"/>
                <w:szCs w:val="18"/>
              </w:rPr>
              <w:t>making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its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changes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F96786">
              <w:rPr>
                <w:rFonts w:ascii="Arial" w:hAnsi="Arial" w:cs="Arial"/>
                <w:color w:val="010000"/>
                <w:sz w:val="18"/>
                <w:szCs w:val="18"/>
              </w:rPr>
              <w:t>effective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effective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date.</w:t>
            </w:r>
            <w:r w:rsidR="00F96786">
              <w:rPr>
                <w:rFonts w:ascii="Arial" w:hAnsi="Arial" w:cs="Arial"/>
                <w:color w:val="010000"/>
                <w:sz w:val="18"/>
                <w:szCs w:val="18"/>
              </w:rPr>
              <w:t xml:space="preserve">   </w:t>
            </w:r>
          </w:p>
        </w:tc>
      </w:tr>
    </w:tbl>
    <w:p w14:paraId="1FB1F69E" w14:textId="77777777" w:rsidR="00C17968" w:rsidRPr="00F96786" w:rsidRDefault="00C17968" w:rsidP="00F96786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094ED0DC" w14:textId="2B9611B0" w:rsidR="00C17968" w:rsidRPr="00F96786" w:rsidRDefault="000E7CDD" w:rsidP="00F96786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F96786">
        <w:rPr>
          <w:rFonts w:ascii="Arial" w:hAnsi="Arial" w:cs="Arial"/>
          <w:b/>
          <w:color w:val="010000"/>
          <w:sz w:val="18"/>
          <w:szCs w:val="18"/>
        </w:rPr>
        <w:t>Agency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Authorization</w:t>
      </w:r>
      <w:r w:rsidR="00F96786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F96786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F96786" w14:paraId="07485D17" w14:textId="77777777" w:rsidTr="00AC60A3">
        <w:trPr>
          <w:tblCellSpacing w:w="7" w:type="dxa"/>
          <w:jc w:val="center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0126A3" w14:textId="014344C9" w:rsidR="00C17968" w:rsidRPr="00F96786" w:rsidRDefault="00C17968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head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designee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title: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2C21" w14:textId="2B65EBF0" w:rsidR="00C17968" w:rsidRPr="00F96786" w:rsidRDefault="00E040B7" w:rsidP="00F96786">
            <w:pPr>
              <w:widowControl/>
              <w:rPr>
                <w:rFonts w:ascii="Arial" w:hAnsi="Arial" w:cs="Arial"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Tiffany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proofErr w:type="spellStart"/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Clason</w:t>
            </w:r>
            <w:proofErr w:type="spellEnd"/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,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Executive</w:t>
            </w:r>
            <w:r w:rsid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F96786">
              <w:rPr>
                <w:rFonts w:ascii="Arial" w:hAnsi="Arial" w:cs="Arial"/>
                <w:bCs/>
                <w:color w:val="010000"/>
                <w:sz w:val="18"/>
                <w:szCs w:val="18"/>
              </w:rPr>
              <w:t>Director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8DE400" w14:textId="166B917C" w:rsidR="00C17968" w:rsidRPr="00F96786" w:rsidRDefault="00C17968" w:rsidP="00F96786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Date: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0B123" w14:textId="380AADC6" w:rsidR="00C17968" w:rsidRPr="00F96786" w:rsidRDefault="00E040B7" w:rsidP="00F96786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08/</w:t>
            </w:r>
            <w:r w:rsidR="00D10F34" w:rsidRPr="00F96786">
              <w:rPr>
                <w:rFonts w:ascii="Arial" w:hAnsi="Arial" w:cs="Arial"/>
                <w:color w:val="010000"/>
                <w:sz w:val="18"/>
                <w:szCs w:val="18"/>
              </w:rPr>
              <w:t>24</w:t>
            </w:r>
            <w:r w:rsidRPr="00F96786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</w:tbl>
    <w:p w14:paraId="5E37A3FA" w14:textId="03B1C15F" w:rsidR="00AC60A3" w:rsidRDefault="00AC60A3" w:rsidP="00F96786">
      <w:pPr>
        <w:pStyle w:val="p2"/>
        <w:spacing w:line="240" w:lineRule="auto"/>
        <w:rPr>
          <w:rFonts w:ascii="Arial" w:hAnsi="Arial" w:cs="Arial"/>
          <w:color w:val="010000"/>
          <w:szCs w:val="20"/>
        </w:rPr>
      </w:pPr>
    </w:p>
    <w:p w14:paraId="09D75420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6AC4D24F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73EDF6B3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1FBB1D1D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299B82CA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55A6B152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11061FA2" w14:textId="77777777" w:rsidR="00B363E5" w:rsidRDefault="00B363E5" w:rsidP="00BD487F">
      <w:pPr>
        <w:widowControl/>
        <w:suppressAutoHyphens/>
        <w:autoSpaceDE/>
        <w:autoSpaceDN/>
        <w:adjustRightInd/>
        <w:rPr>
          <w:b/>
          <w:sz w:val="18"/>
          <w:szCs w:val="18"/>
        </w:rPr>
      </w:pPr>
    </w:p>
    <w:p w14:paraId="510526A2" w14:textId="76ED84A2" w:rsidR="00BD487F" w:rsidRPr="00B363E5" w:rsidRDefault="00BD487F" w:rsidP="00BD487F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B363E5">
        <w:rPr>
          <w:b/>
          <w:sz w:val="22"/>
          <w:szCs w:val="22"/>
        </w:rPr>
        <w:lastRenderedPageBreak/>
        <w:t>R82.  Alcoholic Beverage Services, Administration.</w:t>
      </w:r>
    </w:p>
    <w:p w14:paraId="4DA806F8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b/>
          <w:bCs/>
          <w:sz w:val="22"/>
          <w:szCs w:val="22"/>
        </w:rPr>
        <w:t>R82-9.  Event Permits.</w:t>
      </w:r>
    </w:p>
    <w:p w14:paraId="42202412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b/>
          <w:bCs/>
          <w:sz w:val="22"/>
          <w:szCs w:val="22"/>
        </w:rPr>
        <w:t>R82-9-201.  Application Requirements.</w:t>
      </w:r>
    </w:p>
    <w:p w14:paraId="6614A76B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sz w:val="22"/>
          <w:szCs w:val="22"/>
        </w:rPr>
        <w:tab/>
        <w:t>(1)  The director will not consider an event permit application until the requirements of Sections 32B-1-304, 32B-9-201-203, 32B-9-304 and 32B-9-405 have been met, including:</w:t>
      </w:r>
    </w:p>
    <w:p w14:paraId="4167AEC1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sz w:val="22"/>
          <w:szCs w:val="22"/>
        </w:rPr>
        <w:tab/>
        <w:t>(a)  A complete application including all documents and supplemental materials listed on the department's application checklist has been submitted to the department [</w:t>
      </w:r>
      <w:r w:rsidRPr="00B363E5">
        <w:rPr>
          <w:strike/>
          <w:sz w:val="22"/>
          <w:szCs w:val="22"/>
        </w:rPr>
        <w:t xml:space="preserve">one month prior to the </w:t>
      </w:r>
      <w:proofErr w:type="gramStart"/>
      <w:r w:rsidRPr="00B363E5">
        <w:rPr>
          <w:strike/>
          <w:sz w:val="22"/>
          <w:szCs w:val="22"/>
        </w:rPr>
        <w:t>event</w:t>
      </w:r>
      <w:r w:rsidRPr="00B363E5">
        <w:rPr>
          <w:sz w:val="22"/>
          <w:szCs w:val="22"/>
        </w:rPr>
        <w:t>]</w:t>
      </w:r>
      <w:r w:rsidRPr="00B363E5">
        <w:rPr>
          <w:sz w:val="22"/>
          <w:szCs w:val="22"/>
          <w:u w:val="single"/>
        </w:rPr>
        <w:t>within</w:t>
      </w:r>
      <w:proofErr w:type="gramEnd"/>
      <w:r w:rsidRPr="00B363E5">
        <w:rPr>
          <w:sz w:val="22"/>
          <w:szCs w:val="22"/>
          <w:u w:val="single"/>
        </w:rPr>
        <w:t xml:space="preserve"> the time periods delineated in this section</w:t>
      </w:r>
      <w:r w:rsidRPr="00B363E5">
        <w:rPr>
          <w:sz w:val="22"/>
          <w:szCs w:val="22"/>
        </w:rPr>
        <w:t>; and</w:t>
      </w:r>
    </w:p>
    <w:p w14:paraId="41A7F7C2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sz w:val="22"/>
          <w:szCs w:val="22"/>
        </w:rPr>
        <w:tab/>
        <w:t xml:space="preserve">(b)  the department has </w:t>
      </w:r>
      <w:proofErr w:type="gramStart"/>
      <w:r w:rsidRPr="00B363E5">
        <w:rPr>
          <w:sz w:val="22"/>
          <w:szCs w:val="22"/>
        </w:rPr>
        <w:t>conducted an investigation</w:t>
      </w:r>
      <w:proofErr w:type="gramEnd"/>
      <w:r w:rsidRPr="00B363E5">
        <w:rPr>
          <w:sz w:val="22"/>
          <w:szCs w:val="22"/>
        </w:rPr>
        <w:t xml:space="preserve"> in compliance with Subsection 32B-9-202(1)(a).</w:t>
      </w:r>
    </w:p>
    <w:p w14:paraId="63D8988E" w14:textId="77777777" w:rsidR="00BD487F" w:rsidRPr="00B363E5" w:rsidRDefault="00BD487F" w:rsidP="00BD487F">
      <w:pPr>
        <w:widowControl/>
        <w:suppressAutoHyphens/>
        <w:rPr>
          <w:sz w:val="22"/>
          <w:szCs w:val="22"/>
          <w:u w:val="single"/>
        </w:rPr>
      </w:pPr>
      <w:r w:rsidRPr="00B363E5">
        <w:rPr>
          <w:sz w:val="22"/>
          <w:szCs w:val="22"/>
        </w:rPr>
        <w:tab/>
        <w:t xml:space="preserve">(2)  </w:t>
      </w:r>
      <w:r w:rsidRPr="00B363E5">
        <w:rPr>
          <w:sz w:val="22"/>
          <w:szCs w:val="22"/>
          <w:u w:val="single"/>
        </w:rPr>
        <w:t>Filing timelines:</w:t>
      </w:r>
    </w:p>
    <w:p w14:paraId="07615994" w14:textId="77777777" w:rsidR="00BD487F" w:rsidRPr="00B363E5" w:rsidRDefault="00BD487F" w:rsidP="00BD487F">
      <w:pPr>
        <w:widowControl/>
        <w:suppressAutoHyphens/>
        <w:rPr>
          <w:sz w:val="22"/>
          <w:szCs w:val="22"/>
          <w:u w:val="single"/>
        </w:rPr>
      </w:pPr>
      <w:r w:rsidRPr="00B363E5">
        <w:rPr>
          <w:sz w:val="22"/>
          <w:szCs w:val="22"/>
          <w:u w:val="single"/>
        </w:rPr>
        <w:tab/>
        <w:t>(a)  Subject to Subsection R82-9-201(2)(b), applications shall be submitted 30 days before the event to allow sufficient time for processing and approval.</w:t>
      </w:r>
    </w:p>
    <w:p w14:paraId="3CB63C03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sz w:val="22"/>
          <w:szCs w:val="22"/>
          <w:u w:val="single"/>
        </w:rPr>
        <w:tab/>
        <w:t xml:space="preserve">(b)  </w:t>
      </w:r>
      <w:r w:rsidRPr="00B363E5">
        <w:rPr>
          <w:sz w:val="22"/>
          <w:szCs w:val="22"/>
        </w:rPr>
        <w:t>A late application [</w:t>
      </w:r>
      <w:r w:rsidRPr="00B363E5">
        <w:rPr>
          <w:strike/>
          <w:sz w:val="22"/>
          <w:szCs w:val="22"/>
        </w:rPr>
        <w:t>will</w:t>
      </w:r>
      <w:r w:rsidRPr="00B363E5">
        <w:rPr>
          <w:sz w:val="22"/>
          <w:szCs w:val="22"/>
        </w:rPr>
        <w:t>]</w:t>
      </w:r>
      <w:r w:rsidRPr="00B363E5">
        <w:rPr>
          <w:sz w:val="22"/>
          <w:szCs w:val="22"/>
          <w:u w:val="single"/>
        </w:rPr>
        <w:t>may</w:t>
      </w:r>
      <w:r w:rsidRPr="00B363E5">
        <w:rPr>
          <w:sz w:val="22"/>
          <w:szCs w:val="22"/>
        </w:rPr>
        <w:t xml:space="preserve"> be accepted [</w:t>
      </w:r>
      <w:r w:rsidRPr="00B363E5">
        <w:rPr>
          <w:strike/>
          <w:sz w:val="22"/>
          <w:szCs w:val="22"/>
        </w:rPr>
        <w:t xml:space="preserve">up to seven business days prior to the </w:t>
      </w:r>
      <w:proofErr w:type="gramStart"/>
      <w:r w:rsidRPr="00B363E5">
        <w:rPr>
          <w:strike/>
          <w:sz w:val="22"/>
          <w:szCs w:val="22"/>
        </w:rPr>
        <w:t>event</w:t>
      </w:r>
      <w:r w:rsidRPr="00B363E5">
        <w:rPr>
          <w:sz w:val="22"/>
          <w:szCs w:val="22"/>
        </w:rPr>
        <w:t>]</w:t>
      </w:r>
      <w:r w:rsidRPr="00B363E5">
        <w:rPr>
          <w:sz w:val="22"/>
          <w:szCs w:val="22"/>
          <w:u w:val="single"/>
        </w:rPr>
        <w:t>if</w:t>
      </w:r>
      <w:proofErr w:type="gramEnd"/>
      <w:r w:rsidRPr="00B363E5">
        <w:rPr>
          <w:sz w:val="22"/>
          <w:szCs w:val="22"/>
          <w:u w:val="single"/>
        </w:rPr>
        <w:t xml:space="preserve"> the director determines that public safety will not be compromised and sufficient time exists to ensure compliance with the notice requirements mandated in Section 32B-9-202</w:t>
      </w:r>
      <w:r w:rsidRPr="00B363E5">
        <w:rPr>
          <w:sz w:val="22"/>
          <w:szCs w:val="22"/>
        </w:rPr>
        <w:t>.  A late application will be reviewed as time allows and is not subject to the provisions in Subsections R82-9-201.1(1)(ii) and R82-9-201.1(1)(iii).</w:t>
      </w:r>
    </w:p>
    <w:p w14:paraId="3629103D" w14:textId="1EAC004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sz w:val="22"/>
          <w:szCs w:val="22"/>
        </w:rPr>
        <w:tab/>
        <w:t>(3)  For purposes of Subsection 32B</w:t>
      </w:r>
      <w:proofErr w:type="gramStart"/>
      <w:r w:rsidRPr="00B363E5">
        <w:rPr>
          <w:sz w:val="22"/>
          <w:szCs w:val="22"/>
        </w:rPr>
        <w:t>-</w:t>
      </w:r>
      <w:r w:rsidR="00EF783E" w:rsidRPr="00B363E5">
        <w:rPr>
          <w:sz w:val="22"/>
          <w:szCs w:val="22"/>
        </w:rPr>
        <w:t>[</w:t>
      </w:r>
      <w:proofErr w:type="gramEnd"/>
      <w:r w:rsidRPr="00B363E5">
        <w:rPr>
          <w:strike/>
          <w:sz w:val="22"/>
          <w:szCs w:val="22"/>
        </w:rPr>
        <w:t>2</w:t>
      </w:r>
      <w:r w:rsidR="00EF783E" w:rsidRPr="00B363E5">
        <w:rPr>
          <w:sz w:val="22"/>
          <w:szCs w:val="22"/>
        </w:rPr>
        <w:t>]</w:t>
      </w:r>
      <w:r w:rsidR="00EF783E" w:rsidRPr="00B363E5">
        <w:rPr>
          <w:sz w:val="22"/>
          <w:szCs w:val="22"/>
          <w:u w:val="single"/>
        </w:rPr>
        <w:t>9</w:t>
      </w:r>
      <w:r w:rsidRPr="00B363E5">
        <w:rPr>
          <w:sz w:val="22"/>
          <w:szCs w:val="22"/>
        </w:rPr>
        <w:t>-201(2), a substantial change in an event application means a modification that seeks to alter the number of attendees, location, control measures, or any other substantive detail beyond changing the date of the event.</w:t>
      </w:r>
    </w:p>
    <w:p w14:paraId="6060C322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</w:p>
    <w:p w14:paraId="7B2ADA6C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b/>
          <w:bCs/>
          <w:sz w:val="22"/>
          <w:szCs w:val="22"/>
        </w:rPr>
        <w:t>KEY:  alcoholic beverages, event permits</w:t>
      </w:r>
    </w:p>
    <w:p w14:paraId="360A50BB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b/>
          <w:bCs/>
          <w:sz w:val="22"/>
          <w:szCs w:val="22"/>
        </w:rPr>
        <w:t>Date of Last Change</w:t>
      </w:r>
      <w:proofErr w:type="gramStart"/>
      <w:r w:rsidRPr="00B363E5">
        <w:rPr>
          <w:b/>
          <w:bCs/>
          <w:sz w:val="22"/>
          <w:szCs w:val="22"/>
        </w:rPr>
        <w:t>:  [</w:t>
      </w:r>
      <w:proofErr w:type="gramEnd"/>
      <w:r w:rsidRPr="00B363E5">
        <w:rPr>
          <w:b/>
          <w:bCs/>
          <w:strike/>
          <w:sz w:val="22"/>
          <w:szCs w:val="22"/>
        </w:rPr>
        <w:t>August 3,</w:t>
      </w:r>
      <w:r w:rsidRPr="00B363E5">
        <w:rPr>
          <w:b/>
          <w:bCs/>
          <w:sz w:val="22"/>
          <w:szCs w:val="22"/>
        </w:rPr>
        <w:t>] 2022</w:t>
      </w:r>
    </w:p>
    <w:p w14:paraId="44C7D433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  <w:r w:rsidRPr="00B363E5">
        <w:rPr>
          <w:b/>
          <w:bCs/>
          <w:sz w:val="22"/>
          <w:szCs w:val="22"/>
        </w:rPr>
        <w:t>Authorizing, and Implemented or Interpreted Law:  32B-2-202; 32B-9</w:t>
      </w:r>
    </w:p>
    <w:p w14:paraId="41248032" w14:textId="77777777" w:rsidR="00BD487F" w:rsidRPr="00B363E5" w:rsidRDefault="00BD487F" w:rsidP="00BD487F">
      <w:pPr>
        <w:widowControl/>
        <w:suppressAutoHyphens/>
        <w:rPr>
          <w:sz w:val="22"/>
          <w:szCs w:val="22"/>
        </w:rPr>
      </w:pPr>
    </w:p>
    <w:p w14:paraId="55540977" w14:textId="0A1E29BE" w:rsidR="00BD487F" w:rsidRPr="00B363E5" w:rsidRDefault="00BD487F" w:rsidP="00BD487F">
      <w:pPr>
        <w:widowControl/>
        <w:suppressAutoHyphens/>
        <w:rPr>
          <w:sz w:val="22"/>
          <w:szCs w:val="22"/>
        </w:rPr>
      </w:pPr>
      <w:proofErr w:type="gramStart"/>
      <w:r w:rsidRPr="00B363E5">
        <w:rPr>
          <w:sz w:val="22"/>
          <w:szCs w:val="22"/>
        </w:rPr>
        <w:t>!--</w:t>
      </w:r>
      <w:proofErr w:type="spellStart"/>
      <w:proofErr w:type="gramEnd"/>
      <w:r w:rsidRPr="00B363E5">
        <w:rPr>
          <w:sz w:val="22"/>
          <w:szCs w:val="22"/>
        </w:rPr>
        <w:t>dar</w:t>
      </w:r>
      <w:proofErr w:type="spellEnd"/>
      <w:r w:rsidRPr="00B363E5">
        <w:rPr>
          <w:sz w:val="22"/>
          <w:szCs w:val="22"/>
        </w:rPr>
        <w:t>--</w:t>
      </w:r>
    </w:p>
    <w:sectPr w:rsidR="00BD487F" w:rsidRPr="00B363E5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A786" w14:textId="77777777" w:rsidR="004C6743" w:rsidRDefault="004C6743" w:rsidP="00C17968">
      <w:r>
        <w:separator/>
      </w:r>
    </w:p>
  </w:endnote>
  <w:endnote w:type="continuationSeparator" w:id="0">
    <w:p w14:paraId="6571E0E2" w14:textId="77777777" w:rsidR="004C6743" w:rsidRDefault="004C6743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E50E" w14:textId="77777777" w:rsidR="004C6743" w:rsidRDefault="004C6743" w:rsidP="00C17968">
      <w:r>
        <w:separator/>
      </w:r>
    </w:p>
  </w:footnote>
  <w:footnote w:type="continuationSeparator" w:id="0">
    <w:p w14:paraId="0A5EB289" w14:textId="77777777" w:rsidR="004C6743" w:rsidRDefault="004C6743" w:rsidP="00C1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B"/>
    <w:rsid w:val="0000533D"/>
    <w:rsid w:val="000069A9"/>
    <w:rsid w:val="00027A64"/>
    <w:rsid w:val="00047453"/>
    <w:rsid w:val="00050AB6"/>
    <w:rsid w:val="0005628D"/>
    <w:rsid w:val="00081891"/>
    <w:rsid w:val="00083289"/>
    <w:rsid w:val="000A63C1"/>
    <w:rsid w:val="000B0C8F"/>
    <w:rsid w:val="000C3C78"/>
    <w:rsid w:val="000E7CDD"/>
    <w:rsid w:val="00101E1D"/>
    <w:rsid w:val="00101FCF"/>
    <w:rsid w:val="00102BB0"/>
    <w:rsid w:val="0012490D"/>
    <w:rsid w:val="00136C69"/>
    <w:rsid w:val="00140B4F"/>
    <w:rsid w:val="00151B36"/>
    <w:rsid w:val="001769DF"/>
    <w:rsid w:val="0018100B"/>
    <w:rsid w:val="001B14EF"/>
    <w:rsid w:val="001B1B40"/>
    <w:rsid w:val="001C3DAB"/>
    <w:rsid w:val="001F78BA"/>
    <w:rsid w:val="00210E2C"/>
    <w:rsid w:val="002363A8"/>
    <w:rsid w:val="00250B69"/>
    <w:rsid w:val="00253C3B"/>
    <w:rsid w:val="00256032"/>
    <w:rsid w:val="002639EB"/>
    <w:rsid w:val="00266359"/>
    <w:rsid w:val="00272D20"/>
    <w:rsid w:val="00282CAA"/>
    <w:rsid w:val="00291DCA"/>
    <w:rsid w:val="00296B2B"/>
    <w:rsid w:val="002B721A"/>
    <w:rsid w:val="002C31EE"/>
    <w:rsid w:val="002D4474"/>
    <w:rsid w:val="002E6F38"/>
    <w:rsid w:val="002F45BF"/>
    <w:rsid w:val="00320EED"/>
    <w:rsid w:val="003217E6"/>
    <w:rsid w:val="00342459"/>
    <w:rsid w:val="00367090"/>
    <w:rsid w:val="00373FE5"/>
    <w:rsid w:val="00380D52"/>
    <w:rsid w:val="003A389C"/>
    <w:rsid w:val="003B058D"/>
    <w:rsid w:val="003B6116"/>
    <w:rsid w:val="003C69D8"/>
    <w:rsid w:val="003D601B"/>
    <w:rsid w:val="003E6785"/>
    <w:rsid w:val="003F64A7"/>
    <w:rsid w:val="003F6A4F"/>
    <w:rsid w:val="00403755"/>
    <w:rsid w:val="00414E0D"/>
    <w:rsid w:val="004222AD"/>
    <w:rsid w:val="0042268B"/>
    <w:rsid w:val="00430473"/>
    <w:rsid w:val="004423A3"/>
    <w:rsid w:val="00462360"/>
    <w:rsid w:val="00465A08"/>
    <w:rsid w:val="004803F6"/>
    <w:rsid w:val="004811AD"/>
    <w:rsid w:val="004A031A"/>
    <w:rsid w:val="004A43C2"/>
    <w:rsid w:val="004B70B2"/>
    <w:rsid w:val="004C20EA"/>
    <w:rsid w:val="004C4015"/>
    <w:rsid w:val="004C6743"/>
    <w:rsid w:val="004D0031"/>
    <w:rsid w:val="0051556F"/>
    <w:rsid w:val="00541C0D"/>
    <w:rsid w:val="00550F3B"/>
    <w:rsid w:val="00551480"/>
    <w:rsid w:val="00563DBC"/>
    <w:rsid w:val="0057263E"/>
    <w:rsid w:val="005732E8"/>
    <w:rsid w:val="00574132"/>
    <w:rsid w:val="00576702"/>
    <w:rsid w:val="00582F21"/>
    <w:rsid w:val="00583378"/>
    <w:rsid w:val="005A463F"/>
    <w:rsid w:val="005A7398"/>
    <w:rsid w:val="005B5E52"/>
    <w:rsid w:val="005C024A"/>
    <w:rsid w:val="005D674B"/>
    <w:rsid w:val="005D6A7E"/>
    <w:rsid w:val="005F7305"/>
    <w:rsid w:val="00617D1E"/>
    <w:rsid w:val="006431BE"/>
    <w:rsid w:val="00646433"/>
    <w:rsid w:val="00646E1C"/>
    <w:rsid w:val="006604BD"/>
    <w:rsid w:val="006661C3"/>
    <w:rsid w:val="006667C3"/>
    <w:rsid w:val="00666B68"/>
    <w:rsid w:val="00666F84"/>
    <w:rsid w:val="00682427"/>
    <w:rsid w:val="0069040D"/>
    <w:rsid w:val="006936DF"/>
    <w:rsid w:val="006A3F24"/>
    <w:rsid w:val="006A7D14"/>
    <w:rsid w:val="006B70AF"/>
    <w:rsid w:val="006C297B"/>
    <w:rsid w:val="006C514A"/>
    <w:rsid w:val="006D167F"/>
    <w:rsid w:val="006E7767"/>
    <w:rsid w:val="00715301"/>
    <w:rsid w:val="00716F7B"/>
    <w:rsid w:val="007231FC"/>
    <w:rsid w:val="00723BDF"/>
    <w:rsid w:val="00725CB5"/>
    <w:rsid w:val="007353E4"/>
    <w:rsid w:val="007613E9"/>
    <w:rsid w:val="00762BDA"/>
    <w:rsid w:val="00772653"/>
    <w:rsid w:val="00796BA5"/>
    <w:rsid w:val="007A1FEA"/>
    <w:rsid w:val="007B6C82"/>
    <w:rsid w:val="007B776E"/>
    <w:rsid w:val="008102AB"/>
    <w:rsid w:val="00824AB4"/>
    <w:rsid w:val="008315F8"/>
    <w:rsid w:val="00835660"/>
    <w:rsid w:val="00840B24"/>
    <w:rsid w:val="00844B36"/>
    <w:rsid w:val="008631A4"/>
    <w:rsid w:val="0086369D"/>
    <w:rsid w:val="008637F2"/>
    <w:rsid w:val="008705CB"/>
    <w:rsid w:val="008829AB"/>
    <w:rsid w:val="00890A1F"/>
    <w:rsid w:val="008B0B8A"/>
    <w:rsid w:val="008E7D9B"/>
    <w:rsid w:val="009174AF"/>
    <w:rsid w:val="009279FD"/>
    <w:rsid w:val="009510CD"/>
    <w:rsid w:val="00993A51"/>
    <w:rsid w:val="0099408F"/>
    <w:rsid w:val="0099724C"/>
    <w:rsid w:val="009A2A78"/>
    <w:rsid w:val="009B5790"/>
    <w:rsid w:val="009C0017"/>
    <w:rsid w:val="009C2A6A"/>
    <w:rsid w:val="009D5133"/>
    <w:rsid w:val="009D5DAE"/>
    <w:rsid w:val="00A2684B"/>
    <w:rsid w:val="00A41D37"/>
    <w:rsid w:val="00A52209"/>
    <w:rsid w:val="00A93EFE"/>
    <w:rsid w:val="00AA4A7D"/>
    <w:rsid w:val="00AA649A"/>
    <w:rsid w:val="00AB5714"/>
    <w:rsid w:val="00AC60A3"/>
    <w:rsid w:val="00AD5BF8"/>
    <w:rsid w:val="00AF1519"/>
    <w:rsid w:val="00B0160D"/>
    <w:rsid w:val="00B1423E"/>
    <w:rsid w:val="00B363E5"/>
    <w:rsid w:val="00B41350"/>
    <w:rsid w:val="00B521EE"/>
    <w:rsid w:val="00B606F6"/>
    <w:rsid w:val="00B61024"/>
    <w:rsid w:val="00B62A8D"/>
    <w:rsid w:val="00BC5895"/>
    <w:rsid w:val="00BC5E52"/>
    <w:rsid w:val="00BD487F"/>
    <w:rsid w:val="00C07C48"/>
    <w:rsid w:val="00C17425"/>
    <w:rsid w:val="00C17968"/>
    <w:rsid w:val="00C17B64"/>
    <w:rsid w:val="00C2383B"/>
    <w:rsid w:val="00C4256B"/>
    <w:rsid w:val="00C475B6"/>
    <w:rsid w:val="00C56217"/>
    <w:rsid w:val="00C7075A"/>
    <w:rsid w:val="00C864C3"/>
    <w:rsid w:val="00C9441C"/>
    <w:rsid w:val="00C955A6"/>
    <w:rsid w:val="00CA1B7F"/>
    <w:rsid w:val="00CA2A17"/>
    <w:rsid w:val="00CA30C8"/>
    <w:rsid w:val="00CA4226"/>
    <w:rsid w:val="00CA4306"/>
    <w:rsid w:val="00CA51D9"/>
    <w:rsid w:val="00CC1DE2"/>
    <w:rsid w:val="00CC2F8D"/>
    <w:rsid w:val="00CD2ECB"/>
    <w:rsid w:val="00CE4429"/>
    <w:rsid w:val="00CE4EB2"/>
    <w:rsid w:val="00CF36B3"/>
    <w:rsid w:val="00D01884"/>
    <w:rsid w:val="00D06A99"/>
    <w:rsid w:val="00D10F34"/>
    <w:rsid w:val="00D222F2"/>
    <w:rsid w:val="00D26D4A"/>
    <w:rsid w:val="00D32A62"/>
    <w:rsid w:val="00D41554"/>
    <w:rsid w:val="00D41ABA"/>
    <w:rsid w:val="00D6229C"/>
    <w:rsid w:val="00D76607"/>
    <w:rsid w:val="00D7747A"/>
    <w:rsid w:val="00D90805"/>
    <w:rsid w:val="00D97919"/>
    <w:rsid w:val="00DA783E"/>
    <w:rsid w:val="00DC0B97"/>
    <w:rsid w:val="00DC51B5"/>
    <w:rsid w:val="00DE4AAB"/>
    <w:rsid w:val="00DF65CF"/>
    <w:rsid w:val="00E040B7"/>
    <w:rsid w:val="00E06657"/>
    <w:rsid w:val="00E33057"/>
    <w:rsid w:val="00E33275"/>
    <w:rsid w:val="00E52C8D"/>
    <w:rsid w:val="00E536BE"/>
    <w:rsid w:val="00E62DBC"/>
    <w:rsid w:val="00E71631"/>
    <w:rsid w:val="00E945AC"/>
    <w:rsid w:val="00EB3D35"/>
    <w:rsid w:val="00EB7333"/>
    <w:rsid w:val="00EC01D2"/>
    <w:rsid w:val="00EC2969"/>
    <w:rsid w:val="00EC7C9D"/>
    <w:rsid w:val="00ED760E"/>
    <w:rsid w:val="00EE6D3C"/>
    <w:rsid w:val="00EF783E"/>
    <w:rsid w:val="00F1268F"/>
    <w:rsid w:val="00F136AB"/>
    <w:rsid w:val="00F31687"/>
    <w:rsid w:val="00F35997"/>
    <w:rsid w:val="00F40EA6"/>
    <w:rsid w:val="00F42C14"/>
    <w:rsid w:val="00F700BD"/>
    <w:rsid w:val="00F72AC8"/>
    <w:rsid w:val="00F87DE9"/>
    <w:rsid w:val="00F91CB5"/>
    <w:rsid w:val="00F96786"/>
    <w:rsid w:val="00F96E65"/>
    <w:rsid w:val="00FC655A"/>
    <w:rsid w:val="00FE2D2B"/>
    <w:rsid w:val="00FE6AC7"/>
    <w:rsid w:val="00FF3858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D4D5"/>
  <w15:docId w15:val="{DC28217E-20BA-4958-9093-FFBA937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4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71B3-A227-42BD-9F58-16AF1584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Micklos</cp:lastModifiedBy>
  <cp:revision>2</cp:revision>
  <cp:lastPrinted>2019-10-24T15:39:00Z</cp:lastPrinted>
  <dcterms:created xsi:type="dcterms:W3CDTF">2022-11-16T20:40:00Z</dcterms:created>
  <dcterms:modified xsi:type="dcterms:W3CDTF">2022-11-16T20:40:00Z</dcterms:modified>
</cp:coreProperties>
</file>