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095" w14:textId="1BFF26C1" w:rsidR="009B5790" w:rsidRPr="002D46EA" w:rsidRDefault="009B5790" w:rsidP="002D46EA">
      <w:pPr>
        <w:widowControl/>
        <w:ind w:left="90" w:right="330"/>
        <w:jc w:val="center"/>
        <w:rPr>
          <w:rFonts w:ascii="Arial" w:hAnsi="Arial" w:cs="Arial"/>
          <w:color w:val="010000"/>
          <w:sz w:val="18"/>
          <w:szCs w:val="18"/>
        </w:rPr>
      </w:pPr>
    </w:p>
    <w:p w14:paraId="7129B444" w14:textId="77777777" w:rsidR="005A7398" w:rsidRPr="002D46EA" w:rsidRDefault="005A7398" w:rsidP="002D46EA">
      <w:pPr>
        <w:widowControl/>
        <w:ind w:left="90" w:right="330"/>
        <w:jc w:val="center"/>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2D46EA"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0E90F99A" w:rsidR="00CF36B3" w:rsidRPr="002D46EA" w:rsidRDefault="00CF36B3" w:rsidP="002D46EA">
            <w:pPr>
              <w:widowControl/>
              <w:jc w:val="center"/>
              <w:rPr>
                <w:rFonts w:ascii="Arial" w:hAnsi="Arial" w:cs="Arial"/>
                <w:b/>
                <w:bCs/>
                <w:caps/>
                <w:color w:val="010000"/>
                <w:sz w:val="18"/>
                <w:szCs w:val="18"/>
              </w:rPr>
            </w:pPr>
            <w:r w:rsidRPr="002D46EA">
              <w:rPr>
                <w:rFonts w:ascii="Arial" w:hAnsi="Arial" w:cs="Arial"/>
                <w:b/>
                <w:bCs/>
                <w:caps/>
                <w:color w:val="010000"/>
                <w:sz w:val="18"/>
                <w:szCs w:val="18"/>
              </w:rPr>
              <w:t>Notice</w:t>
            </w:r>
            <w:r w:rsidR="002D46EA">
              <w:rPr>
                <w:rFonts w:ascii="Arial" w:hAnsi="Arial" w:cs="Arial"/>
                <w:b/>
                <w:bCs/>
                <w:caps/>
                <w:color w:val="010000"/>
                <w:sz w:val="18"/>
                <w:szCs w:val="18"/>
              </w:rPr>
              <w:t xml:space="preserve"> </w:t>
            </w:r>
            <w:r w:rsidRPr="002D46EA">
              <w:rPr>
                <w:rFonts w:ascii="Arial" w:hAnsi="Arial" w:cs="Arial"/>
                <w:b/>
                <w:bCs/>
                <w:caps/>
                <w:color w:val="010000"/>
                <w:sz w:val="18"/>
                <w:szCs w:val="18"/>
              </w:rPr>
              <w:t>of</w:t>
            </w:r>
            <w:r w:rsidR="002D46EA">
              <w:rPr>
                <w:rFonts w:ascii="Arial" w:hAnsi="Arial" w:cs="Arial"/>
                <w:b/>
                <w:bCs/>
                <w:caps/>
                <w:color w:val="010000"/>
                <w:sz w:val="18"/>
                <w:szCs w:val="18"/>
              </w:rPr>
              <w:t xml:space="preserve"> </w:t>
            </w:r>
            <w:r w:rsidRPr="002D46EA">
              <w:rPr>
                <w:rFonts w:ascii="Arial" w:hAnsi="Arial" w:cs="Arial"/>
                <w:b/>
                <w:bCs/>
                <w:caps/>
                <w:color w:val="010000"/>
                <w:sz w:val="18"/>
                <w:szCs w:val="18"/>
              </w:rPr>
              <w:t>Proposed</w:t>
            </w:r>
            <w:r w:rsidR="002D46EA">
              <w:rPr>
                <w:rFonts w:ascii="Arial" w:hAnsi="Arial" w:cs="Arial"/>
                <w:b/>
                <w:bCs/>
                <w:caps/>
                <w:color w:val="010000"/>
                <w:sz w:val="18"/>
                <w:szCs w:val="18"/>
              </w:rPr>
              <w:t xml:space="preserve"> </w:t>
            </w:r>
            <w:r w:rsidRPr="002D46EA">
              <w:rPr>
                <w:rFonts w:ascii="Arial" w:hAnsi="Arial" w:cs="Arial"/>
                <w:b/>
                <w:bCs/>
                <w:caps/>
                <w:color w:val="010000"/>
                <w:sz w:val="18"/>
                <w:szCs w:val="18"/>
              </w:rPr>
              <w:t>Rule</w:t>
            </w:r>
          </w:p>
        </w:tc>
      </w:tr>
      <w:tr w:rsidR="006431BE" w:rsidRPr="002D46EA"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3817ECFB" w:rsidR="00CF36B3" w:rsidRPr="002D46EA" w:rsidRDefault="005F7305" w:rsidP="002D46EA">
            <w:pPr>
              <w:widowControl/>
              <w:rPr>
                <w:rFonts w:ascii="Arial" w:hAnsi="Arial" w:cs="Arial"/>
                <w:color w:val="010000"/>
                <w:sz w:val="18"/>
                <w:szCs w:val="18"/>
              </w:rPr>
            </w:pPr>
            <w:r w:rsidRPr="002D46EA">
              <w:rPr>
                <w:rFonts w:ascii="Arial" w:hAnsi="Arial" w:cs="Arial"/>
                <w:b/>
                <w:color w:val="010000"/>
                <w:sz w:val="18"/>
                <w:szCs w:val="18"/>
              </w:rPr>
              <w:t>TYPE</w:t>
            </w:r>
            <w:r w:rsidR="002D46EA">
              <w:rPr>
                <w:rFonts w:ascii="Arial" w:hAnsi="Arial" w:cs="Arial"/>
                <w:b/>
                <w:color w:val="010000"/>
                <w:sz w:val="18"/>
                <w:szCs w:val="18"/>
              </w:rPr>
              <w:t xml:space="preserve"> </w:t>
            </w:r>
            <w:r w:rsidRPr="002D46EA">
              <w:rPr>
                <w:rFonts w:ascii="Arial" w:hAnsi="Arial" w:cs="Arial"/>
                <w:b/>
                <w:color w:val="010000"/>
                <w:sz w:val="18"/>
                <w:szCs w:val="18"/>
              </w:rPr>
              <w:t>OF</w:t>
            </w:r>
            <w:r w:rsidR="002D46EA">
              <w:rPr>
                <w:rFonts w:ascii="Arial" w:hAnsi="Arial" w:cs="Arial"/>
                <w:b/>
                <w:color w:val="010000"/>
                <w:sz w:val="18"/>
                <w:szCs w:val="18"/>
              </w:rPr>
              <w:t xml:space="preserve"> </w:t>
            </w:r>
            <w:r w:rsidRPr="002D46EA">
              <w:rPr>
                <w:rFonts w:ascii="Arial" w:hAnsi="Arial" w:cs="Arial"/>
                <w:b/>
                <w:color w:val="010000"/>
                <w:sz w:val="18"/>
                <w:szCs w:val="18"/>
              </w:rPr>
              <w:t>RULE:</w:t>
            </w:r>
            <w:r w:rsidR="002D46EA">
              <w:rPr>
                <w:rFonts w:ascii="Arial" w:hAnsi="Arial" w:cs="Arial"/>
                <w:color w:val="010000"/>
                <w:sz w:val="18"/>
                <w:szCs w:val="18"/>
              </w:rPr>
              <w:t xml:space="preserve">  </w:t>
            </w:r>
            <w:r w:rsidRPr="002D46EA">
              <w:rPr>
                <w:rFonts w:ascii="Arial" w:hAnsi="Arial" w:cs="Arial"/>
                <w:color w:val="010000"/>
                <w:sz w:val="18"/>
                <w:szCs w:val="18"/>
              </w:rPr>
              <w:t>Amendment</w:t>
            </w:r>
          </w:p>
        </w:tc>
      </w:tr>
      <w:tr w:rsidR="00682427" w:rsidRPr="002D46EA"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030327DC" w:rsidR="00682427" w:rsidRPr="002D46EA" w:rsidRDefault="003F6A4F" w:rsidP="002D46EA">
            <w:pPr>
              <w:widowControl/>
              <w:rPr>
                <w:rFonts w:ascii="Arial" w:hAnsi="Arial" w:cs="Arial"/>
                <w:b/>
                <w:color w:val="010000"/>
                <w:sz w:val="18"/>
                <w:szCs w:val="18"/>
              </w:rPr>
            </w:pPr>
            <w:r w:rsidRPr="002D46EA">
              <w:rPr>
                <w:rFonts w:ascii="Arial" w:hAnsi="Arial" w:cs="Arial"/>
                <w:b/>
                <w:color w:val="010000"/>
                <w:sz w:val="18"/>
                <w:szCs w:val="18"/>
              </w:rPr>
              <w:t>Rule</w:t>
            </w:r>
            <w:r w:rsidR="002D46EA">
              <w:rPr>
                <w:rFonts w:ascii="Arial" w:hAnsi="Arial" w:cs="Arial"/>
                <w:b/>
                <w:color w:val="010000"/>
                <w:sz w:val="18"/>
                <w:szCs w:val="18"/>
              </w:rPr>
              <w:t xml:space="preserve"> </w:t>
            </w:r>
            <w:r w:rsidRPr="002D46EA">
              <w:rPr>
                <w:rFonts w:ascii="Arial" w:hAnsi="Arial" w:cs="Arial"/>
                <w:b/>
                <w:color w:val="010000"/>
                <w:sz w:val="18"/>
                <w:szCs w:val="18"/>
              </w:rPr>
              <w:t>or</w:t>
            </w:r>
            <w:r w:rsidR="002D46EA">
              <w:rPr>
                <w:rFonts w:ascii="Arial" w:hAnsi="Arial" w:cs="Arial"/>
                <w:b/>
                <w:color w:val="010000"/>
                <w:sz w:val="18"/>
                <w:szCs w:val="18"/>
              </w:rPr>
              <w:t xml:space="preserve"> </w:t>
            </w:r>
            <w:r w:rsidRPr="002D46EA">
              <w:rPr>
                <w:rFonts w:ascii="Arial" w:hAnsi="Arial" w:cs="Arial"/>
                <w:b/>
                <w:color w:val="010000"/>
                <w:sz w:val="18"/>
                <w:szCs w:val="18"/>
              </w:rPr>
              <w:t>Section</w:t>
            </w:r>
            <w:r w:rsidR="002D46EA">
              <w:rPr>
                <w:rFonts w:ascii="Arial" w:hAnsi="Arial" w:cs="Arial"/>
                <w:b/>
                <w:color w:val="010000"/>
                <w:sz w:val="18"/>
                <w:szCs w:val="18"/>
              </w:rPr>
              <w:t xml:space="preserve"> </w:t>
            </w:r>
            <w:r w:rsidRPr="002D46EA">
              <w:rPr>
                <w:rFonts w:ascii="Arial" w:hAnsi="Arial" w:cs="Arial"/>
                <w:b/>
                <w:color w:val="010000"/>
                <w:sz w:val="18"/>
                <w:szCs w:val="18"/>
              </w:rPr>
              <w:t>Number:</w:t>
            </w:r>
          </w:p>
        </w:tc>
        <w:tc>
          <w:tcPr>
            <w:tcW w:w="3774" w:type="dxa"/>
            <w:tcBorders>
              <w:top w:val="outset" w:sz="6" w:space="0" w:color="auto"/>
              <w:left w:val="outset" w:sz="6" w:space="0" w:color="auto"/>
              <w:bottom w:val="outset" w:sz="6" w:space="0" w:color="auto"/>
              <w:right w:val="outset" w:sz="6" w:space="0" w:color="auto"/>
            </w:tcBorders>
          </w:tcPr>
          <w:p w14:paraId="0D119C72" w14:textId="0585A6FE" w:rsidR="00682427" w:rsidRPr="002D46EA" w:rsidRDefault="00682427" w:rsidP="002D46EA">
            <w:pPr>
              <w:widowControl/>
              <w:rPr>
                <w:rFonts w:ascii="Arial" w:hAnsi="Arial" w:cs="Arial"/>
                <w:b/>
                <w:color w:val="010000"/>
                <w:sz w:val="18"/>
                <w:szCs w:val="18"/>
              </w:rPr>
            </w:pPr>
            <w:r w:rsidRPr="002D46EA">
              <w:rPr>
                <w:rFonts w:ascii="Arial" w:hAnsi="Arial" w:cs="Arial"/>
                <w:b/>
                <w:color w:val="010000"/>
                <w:sz w:val="18"/>
                <w:szCs w:val="18"/>
              </w:rPr>
              <w:t>R</w:t>
            </w:r>
            <w:r w:rsidR="0012490D" w:rsidRPr="002D46EA">
              <w:rPr>
                <w:rFonts w:ascii="Arial" w:hAnsi="Arial" w:cs="Arial"/>
                <w:b/>
                <w:color w:val="010000"/>
                <w:sz w:val="18"/>
                <w:szCs w:val="18"/>
              </w:rPr>
              <w:t>82-</w:t>
            </w:r>
            <w:r w:rsidR="00AF03D5" w:rsidRPr="002D46EA">
              <w:rPr>
                <w:rFonts w:ascii="Arial" w:hAnsi="Arial" w:cs="Arial"/>
                <w:b/>
                <w:color w:val="010000"/>
                <w:sz w:val="18"/>
                <w:szCs w:val="18"/>
              </w:rPr>
              <w:t>2-30</w:t>
            </w:r>
            <w:r w:rsidR="00715715" w:rsidRPr="002D46EA">
              <w:rPr>
                <w:rFonts w:ascii="Arial" w:hAnsi="Arial" w:cs="Arial"/>
                <w:b/>
                <w:color w:val="010000"/>
                <w:sz w:val="18"/>
                <w:szCs w:val="18"/>
              </w:rPr>
              <w:t>8</w:t>
            </w:r>
          </w:p>
        </w:tc>
        <w:tc>
          <w:tcPr>
            <w:tcW w:w="2756" w:type="dxa"/>
            <w:tcBorders>
              <w:top w:val="outset" w:sz="6" w:space="0" w:color="auto"/>
              <w:left w:val="outset" w:sz="6" w:space="0" w:color="auto"/>
              <w:bottom w:val="outset" w:sz="6" w:space="0" w:color="auto"/>
              <w:right w:val="outset" w:sz="6" w:space="0" w:color="auto"/>
            </w:tcBorders>
          </w:tcPr>
          <w:p w14:paraId="77AB85E5" w14:textId="21EA0FCB" w:rsidR="00682427" w:rsidRPr="002D46EA" w:rsidRDefault="009C0017" w:rsidP="002D46EA">
            <w:pPr>
              <w:widowControl/>
              <w:rPr>
                <w:rFonts w:ascii="Arial" w:hAnsi="Arial" w:cs="Arial"/>
                <w:b/>
                <w:color w:val="010000"/>
                <w:sz w:val="18"/>
                <w:szCs w:val="18"/>
              </w:rPr>
            </w:pPr>
            <w:r w:rsidRPr="002D46EA">
              <w:rPr>
                <w:rFonts w:ascii="Arial" w:hAnsi="Arial" w:cs="Arial"/>
                <w:b/>
                <w:color w:val="010000"/>
                <w:sz w:val="18"/>
                <w:szCs w:val="18"/>
              </w:rPr>
              <w:t>Filing</w:t>
            </w:r>
            <w:r w:rsidR="002D46EA">
              <w:rPr>
                <w:rFonts w:ascii="Arial" w:hAnsi="Arial" w:cs="Arial"/>
                <w:b/>
                <w:color w:val="010000"/>
                <w:sz w:val="18"/>
                <w:szCs w:val="18"/>
              </w:rPr>
              <w:t xml:space="preserve"> </w:t>
            </w:r>
            <w:r w:rsidR="000C3C78" w:rsidRPr="002D46EA">
              <w:rPr>
                <w:rFonts w:ascii="Arial" w:hAnsi="Arial" w:cs="Arial"/>
                <w:b/>
                <w:color w:val="010000"/>
                <w:sz w:val="18"/>
                <w:szCs w:val="18"/>
              </w:rPr>
              <w:t>ID</w:t>
            </w:r>
            <w:r w:rsidR="00F35997" w:rsidRPr="002D46EA">
              <w:rPr>
                <w:rFonts w:ascii="Arial" w:hAnsi="Arial" w:cs="Arial"/>
                <w:b/>
                <w:color w:val="010000"/>
                <w:sz w:val="18"/>
                <w:szCs w:val="18"/>
              </w:rPr>
              <w:t>:</w:t>
            </w:r>
            <w:r w:rsidR="002D46EA">
              <w:rPr>
                <w:rFonts w:ascii="Arial" w:hAnsi="Arial" w:cs="Arial"/>
                <w:b/>
                <w:color w:val="010000"/>
                <w:sz w:val="18"/>
                <w:szCs w:val="18"/>
              </w:rPr>
              <w:t xml:space="preserve"> 54845</w:t>
            </w:r>
          </w:p>
        </w:tc>
      </w:tr>
    </w:tbl>
    <w:p w14:paraId="1DE0400D" w14:textId="77777777" w:rsidR="00D06A99" w:rsidRPr="002D46EA" w:rsidRDefault="00D06A99" w:rsidP="002D46EA">
      <w:pPr>
        <w:widowControl/>
        <w:rPr>
          <w:rFonts w:ascii="Arial" w:hAnsi="Arial" w:cs="Arial"/>
          <w:color w:val="010000"/>
          <w:sz w:val="18"/>
          <w:szCs w:val="18"/>
        </w:rPr>
      </w:pPr>
    </w:p>
    <w:p w14:paraId="3F05ECF1" w14:textId="660842BA" w:rsidR="00D06A99" w:rsidRPr="002D46EA" w:rsidRDefault="00D06A99" w:rsidP="002D46EA">
      <w:pPr>
        <w:widowControl/>
        <w:jc w:val="center"/>
        <w:rPr>
          <w:rFonts w:ascii="Arial" w:hAnsi="Arial" w:cs="Arial"/>
          <w:b/>
          <w:color w:val="010000"/>
          <w:sz w:val="18"/>
          <w:szCs w:val="18"/>
        </w:rPr>
      </w:pPr>
      <w:r w:rsidRPr="002D46EA">
        <w:rPr>
          <w:rFonts w:ascii="Arial" w:hAnsi="Arial" w:cs="Arial"/>
          <w:b/>
          <w:color w:val="010000"/>
          <w:sz w:val="18"/>
          <w:szCs w:val="18"/>
        </w:rPr>
        <w:t>Agency</w:t>
      </w:r>
      <w:r w:rsidR="002D46EA">
        <w:rPr>
          <w:rFonts w:ascii="Arial" w:hAnsi="Arial" w:cs="Arial"/>
          <w:b/>
          <w:color w:val="010000"/>
          <w:sz w:val="18"/>
          <w:szCs w:val="18"/>
        </w:rPr>
        <w:t xml:space="preserve"> </w:t>
      </w:r>
      <w:r w:rsidRPr="002D46EA">
        <w:rPr>
          <w:rFonts w:ascii="Arial" w:hAnsi="Arial" w:cs="Arial"/>
          <w:b/>
          <w:color w:val="010000"/>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2D46EA"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17CC8A9D" w:rsidR="00414E0D" w:rsidRPr="002D46EA" w:rsidRDefault="00414E0D" w:rsidP="002D46EA">
            <w:pPr>
              <w:widowControl/>
              <w:rPr>
                <w:rFonts w:ascii="Arial" w:hAnsi="Arial" w:cs="Arial"/>
                <w:b/>
                <w:color w:val="010000"/>
                <w:sz w:val="18"/>
                <w:szCs w:val="18"/>
              </w:rPr>
            </w:pPr>
            <w:r w:rsidRPr="002D46EA">
              <w:rPr>
                <w:rFonts w:ascii="Arial" w:hAnsi="Arial" w:cs="Arial"/>
                <w:b/>
                <w:color w:val="010000"/>
                <w:sz w:val="18"/>
                <w:szCs w:val="18"/>
              </w:rPr>
              <w:t>1.</w:t>
            </w:r>
            <w:r w:rsidR="002D46EA">
              <w:rPr>
                <w:rFonts w:ascii="Arial" w:hAnsi="Arial" w:cs="Arial"/>
                <w:b/>
                <w:color w:val="010000"/>
                <w:sz w:val="18"/>
                <w:szCs w:val="18"/>
              </w:rPr>
              <w:t xml:space="preserve">  </w:t>
            </w:r>
            <w:r w:rsidRPr="002D46EA">
              <w:rPr>
                <w:rFonts w:ascii="Arial" w:hAnsi="Arial" w:cs="Arial"/>
                <w:b/>
                <w:color w:val="010000"/>
                <w:sz w:val="18"/>
                <w:szCs w:val="18"/>
              </w:rPr>
              <w:t>Department</w:t>
            </w:r>
            <w:r w:rsidR="00296B2B" w:rsidRPr="002D46EA">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12C6829B" w:rsidR="00414E0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Alcoholic</w:t>
            </w:r>
            <w:r w:rsidR="002D46EA">
              <w:rPr>
                <w:rFonts w:ascii="Arial" w:hAnsi="Arial" w:cs="Arial"/>
                <w:color w:val="010000"/>
                <w:sz w:val="18"/>
                <w:szCs w:val="18"/>
              </w:rPr>
              <w:t xml:space="preserve"> </w:t>
            </w:r>
            <w:r w:rsidRPr="002D46EA">
              <w:rPr>
                <w:rFonts w:ascii="Arial" w:hAnsi="Arial" w:cs="Arial"/>
                <w:color w:val="010000"/>
                <w:sz w:val="18"/>
                <w:szCs w:val="18"/>
              </w:rPr>
              <w:t>Beverage</w:t>
            </w:r>
            <w:r w:rsidR="002D46EA">
              <w:rPr>
                <w:rFonts w:ascii="Arial" w:hAnsi="Arial" w:cs="Arial"/>
                <w:color w:val="010000"/>
                <w:sz w:val="18"/>
                <w:szCs w:val="18"/>
              </w:rPr>
              <w:t xml:space="preserve"> </w:t>
            </w:r>
            <w:r w:rsidRPr="002D46EA">
              <w:rPr>
                <w:rFonts w:ascii="Arial" w:hAnsi="Arial" w:cs="Arial"/>
                <w:color w:val="010000"/>
                <w:sz w:val="18"/>
                <w:szCs w:val="18"/>
              </w:rPr>
              <w:t>Services</w:t>
            </w:r>
          </w:p>
        </w:tc>
      </w:tr>
      <w:tr w:rsidR="005732E8" w:rsidRPr="002D46EA"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2D46EA" w:rsidRDefault="005732E8" w:rsidP="002D46EA">
            <w:pPr>
              <w:widowControl/>
              <w:rPr>
                <w:rFonts w:ascii="Arial" w:hAnsi="Arial" w:cs="Arial"/>
                <w:b/>
                <w:color w:val="010000"/>
                <w:sz w:val="18"/>
                <w:szCs w:val="18"/>
              </w:rPr>
            </w:pPr>
            <w:r w:rsidRPr="002D46EA">
              <w:rPr>
                <w:rFonts w:ascii="Arial" w:hAnsi="Arial" w:cs="Arial"/>
                <w:b/>
                <w:color w:val="010000"/>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664A28F7" w:rsidR="005732E8"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Administration</w:t>
            </w:r>
          </w:p>
        </w:tc>
      </w:tr>
      <w:tr w:rsidR="005732E8" w:rsidRPr="002D46EA"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2896EC0A" w:rsidR="005732E8" w:rsidRPr="002D46EA" w:rsidRDefault="005732E8" w:rsidP="002D46EA">
            <w:pPr>
              <w:widowControl/>
              <w:rPr>
                <w:rFonts w:ascii="Arial" w:hAnsi="Arial" w:cs="Arial"/>
                <w:b/>
                <w:color w:val="010000"/>
                <w:sz w:val="18"/>
                <w:szCs w:val="18"/>
              </w:rPr>
            </w:pPr>
            <w:r w:rsidRPr="002D46EA">
              <w:rPr>
                <w:rFonts w:ascii="Arial" w:hAnsi="Arial" w:cs="Arial"/>
                <w:b/>
                <w:color w:val="010000"/>
                <w:sz w:val="18"/>
                <w:szCs w:val="18"/>
              </w:rPr>
              <w:t>Street</w:t>
            </w:r>
            <w:r w:rsidR="002D46EA">
              <w:rPr>
                <w:rFonts w:ascii="Arial" w:hAnsi="Arial" w:cs="Arial"/>
                <w:b/>
                <w:color w:val="010000"/>
                <w:sz w:val="18"/>
                <w:szCs w:val="18"/>
              </w:rPr>
              <w:t xml:space="preserve"> </w:t>
            </w:r>
            <w:r w:rsidRPr="002D46EA">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AA6B261" w:rsidR="005732E8"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1625</w:t>
            </w:r>
            <w:r w:rsidR="002D46EA">
              <w:rPr>
                <w:rFonts w:ascii="Arial" w:hAnsi="Arial" w:cs="Arial"/>
                <w:color w:val="010000"/>
                <w:sz w:val="18"/>
                <w:szCs w:val="18"/>
              </w:rPr>
              <w:t xml:space="preserve"> </w:t>
            </w:r>
            <w:r w:rsidRPr="002D46EA">
              <w:rPr>
                <w:rFonts w:ascii="Arial" w:hAnsi="Arial" w:cs="Arial"/>
                <w:color w:val="010000"/>
                <w:sz w:val="18"/>
                <w:szCs w:val="18"/>
              </w:rPr>
              <w:t>S</w:t>
            </w:r>
            <w:r w:rsidR="002D46EA">
              <w:rPr>
                <w:rFonts w:ascii="Arial" w:hAnsi="Arial" w:cs="Arial"/>
                <w:color w:val="010000"/>
                <w:sz w:val="18"/>
                <w:szCs w:val="18"/>
              </w:rPr>
              <w:t xml:space="preserve"> </w:t>
            </w:r>
            <w:r w:rsidRPr="002D46EA">
              <w:rPr>
                <w:rFonts w:ascii="Arial" w:hAnsi="Arial" w:cs="Arial"/>
                <w:color w:val="010000"/>
                <w:sz w:val="18"/>
                <w:szCs w:val="18"/>
              </w:rPr>
              <w:t>900</w:t>
            </w:r>
            <w:r w:rsidR="002D46EA">
              <w:rPr>
                <w:rFonts w:ascii="Arial" w:hAnsi="Arial" w:cs="Arial"/>
                <w:color w:val="010000"/>
                <w:sz w:val="18"/>
                <w:szCs w:val="18"/>
              </w:rPr>
              <w:t xml:space="preserve"> </w:t>
            </w:r>
            <w:r w:rsidRPr="002D46EA">
              <w:rPr>
                <w:rFonts w:ascii="Arial" w:hAnsi="Arial" w:cs="Arial"/>
                <w:color w:val="010000"/>
                <w:sz w:val="18"/>
                <w:szCs w:val="18"/>
              </w:rPr>
              <w:t>W</w:t>
            </w:r>
          </w:p>
        </w:tc>
      </w:tr>
      <w:tr w:rsidR="005732E8" w:rsidRPr="002D46EA"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8F8E6F6" w:rsidR="005732E8" w:rsidRPr="002D46EA" w:rsidRDefault="005732E8" w:rsidP="002D46EA">
            <w:pPr>
              <w:widowControl/>
              <w:rPr>
                <w:rFonts w:ascii="Arial" w:hAnsi="Arial" w:cs="Arial"/>
                <w:b/>
                <w:color w:val="010000"/>
                <w:sz w:val="18"/>
                <w:szCs w:val="18"/>
              </w:rPr>
            </w:pPr>
            <w:r w:rsidRPr="002D46EA">
              <w:rPr>
                <w:rFonts w:ascii="Arial" w:hAnsi="Arial" w:cs="Arial"/>
                <w:b/>
                <w:color w:val="010000"/>
                <w:sz w:val="18"/>
                <w:szCs w:val="18"/>
              </w:rPr>
              <w:t>City,</w:t>
            </w:r>
            <w:r w:rsidR="002D46EA">
              <w:rPr>
                <w:rFonts w:ascii="Arial" w:hAnsi="Arial" w:cs="Arial"/>
                <w:b/>
                <w:color w:val="010000"/>
                <w:sz w:val="18"/>
                <w:szCs w:val="18"/>
              </w:rPr>
              <w:t xml:space="preserve"> </w:t>
            </w:r>
            <w:proofErr w:type="gramStart"/>
            <w:r w:rsidRPr="002D46EA">
              <w:rPr>
                <w:rFonts w:ascii="Arial" w:hAnsi="Arial" w:cs="Arial"/>
                <w:b/>
                <w:color w:val="010000"/>
                <w:sz w:val="18"/>
                <w:szCs w:val="18"/>
              </w:rPr>
              <w:t>state</w:t>
            </w:r>
            <w:proofErr w:type="gramEnd"/>
            <w:r w:rsidR="002D46EA">
              <w:rPr>
                <w:rFonts w:ascii="Arial" w:hAnsi="Arial" w:cs="Arial"/>
                <w:b/>
                <w:color w:val="010000"/>
                <w:sz w:val="18"/>
                <w:szCs w:val="18"/>
              </w:rPr>
              <w:t xml:space="preserve"> </w:t>
            </w:r>
            <w:r w:rsidR="00F91CB5" w:rsidRPr="002D46EA">
              <w:rPr>
                <w:rFonts w:ascii="Arial" w:hAnsi="Arial" w:cs="Arial"/>
                <w:b/>
                <w:color w:val="010000"/>
                <w:sz w:val="18"/>
                <w:szCs w:val="18"/>
              </w:rPr>
              <w:t>and</w:t>
            </w:r>
            <w:r w:rsidR="002D46EA">
              <w:rPr>
                <w:rFonts w:ascii="Arial" w:hAnsi="Arial" w:cs="Arial"/>
                <w:b/>
                <w:color w:val="010000"/>
                <w:sz w:val="18"/>
                <w:szCs w:val="18"/>
              </w:rPr>
              <w:t xml:space="preserve"> </w:t>
            </w:r>
            <w:r w:rsidR="00F91CB5" w:rsidRPr="002D46EA">
              <w:rPr>
                <w:rFonts w:ascii="Arial" w:hAnsi="Arial" w:cs="Arial"/>
                <w:b/>
                <w:color w:val="010000"/>
                <w:sz w:val="18"/>
                <w:szCs w:val="18"/>
              </w:rPr>
              <w:t>zip</w:t>
            </w:r>
            <w:r w:rsidRPr="002D46EA">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F5873C2" w:rsidR="005732E8"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Salt</w:t>
            </w:r>
            <w:r w:rsidR="002D46EA">
              <w:rPr>
                <w:rFonts w:ascii="Arial" w:hAnsi="Arial" w:cs="Arial"/>
                <w:color w:val="010000"/>
                <w:sz w:val="18"/>
                <w:szCs w:val="18"/>
              </w:rPr>
              <w:t xml:space="preserve"> </w:t>
            </w:r>
            <w:r w:rsidRPr="002D46EA">
              <w:rPr>
                <w:rFonts w:ascii="Arial" w:hAnsi="Arial" w:cs="Arial"/>
                <w:color w:val="010000"/>
                <w:sz w:val="18"/>
                <w:szCs w:val="18"/>
              </w:rPr>
              <w:t>Lake</w:t>
            </w:r>
            <w:r w:rsidR="002D46EA">
              <w:rPr>
                <w:rFonts w:ascii="Arial" w:hAnsi="Arial" w:cs="Arial"/>
                <w:color w:val="010000"/>
                <w:sz w:val="18"/>
                <w:szCs w:val="18"/>
              </w:rPr>
              <w:t xml:space="preserve"> </w:t>
            </w:r>
            <w:r w:rsidRPr="002D46EA">
              <w:rPr>
                <w:rFonts w:ascii="Arial" w:hAnsi="Arial" w:cs="Arial"/>
                <w:color w:val="010000"/>
                <w:sz w:val="18"/>
                <w:szCs w:val="18"/>
              </w:rPr>
              <w:t>City,</w:t>
            </w:r>
            <w:r w:rsidR="002D46EA">
              <w:rPr>
                <w:rFonts w:ascii="Arial" w:hAnsi="Arial" w:cs="Arial"/>
                <w:color w:val="010000"/>
                <w:sz w:val="18"/>
                <w:szCs w:val="18"/>
              </w:rPr>
              <w:t xml:space="preserve"> </w:t>
            </w:r>
            <w:r w:rsidRPr="002D46EA">
              <w:rPr>
                <w:rFonts w:ascii="Arial" w:hAnsi="Arial" w:cs="Arial"/>
                <w:color w:val="010000"/>
                <w:sz w:val="18"/>
                <w:szCs w:val="18"/>
              </w:rPr>
              <w:t>U</w:t>
            </w:r>
            <w:r w:rsidR="00197634">
              <w:rPr>
                <w:rFonts w:ascii="Arial" w:hAnsi="Arial" w:cs="Arial"/>
                <w:color w:val="010000"/>
                <w:sz w:val="18"/>
                <w:szCs w:val="18"/>
              </w:rPr>
              <w:t>T</w:t>
            </w:r>
            <w:r w:rsidR="002D46EA">
              <w:rPr>
                <w:rFonts w:ascii="Arial" w:hAnsi="Arial" w:cs="Arial"/>
                <w:color w:val="010000"/>
                <w:sz w:val="18"/>
                <w:szCs w:val="18"/>
              </w:rPr>
              <w:t xml:space="preserve"> </w:t>
            </w:r>
            <w:r w:rsidRPr="002D46EA">
              <w:rPr>
                <w:rFonts w:ascii="Arial" w:hAnsi="Arial" w:cs="Arial"/>
                <w:color w:val="010000"/>
                <w:sz w:val="18"/>
                <w:szCs w:val="18"/>
              </w:rPr>
              <w:t>84104</w:t>
            </w:r>
          </w:p>
        </w:tc>
      </w:tr>
      <w:tr w:rsidR="005732E8" w:rsidRPr="002D46EA"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1B6FD73F" w:rsidR="005732E8" w:rsidRPr="002D46EA" w:rsidRDefault="005732E8" w:rsidP="002D46EA">
            <w:pPr>
              <w:widowControl/>
              <w:rPr>
                <w:rFonts w:ascii="Arial" w:hAnsi="Arial" w:cs="Arial"/>
                <w:b/>
                <w:color w:val="010000"/>
                <w:sz w:val="18"/>
                <w:szCs w:val="18"/>
              </w:rPr>
            </w:pPr>
            <w:r w:rsidRPr="002D46EA">
              <w:rPr>
                <w:rFonts w:ascii="Arial" w:hAnsi="Arial" w:cs="Arial"/>
                <w:b/>
                <w:color w:val="010000"/>
                <w:sz w:val="18"/>
                <w:szCs w:val="18"/>
              </w:rPr>
              <w:t>Mailing</w:t>
            </w:r>
            <w:r w:rsidR="002D46EA">
              <w:rPr>
                <w:rFonts w:ascii="Arial" w:hAnsi="Arial" w:cs="Arial"/>
                <w:b/>
                <w:color w:val="010000"/>
                <w:sz w:val="18"/>
                <w:szCs w:val="18"/>
              </w:rPr>
              <w:t xml:space="preserve"> </w:t>
            </w:r>
            <w:r w:rsidRPr="002D46EA">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50E0F0A8" w:rsidR="005732E8"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PO</w:t>
            </w:r>
            <w:r w:rsidR="002D46EA">
              <w:rPr>
                <w:rFonts w:ascii="Arial" w:hAnsi="Arial" w:cs="Arial"/>
                <w:color w:val="010000"/>
                <w:sz w:val="18"/>
                <w:szCs w:val="18"/>
              </w:rPr>
              <w:t xml:space="preserve"> </w:t>
            </w:r>
            <w:r w:rsidRPr="002D46EA">
              <w:rPr>
                <w:rFonts w:ascii="Arial" w:hAnsi="Arial" w:cs="Arial"/>
                <w:color w:val="010000"/>
                <w:sz w:val="18"/>
                <w:szCs w:val="18"/>
              </w:rPr>
              <w:t>Box</w:t>
            </w:r>
            <w:r w:rsidR="002D46EA">
              <w:rPr>
                <w:rFonts w:ascii="Arial" w:hAnsi="Arial" w:cs="Arial"/>
                <w:color w:val="010000"/>
                <w:sz w:val="18"/>
                <w:szCs w:val="18"/>
              </w:rPr>
              <w:t xml:space="preserve"> </w:t>
            </w:r>
            <w:r w:rsidRPr="002D46EA">
              <w:rPr>
                <w:rFonts w:ascii="Arial" w:hAnsi="Arial" w:cs="Arial"/>
                <w:color w:val="010000"/>
                <w:sz w:val="18"/>
                <w:szCs w:val="18"/>
              </w:rPr>
              <w:t>30408</w:t>
            </w:r>
          </w:p>
        </w:tc>
      </w:tr>
      <w:tr w:rsidR="005732E8" w:rsidRPr="002D46EA"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5DD3421" w:rsidR="005732E8" w:rsidRPr="002D46EA" w:rsidRDefault="005732E8" w:rsidP="002D46EA">
            <w:pPr>
              <w:widowControl/>
              <w:rPr>
                <w:rFonts w:ascii="Arial" w:hAnsi="Arial" w:cs="Arial"/>
                <w:b/>
                <w:color w:val="010000"/>
                <w:sz w:val="18"/>
                <w:szCs w:val="18"/>
              </w:rPr>
            </w:pPr>
            <w:r w:rsidRPr="002D46EA">
              <w:rPr>
                <w:rFonts w:ascii="Arial" w:hAnsi="Arial" w:cs="Arial"/>
                <w:b/>
                <w:color w:val="010000"/>
                <w:sz w:val="18"/>
                <w:szCs w:val="18"/>
              </w:rPr>
              <w:t>City,</w:t>
            </w:r>
            <w:r w:rsidR="002D46EA">
              <w:rPr>
                <w:rFonts w:ascii="Arial" w:hAnsi="Arial" w:cs="Arial"/>
                <w:b/>
                <w:color w:val="010000"/>
                <w:sz w:val="18"/>
                <w:szCs w:val="18"/>
              </w:rPr>
              <w:t xml:space="preserve"> </w:t>
            </w:r>
            <w:proofErr w:type="gramStart"/>
            <w:r w:rsidRPr="002D46EA">
              <w:rPr>
                <w:rFonts w:ascii="Arial" w:hAnsi="Arial" w:cs="Arial"/>
                <w:b/>
                <w:color w:val="010000"/>
                <w:sz w:val="18"/>
                <w:szCs w:val="18"/>
              </w:rPr>
              <w:t>state</w:t>
            </w:r>
            <w:proofErr w:type="gramEnd"/>
            <w:r w:rsidR="002D46EA">
              <w:rPr>
                <w:rFonts w:ascii="Arial" w:hAnsi="Arial" w:cs="Arial"/>
                <w:b/>
                <w:color w:val="010000"/>
                <w:sz w:val="18"/>
                <w:szCs w:val="18"/>
              </w:rPr>
              <w:t xml:space="preserve"> </w:t>
            </w:r>
            <w:r w:rsidR="000C3C78" w:rsidRPr="002D46EA">
              <w:rPr>
                <w:rFonts w:ascii="Arial" w:hAnsi="Arial" w:cs="Arial"/>
                <w:b/>
                <w:color w:val="010000"/>
                <w:sz w:val="18"/>
                <w:szCs w:val="18"/>
              </w:rPr>
              <w:t>and</w:t>
            </w:r>
            <w:r w:rsidR="002D46EA">
              <w:rPr>
                <w:rFonts w:ascii="Arial" w:hAnsi="Arial" w:cs="Arial"/>
                <w:b/>
                <w:color w:val="010000"/>
                <w:sz w:val="18"/>
                <w:szCs w:val="18"/>
              </w:rPr>
              <w:t xml:space="preserve"> </w:t>
            </w:r>
            <w:r w:rsidRPr="002D46EA">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BD46F34" w:rsidR="005732E8"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Salt</w:t>
            </w:r>
            <w:r w:rsidR="002D46EA">
              <w:rPr>
                <w:rFonts w:ascii="Arial" w:hAnsi="Arial" w:cs="Arial"/>
                <w:color w:val="010000"/>
                <w:sz w:val="18"/>
                <w:szCs w:val="18"/>
              </w:rPr>
              <w:t xml:space="preserve"> </w:t>
            </w:r>
            <w:r w:rsidRPr="002D46EA">
              <w:rPr>
                <w:rFonts w:ascii="Arial" w:hAnsi="Arial" w:cs="Arial"/>
                <w:color w:val="010000"/>
                <w:sz w:val="18"/>
                <w:szCs w:val="18"/>
              </w:rPr>
              <w:t>Lake</w:t>
            </w:r>
            <w:r w:rsidR="002D46EA">
              <w:rPr>
                <w:rFonts w:ascii="Arial" w:hAnsi="Arial" w:cs="Arial"/>
                <w:color w:val="010000"/>
                <w:sz w:val="18"/>
                <w:szCs w:val="18"/>
              </w:rPr>
              <w:t xml:space="preserve"> </w:t>
            </w:r>
            <w:r w:rsidRPr="002D46EA">
              <w:rPr>
                <w:rFonts w:ascii="Arial" w:hAnsi="Arial" w:cs="Arial"/>
                <w:color w:val="010000"/>
                <w:sz w:val="18"/>
                <w:szCs w:val="18"/>
              </w:rPr>
              <w:t>City,</w:t>
            </w:r>
            <w:r w:rsidR="002D46EA">
              <w:rPr>
                <w:rFonts w:ascii="Arial" w:hAnsi="Arial" w:cs="Arial"/>
                <w:color w:val="010000"/>
                <w:sz w:val="18"/>
                <w:szCs w:val="18"/>
              </w:rPr>
              <w:t xml:space="preserve"> </w:t>
            </w:r>
            <w:r w:rsidRPr="002D46EA">
              <w:rPr>
                <w:rFonts w:ascii="Arial" w:hAnsi="Arial" w:cs="Arial"/>
                <w:color w:val="010000"/>
                <w:sz w:val="18"/>
                <w:szCs w:val="18"/>
              </w:rPr>
              <w:t>U</w:t>
            </w:r>
            <w:r w:rsidR="00197634">
              <w:rPr>
                <w:rFonts w:ascii="Arial" w:hAnsi="Arial" w:cs="Arial"/>
                <w:color w:val="010000"/>
                <w:sz w:val="18"/>
                <w:szCs w:val="18"/>
              </w:rPr>
              <w:t>T</w:t>
            </w:r>
            <w:r w:rsidR="002D46EA">
              <w:rPr>
                <w:rFonts w:ascii="Arial" w:hAnsi="Arial" w:cs="Arial"/>
                <w:color w:val="010000"/>
                <w:sz w:val="18"/>
                <w:szCs w:val="18"/>
              </w:rPr>
              <w:t xml:space="preserve"> </w:t>
            </w:r>
            <w:r w:rsidRPr="002D46EA">
              <w:rPr>
                <w:rFonts w:ascii="Arial" w:hAnsi="Arial" w:cs="Arial"/>
                <w:color w:val="010000"/>
                <w:sz w:val="18"/>
                <w:szCs w:val="18"/>
              </w:rPr>
              <w:t>84130-0408</w:t>
            </w:r>
          </w:p>
        </w:tc>
      </w:tr>
      <w:tr w:rsidR="005732E8" w:rsidRPr="002D46EA"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108CCA3C" w:rsidR="005732E8" w:rsidRPr="002D46EA" w:rsidRDefault="005732E8" w:rsidP="002D46EA">
            <w:pPr>
              <w:widowControl/>
              <w:rPr>
                <w:rFonts w:ascii="Arial" w:hAnsi="Arial" w:cs="Arial"/>
                <w:color w:val="010000"/>
                <w:sz w:val="18"/>
                <w:szCs w:val="18"/>
              </w:rPr>
            </w:pPr>
            <w:r w:rsidRPr="002D46EA">
              <w:rPr>
                <w:rFonts w:ascii="Arial" w:hAnsi="Arial" w:cs="Arial"/>
                <w:b/>
                <w:bCs/>
                <w:color w:val="010000"/>
                <w:sz w:val="18"/>
                <w:szCs w:val="18"/>
              </w:rPr>
              <w:t>Contact</w:t>
            </w:r>
            <w:r w:rsidR="002D46EA">
              <w:rPr>
                <w:rFonts w:ascii="Arial" w:hAnsi="Arial" w:cs="Arial"/>
                <w:b/>
                <w:bCs/>
                <w:color w:val="010000"/>
                <w:sz w:val="18"/>
                <w:szCs w:val="18"/>
              </w:rPr>
              <w:t xml:space="preserve"> </w:t>
            </w:r>
            <w:r w:rsidRPr="002D46EA">
              <w:rPr>
                <w:rFonts w:ascii="Arial" w:hAnsi="Arial" w:cs="Arial"/>
                <w:b/>
                <w:bCs/>
                <w:color w:val="010000"/>
                <w:sz w:val="18"/>
                <w:szCs w:val="18"/>
              </w:rPr>
              <w:t>persons:</w:t>
            </w:r>
          </w:p>
        </w:tc>
      </w:tr>
      <w:tr w:rsidR="005732E8" w:rsidRPr="002D46EA"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Email:</w:t>
            </w:r>
          </w:p>
        </w:tc>
      </w:tr>
      <w:tr w:rsidR="009279FD" w:rsidRPr="002D46EA"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09D6E15" w:rsidR="009279F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Vickie</w:t>
            </w:r>
            <w:r w:rsidR="002D46EA">
              <w:rPr>
                <w:rFonts w:ascii="Arial" w:hAnsi="Arial" w:cs="Arial"/>
                <w:color w:val="010000"/>
                <w:sz w:val="18"/>
                <w:szCs w:val="18"/>
              </w:rPr>
              <w:t xml:space="preserve"> </w:t>
            </w:r>
            <w:r w:rsidRPr="002D46EA">
              <w:rPr>
                <w:rFonts w:ascii="Arial" w:hAnsi="Arial" w:cs="Arial"/>
                <w:color w:val="010000"/>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5A3463AD" w:rsidR="009279F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751D1F14" w:rsidR="009279F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vickieashby@utah.gov</w:t>
            </w:r>
          </w:p>
        </w:tc>
      </w:tr>
      <w:tr w:rsidR="009279FD" w:rsidRPr="002D46EA"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697CB889" w:rsidR="009279F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Angela</w:t>
            </w:r>
            <w:r w:rsidR="002D46EA">
              <w:rPr>
                <w:rFonts w:ascii="Arial" w:hAnsi="Arial" w:cs="Arial"/>
                <w:color w:val="010000"/>
                <w:sz w:val="18"/>
                <w:szCs w:val="18"/>
              </w:rPr>
              <w:t xml:space="preserve"> </w:t>
            </w:r>
            <w:r w:rsidRPr="002D46EA">
              <w:rPr>
                <w:rFonts w:ascii="Arial" w:hAnsi="Arial" w:cs="Arial"/>
                <w:color w:val="010000"/>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5F1700E1" w:rsidR="009279F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2A15F85A" w:rsidR="009279FD" w:rsidRPr="002D46EA" w:rsidRDefault="0012490D" w:rsidP="002D46EA">
            <w:pPr>
              <w:widowControl/>
              <w:rPr>
                <w:rFonts w:ascii="Arial" w:hAnsi="Arial" w:cs="Arial"/>
                <w:color w:val="010000"/>
                <w:sz w:val="18"/>
                <w:szCs w:val="18"/>
              </w:rPr>
            </w:pPr>
            <w:r w:rsidRPr="002D46EA">
              <w:rPr>
                <w:rFonts w:ascii="Arial" w:hAnsi="Arial" w:cs="Arial"/>
                <w:color w:val="010000"/>
                <w:sz w:val="18"/>
                <w:szCs w:val="18"/>
              </w:rPr>
              <w:t>afmicklos@utah.gov</w:t>
            </w:r>
          </w:p>
        </w:tc>
      </w:tr>
      <w:tr w:rsidR="009279FD" w:rsidRPr="002D46EA"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6990BC3B" w:rsidR="009279FD" w:rsidRPr="002D46EA" w:rsidRDefault="009279FD" w:rsidP="002D46EA">
            <w:pPr>
              <w:pStyle w:val="NormalWeb"/>
              <w:spacing w:before="0" w:beforeAutospacing="0" w:after="0" w:afterAutospacing="0"/>
              <w:jc w:val="center"/>
              <w:rPr>
                <w:rFonts w:ascii="Arial" w:hAnsi="Arial" w:cs="Arial"/>
                <w:b/>
                <w:bCs/>
                <w:color w:val="010000"/>
                <w:sz w:val="18"/>
                <w:szCs w:val="18"/>
              </w:rPr>
            </w:pPr>
            <w:r w:rsidRPr="002D46EA">
              <w:rPr>
                <w:rFonts w:ascii="Arial" w:hAnsi="Arial" w:cs="Arial"/>
                <w:b/>
                <w:bCs/>
                <w:color w:val="010000"/>
                <w:sz w:val="18"/>
                <w:szCs w:val="18"/>
              </w:rPr>
              <w:t>Please</w:t>
            </w:r>
            <w:r w:rsidR="002D46EA">
              <w:rPr>
                <w:rFonts w:ascii="Arial" w:hAnsi="Arial" w:cs="Arial"/>
                <w:b/>
                <w:bCs/>
                <w:color w:val="010000"/>
                <w:sz w:val="18"/>
                <w:szCs w:val="18"/>
              </w:rPr>
              <w:t xml:space="preserve"> </w:t>
            </w:r>
            <w:r w:rsidRPr="002D46EA">
              <w:rPr>
                <w:rFonts w:ascii="Arial" w:hAnsi="Arial" w:cs="Arial"/>
                <w:b/>
                <w:bCs/>
                <w:color w:val="010000"/>
                <w:sz w:val="18"/>
                <w:szCs w:val="18"/>
              </w:rPr>
              <w:t>address</w:t>
            </w:r>
            <w:r w:rsidR="002D46EA">
              <w:rPr>
                <w:rFonts w:ascii="Arial" w:hAnsi="Arial" w:cs="Arial"/>
                <w:b/>
                <w:bCs/>
                <w:color w:val="010000"/>
                <w:sz w:val="18"/>
                <w:szCs w:val="18"/>
              </w:rPr>
              <w:t xml:space="preserve"> </w:t>
            </w:r>
            <w:r w:rsidRPr="002D46EA">
              <w:rPr>
                <w:rFonts w:ascii="Arial" w:hAnsi="Arial" w:cs="Arial"/>
                <w:b/>
                <w:bCs/>
                <w:color w:val="010000"/>
                <w:sz w:val="18"/>
                <w:szCs w:val="18"/>
              </w:rPr>
              <w:t>questions</w:t>
            </w:r>
            <w:r w:rsidR="002D46EA">
              <w:rPr>
                <w:rFonts w:ascii="Arial" w:hAnsi="Arial" w:cs="Arial"/>
                <w:b/>
                <w:bCs/>
                <w:color w:val="010000"/>
                <w:sz w:val="18"/>
                <w:szCs w:val="18"/>
              </w:rPr>
              <w:t xml:space="preserve"> </w:t>
            </w:r>
            <w:r w:rsidRPr="002D46EA">
              <w:rPr>
                <w:rFonts w:ascii="Arial" w:hAnsi="Arial" w:cs="Arial"/>
                <w:b/>
                <w:bCs/>
                <w:color w:val="010000"/>
                <w:sz w:val="18"/>
                <w:szCs w:val="18"/>
              </w:rPr>
              <w:t>regarding</w:t>
            </w:r>
            <w:r w:rsidR="002D46EA">
              <w:rPr>
                <w:rFonts w:ascii="Arial" w:hAnsi="Arial" w:cs="Arial"/>
                <w:b/>
                <w:bCs/>
                <w:color w:val="010000"/>
                <w:sz w:val="18"/>
                <w:szCs w:val="18"/>
              </w:rPr>
              <w:t xml:space="preserve"> </w:t>
            </w:r>
            <w:r w:rsidRPr="002D46EA">
              <w:rPr>
                <w:rFonts w:ascii="Arial" w:hAnsi="Arial" w:cs="Arial"/>
                <w:b/>
                <w:bCs/>
                <w:color w:val="010000"/>
                <w:sz w:val="18"/>
                <w:szCs w:val="18"/>
              </w:rPr>
              <w:t>information</w:t>
            </w:r>
            <w:r w:rsidR="002D46EA">
              <w:rPr>
                <w:rFonts w:ascii="Arial" w:hAnsi="Arial" w:cs="Arial"/>
                <w:b/>
                <w:bCs/>
                <w:color w:val="010000"/>
                <w:sz w:val="18"/>
                <w:szCs w:val="18"/>
              </w:rPr>
              <w:t xml:space="preserve"> </w:t>
            </w:r>
            <w:r w:rsidRPr="002D46EA">
              <w:rPr>
                <w:rFonts w:ascii="Arial" w:hAnsi="Arial" w:cs="Arial"/>
                <w:b/>
                <w:bCs/>
                <w:color w:val="010000"/>
                <w:sz w:val="18"/>
                <w:szCs w:val="18"/>
              </w:rPr>
              <w:t>on</w:t>
            </w:r>
            <w:r w:rsidR="002D46EA">
              <w:rPr>
                <w:rFonts w:ascii="Arial" w:hAnsi="Arial" w:cs="Arial"/>
                <w:b/>
                <w:bCs/>
                <w:color w:val="010000"/>
                <w:sz w:val="18"/>
                <w:szCs w:val="18"/>
              </w:rPr>
              <w:t xml:space="preserve"> </w:t>
            </w:r>
            <w:r w:rsidRPr="002D46EA">
              <w:rPr>
                <w:rFonts w:ascii="Arial" w:hAnsi="Arial" w:cs="Arial"/>
                <w:b/>
                <w:bCs/>
                <w:color w:val="010000"/>
                <w:sz w:val="18"/>
                <w:szCs w:val="18"/>
              </w:rPr>
              <w:t>this</w:t>
            </w:r>
            <w:r w:rsidR="002D46EA">
              <w:rPr>
                <w:rFonts w:ascii="Arial" w:hAnsi="Arial" w:cs="Arial"/>
                <w:b/>
                <w:bCs/>
                <w:color w:val="010000"/>
                <w:sz w:val="18"/>
                <w:szCs w:val="18"/>
              </w:rPr>
              <w:t xml:space="preserve"> </w:t>
            </w:r>
            <w:r w:rsidRPr="002D46EA">
              <w:rPr>
                <w:rFonts w:ascii="Arial" w:hAnsi="Arial" w:cs="Arial"/>
                <w:b/>
                <w:bCs/>
                <w:color w:val="010000"/>
                <w:sz w:val="18"/>
                <w:szCs w:val="18"/>
              </w:rPr>
              <w:t>notice</w:t>
            </w:r>
            <w:r w:rsidR="002D46EA">
              <w:rPr>
                <w:rFonts w:ascii="Arial" w:hAnsi="Arial" w:cs="Arial"/>
                <w:b/>
                <w:bCs/>
                <w:color w:val="010000"/>
                <w:sz w:val="18"/>
                <w:szCs w:val="18"/>
              </w:rPr>
              <w:t xml:space="preserve"> </w:t>
            </w:r>
            <w:r w:rsidRPr="002D46EA">
              <w:rPr>
                <w:rFonts w:ascii="Arial" w:hAnsi="Arial" w:cs="Arial"/>
                <w:b/>
                <w:bCs/>
                <w:color w:val="010000"/>
                <w:sz w:val="18"/>
                <w:szCs w:val="18"/>
              </w:rPr>
              <w:t>to</w:t>
            </w:r>
            <w:r w:rsidR="002D46EA">
              <w:rPr>
                <w:rFonts w:ascii="Arial" w:hAnsi="Arial" w:cs="Arial"/>
                <w:b/>
                <w:bCs/>
                <w:color w:val="010000"/>
                <w:sz w:val="18"/>
                <w:szCs w:val="18"/>
              </w:rPr>
              <w:t xml:space="preserve"> </w:t>
            </w:r>
            <w:r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Pr="002D46EA">
              <w:rPr>
                <w:rFonts w:ascii="Arial" w:hAnsi="Arial" w:cs="Arial"/>
                <w:b/>
                <w:bCs/>
                <w:color w:val="010000"/>
                <w:sz w:val="18"/>
                <w:szCs w:val="18"/>
              </w:rPr>
              <w:t>agency.</w:t>
            </w:r>
          </w:p>
        </w:tc>
      </w:tr>
    </w:tbl>
    <w:p w14:paraId="489C1968" w14:textId="77777777" w:rsidR="00F136AB" w:rsidRPr="002D46EA" w:rsidRDefault="00F136AB" w:rsidP="002D46EA">
      <w:pPr>
        <w:widowControl/>
        <w:rPr>
          <w:rFonts w:ascii="Arial" w:hAnsi="Arial" w:cs="Arial"/>
          <w:color w:val="010000"/>
          <w:sz w:val="18"/>
          <w:szCs w:val="18"/>
        </w:rPr>
      </w:pPr>
    </w:p>
    <w:p w14:paraId="27879448" w14:textId="2D1F9772" w:rsidR="00646E1C" w:rsidRPr="002D46EA" w:rsidRDefault="00CA2A17" w:rsidP="002D46EA">
      <w:pPr>
        <w:widowControl/>
        <w:jc w:val="center"/>
        <w:rPr>
          <w:rFonts w:ascii="Arial" w:hAnsi="Arial" w:cs="Arial"/>
          <w:b/>
          <w:color w:val="010000"/>
          <w:sz w:val="18"/>
          <w:szCs w:val="18"/>
        </w:rPr>
      </w:pPr>
      <w:r w:rsidRPr="002D46EA">
        <w:rPr>
          <w:rFonts w:ascii="Arial" w:hAnsi="Arial" w:cs="Arial"/>
          <w:b/>
          <w:color w:val="010000"/>
          <w:sz w:val="18"/>
          <w:szCs w:val="18"/>
        </w:rPr>
        <w:t>General</w:t>
      </w:r>
      <w:r w:rsidR="002D46EA">
        <w:rPr>
          <w:rFonts w:ascii="Arial" w:hAnsi="Arial" w:cs="Arial"/>
          <w:b/>
          <w:color w:val="010000"/>
          <w:sz w:val="18"/>
          <w:szCs w:val="18"/>
        </w:rPr>
        <w:t xml:space="preserve"> </w:t>
      </w:r>
      <w:r w:rsidR="00646E1C" w:rsidRPr="002D46EA">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2D46EA" w14:paraId="014283DE" w14:textId="77777777" w:rsidTr="00414E0D">
        <w:trPr>
          <w:tblCellSpacing w:w="7" w:type="dxa"/>
          <w:jc w:val="center"/>
        </w:trPr>
        <w:tc>
          <w:tcPr>
            <w:tcW w:w="9693" w:type="dxa"/>
            <w:shd w:val="clear" w:color="auto" w:fill="F2F2F2" w:themeFill="background1" w:themeFillShade="F2"/>
          </w:tcPr>
          <w:p w14:paraId="17505E68" w14:textId="42D6054F"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2.</w:t>
            </w:r>
            <w:r w:rsidR="002D46EA">
              <w:rPr>
                <w:rFonts w:ascii="Arial" w:hAnsi="Arial" w:cs="Arial"/>
                <w:b/>
                <w:bCs/>
                <w:color w:val="010000"/>
                <w:sz w:val="18"/>
                <w:szCs w:val="18"/>
              </w:rPr>
              <w:t xml:space="preserve">  </w:t>
            </w:r>
            <w:r w:rsidRPr="002D46EA">
              <w:rPr>
                <w:rFonts w:ascii="Arial" w:hAnsi="Arial" w:cs="Arial"/>
                <w:b/>
                <w:bCs/>
                <w:color w:val="010000"/>
                <w:sz w:val="18"/>
                <w:szCs w:val="18"/>
              </w:rPr>
              <w:t>Rule</w:t>
            </w:r>
            <w:r w:rsidR="002D46EA">
              <w:rPr>
                <w:rFonts w:ascii="Arial" w:hAnsi="Arial" w:cs="Arial"/>
                <w:b/>
                <w:bCs/>
                <w:color w:val="010000"/>
                <w:sz w:val="18"/>
                <w:szCs w:val="18"/>
              </w:rPr>
              <w:t xml:space="preserve"> </w:t>
            </w:r>
            <w:r w:rsidRPr="002D46EA">
              <w:rPr>
                <w:rFonts w:ascii="Arial" w:hAnsi="Arial" w:cs="Arial"/>
                <w:b/>
                <w:bCs/>
                <w:color w:val="010000"/>
                <w:sz w:val="18"/>
                <w:szCs w:val="18"/>
              </w:rPr>
              <w:t>or</w:t>
            </w:r>
            <w:r w:rsidR="002D46EA">
              <w:rPr>
                <w:rFonts w:ascii="Arial" w:hAnsi="Arial" w:cs="Arial"/>
                <w:b/>
                <w:bCs/>
                <w:color w:val="010000"/>
                <w:sz w:val="18"/>
                <w:szCs w:val="18"/>
              </w:rPr>
              <w:t xml:space="preserve"> </w:t>
            </w:r>
            <w:r w:rsidRPr="002D46EA">
              <w:rPr>
                <w:rFonts w:ascii="Arial" w:hAnsi="Arial" w:cs="Arial"/>
                <w:b/>
                <w:bCs/>
                <w:color w:val="010000"/>
                <w:sz w:val="18"/>
                <w:szCs w:val="18"/>
              </w:rPr>
              <w:t>section</w:t>
            </w:r>
            <w:r w:rsidR="002D46EA">
              <w:rPr>
                <w:rFonts w:ascii="Arial" w:hAnsi="Arial" w:cs="Arial"/>
                <w:b/>
                <w:bCs/>
                <w:color w:val="010000"/>
                <w:sz w:val="18"/>
                <w:szCs w:val="18"/>
              </w:rPr>
              <w:t xml:space="preserve"> </w:t>
            </w:r>
            <w:r w:rsidRPr="002D46EA">
              <w:rPr>
                <w:rFonts w:ascii="Arial" w:hAnsi="Arial" w:cs="Arial"/>
                <w:b/>
                <w:color w:val="010000"/>
                <w:sz w:val="18"/>
                <w:szCs w:val="18"/>
              </w:rPr>
              <w:t>catchline</w:t>
            </w:r>
            <w:r w:rsidRPr="002D46EA">
              <w:rPr>
                <w:rFonts w:ascii="Arial" w:hAnsi="Arial" w:cs="Arial"/>
                <w:b/>
                <w:bCs/>
                <w:color w:val="010000"/>
                <w:sz w:val="18"/>
                <w:szCs w:val="18"/>
              </w:rPr>
              <w:t>:</w:t>
            </w:r>
          </w:p>
        </w:tc>
      </w:tr>
      <w:tr w:rsidR="005732E8" w:rsidRPr="002D46EA" w14:paraId="19C52B31" w14:textId="77777777" w:rsidTr="00414E0D">
        <w:trPr>
          <w:tblCellSpacing w:w="7" w:type="dxa"/>
          <w:jc w:val="center"/>
        </w:trPr>
        <w:tc>
          <w:tcPr>
            <w:tcW w:w="9693" w:type="dxa"/>
          </w:tcPr>
          <w:p w14:paraId="03F8A6F2" w14:textId="2B6CAED9" w:rsidR="005D674B" w:rsidRPr="002D46EA" w:rsidRDefault="0012490D" w:rsidP="002D46EA">
            <w:pPr>
              <w:widowControl/>
              <w:rPr>
                <w:rFonts w:ascii="Arial" w:hAnsi="Arial" w:cs="Arial"/>
                <w:bCs/>
                <w:color w:val="010000"/>
                <w:sz w:val="18"/>
                <w:szCs w:val="18"/>
              </w:rPr>
            </w:pPr>
            <w:r w:rsidRPr="002D46EA">
              <w:rPr>
                <w:rFonts w:ascii="Arial" w:hAnsi="Arial" w:cs="Arial"/>
                <w:bCs/>
                <w:color w:val="010000"/>
                <w:sz w:val="18"/>
                <w:szCs w:val="18"/>
              </w:rPr>
              <w:t>R82-</w:t>
            </w:r>
            <w:r w:rsidR="00E078D0" w:rsidRPr="002D46EA">
              <w:rPr>
                <w:rFonts w:ascii="Arial" w:hAnsi="Arial" w:cs="Arial"/>
                <w:bCs/>
                <w:color w:val="010000"/>
                <w:sz w:val="18"/>
                <w:szCs w:val="18"/>
              </w:rPr>
              <w:t>2-30</w:t>
            </w:r>
            <w:r w:rsidR="00715715" w:rsidRPr="002D46EA">
              <w:rPr>
                <w:rFonts w:ascii="Arial" w:hAnsi="Arial" w:cs="Arial"/>
                <w:bCs/>
                <w:color w:val="010000"/>
                <w:sz w:val="18"/>
                <w:szCs w:val="18"/>
              </w:rPr>
              <w:t>8</w:t>
            </w:r>
            <w:r w:rsidR="00E078D0" w:rsidRPr="002D46EA">
              <w:rPr>
                <w:rFonts w:ascii="Arial" w:hAnsi="Arial" w:cs="Arial"/>
                <w:bCs/>
                <w:color w:val="010000"/>
                <w:sz w:val="18"/>
                <w:szCs w:val="18"/>
              </w:rPr>
              <w:t>.</w:t>
            </w:r>
            <w:r w:rsidR="002D46EA" w:rsidRPr="002D46EA">
              <w:rPr>
                <w:rFonts w:ascii="Arial" w:hAnsi="Arial" w:cs="Arial"/>
                <w:bCs/>
                <w:color w:val="010000"/>
                <w:sz w:val="18"/>
                <w:szCs w:val="18"/>
              </w:rPr>
              <w:t xml:space="preserve">  </w:t>
            </w:r>
            <w:r w:rsidR="00715715" w:rsidRPr="002D46EA">
              <w:rPr>
                <w:rFonts w:ascii="Arial" w:hAnsi="Arial" w:cs="Arial"/>
                <w:bCs/>
                <w:color w:val="010000"/>
                <w:sz w:val="18"/>
                <w:szCs w:val="18"/>
              </w:rPr>
              <w:t>Consignment</w:t>
            </w:r>
            <w:r w:rsidR="002D46EA" w:rsidRPr="002D46EA">
              <w:rPr>
                <w:rFonts w:ascii="Arial" w:hAnsi="Arial" w:cs="Arial"/>
                <w:bCs/>
                <w:color w:val="010000"/>
                <w:sz w:val="18"/>
                <w:szCs w:val="18"/>
              </w:rPr>
              <w:t xml:space="preserve"> </w:t>
            </w:r>
            <w:r w:rsidR="00715715" w:rsidRPr="002D46EA">
              <w:rPr>
                <w:rFonts w:ascii="Arial" w:hAnsi="Arial" w:cs="Arial"/>
                <w:bCs/>
                <w:color w:val="010000"/>
                <w:sz w:val="18"/>
                <w:szCs w:val="18"/>
              </w:rPr>
              <w:t>Inventory</w:t>
            </w:r>
            <w:r w:rsidR="002D46EA" w:rsidRPr="002D46EA">
              <w:rPr>
                <w:rFonts w:ascii="Arial" w:hAnsi="Arial" w:cs="Arial"/>
                <w:bCs/>
                <w:color w:val="010000"/>
                <w:sz w:val="18"/>
                <w:szCs w:val="18"/>
              </w:rPr>
              <w:t xml:space="preserve"> </w:t>
            </w:r>
            <w:r w:rsidR="00715715" w:rsidRPr="002D46EA">
              <w:rPr>
                <w:rFonts w:ascii="Arial" w:hAnsi="Arial" w:cs="Arial"/>
                <w:bCs/>
                <w:color w:val="010000"/>
                <w:sz w:val="18"/>
                <w:szCs w:val="18"/>
              </w:rPr>
              <w:t>Package</w:t>
            </w:r>
            <w:r w:rsidR="002D46EA" w:rsidRPr="002D46EA">
              <w:rPr>
                <w:rFonts w:ascii="Arial" w:hAnsi="Arial" w:cs="Arial"/>
                <w:bCs/>
                <w:color w:val="010000"/>
                <w:sz w:val="18"/>
                <w:szCs w:val="18"/>
              </w:rPr>
              <w:t xml:space="preserve"> </w:t>
            </w:r>
            <w:r w:rsidR="00715715" w:rsidRPr="002D46EA">
              <w:rPr>
                <w:rFonts w:ascii="Arial" w:hAnsi="Arial" w:cs="Arial"/>
                <w:bCs/>
                <w:color w:val="010000"/>
                <w:sz w:val="18"/>
                <w:szCs w:val="18"/>
              </w:rPr>
              <w:t>Agencies</w:t>
            </w:r>
          </w:p>
          <w:p w14:paraId="210361A1" w14:textId="77777777" w:rsidR="005732E8" w:rsidRPr="002D46EA" w:rsidRDefault="005732E8" w:rsidP="002D46EA">
            <w:pPr>
              <w:widowControl/>
              <w:rPr>
                <w:rFonts w:ascii="Arial" w:hAnsi="Arial" w:cs="Arial"/>
                <w:color w:val="010000"/>
                <w:sz w:val="18"/>
                <w:szCs w:val="18"/>
              </w:rPr>
            </w:pPr>
          </w:p>
        </w:tc>
      </w:tr>
      <w:tr w:rsidR="005732E8" w:rsidRPr="002D46EA" w14:paraId="4EA2FF8A" w14:textId="77777777" w:rsidTr="00414E0D">
        <w:trPr>
          <w:tblCellSpacing w:w="7" w:type="dxa"/>
          <w:jc w:val="center"/>
        </w:trPr>
        <w:tc>
          <w:tcPr>
            <w:tcW w:w="9693" w:type="dxa"/>
            <w:shd w:val="clear" w:color="auto" w:fill="F2F2F2" w:themeFill="background1" w:themeFillShade="F2"/>
          </w:tcPr>
          <w:p w14:paraId="3C16B824" w14:textId="024DDA1E"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3.</w:t>
            </w:r>
            <w:r w:rsidR="002D46EA">
              <w:rPr>
                <w:rFonts w:ascii="Arial" w:hAnsi="Arial" w:cs="Arial"/>
                <w:b/>
                <w:bCs/>
                <w:color w:val="010000"/>
                <w:sz w:val="18"/>
                <w:szCs w:val="18"/>
              </w:rPr>
              <w:t xml:space="preserve">  </w:t>
            </w:r>
            <w:r w:rsidRPr="002D46EA">
              <w:rPr>
                <w:rFonts w:ascii="Arial" w:hAnsi="Arial" w:cs="Arial"/>
                <w:b/>
                <w:bCs/>
                <w:color w:val="010000"/>
                <w:sz w:val="18"/>
                <w:szCs w:val="18"/>
              </w:rPr>
              <w:t>Purpose</w:t>
            </w:r>
            <w:r w:rsidR="002D46EA">
              <w:rPr>
                <w:rFonts w:ascii="Arial" w:hAnsi="Arial" w:cs="Arial"/>
                <w:b/>
                <w:bCs/>
                <w:color w:val="010000"/>
                <w:sz w:val="18"/>
                <w:szCs w:val="18"/>
              </w:rPr>
              <w:t xml:space="preserve"> </w:t>
            </w:r>
            <w:r w:rsidRPr="002D46EA">
              <w:rPr>
                <w:rFonts w:ascii="Arial" w:hAnsi="Arial" w:cs="Arial"/>
                <w:b/>
                <w:bCs/>
                <w:color w:val="010000"/>
                <w:sz w:val="18"/>
                <w:szCs w:val="18"/>
              </w:rPr>
              <w:t>of</w:t>
            </w:r>
            <w:r w:rsidR="002D46EA">
              <w:rPr>
                <w:rFonts w:ascii="Arial" w:hAnsi="Arial" w:cs="Arial"/>
                <w:b/>
                <w:bCs/>
                <w:color w:val="010000"/>
                <w:sz w:val="18"/>
                <w:szCs w:val="18"/>
              </w:rPr>
              <w:t xml:space="preserve"> </w:t>
            </w:r>
            <w:r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Pr="002D46EA">
              <w:rPr>
                <w:rFonts w:ascii="Arial" w:hAnsi="Arial" w:cs="Arial"/>
                <w:b/>
                <w:bCs/>
                <w:color w:val="010000"/>
                <w:sz w:val="18"/>
                <w:szCs w:val="18"/>
              </w:rPr>
              <w:t>new</w:t>
            </w:r>
            <w:r w:rsidR="002D46EA">
              <w:rPr>
                <w:rFonts w:ascii="Arial" w:hAnsi="Arial" w:cs="Arial"/>
                <w:b/>
                <w:bCs/>
                <w:color w:val="010000"/>
                <w:sz w:val="18"/>
                <w:szCs w:val="18"/>
              </w:rPr>
              <w:t xml:space="preserve"> </w:t>
            </w:r>
            <w:r w:rsidRPr="002D46EA">
              <w:rPr>
                <w:rFonts w:ascii="Arial" w:hAnsi="Arial" w:cs="Arial"/>
                <w:b/>
                <w:bCs/>
                <w:color w:val="010000"/>
                <w:sz w:val="18"/>
                <w:szCs w:val="18"/>
              </w:rPr>
              <w:t>rule</w:t>
            </w:r>
            <w:r w:rsidR="002D46EA">
              <w:rPr>
                <w:rFonts w:ascii="Arial" w:hAnsi="Arial" w:cs="Arial"/>
                <w:b/>
                <w:bCs/>
                <w:color w:val="010000"/>
                <w:sz w:val="18"/>
                <w:szCs w:val="18"/>
              </w:rPr>
              <w:t xml:space="preserve"> </w:t>
            </w:r>
            <w:r w:rsidRPr="002D46EA">
              <w:rPr>
                <w:rFonts w:ascii="Arial" w:hAnsi="Arial" w:cs="Arial"/>
                <w:b/>
                <w:bCs/>
                <w:color w:val="010000"/>
                <w:sz w:val="18"/>
                <w:szCs w:val="18"/>
              </w:rPr>
              <w:t>or</w:t>
            </w:r>
            <w:r w:rsidR="002D46EA">
              <w:rPr>
                <w:rFonts w:ascii="Arial" w:hAnsi="Arial" w:cs="Arial"/>
                <w:b/>
                <w:bCs/>
                <w:color w:val="010000"/>
                <w:sz w:val="18"/>
                <w:szCs w:val="18"/>
              </w:rPr>
              <w:t xml:space="preserve"> </w:t>
            </w:r>
            <w:r w:rsidRPr="002D46EA">
              <w:rPr>
                <w:rFonts w:ascii="Arial" w:hAnsi="Arial" w:cs="Arial"/>
                <w:b/>
                <w:bCs/>
                <w:color w:val="010000"/>
                <w:sz w:val="18"/>
                <w:szCs w:val="18"/>
              </w:rPr>
              <w:t>reason</w:t>
            </w:r>
            <w:r w:rsidR="002D46EA">
              <w:rPr>
                <w:rFonts w:ascii="Arial" w:hAnsi="Arial" w:cs="Arial"/>
                <w:b/>
                <w:bCs/>
                <w:color w:val="010000"/>
                <w:sz w:val="18"/>
                <w:szCs w:val="18"/>
              </w:rPr>
              <w:t xml:space="preserve"> </w:t>
            </w:r>
            <w:r w:rsidRPr="002D46EA">
              <w:rPr>
                <w:rFonts w:ascii="Arial" w:hAnsi="Arial" w:cs="Arial"/>
                <w:b/>
                <w:bCs/>
                <w:color w:val="010000"/>
                <w:sz w:val="18"/>
                <w:szCs w:val="18"/>
              </w:rPr>
              <w:t>for</w:t>
            </w:r>
            <w:r w:rsidR="002D46EA">
              <w:rPr>
                <w:rFonts w:ascii="Arial" w:hAnsi="Arial" w:cs="Arial"/>
                <w:b/>
                <w:bCs/>
                <w:color w:val="010000"/>
                <w:sz w:val="18"/>
                <w:szCs w:val="18"/>
              </w:rPr>
              <w:t xml:space="preserve"> </w:t>
            </w:r>
            <w:r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Pr="002D46EA">
              <w:rPr>
                <w:rFonts w:ascii="Arial" w:hAnsi="Arial" w:cs="Arial"/>
                <w:b/>
                <w:bCs/>
                <w:color w:val="010000"/>
                <w:sz w:val="18"/>
                <w:szCs w:val="18"/>
              </w:rPr>
              <w:t>change</w:t>
            </w:r>
            <w:r w:rsidR="002D46EA">
              <w:rPr>
                <w:rFonts w:ascii="Arial" w:hAnsi="Arial" w:cs="Arial"/>
                <w:b/>
                <w:bCs/>
                <w:color w:val="010000"/>
                <w:sz w:val="18"/>
                <w:szCs w:val="18"/>
              </w:rPr>
              <w:t xml:space="preserve"> </w:t>
            </w:r>
            <w:r w:rsidRPr="002D46EA">
              <w:rPr>
                <w:rFonts w:ascii="Arial" w:hAnsi="Arial" w:cs="Arial"/>
                <w:bCs/>
                <w:color w:val="010000"/>
                <w:sz w:val="18"/>
                <w:szCs w:val="18"/>
              </w:rPr>
              <w:t>(</w:t>
            </w:r>
            <w:r w:rsidR="00E945AC" w:rsidRPr="002D46EA">
              <w:rPr>
                <w:rFonts w:ascii="Arial" w:hAnsi="Arial" w:cs="Arial"/>
                <w:bCs/>
                <w:color w:val="010000"/>
                <w:sz w:val="18"/>
                <w:szCs w:val="18"/>
              </w:rPr>
              <w:t>Why</w:t>
            </w:r>
            <w:r w:rsidR="002D46EA">
              <w:rPr>
                <w:rFonts w:ascii="Arial" w:hAnsi="Arial" w:cs="Arial"/>
                <w:bCs/>
                <w:color w:val="010000"/>
                <w:sz w:val="18"/>
                <w:szCs w:val="18"/>
              </w:rPr>
              <w:t xml:space="preserve"> </w:t>
            </w:r>
            <w:r w:rsidR="00E945AC" w:rsidRPr="002D46EA">
              <w:rPr>
                <w:rFonts w:ascii="Arial" w:hAnsi="Arial" w:cs="Arial"/>
                <w:bCs/>
                <w:color w:val="010000"/>
                <w:sz w:val="18"/>
                <w:szCs w:val="18"/>
              </w:rPr>
              <w:t>is</w:t>
            </w:r>
            <w:r w:rsidR="002D46EA">
              <w:rPr>
                <w:rFonts w:ascii="Arial" w:hAnsi="Arial" w:cs="Arial"/>
                <w:bCs/>
                <w:color w:val="010000"/>
                <w:sz w:val="18"/>
                <w:szCs w:val="18"/>
              </w:rPr>
              <w:t xml:space="preserve"> </w:t>
            </w:r>
            <w:r w:rsidR="00E945AC" w:rsidRPr="002D46EA">
              <w:rPr>
                <w:rFonts w:ascii="Arial" w:hAnsi="Arial" w:cs="Arial"/>
                <w:bCs/>
                <w:color w:val="010000"/>
                <w:sz w:val="18"/>
                <w:szCs w:val="18"/>
              </w:rPr>
              <w:t>the</w:t>
            </w:r>
            <w:r w:rsidR="002D46EA">
              <w:rPr>
                <w:rFonts w:ascii="Arial" w:hAnsi="Arial" w:cs="Arial"/>
                <w:bCs/>
                <w:color w:val="010000"/>
                <w:sz w:val="18"/>
                <w:szCs w:val="18"/>
              </w:rPr>
              <w:t xml:space="preserve"> </w:t>
            </w:r>
            <w:r w:rsidR="00E945AC" w:rsidRPr="002D46EA">
              <w:rPr>
                <w:rFonts w:ascii="Arial" w:hAnsi="Arial" w:cs="Arial"/>
                <w:bCs/>
                <w:color w:val="010000"/>
                <w:sz w:val="18"/>
                <w:szCs w:val="18"/>
              </w:rPr>
              <w:t>agency</w:t>
            </w:r>
            <w:r w:rsidR="002D46EA">
              <w:rPr>
                <w:rFonts w:ascii="Arial" w:hAnsi="Arial" w:cs="Arial"/>
                <w:bCs/>
                <w:color w:val="010000"/>
                <w:sz w:val="18"/>
                <w:szCs w:val="18"/>
              </w:rPr>
              <w:t xml:space="preserve"> </w:t>
            </w:r>
            <w:r w:rsidR="00E945AC" w:rsidRPr="002D46EA">
              <w:rPr>
                <w:rFonts w:ascii="Arial" w:hAnsi="Arial" w:cs="Arial"/>
                <w:bCs/>
                <w:color w:val="010000"/>
                <w:sz w:val="18"/>
                <w:szCs w:val="18"/>
              </w:rPr>
              <w:t>submitting</w:t>
            </w:r>
            <w:r w:rsidR="002D46EA">
              <w:rPr>
                <w:rFonts w:ascii="Arial" w:hAnsi="Arial" w:cs="Arial"/>
                <w:bCs/>
                <w:color w:val="010000"/>
                <w:sz w:val="18"/>
                <w:szCs w:val="18"/>
              </w:rPr>
              <w:t xml:space="preserve"> </w:t>
            </w:r>
            <w:r w:rsidR="00E945AC" w:rsidRPr="002D46EA">
              <w:rPr>
                <w:rFonts w:ascii="Arial" w:hAnsi="Arial" w:cs="Arial"/>
                <w:bCs/>
                <w:color w:val="010000"/>
                <w:sz w:val="18"/>
                <w:szCs w:val="18"/>
              </w:rPr>
              <w:t>this</w:t>
            </w:r>
            <w:r w:rsidR="002D46EA">
              <w:rPr>
                <w:rFonts w:ascii="Arial" w:hAnsi="Arial" w:cs="Arial"/>
                <w:bCs/>
                <w:color w:val="010000"/>
                <w:sz w:val="18"/>
                <w:szCs w:val="18"/>
              </w:rPr>
              <w:t xml:space="preserve"> </w:t>
            </w:r>
            <w:r w:rsidR="00E945AC" w:rsidRPr="002D46EA">
              <w:rPr>
                <w:rFonts w:ascii="Arial" w:hAnsi="Arial" w:cs="Arial"/>
                <w:bCs/>
                <w:color w:val="010000"/>
                <w:sz w:val="18"/>
                <w:szCs w:val="18"/>
              </w:rPr>
              <w:t>filing?</w:t>
            </w:r>
            <w:r w:rsidRPr="002D46EA">
              <w:rPr>
                <w:rFonts w:ascii="Arial" w:hAnsi="Arial" w:cs="Arial"/>
                <w:bCs/>
                <w:color w:val="010000"/>
                <w:sz w:val="18"/>
                <w:szCs w:val="18"/>
              </w:rPr>
              <w:t>)</w:t>
            </w:r>
            <w:r w:rsidRPr="002D46EA">
              <w:rPr>
                <w:rFonts w:ascii="Arial" w:hAnsi="Arial" w:cs="Arial"/>
                <w:b/>
                <w:bCs/>
                <w:color w:val="010000"/>
                <w:sz w:val="18"/>
                <w:szCs w:val="18"/>
              </w:rPr>
              <w:t>:</w:t>
            </w:r>
          </w:p>
        </w:tc>
      </w:tr>
      <w:tr w:rsidR="005732E8" w:rsidRPr="002D46EA" w14:paraId="2BF386EE" w14:textId="77777777" w:rsidTr="00414E0D">
        <w:trPr>
          <w:tblCellSpacing w:w="7" w:type="dxa"/>
          <w:jc w:val="center"/>
        </w:trPr>
        <w:tc>
          <w:tcPr>
            <w:tcW w:w="9693" w:type="dxa"/>
          </w:tcPr>
          <w:p w14:paraId="777B854A" w14:textId="7A4021EF" w:rsidR="00F13A36" w:rsidRPr="002D46EA" w:rsidRDefault="00407807" w:rsidP="002D46EA">
            <w:pPr>
              <w:widowControl/>
              <w:rPr>
                <w:rFonts w:ascii="Arial" w:hAnsi="Arial" w:cs="Arial"/>
                <w:color w:val="010000"/>
                <w:sz w:val="18"/>
                <w:szCs w:val="18"/>
              </w:rPr>
            </w:pPr>
            <w:r w:rsidRPr="002D46EA">
              <w:rPr>
                <w:rFonts w:ascii="Arial" w:hAnsi="Arial" w:cs="Arial"/>
                <w:color w:val="010000"/>
                <w:sz w:val="18"/>
                <w:szCs w:val="18"/>
              </w:rPr>
              <w:t>Subsection</w:t>
            </w:r>
            <w:r w:rsidR="002D46EA">
              <w:rPr>
                <w:rFonts w:ascii="Arial" w:hAnsi="Arial" w:cs="Arial"/>
                <w:color w:val="010000"/>
                <w:sz w:val="18"/>
                <w:szCs w:val="18"/>
              </w:rPr>
              <w:t xml:space="preserve"> </w:t>
            </w:r>
            <w:r w:rsidR="00D82090" w:rsidRPr="002D46EA">
              <w:rPr>
                <w:rFonts w:ascii="Arial" w:hAnsi="Arial" w:cs="Arial"/>
                <w:color w:val="010000"/>
                <w:sz w:val="18"/>
                <w:szCs w:val="18"/>
              </w:rPr>
              <w:t>R82</w:t>
            </w:r>
            <w:r w:rsidR="00F13A36" w:rsidRPr="002D46EA">
              <w:rPr>
                <w:rFonts w:ascii="Arial" w:hAnsi="Arial" w:cs="Arial"/>
                <w:color w:val="010000"/>
                <w:sz w:val="18"/>
                <w:szCs w:val="18"/>
              </w:rPr>
              <w:t>-2-</w:t>
            </w:r>
            <w:r w:rsidR="00D82090" w:rsidRPr="002D46EA">
              <w:rPr>
                <w:rFonts w:ascii="Arial" w:hAnsi="Arial" w:cs="Arial"/>
                <w:color w:val="010000"/>
                <w:sz w:val="18"/>
                <w:szCs w:val="18"/>
              </w:rPr>
              <w:t>308(3)(e)(</w:t>
            </w:r>
            <w:proofErr w:type="spellStart"/>
            <w:r w:rsidR="00D82090" w:rsidRPr="002D46EA">
              <w:rPr>
                <w:rFonts w:ascii="Arial" w:hAnsi="Arial" w:cs="Arial"/>
                <w:color w:val="010000"/>
                <w:sz w:val="18"/>
                <w:szCs w:val="18"/>
              </w:rPr>
              <w:t>i</w:t>
            </w:r>
            <w:proofErr w:type="spellEnd"/>
            <w:r w:rsidR="00F13A36" w:rsidRPr="002D46EA">
              <w:rPr>
                <w:rFonts w:ascii="Arial" w:hAnsi="Arial" w:cs="Arial"/>
                <w:color w:val="010000"/>
                <w:sz w:val="18"/>
                <w:szCs w:val="18"/>
              </w:rPr>
              <w:t>)</w:t>
            </w:r>
            <w:r w:rsidR="002D46EA">
              <w:rPr>
                <w:rFonts w:ascii="Arial" w:hAnsi="Arial" w:cs="Arial"/>
                <w:color w:val="010000"/>
                <w:sz w:val="18"/>
                <w:szCs w:val="18"/>
              </w:rPr>
              <w:t xml:space="preserve"> </w:t>
            </w:r>
            <w:r w:rsidR="00D82090" w:rsidRPr="002D46EA">
              <w:rPr>
                <w:rFonts w:ascii="Arial" w:hAnsi="Arial" w:cs="Arial"/>
                <w:color w:val="010000"/>
                <w:sz w:val="18"/>
                <w:szCs w:val="18"/>
              </w:rPr>
              <w:t>requires</w:t>
            </w:r>
            <w:r w:rsidR="002D46EA">
              <w:rPr>
                <w:rFonts w:ascii="Arial" w:hAnsi="Arial" w:cs="Arial"/>
                <w:color w:val="010000"/>
                <w:sz w:val="18"/>
                <w:szCs w:val="18"/>
              </w:rPr>
              <w:t xml:space="preserve"> </w:t>
            </w:r>
            <w:r w:rsidRPr="002D46EA">
              <w:rPr>
                <w:rFonts w:ascii="Arial" w:hAnsi="Arial" w:cs="Arial"/>
                <w:color w:val="010000"/>
                <w:sz w:val="18"/>
                <w:szCs w:val="18"/>
              </w:rPr>
              <w:t>the</w:t>
            </w:r>
            <w:r w:rsidR="002D46EA">
              <w:rPr>
                <w:rFonts w:ascii="Arial" w:hAnsi="Arial" w:cs="Arial"/>
                <w:color w:val="010000"/>
                <w:sz w:val="18"/>
                <w:szCs w:val="18"/>
              </w:rPr>
              <w:t xml:space="preserve"> </w:t>
            </w:r>
            <w:r w:rsidRPr="002D46EA">
              <w:rPr>
                <w:rFonts w:ascii="Arial" w:hAnsi="Arial" w:cs="Arial"/>
                <w:color w:val="010000"/>
                <w:sz w:val="18"/>
                <w:szCs w:val="18"/>
              </w:rPr>
              <w:t>Department</w:t>
            </w:r>
            <w:r w:rsidR="002D46EA">
              <w:rPr>
                <w:rFonts w:ascii="Arial" w:hAnsi="Arial" w:cs="Arial"/>
                <w:color w:val="010000"/>
                <w:sz w:val="18"/>
                <w:szCs w:val="18"/>
              </w:rPr>
              <w:t xml:space="preserve"> </w:t>
            </w:r>
            <w:r w:rsidRPr="002D46EA">
              <w:rPr>
                <w:rFonts w:ascii="Arial" w:hAnsi="Arial" w:cs="Arial"/>
                <w:color w:val="010000"/>
                <w:sz w:val="18"/>
                <w:szCs w:val="18"/>
              </w:rPr>
              <w:t>of</w:t>
            </w:r>
            <w:r w:rsidR="002D46EA">
              <w:rPr>
                <w:rFonts w:ascii="Arial" w:hAnsi="Arial" w:cs="Arial"/>
                <w:color w:val="010000"/>
                <w:sz w:val="18"/>
                <w:szCs w:val="18"/>
              </w:rPr>
              <w:t xml:space="preserve"> </w:t>
            </w:r>
            <w:r w:rsidRPr="002D46EA">
              <w:rPr>
                <w:rFonts w:ascii="Arial" w:hAnsi="Arial" w:cs="Arial"/>
                <w:color w:val="010000"/>
                <w:sz w:val="18"/>
                <w:szCs w:val="18"/>
              </w:rPr>
              <w:t>Alcoholic</w:t>
            </w:r>
            <w:r w:rsidR="002D46EA">
              <w:rPr>
                <w:rFonts w:ascii="Arial" w:hAnsi="Arial" w:cs="Arial"/>
                <w:color w:val="010000"/>
                <w:sz w:val="18"/>
                <w:szCs w:val="18"/>
              </w:rPr>
              <w:t xml:space="preserve"> </w:t>
            </w:r>
            <w:r w:rsidRPr="002D46EA">
              <w:rPr>
                <w:rFonts w:ascii="Arial" w:hAnsi="Arial" w:cs="Arial"/>
                <w:color w:val="010000"/>
                <w:sz w:val="18"/>
                <w:szCs w:val="18"/>
              </w:rPr>
              <w:t>Beverage</w:t>
            </w:r>
            <w:r w:rsidR="002D46EA">
              <w:rPr>
                <w:rFonts w:ascii="Arial" w:hAnsi="Arial" w:cs="Arial"/>
                <w:color w:val="010000"/>
                <w:sz w:val="18"/>
                <w:szCs w:val="18"/>
              </w:rPr>
              <w:t xml:space="preserve"> </w:t>
            </w:r>
            <w:r w:rsidRPr="002D46EA">
              <w:rPr>
                <w:rFonts w:ascii="Arial" w:hAnsi="Arial" w:cs="Arial"/>
                <w:color w:val="010000"/>
                <w:sz w:val="18"/>
                <w:szCs w:val="18"/>
              </w:rPr>
              <w:t>Services</w:t>
            </w:r>
            <w:r w:rsidR="002D46EA">
              <w:rPr>
                <w:rFonts w:ascii="Arial" w:hAnsi="Arial" w:cs="Arial"/>
                <w:color w:val="010000"/>
                <w:sz w:val="18"/>
                <w:szCs w:val="18"/>
              </w:rPr>
              <w:t xml:space="preserve"> </w:t>
            </w:r>
            <w:r w:rsidRPr="002D46EA">
              <w:rPr>
                <w:rFonts w:ascii="Arial" w:hAnsi="Arial" w:cs="Arial"/>
                <w:color w:val="010000"/>
                <w:sz w:val="18"/>
                <w:szCs w:val="18"/>
              </w:rPr>
              <w:t>(</w:t>
            </w:r>
            <w:r w:rsidR="00D82090" w:rsidRPr="002D46EA">
              <w:rPr>
                <w:rFonts w:ascii="Arial" w:hAnsi="Arial" w:cs="Arial"/>
                <w:color w:val="010000"/>
                <w:sz w:val="18"/>
                <w:szCs w:val="18"/>
              </w:rPr>
              <w:t>DABS</w:t>
            </w:r>
            <w:r w:rsidRPr="002D46EA">
              <w:rPr>
                <w:rFonts w:ascii="Arial" w:hAnsi="Arial" w:cs="Arial"/>
                <w:color w:val="010000"/>
                <w:sz w:val="18"/>
                <w:szCs w:val="18"/>
              </w:rPr>
              <w:t>)</w:t>
            </w:r>
            <w:r w:rsidR="002D46EA">
              <w:rPr>
                <w:rFonts w:ascii="Arial" w:hAnsi="Arial" w:cs="Arial"/>
                <w:color w:val="010000"/>
                <w:sz w:val="18"/>
                <w:szCs w:val="18"/>
              </w:rPr>
              <w:t xml:space="preserve"> </w:t>
            </w:r>
            <w:r w:rsidR="00D82090" w:rsidRPr="002D46EA">
              <w:rPr>
                <w:rFonts w:ascii="Arial" w:hAnsi="Arial" w:cs="Arial"/>
                <w:color w:val="010000"/>
                <w:sz w:val="18"/>
                <w:szCs w:val="18"/>
              </w:rPr>
              <w:t>to</w:t>
            </w:r>
            <w:r w:rsidR="002D46EA">
              <w:rPr>
                <w:rFonts w:ascii="Arial" w:hAnsi="Arial" w:cs="Arial"/>
                <w:color w:val="010000"/>
                <w:sz w:val="18"/>
                <w:szCs w:val="18"/>
              </w:rPr>
              <w:t xml:space="preserve"> </w:t>
            </w:r>
            <w:r w:rsidR="00D82090" w:rsidRPr="002D46EA">
              <w:rPr>
                <w:rFonts w:ascii="Arial" w:hAnsi="Arial" w:cs="Arial"/>
                <w:color w:val="010000"/>
                <w:sz w:val="18"/>
                <w:szCs w:val="18"/>
              </w:rPr>
              <w:t>audit</w:t>
            </w:r>
            <w:r w:rsidR="002D46EA">
              <w:rPr>
                <w:rFonts w:ascii="Arial" w:hAnsi="Arial" w:cs="Arial"/>
                <w:color w:val="010000"/>
                <w:sz w:val="18"/>
                <w:szCs w:val="18"/>
              </w:rPr>
              <w:t xml:space="preserve"> </w:t>
            </w:r>
            <w:r w:rsidR="00D82090" w:rsidRPr="002D46EA">
              <w:rPr>
                <w:rFonts w:ascii="Arial" w:hAnsi="Arial" w:cs="Arial"/>
                <w:color w:val="010000"/>
                <w:sz w:val="18"/>
                <w:szCs w:val="18"/>
              </w:rPr>
              <w:t>each</w:t>
            </w:r>
            <w:r w:rsidR="002D46EA">
              <w:rPr>
                <w:rFonts w:ascii="Arial" w:hAnsi="Arial" w:cs="Arial"/>
                <w:color w:val="010000"/>
                <w:sz w:val="18"/>
                <w:szCs w:val="18"/>
              </w:rPr>
              <w:t xml:space="preserve"> </w:t>
            </w:r>
            <w:r w:rsidR="00D82090" w:rsidRPr="002D46EA">
              <w:rPr>
                <w:rFonts w:ascii="Arial" w:hAnsi="Arial" w:cs="Arial"/>
                <w:color w:val="010000"/>
                <w:sz w:val="18"/>
                <w:szCs w:val="18"/>
              </w:rPr>
              <w:t>consignment</w:t>
            </w:r>
            <w:r w:rsidR="002D46EA">
              <w:rPr>
                <w:rFonts w:ascii="Arial" w:hAnsi="Arial" w:cs="Arial"/>
                <w:color w:val="010000"/>
                <w:sz w:val="18"/>
                <w:szCs w:val="18"/>
              </w:rPr>
              <w:t xml:space="preserve"> </w:t>
            </w:r>
            <w:r w:rsidR="00D82090" w:rsidRPr="002D46EA">
              <w:rPr>
                <w:rFonts w:ascii="Arial" w:hAnsi="Arial" w:cs="Arial"/>
                <w:color w:val="010000"/>
                <w:sz w:val="18"/>
                <w:szCs w:val="18"/>
              </w:rPr>
              <w:t>package</w:t>
            </w:r>
            <w:r w:rsidR="002D46EA">
              <w:rPr>
                <w:rFonts w:ascii="Arial" w:hAnsi="Arial" w:cs="Arial"/>
                <w:color w:val="010000"/>
                <w:sz w:val="18"/>
                <w:szCs w:val="18"/>
              </w:rPr>
              <w:t xml:space="preserve"> </w:t>
            </w:r>
            <w:r w:rsidR="00D82090" w:rsidRPr="002D46EA">
              <w:rPr>
                <w:rFonts w:ascii="Arial" w:hAnsi="Arial" w:cs="Arial"/>
                <w:color w:val="010000"/>
                <w:sz w:val="18"/>
                <w:szCs w:val="18"/>
              </w:rPr>
              <w:t>agency</w:t>
            </w:r>
            <w:r w:rsidR="002D46EA">
              <w:rPr>
                <w:rFonts w:ascii="Arial" w:hAnsi="Arial" w:cs="Arial"/>
                <w:color w:val="010000"/>
                <w:sz w:val="18"/>
                <w:szCs w:val="18"/>
              </w:rPr>
              <w:t xml:space="preserve"> </w:t>
            </w:r>
            <w:r w:rsidR="00D82090" w:rsidRPr="002D46EA">
              <w:rPr>
                <w:rFonts w:ascii="Arial" w:hAnsi="Arial" w:cs="Arial"/>
                <w:color w:val="010000"/>
                <w:sz w:val="18"/>
                <w:szCs w:val="18"/>
              </w:rPr>
              <w:t>at</w:t>
            </w:r>
            <w:r w:rsidR="002D46EA">
              <w:rPr>
                <w:rFonts w:ascii="Arial" w:hAnsi="Arial" w:cs="Arial"/>
                <w:color w:val="010000"/>
                <w:sz w:val="18"/>
                <w:szCs w:val="18"/>
              </w:rPr>
              <w:t xml:space="preserve"> </w:t>
            </w:r>
            <w:r w:rsidR="00D82090" w:rsidRPr="002D46EA">
              <w:rPr>
                <w:rFonts w:ascii="Arial" w:hAnsi="Arial" w:cs="Arial"/>
                <w:color w:val="010000"/>
                <w:sz w:val="18"/>
                <w:szCs w:val="18"/>
              </w:rPr>
              <w:t>least</w:t>
            </w:r>
            <w:r w:rsidR="002D46EA">
              <w:rPr>
                <w:rFonts w:ascii="Arial" w:hAnsi="Arial" w:cs="Arial"/>
                <w:color w:val="010000"/>
                <w:sz w:val="18"/>
                <w:szCs w:val="18"/>
              </w:rPr>
              <w:t xml:space="preserve"> </w:t>
            </w:r>
            <w:r w:rsidR="00D82090" w:rsidRPr="002D46EA">
              <w:rPr>
                <w:rFonts w:ascii="Arial" w:hAnsi="Arial" w:cs="Arial"/>
                <w:color w:val="010000"/>
                <w:sz w:val="18"/>
                <w:szCs w:val="18"/>
              </w:rPr>
              <w:t>twice</w:t>
            </w:r>
            <w:r w:rsidR="002D46EA">
              <w:rPr>
                <w:rFonts w:ascii="Arial" w:hAnsi="Arial" w:cs="Arial"/>
                <w:color w:val="010000"/>
                <w:sz w:val="18"/>
                <w:szCs w:val="18"/>
              </w:rPr>
              <w:t xml:space="preserve"> </w:t>
            </w:r>
            <w:r w:rsidR="00D82090" w:rsidRPr="002D46EA">
              <w:rPr>
                <w:rFonts w:ascii="Arial" w:hAnsi="Arial" w:cs="Arial"/>
                <w:color w:val="010000"/>
                <w:sz w:val="18"/>
                <w:szCs w:val="18"/>
              </w:rPr>
              <w:t>each</w:t>
            </w:r>
            <w:r w:rsidR="002D46EA">
              <w:rPr>
                <w:rFonts w:ascii="Arial" w:hAnsi="Arial" w:cs="Arial"/>
                <w:color w:val="010000"/>
                <w:sz w:val="18"/>
                <w:szCs w:val="18"/>
              </w:rPr>
              <w:t xml:space="preserve"> </w:t>
            </w:r>
            <w:r w:rsidR="00D82090" w:rsidRPr="002D46EA">
              <w:rPr>
                <w:rFonts w:ascii="Arial" w:hAnsi="Arial" w:cs="Arial"/>
                <w:color w:val="010000"/>
                <w:sz w:val="18"/>
                <w:szCs w:val="18"/>
              </w:rPr>
              <w:t>fiscal</w:t>
            </w:r>
            <w:r w:rsidR="002D46EA">
              <w:rPr>
                <w:rFonts w:ascii="Arial" w:hAnsi="Arial" w:cs="Arial"/>
                <w:color w:val="010000"/>
                <w:sz w:val="18"/>
                <w:szCs w:val="18"/>
              </w:rPr>
              <w:t xml:space="preserve"> </w:t>
            </w:r>
            <w:r w:rsidR="00D82090" w:rsidRPr="002D46EA">
              <w:rPr>
                <w:rFonts w:ascii="Arial" w:hAnsi="Arial" w:cs="Arial"/>
                <w:color w:val="010000"/>
                <w:sz w:val="18"/>
                <w:szCs w:val="18"/>
              </w:rPr>
              <w:t>year.</w:t>
            </w:r>
            <w:r w:rsidR="002D46EA">
              <w:rPr>
                <w:rFonts w:ascii="Arial" w:hAnsi="Arial" w:cs="Arial"/>
                <w:color w:val="010000"/>
                <w:sz w:val="18"/>
                <w:szCs w:val="18"/>
              </w:rPr>
              <w:t xml:space="preserve">  </w:t>
            </w:r>
            <w:r w:rsidR="00D82090" w:rsidRPr="002D46EA">
              <w:rPr>
                <w:rFonts w:ascii="Arial" w:hAnsi="Arial" w:cs="Arial"/>
                <w:color w:val="010000"/>
                <w:sz w:val="18"/>
                <w:szCs w:val="18"/>
              </w:rPr>
              <w:t>A</w:t>
            </w:r>
            <w:r w:rsidR="002D46EA">
              <w:rPr>
                <w:rFonts w:ascii="Arial" w:hAnsi="Arial" w:cs="Arial"/>
                <w:color w:val="010000"/>
                <w:sz w:val="18"/>
                <w:szCs w:val="18"/>
              </w:rPr>
              <w:t xml:space="preserve"> </w:t>
            </w:r>
            <w:r w:rsidR="00D82090" w:rsidRPr="002D46EA">
              <w:rPr>
                <w:rFonts w:ascii="Arial" w:hAnsi="Arial" w:cs="Arial"/>
                <w:color w:val="010000"/>
                <w:sz w:val="18"/>
                <w:szCs w:val="18"/>
              </w:rPr>
              <w:t>recent</w:t>
            </w:r>
            <w:r w:rsidR="002D46EA">
              <w:rPr>
                <w:rFonts w:ascii="Arial" w:hAnsi="Arial" w:cs="Arial"/>
                <w:color w:val="010000"/>
                <w:sz w:val="18"/>
                <w:szCs w:val="18"/>
              </w:rPr>
              <w:t xml:space="preserve"> </w:t>
            </w:r>
            <w:r w:rsidR="00D82090" w:rsidRPr="002D46EA">
              <w:rPr>
                <w:rFonts w:ascii="Arial" w:hAnsi="Arial" w:cs="Arial"/>
                <w:color w:val="010000"/>
                <w:sz w:val="18"/>
                <w:szCs w:val="18"/>
              </w:rPr>
              <w:t>audit</w:t>
            </w:r>
            <w:r w:rsidR="002D46EA">
              <w:rPr>
                <w:rFonts w:ascii="Arial" w:hAnsi="Arial" w:cs="Arial"/>
                <w:color w:val="010000"/>
                <w:sz w:val="18"/>
                <w:szCs w:val="18"/>
              </w:rPr>
              <w:t xml:space="preserve"> </w:t>
            </w:r>
            <w:r w:rsidR="00D82090" w:rsidRPr="002D46EA">
              <w:rPr>
                <w:rFonts w:ascii="Arial" w:hAnsi="Arial" w:cs="Arial"/>
                <w:color w:val="010000"/>
                <w:sz w:val="18"/>
                <w:szCs w:val="18"/>
              </w:rPr>
              <w:t>conducted</w:t>
            </w:r>
            <w:r w:rsidR="002D46EA">
              <w:rPr>
                <w:rFonts w:ascii="Arial" w:hAnsi="Arial" w:cs="Arial"/>
                <w:color w:val="010000"/>
                <w:sz w:val="18"/>
                <w:szCs w:val="18"/>
              </w:rPr>
              <w:t xml:space="preserve"> </w:t>
            </w:r>
            <w:r w:rsidR="00D82090" w:rsidRPr="002D46EA">
              <w:rPr>
                <w:rFonts w:ascii="Arial" w:hAnsi="Arial" w:cs="Arial"/>
                <w:color w:val="010000"/>
                <w:sz w:val="18"/>
                <w:szCs w:val="18"/>
              </w:rPr>
              <w:t>by</w:t>
            </w:r>
            <w:r w:rsidR="002D46EA">
              <w:rPr>
                <w:rFonts w:ascii="Arial" w:hAnsi="Arial" w:cs="Arial"/>
                <w:color w:val="010000"/>
                <w:sz w:val="18"/>
                <w:szCs w:val="18"/>
              </w:rPr>
              <w:t xml:space="preserve"> </w:t>
            </w:r>
            <w:r w:rsidR="00D82090" w:rsidRPr="002D46EA">
              <w:rPr>
                <w:rFonts w:ascii="Arial" w:hAnsi="Arial" w:cs="Arial"/>
                <w:color w:val="010000"/>
                <w:sz w:val="18"/>
                <w:szCs w:val="18"/>
              </w:rPr>
              <w:t>the</w:t>
            </w:r>
            <w:r w:rsidR="002D46EA">
              <w:rPr>
                <w:rFonts w:ascii="Arial" w:hAnsi="Arial" w:cs="Arial"/>
                <w:color w:val="010000"/>
                <w:sz w:val="18"/>
                <w:szCs w:val="18"/>
              </w:rPr>
              <w:t xml:space="preserve"> </w:t>
            </w:r>
            <w:r w:rsidR="00D82090" w:rsidRPr="002D46EA">
              <w:rPr>
                <w:rFonts w:ascii="Arial" w:hAnsi="Arial" w:cs="Arial"/>
                <w:color w:val="010000"/>
                <w:sz w:val="18"/>
                <w:szCs w:val="18"/>
              </w:rPr>
              <w:t>State</w:t>
            </w:r>
            <w:r w:rsidR="002D46EA">
              <w:rPr>
                <w:rFonts w:ascii="Arial" w:hAnsi="Arial" w:cs="Arial"/>
                <w:color w:val="010000"/>
                <w:sz w:val="18"/>
                <w:szCs w:val="18"/>
              </w:rPr>
              <w:t xml:space="preserve"> </w:t>
            </w:r>
            <w:r w:rsidR="00D82090" w:rsidRPr="002D46EA">
              <w:rPr>
                <w:rFonts w:ascii="Arial" w:hAnsi="Arial" w:cs="Arial"/>
                <w:color w:val="010000"/>
                <w:sz w:val="18"/>
                <w:szCs w:val="18"/>
              </w:rPr>
              <w:t>Auditor</w:t>
            </w:r>
            <w:r w:rsidR="002D46EA">
              <w:rPr>
                <w:rFonts w:ascii="Arial" w:hAnsi="Arial" w:cs="Arial"/>
                <w:color w:val="010000"/>
                <w:sz w:val="18"/>
                <w:szCs w:val="18"/>
              </w:rPr>
              <w:t xml:space="preserve"> </w:t>
            </w:r>
            <w:r w:rsidR="00D82090" w:rsidRPr="002D46EA">
              <w:rPr>
                <w:rFonts w:ascii="Arial" w:hAnsi="Arial" w:cs="Arial"/>
                <w:color w:val="010000"/>
                <w:sz w:val="18"/>
                <w:szCs w:val="18"/>
              </w:rPr>
              <w:t>noted</w:t>
            </w:r>
            <w:r w:rsidR="002D46EA">
              <w:rPr>
                <w:rFonts w:ascii="Arial" w:hAnsi="Arial" w:cs="Arial"/>
                <w:color w:val="010000"/>
                <w:sz w:val="18"/>
                <w:szCs w:val="18"/>
              </w:rPr>
              <w:t xml:space="preserve"> </w:t>
            </w:r>
            <w:r w:rsidR="00D82090" w:rsidRPr="002D46EA">
              <w:rPr>
                <w:rFonts w:ascii="Arial" w:hAnsi="Arial" w:cs="Arial"/>
                <w:color w:val="010000"/>
                <w:sz w:val="18"/>
                <w:szCs w:val="18"/>
              </w:rPr>
              <w:t>that</w:t>
            </w:r>
            <w:r w:rsidR="002D46EA">
              <w:rPr>
                <w:rFonts w:ascii="Arial" w:hAnsi="Arial" w:cs="Arial"/>
                <w:color w:val="010000"/>
                <w:sz w:val="18"/>
                <w:szCs w:val="18"/>
              </w:rPr>
              <w:t xml:space="preserve"> "</w:t>
            </w:r>
            <w:r w:rsidR="00D82090" w:rsidRPr="002D46EA">
              <w:rPr>
                <w:rFonts w:ascii="Arial" w:hAnsi="Arial" w:cs="Arial"/>
                <w:color w:val="010000"/>
                <w:sz w:val="18"/>
                <w:szCs w:val="18"/>
              </w:rPr>
              <w:t>if</w:t>
            </w:r>
            <w:r w:rsidR="002D46EA">
              <w:rPr>
                <w:rFonts w:ascii="Arial" w:hAnsi="Arial" w:cs="Arial"/>
                <w:color w:val="010000"/>
                <w:sz w:val="18"/>
                <w:szCs w:val="18"/>
              </w:rPr>
              <w:t xml:space="preserve"> </w:t>
            </w:r>
            <w:r w:rsidR="00D82090" w:rsidRPr="002D46EA">
              <w:rPr>
                <w:rFonts w:ascii="Arial" w:hAnsi="Arial" w:cs="Arial"/>
                <w:color w:val="010000"/>
                <w:sz w:val="18"/>
                <w:szCs w:val="18"/>
              </w:rPr>
              <w:t>inventory</w:t>
            </w:r>
            <w:r w:rsidR="002D46EA">
              <w:rPr>
                <w:rFonts w:ascii="Arial" w:hAnsi="Arial" w:cs="Arial"/>
                <w:color w:val="010000"/>
                <w:sz w:val="18"/>
                <w:szCs w:val="18"/>
              </w:rPr>
              <w:t xml:space="preserve"> </w:t>
            </w:r>
            <w:r w:rsidR="00D82090" w:rsidRPr="002D46EA">
              <w:rPr>
                <w:rFonts w:ascii="Arial" w:hAnsi="Arial" w:cs="Arial"/>
                <w:color w:val="010000"/>
                <w:sz w:val="18"/>
                <w:szCs w:val="18"/>
              </w:rPr>
              <w:t>systems</w:t>
            </w:r>
            <w:r w:rsidR="002D46EA">
              <w:rPr>
                <w:rFonts w:ascii="Arial" w:hAnsi="Arial" w:cs="Arial"/>
                <w:color w:val="010000"/>
                <w:sz w:val="18"/>
                <w:szCs w:val="18"/>
              </w:rPr>
              <w:t xml:space="preserve"> </w:t>
            </w:r>
            <w:r w:rsidR="00D82090" w:rsidRPr="002D46EA">
              <w:rPr>
                <w:rFonts w:ascii="Arial" w:hAnsi="Arial" w:cs="Arial"/>
                <w:color w:val="010000"/>
                <w:sz w:val="18"/>
                <w:szCs w:val="18"/>
              </w:rPr>
              <w:t>are</w:t>
            </w:r>
            <w:r w:rsidR="002D46EA">
              <w:rPr>
                <w:rFonts w:ascii="Arial" w:hAnsi="Arial" w:cs="Arial"/>
                <w:color w:val="010000"/>
                <w:sz w:val="18"/>
                <w:szCs w:val="18"/>
              </w:rPr>
              <w:t xml:space="preserve"> </w:t>
            </w:r>
            <w:r w:rsidR="00D82090" w:rsidRPr="002D46EA">
              <w:rPr>
                <w:rFonts w:ascii="Arial" w:hAnsi="Arial" w:cs="Arial"/>
                <w:color w:val="010000"/>
                <w:sz w:val="18"/>
                <w:szCs w:val="18"/>
              </w:rPr>
              <w:t>functioning</w:t>
            </w:r>
            <w:r w:rsidR="002D46EA">
              <w:rPr>
                <w:rFonts w:ascii="Arial" w:hAnsi="Arial" w:cs="Arial"/>
                <w:color w:val="010000"/>
                <w:sz w:val="18"/>
                <w:szCs w:val="18"/>
              </w:rPr>
              <w:t xml:space="preserve"> </w:t>
            </w:r>
            <w:r w:rsidR="00D82090" w:rsidRPr="002D46EA">
              <w:rPr>
                <w:rFonts w:ascii="Arial" w:hAnsi="Arial" w:cs="Arial"/>
                <w:color w:val="010000"/>
                <w:sz w:val="18"/>
                <w:szCs w:val="18"/>
              </w:rPr>
              <w:t>properly</w:t>
            </w:r>
            <w:r w:rsidR="002D46EA">
              <w:rPr>
                <w:rFonts w:ascii="Arial" w:hAnsi="Arial" w:cs="Arial"/>
                <w:color w:val="010000"/>
                <w:sz w:val="18"/>
                <w:szCs w:val="18"/>
              </w:rPr>
              <w:t xml:space="preserve"> </w:t>
            </w:r>
            <w:r w:rsidR="00D82090" w:rsidRPr="002D46EA">
              <w:rPr>
                <w:rFonts w:ascii="Arial" w:hAnsi="Arial" w:cs="Arial"/>
                <w:color w:val="010000"/>
                <w:sz w:val="18"/>
                <w:szCs w:val="18"/>
              </w:rPr>
              <w:t>and</w:t>
            </w:r>
            <w:r w:rsidR="002D46EA">
              <w:rPr>
                <w:rFonts w:ascii="Arial" w:hAnsi="Arial" w:cs="Arial"/>
                <w:color w:val="010000"/>
                <w:sz w:val="18"/>
                <w:szCs w:val="18"/>
              </w:rPr>
              <w:t xml:space="preserve"> </w:t>
            </w:r>
            <w:r w:rsidR="00D82090" w:rsidRPr="002D46EA">
              <w:rPr>
                <w:rFonts w:ascii="Arial" w:hAnsi="Arial" w:cs="Arial"/>
                <w:color w:val="010000"/>
                <w:sz w:val="18"/>
                <w:szCs w:val="18"/>
              </w:rPr>
              <w:t>providing</w:t>
            </w:r>
            <w:r w:rsidR="002D46EA">
              <w:rPr>
                <w:rFonts w:ascii="Arial" w:hAnsi="Arial" w:cs="Arial"/>
                <w:color w:val="010000"/>
                <w:sz w:val="18"/>
                <w:szCs w:val="18"/>
              </w:rPr>
              <w:t xml:space="preserve"> </w:t>
            </w:r>
            <w:r w:rsidR="00D82090" w:rsidRPr="002D46EA">
              <w:rPr>
                <w:rFonts w:ascii="Arial" w:hAnsi="Arial" w:cs="Arial"/>
                <w:color w:val="010000"/>
                <w:sz w:val="18"/>
                <w:szCs w:val="18"/>
              </w:rPr>
              <w:t>DABS</w:t>
            </w:r>
            <w:r w:rsidR="002D46EA">
              <w:rPr>
                <w:rFonts w:ascii="Arial" w:hAnsi="Arial" w:cs="Arial"/>
                <w:color w:val="010000"/>
                <w:sz w:val="18"/>
                <w:szCs w:val="18"/>
              </w:rPr>
              <w:t xml:space="preserve"> </w:t>
            </w:r>
            <w:r w:rsidR="00D82090" w:rsidRPr="002D46EA">
              <w:rPr>
                <w:rFonts w:ascii="Arial" w:hAnsi="Arial" w:cs="Arial"/>
                <w:color w:val="010000"/>
                <w:sz w:val="18"/>
                <w:szCs w:val="18"/>
              </w:rPr>
              <w:t>insight</w:t>
            </w:r>
            <w:r w:rsidR="002D46EA">
              <w:rPr>
                <w:rFonts w:ascii="Arial" w:hAnsi="Arial" w:cs="Arial"/>
                <w:color w:val="010000"/>
                <w:sz w:val="18"/>
                <w:szCs w:val="18"/>
              </w:rPr>
              <w:t xml:space="preserve"> </w:t>
            </w:r>
            <w:r w:rsidR="00D82090" w:rsidRPr="002D46EA">
              <w:rPr>
                <w:rFonts w:ascii="Arial" w:hAnsi="Arial" w:cs="Arial"/>
                <w:color w:val="010000"/>
                <w:sz w:val="18"/>
                <w:szCs w:val="18"/>
              </w:rPr>
              <w:t>into</w:t>
            </w:r>
            <w:r w:rsidR="002D46EA">
              <w:rPr>
                <w:rFonts w:ascii="Arial" w:hAnsi="Arial" w:cs="Arial"/>
                <w:color w:val="010000"/>
                <w:sz w:val="18"/>
                <w:szCs w:val="18"/>
              </w:rPr>
              <w:t xml:space="preserve"> </w:t>
            </w:r>
            <w:r w:rsidR="00D82090" w:rsidRPr="002D46EA">
              <w:rPr>
                <w:rFonts w:ascii="Arial" w:hAnsi="Arial" w:cs="Arial"/>
                <w:color w:val="010000"/>
                <w:sz w:val="18"/>
                <w:szCs w:val="18"/>
              </w:rPr>
              <w:t>in-store</w:t>
            </w:r>
            <w:r w:rsidR="002D46EA">
              <w:rPr>
                <w:rFonts w:ascii="Arial" w:hAnsi="Arial" w:cs="Arial"/>
                <w:color w:val="010000"/>
                <w:sz w:val="18"/>
                <w:szCs w:val="18"/>
              </w:rPr>
              <w:t xml:space="preserve"> </w:t>
            </w:r>
            <w:r w:rsidR="00D82090" w:rsidRPr="002D46EA">
              <w:rPr>
                <w:rFonts w:ascii="Arial" w:hAnsi="Arial" w:cs="Arial"/>
                <w:color w:val="010000"/>
                <w:sz w:val="18"/>
                <w:szCs w:val="18"/>
              </w:rPr>
              <w:t>inventory,</w:t>
            </w:r>
            <w:r w:rsidR="002D46EA">
              <w:rPr>
                <w:rFonts w:ascii="Arial" w:hAnsi="Arial" w:cs="Arial"/>
                <w:color w:val="010000"/>
                <w:sz w:val="18"/>
                <w:szCs w:val="18"/>
              </w:rPr>
              <w:t xml:space="preserve"> </w:t>
            </w:r>
            <w:r w:rsidR="00D82090" w:rsidRPr="002D46EA">
              <w:rPr>
                <w:rFonts w:ascii="Arial" w:hAnsi="Arial" w:cs="Arial"/>
                <w:color w:val="010000"/>
                <w:sz w:val="18"/>
                <w:szCs w:val="18"/>
              </w:rPr>
              <w:t>an</w:t>
            </w:r>
            <w:r w:rsidR="002D46EA">
              <w:rPr>
                <w:rFonts w:ascii="Arial" w:hAnsi="Arial" w:cs="Arial"/>
                <w:color w:val="010000"/>
                <w:sz w:val="18"/>
                <w:szCs w:val="18"/>
              </w:rPr>
              <w:t xml:space="preserve"> </w:t>
            </w:r>
            <w:r w:rsidR="00D82090" w:rsidRPr="002D46EA">
              <w:rPr>
                <w:rFonts w:ascii="Arial" w:hAnsi="Arial" w:cs="Arial"/>
                <w:color w:val="010000"/>
                <w:sz w:val="18"/>
                <w:szCs w:val="18"/>
              </w:rPr>
              <w:t>annual</w:t>
            </w:r>
            <w:r w:rsidR="002D46EA">
              <w:rPr>
                <w:rFonts w:ascii="Arial" w:hAnsi="Arial" w:cs="Arial"/>
                <w:color w:val="010000"/>
                <w:sz w:val="18"/>
                <w:szCs w:val="18"/>
              </w:rPr>
              <w:t xml:space="preserve"> </w:t>
            </w:r>
            <w:r w:rsidR="00D82090" w:rsidRPr="002D46EA">
              <w:rPr>
                <w:rFonts w:ascii="Arial" w:hAnsi="Arial" w:cs="Arial"/>
                <w:color w:val="010000"/>
                <w:sz w:val="18"/>
                <w:szCs w:val="18"/>
              </w:rPr>
              <w:t>audit</w:t>
            </w:r>
            <w:r w:rsidR="002D46EA">
              <w:rPr>
                <w:rFonts w:ascii="Arial" w:hAnsi="Arial" w:cs="Arial"/>
                <w:color w:val="010000"/>
                <w:sz w:val="18"/>
                <w:szCs w:val="18"/>
              </w:rPr>
              <w:t xml:space="preserve"> </w:t>
            </w:r>
            <w:r w:rsidR="00D82090" w:rsidRPr="002D46EA">
              <w:rPr>
                <w:rFonts w:ascii="Arial" w:hAnsi="Arial" w:cs="Arial"/>
                <w:color w:val="010000"/>
                <w:sz w:val="18"/>
                <w:szCs w:val="18"/>
              </w:rPr>
              <w:t>may</w:t>
            </w:r>
            <w:r w:rsidR="002D46EA">
              <w:rPr>
                <w:rFonts w:ascii="Arial" w:hAnsi="Arial" w:cs="Arial"/>
                <w:color w:val="010000"/>
                <w:sz w:val="18"/>
                <w:szCs w:val="18"/>
              </w:rPr>
              <w:t xml:space="preserve"> </w:t>
            </w:r>
            <w:r w:rsidR="00D82090" w:rsidRPr="002D46EA">
              <w:rPr>
                <w:rFonts w:ascii="Arial" w:hAnsi="Arial" w:cs="Arial"/>
                <w:color w:val="010000"/>
                <w:sz w:val="18"/>
                <w:szCs w:val="18"/>
              </w:rPr>
              <w:t>be</w:t>
            </w:r>
            <w:r w:rsidR="002D46EA">
              <w:rPr>
                <w:rFonts w:ascii="Arial" w:hAnsi="Arial" w:cs="Arial"/>
                <w:color w:val="010000"/>
                <w:sz w:val="18"/>
                <w:szCs w:val="18"/>
              </w:rPr>
              <w:t xml:space="preserve"> </w:t>
            </w:r>
            <w:r w:rsidR="00D82090" w:rsidRPr="002D46EA">
              <w:rPr>
                <w:rFonts w:ascii="Arial" w:hAnsi="Arial" w:cs="Arial"/>
                <w:color w:val="010000"/>
                <w:sz w:val="18"/>
                <w:szCs w:val="18"/>
              </w:rPr>
              <w:t>sufficient.</w:t>
            </w:r>
            <w:r w:rsidR="002D46EA">
              <w:rPr>
                <w:rFonts w:ascii="Arial" w:hAnsi="Arial" w:cs="Arial"/>
                <w:color w:val="010000"/>
                <w:sz w:val="18"/>
                <w:szCs w:val="18"/>
              </w:rPr>
              <w:t xml:space="preserve">"  </w:t>
            </w:r>
            <w:r w:rsidR="00D82090" w:rsidRPr="002D46EA">
              <w:rPr>
                <w:rFonts w:ascii="Arial" w:hAnsi="Arial" w:cs="Arial"/>
                <w:color w:val="010000"/>
                <w:sz w:val="18"/>
                <w:szCs w:val="18"/>
              </w:rPr>
              <w:t>Th</w:t>
            </w:r>
            <w:r w:rsidR="00053F70">
              <w:rPr>
                <w:rFonts w:ascii="Arial" w:hAnsi="Arial" w:cs="Arial"/>
                <w:color w:val="010000"/>
                <w:sz w:val="18"/>
                <w:szCs w:val="18"/>
              </w:rPr>
              <w:t>is</w:t>
            </w:r>
            <w:r w:rsidR="002D46EA">
              <w:rPr>
                <w:rFonts w:ascii="Arial" w:hAnsi="Arial" w:cs="Arial"/>
                <w:color w:val="010000"/>
                <w:sz w:val="18"/>
                <w:szCs w:val="18"/>
              </w:rPr>
              <w:t xml:space="preserve"> </w:t>
            </w:r>
            <w:r w:rsidR="00D82090" w:rsidRPr="002D46EA">
              <w:rPr>
                <w:rFonts w:ascii="Arial" w:hAnsi="Arial" w:cs="Arial"/>
                <w:color w:val="010000"/>
                <w:sz w:val="18"/>
                <w:szCs w:val="18"/>
              </w:rPr>
              <w:t>new</w:t>
            </w:r>
            <w:r w:rsidR="002D46EA">
              <w:rPr>
                <w:rFonts w:ascii="Arial" w:hAnsi="Arial" w:cs="Arial"/>
                <w:color w:val="010000"/>
                <w:sz w:val="18"/>
                <w:szCs w:val="18"/>
              </w:rPr>
              <w:t xml:space="preserve"> </w:t>
            </w:r>
            <w:r w:rsidR="00053F70">
              <w:rPr>
                <w:rFonts w:ascii="Arial" w:hAnsi="Arial" w:cs="Arial"/>
                <w:color w:val="010000"/>
                <w:sz w:val="18"/>
                <w:szCs w:val="18"/>
              </w:rPr>
              <w:t>requirement</w:t>
            </w:r>
            <w:r w:rsidR="002D46EA">
              <w:rPr>
                <w:rFonts w:ascii="Arial" w:hAnsi="Arial" w:cs="Arial"/>
                <w:color w:val="010000"/>
                <w:sz w:val="18"/>
                <w:szCs w:val="18"/>
              </w:rPr>
              <w:t xml:space="preserve"> </w:t>
            </w:r>
            <w:r w:rsidR="00D82090" w:rsidRPr="002D46EA">
              <w:rPr>
                <w:rFonts w:ascii="Arial" w:hAnsi="Arial" w:cs="Arial"/>
                <w:color w:val="010000"/>
                <w:sz w:val="18"/>
                <w:szCs w:val="18"/>
              </w:rPr>
              <w:t>mandates</w:t>
            </w:r>
            <w:r w:rsidR="002D46EA">
              <w:rPr>
                <w:rFonts w:ascii="Arial" w:hAnsi="Arial" w:cs="Arial"/>
                <w:color w:val="010000"/>
                <w:sz w:val="18"/>
                <w:szCs w:val="18"/>
              </w:rPr>
              <w:t xml:space="preserve"> </w:t>
            </w:r>
            <w:r w:rsidR="00D82090" w:rsidRPr="002D46EA">
              <w:rPr>
                <w:rFonts w:ascii="Arial" w:hAnsi="Arial" w:cs="Arial"/>
                <w:color w:val="010000"/>
                <w:sz w:val="18"/>
                <w:szCs w:val="18"/>
              </w:rPr>
              <w:t>only</w:t>
            </w:r>
            <w:r w:rsidR="002D46EA">
              <w:rPr>
                <w:rFonts w:ascii="Arial" w:hAnsi="Arial" w:cs="Arial"/>
                <w:color w:val="010000"/>
                <w:sz w:val="18"/>
                <w:szCs w:val="18"/>
              </w:rPr>
              <w:t xml:space="preserve"> </w:t>
            </w:r>
            <w:r w:rsidR="00D82090" w:rsidRPr="002D46EA">
              <w:rPr>
                <w:rFonts w:ascii="Arial" w:hAnsi="Arial" w:cs="Arial"/>
                <w:color w:val="010000"/>
                <w:sz w:val="18"/>
                <w:szCs w:val="18"/>
              </w:rPr>
              <w:t>one</w:t>
            </w:r>
            <w:r w:rsidR="002D46EA">
              <w:rPr>
                <w:rFonts w:ascii="Arial" w:hAnsi="Arial" w:cs="Arial"/>
                <w:color w:val="010000"/>
                <w:sz w:val="18"/>
                <w:szCs w:val="18"/>
              </w:rPr>
              <w:t xml:space="preserve"> </w:t>
            </w:r>
            <w:r w:rsidR="00D82090" w:rsidRPr="002D46EA">
              <w:rPr>
                <w:rFonts w:ascii="Arial" w:hAnsi="Arial" w:cs="Arial"/>
                <w:color w:val="010000"/>
                <w:sz w:val="18"/>
                <w:szCs w:val="18"/>
              </w:rPr>
              <w:t>audit</w:t>
            </w:r>
            <w:r w:rsidR="002D46EA">
              <w:rPr>
                <w:rFonts w:ascii="Arial" w:hAnsi="Arial" w:cs="Arial"/>
                <w:color w:val="010000"/>
                <w:sz w:val="18"/>
                <w:szCs w:val="18"/>
              </w:rPr>
              <w:t xml:space="preserve"> </w:t>
            </w:r>
            <w:r w:rsidR="00D82090" w:rsidRPr="002D46EA">
              <w:rPr>
                <w:rFonts w:ascii="Arial" w:hAnsi="Arial" w:cs="Arial"/>
                <w:color w:val="010000"/>
                <w:sz w:val="18"/>
                <w:szCs w:val="18"/>
              </w:rPr>
              <w:t>per</w:t>
            </w:r>
            <w:r w:rsidR="002D46EA">
              <w:rPr>
                <w:rFonts w:ascii="Arial" w:hAnsi="Arial" w:cs="Arial"/>
                <w:color w:val="010000"/>
                <w:sz w:val="18"/>
                <w:szCs w:val="18"/>
              </w:rPr>
              <w:t xml:space="preserve"> </w:t>
            </w:r>
            <w:r w:rsidR="00D82090" w:rsidRPr="002D46EA">
              <w:rPr>
                <w:rFonts w:ascii="Arial" w:hAnsi="Arial" w:cs="Arial"/>
                <w:color w:val="010000"/>
                <w:sz w:val="18"/>
                <w:szCs w:val="18"/>
              </w:rPr>
              <w:t>fiscal</w:t>
            </w:r>
            <w:r w:rsidR="002D46EA">
              <w:rPr>
                <w:rFonts w:ascii="Arial" w:hAnsi="Arial" w:cs="Arial"/>
                <w:color w:val="010000"/>
                <w:sz w:val="18"/>
                <w:szCs w:val="18"/>
              </w:rPr>
              <w:t xml:space="preserve"> </w:t>
            </w:r>
            <w:r w:rsidR="00D82090" w:rsidRPr="002D46EA">
              <w:rPr>
                <w:rFonts w:ascii="Arial" w:hAnsi="Arial" w:cs="Arial"/>
                <w:color w:val="010000"/>
                <w:sz w:val="18"/>
                <w:szCs w:val="18"/>
              </w:rPr>
              <w:t>year</w:t>
            </w:r>
            <w:r w:rsidR="002D46EA">
              <w:rPr>
                <w:rFonts w:ascii="Arial" w:hAnsi="Arial" w:cs="Arial"/>
                <w:color w:val="010000"/>
                <w:sz w:val="18"/>
                <w:szCs w:val="18"/>
              </w:rPr>
              <w:t xml:space="preserve"> </w:t>
            </w:r>
            <w:r w:rsidR="00D82090" w:rsidRPr="002D46EA">
              <w:rPr>
                <w:rFonts w:ascii="Arial" w:hAnsi="Arial" w:cs="Arial"/>
                <w:color w:val="010000"/>
                <w:sz w:val="18"/>
                <w:szCs w:val="18"/>
              </w:rPr>
              <w:t>but</w:t>
            </w:r>
            <w:r w:rsidR="002D46EA">
              <w:rPr>
                <w:rFonts w:ascii="Arial" w:hAnsi="Arial" w:cs="Arial"/>
                <w:color w:val="010000"/>
                <w:sz w:val="18"/>
                <w:szCs w:val="18"/>
              </w:rPr>
              <w:t xml:space="preserve"> </w:t>
            </w:r>
            <w:r w:rsidR="00D82090" w:rsidRPr="002D46EA">
              <w:rPr>
                <w:rFonts w:ascii="Arial" w:hAnsi="Arial" w:cs="Arial"/>
                <w:color w:val="010000"/>
                <w:sz w:val="18"/>
                <w:szCs w:val="18"/>
              </w:rPr>
              <w:t>allows</w:t>
            </w:r>
            <w:r w:rsidR="002D46EA">
              <w:rPr>
                <w:rFonts w:ascii="Arial" w:hAnsi="Arial" w:cs="Arial"/>
                <w:color w:val="010000"/>
                <w:sz w:val="18"/>
                <w:szCs w:val="18"/>
              </w:rPr>
              <w:t xml:space="preserve"> </w:t>
            </w:r>
            <w:r w:rsidR="00D82090" w:rsidRPr="002D46EA">
              <w:rPr>
                <w:rFonts w:ascii="Arial" w:hAnsi="Arial" w:cs="Arial"/>
                <w:color w:val="010000"/>
                <w:sz w:val="18"/>
                <w:szCs w:val="18"/>
              </w:rPr>
              <w:t>for</w:t>
            </w:r>
            <w:r w:rsidR="002D46EA">
              <w:rPr>
                <w:rFonts w:ascii="Arial" w:hAnsi="Arial" w:cs="Arial"/>
                <w:color w:val="010000"/>
                <w:sz w:val="18"/>
                <w:szCs w:val="18"/>
              </w:rPr>
              <w:t xml:space="preserve"> </w:t>
            </w:r>
            <w:r w:rsidR="00D82090" w:rsidRPr="002D46EA">
              <w:rPr>
                <w:rFonts w:ascii="Arial" w:hAnsi="Arial" w:cs="Arial"/>
                <w:color w:val="010000"/>
                <w:sz w:val="18"/>
                <w:szCs w:val="18"/>
              </w:rPr>
              <w:t>additional</w:t>
            </w:r>
            <w:r w:rsidR="002D46EA">
              <w:rPr>
                <w:rFonts w:ascii="Arial" w:hAnsi="Arial" w:cs="Arial"/>
                <w:color w:val="010000"/>
                <w:sz w:val="18"/>
                <w:szCs w:val="18"/>
              </w:rPr>
              <w:t xml:space="preserve"> </w:t>
            </w:r>
            <w:r w:rsidR="00D82090" w:rsidRPr="002D46EA">
              <w:rPr>
                <w:rFonts w:ascii="Arial" w:hAnsi="Arial" w:cs="Arial"/>
                <w:color w:val="010000"/>
                <w:sz w:val="18"/>
                <w:szCs w:val="18"/>
              </w:rPr>
              <w:t>audits</w:t>
            </w:r>
            <w:r w:rsidR="002D46EA">
              <w:rPr>
                <w:rFonts w:ascii="Arial" w:hAnsi="Arial" w:cs="Arial"/>
                <w:color w:val="010000"/>
                <w:sz w:val="18"/>
                <w:szCs w:val="18"/>
              </w:rPr>
              <w:t xml:space="preserve"> </w:t>
            </w:r>
            <w:r w:rsidR="00D82090" w:rsidRPr="002D46EA">
              <w:rPr>
                <w:rFonts w:ascii="Arial" w:hAnsi="Arial" w:cs="Arial"/>
                <w:color w:val="010000"/>
                <w:sz w:val="18"/>
                <w:szCs w:val="18"/>
              </w:rPr>
              <w:t>if</w:t>
            </w:r>
            <w:r w:rsidR="002D46EA">
              <w:rPr>
                <w:rFonts w:ascii="Arial" w:hAnsi="Arial" w:cs="Arial"/>
                <w:color w:val="010000"/>
                <w:sz w:val="18"/>
                <w:szCs w:val="18"/>
              </w:rPr>
              <w:t xml:space="preserve"> </w:t>
            </w:r>
            <w:r w:rsidR="00D82090" w:rsidRPr="002D46EA">
              <w:rPr>
                <w:rFonts w:ascii="Arial" w:hAnsi="Arial" w:cs="Arial"/>
                <w:color w:val="010000"/>
                <w:sz w:val="18"/>
                <w:szCs w:val="18"/>
              </w:rPr>
              <w:t>deemed</w:t>
            </w:r>
            <w:r w:rsidR="002D46EA">
              <w:rPr>
                <w:rFonts w:ascii="Arial" w:hAnsi="Arial" w:cs="Arial"/>
                <w:color w:val="010000"/>
                <w:sz w:val="18"/>
                <w:szCs w:val="18"/>
              </w:rPr>
              <w:t xml:space="preserve"> </w:t>
            </w:r>
            <w:r w:rsidR="00D82090" w:rsidRPr="002D46EA">
              <w:rPr>
                <w:rFonts w:ascii="Arial" w:hAnsi="Arial" w:cs="Arial"/>
                <w:color w:val="010000"/>
                <w:sz w:val="18"/>
                <w:szCs w:val="18"/>
              </w:rPr>
              <w:t>necessary.</w:t>
            </w:r>
          </w:p>
          <w:p w14:paraId="4650FC80" w14:textId="77777777" w:rsidR="005732E8" w:rsidRPr="002D46EA" w:rsidRDefault="005732E8" w:rsidP="002D46EA">
            <w:pPr>
              <w:widowControl/>
              <w:rPr>
                <w:rFonts w:ascii="Arial" w:hAnsi="Arial" w:cs="Arial"/>
                <w:color w:val="010000"/>
                <w:sz w:val="18"/>
                <w:szCs w:val="18"/>
              </w:rPr>
            </w:pPr>
          </w:p>
        </w:tc>
      </w:tr>
      <w:tr w:rsidR="005732E8" w:rsidRPr="002D46EA" w14:paraId="714535C0" w14:textId="77777777" w:rsidTr="00414E0D">
        <w:trPr>
          <w:tblCellSpacing w:w="7" w:type="dxa"/>
          <w:jc w:val="center"/>
        </w:trPr>
        <w:tc>
          <w:tcPr>
            <w:tcW w:w="9693" w:type="dxa"/>
            <w:shd w:val="clear" w:color="auto" w:fill="F2F2F2" w:themeFill="background1" w:themeFillShade="F2"/>
          </w:tcPr>
          <w:p w14:paraId="388C166D" w14:textId="76EFCAE5"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4.</w:t>
            </w:r>
            <w:r w:rsidR="002D46EA">
              <w:rPr>
                <w:rFonts w:ascii="Arial" w:hAnsi="Arial" w:cs="Arial"/>
                <w:b/>
                <w:bCs/>
                <w:color w:val="010000"/>
                <w:sz w:val="18"/>
                <w:szCs w:val="18"/>
              </w:rPr>
              <w:t xml:space="preserve">  </w:t>
            </w:r>
            <w:r w:rsidRPr="002D46EA">
              <w:rPr>
                <w:rFonts w:ascii="Arial" w:hAnsi="Arial" w:cs="Arial"/>
                <w:b/>
                <w:bCs/>
                <w:color w:val="010000"/>
                <w:sz w:val="18"/>
                <w:szCs w:val="18"/>
              </w:rPr>
              <w:t>Summary</w:t>
            </w:r>
            <w:r w:rsidR="002D46EA">
              <w:rPr>
                <w:rFonts w:ascii="Arial" w:hAnsi="Arial" w:cs="Arial"/>
                <w:b/>
                <w:bCs/>
                <w:color w:val="010000"/>
                <w:sz w:val="18"/>
                <w:szCs w:val="18"/>
              </w:rPr>
              <w:t xml:space="preserve"> </w:t>
            </w:r>
            <w:r w:rsidRPr="002D46EA">
              <w:rPr>
                <w:rFonts w:ascii="Arial" w:hAnsi="Arial" w:cs="Arial"/>
                <w:b/>
                <w:bCs/>
                <w:color w:val="010000"/>
                <w:sz w:val="18"/>
                <w:szCs w:val="18"/>
              </w:rPr>
              <w:t>of</w:t>
            </w:r>
            <w:r w:rsidR="002D46EA">
              <w:rPr>
                <w:rFonts w:ascii="Arial" w:hAnsi="Arial" w:cs="Arial"/>
                <w:b/>
                <w:bCs/>
                <w:color w:val="010000"/>
                <w:sz w:val="18"/>
                <w:szCs w:val="18"/>
              </w:rPr>
              <w:t xml:space="preserve"> </w:t>
            </w:r>
            <w:r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Pr="002D46EA">
              <w:rPr>
                <w:rFonts w:ascii="Arial" w:hAnsi="Arial" w:cs="Arial"/>
                <w:b/>
                <w:bCs/>
                <w:color w:val="010000"/>
                <w:sz w:val="18"/>
                <w:szCs w:val="18"/>
              </w:rPr>
              <w:t>new</w:t>
            </w:r>
            <w:r w:rsidR="002D46EA">
              <w:rPr>
                <w:rFonts w:ascii="Arial" w:hAnsi="Arial" w:cs="Arial"/>
                <w:b/>
                <w:bCs/>
                <w:color w:val="010000"/>
                <w:sz w:val="18"/>
                <w:szCs w:val="18"/>
              </w:rPr>
              <w:t xml:space="preserve"> </w:t>
            </w:r>
            <w:r w:rsidRPr="002D46EA">
              <w:rPr>
                <w:rFonts w:ascii="Arial" w:hAnsi="Arial" w:cs="Arial"/>
                <w:b/>
                <w:bCs/>
                <w:color w:val="010000"/>
                <w:sz w:val="18"/>
                <w:szCs w:val="18"/>
              </w:rPr>
              <w:t>rule</w:t>
            </w:r>
            <w:r w:rsidR="002D46EA">
              <w:rPr>
                <w:rFonts w:ascii="Arial" w:hAnsi="Arial" w:cs="Arial"/>
                <w:b/>
                <w:bCs/>
                <w:color w:val="010000"/>
                <w:sz w:val="18"/>
                <w:szCs w:val="18"/>
              </w:rPr>
              <w:t xml:space="preserve"> </w:t>
            </w:r>
            <w:r w:rsidRPr="002D46EA">
              <w:rPr>
                <w:rFonts w:ascii="Arial" w:hAnsi="Arial" w:cs="Arial"/>
                <w:b/>
                <w:bCs/>
                <w:color w:val="010000"/>
                <w:sz w:val="18"/>
                <w:szCs w:val="18"/>
              </w:rPr>
              <w:t>or</w:t>
            </w:r>
            <w:r w:rsidR="002D46EA">
              <w:rPr>
                <w:rFonts w:ascii="Arial" w:hAnsi="Arial" w:cs="Arial"/>
                <w:b/>
                <w:bCs/>
                <w:color w:val="010000"/>
                <w:sz w:val="18"/>
                <w:szCs w:val="18"/>
              </w:rPr>
              <w:t xml:space="preserve"> </w:t>
            </w:r>
            <w:r w:rsidRPr="002D46EA">
              <w:rPr>
                <w:rFonts w:ascii="Arial" w:hAnsi="Arial" w:cs="Arial"/>
                <w:b/>
                <w:bCs/>
                <w:color w:val="010000"/>
                <w:sz w:val="18"/>
                <w:szCs w:val="18"/>
              </w:rPr>
              <w:t>change</w:t>
            </w:r>
            <w:r w:rsidR="002D46EA">
              <w:rPr>
                <w:rFonts w:ascii="Arial" w:hAnsi="Arial" w:cs="Arial"/>
                <w:color w:val="010000"/>
                <w:sz w:val="18"/>
                <w:szCs w:val="18"/>
              </w:rPr>
              <w:t xml:space="preserve"> </w:t>
            </w:r>
            <w:r w:rsidR="00E945AC" w:rsidRPr="002D46EA">
              <w:rPr>
                <w:rFonts w:ascii="Arial" w:hAnsi="Arial" w:cs="Arial"/>
                <w:color w:val="010000"/>
                <w:sz w:val="18"/>
                <w:szCs w:val="18"/>
              </w:rPr>
              <w:t>(What</w:t>
            </w:r>
            <w:r w:rsidR="002D46EA">
              <w:rPr>
                <w:rFonts w:ascii="Arial" w:hAnsi="Arial" w:cs="Arial"/>
                <w:color w:val="010000"/>
                <w:sz w:val="18"/>
                <w:szCs w:val="18"/>
              </w:rPr>
              <w:t xml:space="preserve"> </w:t>
            </w:r>
            <w:r w:rsidR="00E945AC" w:rsidRPr="002D46EA">
              <w:rPr>
                <w:rFonts w:ascii="Arial" w:hAnsi="Arial" w:cs="Arial"/>
                <w:color w:val="010000"/>
                <w:sz w:val="18"/>
                <w:szCs w:val="18"/>
              </w:rPr>
              <w:t>does</w:t>
            </w:r>
            <w:r w:rsidR="002D46EA">
              <w:rPr>
                <w:rFonts w:ascii="Arial" w:hAnsi="Arial" w:cs="Arial"/>
                <w:color w:val="010000"/>
                <w:sz w:val="18"/>
                <w:szCs w:val="18"/>
              </w:rPr>
              <w:t xml:space="preserve"> </w:t>
            </w:r>
            <w:r w:rsidR="00E945AC" w:rsidRPr="002D46EA">
              <w:rPr>
                <w:rFonts w:ascii="Arial" w:hAnsi="Arial" w:cs="Arial"/>
                <w:color w:val="010000"/>
                <w:sz w:val="18"/>
                <w:szCs w:val="18"/>
              </w:rPr>
              <w:t>this</w:t>
            </w:r>
            <w:r w:rsidR="002D46EA">
              <w:rPr>
                <w:rFonts w:ascii="Arial" w:hAnsi="Arial" w:cs="Arial"/>
                <w:color w:val="010000"/>
                <w:sz w:val="18"/>
                <w:szCs w:val="18"/>
              </w:rPr>
              <w:t xml:space="preserve"> </w:t>
            </w:r>
            <w:r w:rsidR="00E945AC" w:rsidRPr="002D46EA">
              <w:rPr>
                <w:rFonts w:ascii="Arial" w:hAnsi="Arial" w:cs="Arial"/>
                <w:color w:val="010000"/>
                <w:sz w:val="18"/>
                <w:szCs w:val="18"/>
              </w:rPr>
              <w:t>filing</w:t>
            </w:r>
            <w:r w:rsidR="002D46EA">
              <w:rPr>
                <w:rFonts w:ascii="Arial" w:hAnsi="Arial" w:cs="Arial"/>
                <w:color w:val="010000"/>
                <w:sz w:val="18"/>
                <w:szCs w:val="18"/>
              </w:rPr>
              <w:t xml:space="preserve"> </w:t>
            </w:r>
            <w:r w:rsidR="00E945AC" w:rsidRPr="002D46EA">
              <w:rPr>
                <w:rFonts w:ascii="Arial" w:hAnsi="Arial" w:cs="Arial"/>
                <w:color w:val="010000"/>
                <w:sz w:val="18"/>
                <w:szCs w:val="18"/>
              </w:rPr>
              <w:t>do?</w:t>
            </w:r>
            <w:r w:rsidR="002D46EA">
              <w:rPr>
                <w:rFonts w:ascii="Arial" w:hAnsi="Arial" w:cs="Arial"/>
                <w:color w:val="010000"/>
                <w:sz w:val="18"/>
                <w:szCs w:val="18"/>
              </w:rPr>
              <w:t xml:space="preserve"> </w:t>
            </w:r>
            <w:r w:rsidR="00E945AC" w:rsidRPr="002D46EA">
              <w:rPr>
                <w:rFonts w:ascii="Arial" w:hAnsi="Arial" w:cs="Arial"/>
                <w:color w:val="010000"/>
                <w:sz w:val="18"/>
                <w:szCs w:val="18"/>
              </w:rPr>
              <w:t>If</w:t>
            </w:r>
            <w:r w:rsidR="002D46EA">
              <w:rPr>
                <w:rFonts w:ascii="Arial" w:hAnsi="Arial" w:cs="Arial"/>
                <w:color w:val="010000"/>
                <w:sz w:val="18"/>
                <w:szCs w:val="18"/>
              </w:rPr>
              <w:t xml:space="preserve"> </w:t>
            </w:r>
            <w:r w:rsidR="00E945AC" w:rsidRPr="002D46EA">
              <w:rPr>
                <w:rFonts w:ascii="Arial" w:hAnsi="Arial" w:cs="Arial"/>
                <w:color w:val="010000"/>
                <w:sz w:val="18"/>
                <w:szCs w:val="18"/>
              </w:rPr>
              <w:t>this</w:t>
            </w:r>
            <w:r w:rsidR="002D46EA">
              <w:rPr>
                <w:rFonts w:ascii="Arial" w:hAnsi="Arial" w:cs="Arial"/>
                <w:color w:val="010000"/>
                <w:sz w:val="18"/>
                <w:szCs w:val="18"/>
              </w:rPr>
              <w:t xml:space="preserve"> </w:t>
            </w:r>
            <w:r w:rsidR="00E945AC" w:rsidRPr="002D46EA">
              <w:rPr>
                <w:rFonts w:ascii="Arial" w:hAnsi="Arial" w:cs="Arial"/>
                <w:color w:val="010000"/>
                <w:sz w:val="18"/>
                <w:szCs w:val="18"/>
              </w:rPr>
              <w:t>is</w:t>
            </w:r>
            <w:r w:rsidR="002D46EA">
              <w:rPr>
                <w:rFonts w:ascii="Arial" w:hAnsi="Arial" w:cs="Arial"/>
                <w:color w:val="010000"/>
                <w:sz w:val="18"/>
                <w:szCs w:val="18"/>
              </w:rPr>
              <w:t xml:space="preserve"> </w:t>
            </w:r>
            <w:r w:rsidR="00E945AC" w:rsidRPr="002D46EA">
              <w:rPr>
                <w:rFonts w:ascii="Arial" w:hAnsi="Arial" w:cs="Arial"/>
                <w:color w:val="010000"/>
                <w:sz w:val="18"/>
                <w:szCs w:val="18"/>
              </w:rPr>
              <w:t>a</w:t>
            </w:r>
            <w:r w:rsidR="002D46EA">
              <w:rPr>
                <w:rFonts w:ascii="Arial" w:hAnsi="Arial" w:cs="Arial"/>
                <w:color w:val="010000"/>
                <w:sz w:val="18"/>
                <w:szCs w:val="18"/>
              </w:rPr>
              <w:t xml:space="preserve"> </w:t>
            </w:r>
            <w:r w:rsidR="00E945AC" w:rsidRPr="002D46EA">
              <w:rPr>
                <w:rFonts w:ascii="Arial" w:hAnsi="Arial" w:cs="Arial"/>
                <w:color w:val="010000"/>
                <w:sz w:val="18"/>
                <w:szCs w:val="18"/>
              </w:rPr>
              <w:t>repeal</w:t>
            </w:r>
            <w:r w:rsidR="002D46EA">
              <w:rPr>
                <w:rFonts w:ascii="Arial" w:hAnsi="Arial" w:cs="Arial"/>
                <w:color w:val="010000"/>
                <w:sz w:val="18"/>
                <w:szCs w:val="18"/>
              </w:rPr>
              <w:t xml:space="preserve"> </w:t>
            </w:r>
            <w:r w:rsidR="00E945AC" w:rsidRPr="002D46EA">
              <w:rPr>
                <w:rFonts w:ascii="Arial" w:hAnsi="Arial" w:cs="Arial"/>
                <w:color w:val="010000"/>
                <w:sz w:val="18"/>
                <w:szCs w:val="18"/>
              </w:rPr>
              <w:t>and</w:t>
            </w:r>
            <w:r w:rsidR="002D46EA">
              <w:rPr>
                <w:rFonts w:ascii="Arial" w:hAnsi="Arial" w:cs="Arial"/>
                <w:color w:val="010000"/>
                <w:sz w:val="18"/>
                <w:szCs w:val="18"/>
              </w:rPr>
              <w:t xml:space="preserve"> </w:t>
            </w:r>
            <w:r w:rsidR="00E945AC" w:rsidRPr="002D46EA">
              <w:rPr>
                <w:rFonts w:ascii="Arial" w:hAnsi="Arial" w:cs="Arial"/>
                <w:color w:val="010000"/>
                <w:sz w:val="18"/>
                <w:szCs w:val="18"/>
              </w:rPr>
              <w:t>reenact,</w:t>
            </w:r>
            <w:r w:rsidR="002D46EA">
              <w:rPr>
                <w:rFonts w:ascii="Arial" w:hAnsi="Arial" w:cs="Arial"/>
                <w:color w:val="010000"/>
                <w:sz w:val="18"/>
                <w:szCs w:val="18"/>
              </w:rPr>
              <w:t xml:space="preserve"> </w:t>
            </w:r>
            <w:r w:rsidR="00E945AC" w:rsidRPr="002D46EA">
              <w:rPr>
                <w:rFonts w:ascii="Arial" w:hAnsi="Arial" w:cs="Arial"/>
                <w:color w:val="010000"/>
                <w:sz w:val="18"/>
                <w:szCs w:val="18"/>
              </w:rPr>
              <w:t>explain</w:t>
            </w:r>
            <w:r w:rsidR="002D46EA">
              <w:rPr>
                <w:rFonts w:ascii="Arial" w:hAnsi="Arial" w:cs="Arial"/>
                <w:color w:val="010000"/>
                <w:sz w:val="18"/>
                <w:szCs w:val="18"/>
              </w:rPr>
              <w:t xml:space="preserve"> </w:t>
            </w:r>
            <w:r w:rsidR="00E945AC" w:rsidRPr="002D46EA">
              <w:rPr>
                <w:rFonts w:ascii="Arial" w:hAnsi="Arial" w:cs="Arial"/>
                <w:color w:val="010000"/>
                <w:sz w:val="18"/>
                <w:szCs w:val="18"/>
              </w:rPr>
              <w:t>the</w:t>
            </w:r>
            <w:r w:rsidR="002D46EA">
              <w:rPr>
                <w:rFonts w:ascii="Arial" w:hAnsi="Arial" w:cs="Arial"/>
                <w:color w:val="010000"/>
                <w:sz w:val="18"/>
                <w:szCs w:val="18"/>
              </w:rPr>
              <w:t xml:space="preserve"> </w:t>
            </w:r>
            <w:r w:rsidR="00E945AC" w:rsidRPr="002D46EA">
              <w:rPr>
                <w:rFonts w:ascii="Arial" w:hAnsi="Arial" w:cs="Arial"/>
                <w:color w:val="010000"/>
                <w:sz w:val="18"/>
                <w:szCs w:val="18"/>
              </w:rPr>
              <w:t>substantive</w:t>
            </w:r>
            <w:r w:rsidR="002D46EA">
              <w:rPr>
                <w:rFonts w:ascii="Arial" w:hAnsi="Arial" w:cs="Arial"/>
                <w:color w:val="010000"/>
                <w:sz w:val="18"/>
                <w:szCs w:val="18"/>
              </w:rPr>
              <w:t xml:space="preserve"> </w:t>
            </w:r>
            <w:r w:rsidR="00E945AC" w:rsidRPr="002D46EA">
              <w:rPr>
                <w:rFonts w:ascii="Arial" w:hAnsi="Arial" w:cs="Arial"/>
                <w:color w:val="010000"/>
                <w:sz w:val="18"/>
                <w:szCs w:val="18"/>
              </w:rPr>
              <w:t>differences</w:t>
            </w:r>
            <w:r w:rsidR="002D46EA">
              <w:rPr>
                <w:rFonts w:ascii="Arial" w:hAnsi="Arial" w:cs="Arial"/>
                <w:color w:val="010000"/>
                <w:sz w:val="18"/>
                <w:szCs w:val="18"/>
              </w:rPr>
              <w:t xml:space="preserve"> </w:t>
            </w:r>
            <w:r w:rsidR="00E945AC" w:rsidRPr="002D46EA">
              <w:rPr>
                <w:rFonts w:ascii="Arial" w:hAnsi="Arial" w:cs="Arial"/>
                <w:color w:val="010000"/>
                <w:sz w:val="18"/>
                <w:szCs w:val="18"/>
              </w:rPr>
              <w:t>between</w:t>
            </w:r>
            <w:r w:rsidR="002D46EA">
              <w:rPr>
                <w:rFonts w:ascii="Arial" w:hAnsi="Arial" w:cs="Arial"/>
                <w:color w:val="010000"/>
                <w:sz w:val="18"/>
                <w:szCs w:val="18"/>
              </w:rPr>
              <w:t xml:space="preserve"> </w:t>
            </w:r>
            <w:r w:rsidR="00E945AC" w:rsidRPr="002D46EA">
              <w:rPr>
                <w:rFonts w:ascii="Arial" w:hAnsi="Arial" w:cs="Arial"/>
                <w:color w:val="010000"/>
                <w:sz w:val="18"/>
                <w:szCs w:val="18"/>
              </w:rPr>
              <w:t>the</w:t>
            </w:r>
            <w:r w:rsidR="002D46EA">
              <w:rPr>
                <w:rFonts w:ascii="Arial" w:hAnsi="Arial" w:cs="Arial"/>
                <w:color w:val="010000"/>
                <w:sz w:val="18"/>
                <w:szCs w:val="18"/>
              </w:rPr>
              <w:t xml:space="preserve"> </w:t>
            </w:r>
            <w:r w:rsidR="00E945AC" w:rsidRPr="002D46EA">
              <w:rPr>
                <w:rFonts w:ascii="Arial" w:hAnsi="Arial" w:cs="Arial"/>
                <w:color w:val="010000"/>
                <w:sz w:val="18"/>
                <w:szCs w:val="18"/>
              </w:rPr>
              <w:t>repealed</w:t>
            </w:r>
            <w:r w:rsidR="002D46EA">
              <w:rPr>
                <w:rFonts w:ascii="Arial" w:hAnsi="Arial" w:cs="Arial"/>
                <w:color w:val="010000"/>
                <w:sz w:val="18"/>
                <w:szCs w:val="18"/>
              </w:rPr>
              <w:t xml:space="preserve"> </w:t>
            </w:r>
            <w:r w:rsidR="00E945AC" w:rsidRPr="002D46EA">
              <w:rPr>
                <w:rFonts w:ascii="Arial" w:hAnsi="Arial" w:cs="Arial"/>
                <w:color w:val="010000"/>
                <w:sz w:val="18"/>
                <w:szCs w:val="18"/>
              </w:rPr>
              <w:t>rule</w:t>
            </w:r>
            <w:r w:rsidR="002D46EA">
              <w:rPr>
                <w:rFonts w:ascii="Arial" w:hAnsi="Arial" w:cs="Arial"/>
                <w:color w:val="010000"/>
                <w:sz w:val="18"/>
                <w:szCs w:val="18"/>
              </w:rPr>
              <w:t xml:space="preserve"> </w:t>
            </w:r>
            <w:r w:rsidR="00E945AC" w:rsidRPr="002D46EA">
              <w:rPr>
                <w:rFonts w:ascii="Arial" w:hAnsi="Arial" w:cs="Arial"/>
                <w:color w:val="010000"/>
                <w:sz w:val="18"/>
                <w:szCs w:val="18"/>
              </w:rPr>
              <w:t>and</w:t>
            </w:r>
            <w:r w:rsidR="002D46EA">
              <w:rPr>
                <w:rFonts w:ascii="Arial" w:hAnsi="Arial" w:cs="Arial"/>
                <w:color w:val="010000"/>
                <w:sz w:val="18"/>
                <w:szCs w:val="18"/>
              </w:rPr>
              <w:t xml:space="preserve"> </w:t>
            </w:r>
            <w:r w:rsidR="00E945AC" w:rsidRPr="002D46EA">
              <w:rPr>
                <w:rFonts w:ascii="Arial" w:hAnsi="Arial" w:cs="Arial"/>
                <w:color w:val="010000"/>
                <w:sz w:val="18"/>
                <w:szCs w:val="18"/>
              </w:rPr>
              <w:t>the</w:t>
            </w:r>
            <w:r w:rsidR="002D46EA">
              <w:rPr>
                <w:rFonts w:ascii="Arial" w:hAnsi="Arial" w:cs="Arial"/>
                <w:color w:val="010000"/>
                <w:sz w:val="18"/>
                <w:szCs w:val="18"/>
              </w:rPr>
              <w:t xml:space="preserve"> </w:t>
            </w:r>
            <w:r w:rsidR="00E945AC" w:rsidRPr="002D46EA">
              <w:rPr>
                <w:rFonts w:ascii="Arial" w:hAnsi="Arial" w:cs="Arial"/>
                <w:color w:val="010000"/>
                <w:sz w:val="18"/>
                <w:szCs w:val="18"/>
              </w:rPr>
              <w:t>reenacted</w:t>
            </w:r>
            <w:r w:rsidR="002D46EA">
              <w:rPr>
                <w:rFonts w:ascii="Arial" w:hAnsi="Arial" w:cs="Arial"/>
                <w:color w:val="010000"/>
                <w:sz w:val="18"/>
                <w:szCs w:val="18"/>
              </w:rPr>
              <w:t xml:space="preserve"> </w:t>
            </w:r>
            <w:r w:rsidR="00E945AC" w:rsidRPr="002D46EA">
              <w:rPr>
                <w:rFonts w:ascii="Arial" w:hAnsi="Arial" w:cs="Arial"/>
                <w:color w:val="010000"/>
                <w:sz w:val="18"/>
                <w:szCs w:val="18"/>
              </w:rPr>
              <w:t>rule)</w:t>
            </w:r>
            <w:r w:rsidRPr="002D46EA">
              <w:rPr>
                <w:rFonts w:ascii="Arial" w:hAnsi="Arial" w:cs="Arial"/>
                <w:b/>
                <w:bCs/>
                <w:color w:val="010000"/>
                <w:sz w:val="18"/>
                <w:szCs w:val="18"/>
              </w:rPr>
              <w:t>:</w:t>
            </w:r>
          </w:p>
        </w:tc>
      </w:tr>
      <w:tr w:rsidR="005732E8" w:rsidRPr="002D46EA" w14:paraId="3970452B" w14:textId="77777777" w:rsidTr="00414E0D">
        <w:trPr>
          <w:tblCellSpacing w:w="7" w:type="dxa"/>
          <w:jc w:val="center"/>
        </w:trPr>
        <w:tc>
          <w:tcPr>
            <w:tcW w:w="9693" w:type="dxa"/>
          </w:tcPr>
          <w:p w14:paraId="072C0502" w14:textId="7F2C3430" w:rsidR="005732E8" w:rsidRPr="002D46EA" w:rsidRDefault="00AA4A7D" w:rsidP="002D46EA">
            <w:pPr>
              <w:widowControl/>
              <w:rPr>
                <w:rFonts w:ascii="Arial" w:hAnsi="Arial" w:cs="Arial"/>
                <w:color w:val="010000"/>
                <w:sz w:val="18"/>
                <w:szCs w:val="18"/>
              </w:rPr>
            </w:pPr>
            <w:r w:rsidRPr="002D46EA">
              <w:rPr>
                <w:rFonts w:ascii="Arial" w:hAnsi="Arial" w:cs="Arial"/>
                <w:color w:val="010000"/>
                <w:sz w:val="18"/>
                <w:szCs w:val="18"/>
              </w:rPr>
              <w:t>This</w:t>
            </w:r>
            <w:r w:rsidR="002D46EA">
              <w:rPr>
                <w:rFonts w:ascii="Arial" w:hAnsi="Arial" w:cs="Arial"/>
                <w:color w:val="010000"/>
                <w:sz w:val="18"/>
                <w:szCs w:val="18"/>
              </w:rPr>
              <w:t xml:space="preserve"> </w:t>
            </w:r>
            <w:r w:rsidRPr="002D46EA">
              <w:rPr>
                <w:rFonts w:ascii="Arial" w:hAnsi="Arial" w:cs="Arial"/>
                <w:color w:val="010000"/>
                <w:sz w:val="18"/>
                <w:szCs w:val="18"/>
              </w:rPr>
              <w:t>amendment</w:t>
            </w:r>
            <w:r w:rsidR="002D46EA">
              <w:rPr>
                <w:rFonts w:ascii="Arial" w:hAnsi="Arial" w:cs="Arial"/>
                <w:color w:val="010000"/>
                <w:sz w:val="18"/>
                <w:szCs w:val="18"/>
              </w:rPr>
              <w:t xml:space="preserve"> </w:t>
            </w:r>
            <w:r w:rsidRPr="002D46EA">
              <w:rPr>
                <w:rFonts w:ascii="Arial" w:hAnsi="Arial" w:cs="Arial"/>
                <w:color w:val="010000"/>
                <w:sz w:val="18"/>
                <w:szCs w:val="18"/>
              </w:rPr>
              <w:t>will</w:t>
            </w:r>
            <w:r w:rsidR="002D46EA">
              <w:rPr>
                <w:rFonts w:ascii="Arial" w:hAnsi="Arial" w:cs="Arial"/>
                <w:color w:val="010000"/>
                <w:sz w:val="18"/>
                <w:szCs w:val="18"/>
              </w:rPr>
              <w:t xml:space="preserve"> </w:t>
            </w:r>
            <w:r w:rsidRPr="002D46EA">
              <w:rPr>
                <w:rFonts w:ascii="Arial" w:hAnsi="Arial" w:cs="Arial"/>
                <w:color w:val="010000"/>
                <w:sz w:val="18"/>
                <w:szCs w:val="18"/>
              </w:rPr>
              <w:t>modify</w:t>
            </w:r>
            <w:r w:rsidR="002D46EA">
              <w:rPr>
                <w:rFonts w:ascii="Arial" w:hAnsi="Arial" w:cs="Arial"/>
                <w:color w:val="010000"/>
                <w:sz w:val="18"/>
                <w:szCs w:val="18"/>
              </w:rPr>
              <w:t xml:space="preserve"> </w:t>
            </w:r>
            <w:r w:rsidRPr="002D46EA">
              <w:rPr>
                <w:rFonts w:ascii="Arial" w:hAnsi="Arial" w:cs="Arial"/>
                <w:color w:val="010000"/>
                <w:sz w:val="18"/>
                <w:szCs w:val="18"/>
              </w:rPr>
              <w:t>the</w:t>
            </w:r>
            <w:r w:rsidR="002D46EA">
              <w:rPr>
                <w:rFonts w:ascii="Arial" w:hAnsi="Arial" w:cs="Arial"/>
                <w:color w:val="010000"/>
                <w:sz w:val="18"/>
                <w:szCs w:val="18"/>
              </w:rPr>
              <w:t xml:space="preserve"> </w:t>
            </w:r>
            <w:r w:rsidR="00053F70">
              <w:rPr>
                <w:rFonts w:ascii="Arial" w:hAnsi="Arial" w:cs="Arial"/>
                <w:color w:val="010000"/>
                <w:sz w:val="18"/>
                <w:szCs w:val="18"/>
              </w:rPr>
              <w:t>section</w:t>
            </w:r>
            <w:r w:rsidR="002D46EA">
              <w:rPr>
                <w:rFonts w:ascii="Arial" w:hAnsi="Arial" w:cs="Arial"/>
                <w:color w:val="010000"/>
                <w:sz w:val="18"/>
                <w:szCs w:val="18"/>
              </w:rPr>
              <w:t xml:space="preserve"> </w:t>
            </w:r>
            <w:r w:rsidRPr="002D46EA">
              <w:rPr>
                <w:rFonts w:ascii="Arial" w:hAnsi="Arial" w:cs="Arial"/>
                <w:color w:val="010000"/>
                <w:sz w:val="18"/>
                <w:szCs w:val="18"/>
              </w:rPr>
              <w:t>to</w:t>
            </w:r>
            <w:r w:rsidR="002D46EA">
              <w:rPr>
                <w:rFonts w:ascii="Arial" w:hAnsi="Arial" w:cs="Arial"/>
                <w:color w:val="010000"/>
                <w:sz w:val="18"/>
                <w:szCs w:val="18"/>
              </w:rPr>
              <w:t xml:space="preserve"> </w:t>
            </w:r>
            <w:r w:rsidR="00D82090" w:rsidRPr="002D46EA">
              <w:rPr>
                <w:rFonts w:ascii="Arial" w:hAnsi="Arial" w:cs="Arial"/>
                <w:color w:val="010000"/>
                <w:sz w:val="18"/>
                <w:szCs w:val="18"/>
              </w:rPr>
              <w:t>mandate</w:t>
            </w:r>
            <w:r w:rsidR="002D46EA">
              <w:rPr>
                <w:rFonts w:ascii="Arial" w:hAnsi="Arial" w:cs="Arial"/>
                <w:color w:val="010000"/>
                <w:sz w:val="18"/>
                <w:szCs w:val="18"/>
              </w:rPr>
              <w:t xml:space="preserve"> </w:t>
            </w:r>
            <w:r w:rsidR="00D82090" w:rsidRPr="002D46EA">
              <w:rPr>
                <w:rFonts w:ascii="Arial" w:hAnsi="Arial" w:cs="Arial"/>
                <w:color w:val="010000"/>
                <w:sz w:val="18"/>
                <w:szCs w:val="18"/>
              </w:rPr>
              <w:t>only</w:t>
            </w:r>
            <w:r w:rsidR="002D46EA">
              <w:rPr>
                <w:rFonts w:ascii="Arial" w:hAnsi="Arial" w:cs="Arial"/>
                <w:color w:val="010000"/>
                <w:sz w:val="18"/>
                <w:szCs w:val="18"/>
              </w:rPr>
              <w:t xml:space="preserve"> </w:t>
            </w:r>
            <w:r w:rsidR="00D82090" w:rsidRPr="002D46EA">
              <w:rPr>
                <w:rFonts w:ascii="Arial" w:hAnsi="Arial" w:cs="Arial"/>
                <w:color w:val="010000"/>
                <w:sz w:val="18"/>
                <w:szCs w:val="18"/>
              </w:rPr>
              <w:t>one</w:t>
            </w:r>
            <w:r w:rsidR="002D46EA">
              <w:rPr>
                <w:rFonts w:ascii="Arial" w:hAnsi="Arial" w:cs="Arial"/>
                <w:color w:val="010000"/>
                <w:sz w:val="18"/>
                <w:szCs w:val="18"/>
              </w:rPr>
              <w:t xml:space="preserve"> </w:t>
            </w:r>
            <w:r w:rsidR="00D82090" w:rsidRPr="002D46EA">
              <w:rPr>
                <w:rFonts w:ascii="Arial" w:hAnsi="Arial" w:cs="Arial"/>
                <w:color w:val="010000"/>
                <w:sz w:val="18"/>
                <w:szCs w:val="18"/>
              </w:rPr>
              <w:t>audit</w:t>
            </w:r>
            <w:r w:rsidR="002D46EA">
              <w:rPr>
                <w:rFonts w:ascii="Arial" w:hAnsi="Arial" w:cs="Arial"/>
                <w:color w:val="010000"/>
                <w:sz w:val="18"/>
                <w:szCs w:val="18"/>
              </w:rPr>
              <w:t xml:space="preserve"> </w:t>
            </w:r>
            <w:r w:rsidR="00D82090" w:rsidRPr="002D46EA">
              <w:rPr>
                <w:rFonts w:ascii="Arial" w:hAnsi="Arial" w:cs="Arial"/>
                <w:color w:val="010000"/>
                <w:sz w:val="18"/>
                <w:szCs w:val="18"/>
              </w:rPr>
              <w:t>per</w:t>
            </w:r>
            <w:r w:rsidR="002D46EA">
              <w:rPr>
                <w:rFonts w:ascii="Arial" w:hAnsi="Arial" w:cs="Arial"/>
                <w:color w:val="010000"/>
                <w:sz w:val="18"/>
                <w:szCs w:val="18"/>
              </w:rPr>
              <w:t xml:space="preserve"> </w:t>
            </w:r>
            <w:r w:rsidR="00D82090" w:rsidRPr="002D46EA">
              <w:rPr>
                <w:rFonts w:ascii="Arial" w:hAnsi="Arial" w:cs="Arial"/>
                <w:color w:val="010000"/>
                <w:sz w:val="18"/>
                <w:szCs w:val="18"/>
              </w:rPr>
              <w:t>fiscal</w:t>
            </w:r>
            <w:r w:rsidR="002D46EA">
              <w:rPr>
                <w:rFonts w:ascii="Arial" w:hAnsi="Arial" w:cs="Arial"/>
                <w:color w:val="010000"/>
                <w:sz w:val="18"/>
                <w:szCs w:val="18"/>
              </w:rPr>
              <w:t xml:space="preserve"> </w:t>
            </w:r>
            <w:r w:rsidR="00D82090" w:rsidRPr="002D46EA">
              <w:rPr>
                <w:rFonts w:ascii="Arial" w:hAnsi="Arial" w:cs="Arial"/>
                <w:color w:val="010000"/>
                <w:sz w:val="18"/>
                <w:szCs w:val="18"/>
              </w:rPr>
              <w:t>year</w:t>
            </w:r>
            <w:r w:rsidR="002D46EA">
              <w:rPr>
                <w:rFonts w:ascii="Arial" w:hAnsi="Arial" w:cs="Arial"/>
                <w:color w:val="010000"/>
                <w:sz w:val="18"/>
                <w:szCs w:val="18"/>
              </w:rPr>
              <w:t xml:space="preserve"> </w:t>
            </w:r>
            <w:r w:rsidR="00D82090" w:rsidRPr="002D46EA">
              <w:rPr>
                <w:rFonts w:ascii="Arial" w:hAnsi="Arial" w:cs="Arial"/>
                <w:color w:val="010000"/>
                <w:sz w:val="18"/>
                <w:szCs w:val="18"/>
              </w:rPr>
              <w:t>but</w:t>
            </w:r>
            <w:r w:rsidR="002D46EA">
              <w:rPr>
                <w:rFonts w:ascii="Arial" w:hAnsi="Arial" w:cs="Arial"/>
                <w:color w:val="010000"/>
                <w:sz w:val="18"/>
                <w:szCs w:val="18"/>
              </w:rPr>
              <w:t xml:space="preserve"> </w:t>
            </w:r>
            <w:r w:rsidR="00D82090" w:rsidRPr="002D46EA">
              <w:rPr>
                <w:rFonts w:ascii="Arial" w:hAnsi="Arial" w:cs="Arial"/>
                <w:color w:val="010000"/>
                <w:sz w:val="18"/>
                <w:szCs w:val="18"/>
              </w:rPr>
              <w:t>allows</w:t>
            </w:r>
            <w:r w:rsidR="002D46EA">
              <w:rPr>
                <w:rFonts w:ascii="Arial" w:hAnsi="Arial" w:cs="Arial"/>
                <w:color w:val="010000"/>
                <w:sz w:val="18"/>
                <w:szCs w:val="18"/>
              </w:rPr>
              <w:t xml:space="preserve"> </w:t>
            </w:r>
            <w:r w:rsidR="00D82090" w:rsidRPr="002D46EA">
              <w:rPr>
                <w:rFonts w:ascii="Arial" w:hAnsi="Arial" w:cs="Arial"/>
                <w:color w:val="010000"/>
                <w:sz w:val="18"/>
                <w:szCs w:val="18"/>
              </w:rPr>
              <w:t>for</w:t>
            </w:r>
            <w:r w:rsidR="002D46EA">
              <w:rPr>
                <w:rFonts w:ascii="Arial" w:hAnsi="Arial" w:cs="Arial"/>
                <w:color w:val="010000"/>
                <w:sz w:val="18"/>
                <w:szCs w:val="18"/>
              </w:rPr>
              <w:t xml:space="preserve"> </w:t>
            </w:r>
            <w:r w:rsidR="00D82090" w:rsidRPr="002D46EA">
              <w:rPr>
                <w:rFonts w:ascii="Arial" w:hAnsi="Arial" w:cs="Arial"/>
                <w:color w:val="010000"/>
                <w:sz w:val="18"/>
                <w:szCs w:val="18"/>
              </w:rPr>
              <w:t>additional</w:t>
            </w:r>
            <w:r w:rsidR="002D46EA">
              <w:rPr>
                <w:rFonts w:ascii="Arial" w:hAnsi="Arial" w:cs="Arial"/>
                <w:color w:val="010000"/>
                <w:sz w:val="18"/>
                <w:szCs w:val="18"/>
              </w:rPr>
              <w:t xml:space="preserve"> </w:t>
            </w:r>
            <w:r w:rsidR="00D82090" w:rsidRPr="002D46EA">
              <w:rPr>
                <w:rFonts w:ascii="Arial" w:hAnsi="Arial" w:cs="Arial"/>
                <w:color w:val="010000"/>
                <w:sz w:val="18"/>
                <w:szCs w:val="18"/>
              </w:rPr>
              <w:t>audits</w:t>
            </w:r>
            <w:r w:rsidR="002D46EA">
              <w:rPr>
                <w:rFonts w:ascii="Arial" w:hAnsi="Arial" w:cs="Arial"/>
                <w:color w:val="010000"/>
                <w:sz w:val="18"/>
                <w:szCs w:val="18"/>
              </w:rPr>
              <w:t xml:space="preserve"> </w:t>
            </w:r>
            <w:r w:rsidR="00D82090" w:rsidRPr="002D46EA">
              <w:rPr>
                <w:rFonts w:ascii="Arial" w:hAnsi="Arial" w:cs="Arial"/>
                <w:color w:val="010000"/>
                <w:sz w:val="18"/>
                <w:szCs w:val="18"/>
              </w:rPr>
              <w:t>if</w:t>
            </w:r>
            <w:r w:rsidR="002D46EA">
              <w:rPr>
                <w:rFonts w:ascii="Arial" w:hAnsi="Arial" w:cs="Arial"/>
                <w:color w:val="010000"/>
                <w:sz w:val="18"/>
                <w:szCs w:val="18"/>
              </w:rPr>
              <w:t xml:space="preserve"> </w:t>
            </w:r>
            <w:r w:rsidR="00D82090" w:rsidRPr="002D46EA">
              <w:rPr>
                <w:rFonts w:ascii="Arial" w:hAnsi="Arial" w:cs="Arial"/>
                <w:color w:val="010000"/>
                <w:sz w:val="18"/>
                <w:szCs w:val="18"/>
              </w:rPr>
              <w:t>deemed</w:t>
            </w:r>
            <w:r w:rsidR="002D46EA">
              <w:rPr>
                <w:rFonts w:ascii="Arial" w:hAnsi="Arial" w:cs="Arial"/>
                <w:color w:val="010000"/>
                <w:sz w:val="18"/>
                <w:szCs w:val="18"/>
              </w:rPr>
              <w:t xml:space="preserve"> </w:t>
            </w:r>
            <w:r w:rsidR="00D82090" w:rsidRPr="002D46EA">
              <w:rPr>
                <w:rFonts w:ascii="Arial" w:hAnsi="Arial" w:cs="Arial"/>
                <w:color w:val="010000"/>
                <w:sz w:val="18"/>
                <w:szCs w:val="18"/>
              </w:rPr>
              <w:t>necessary</w:t>
            </w:r>
            <w:r w:rsidR="00E916B8" w:rsidRPr="002D46EA">
              <w:rPr>
                <w:rFonts w:ascii="Arial" w:hAnsi="Arial" w:cs="Arial"/>
                <w:color w:val="010000"/>
                <w:sz w:val="18"/>
                <w:szCs w:val="18"/>
              </w:rPr>
              <w:t>.</w:t>
            </w:r>
          </w:p>
          <w:p w14:paraId="3EC8D3C0" w14:textId="77777777" w:rsidR="005732E8" w:rsidRPr="002D46EA" w:rsidRDefault="005732E8" w:rsidP="002D46EA">
            <w:pPr>
              <w:widowControl/>
              <w:rPr>
                <w:rFonts w:ascii="Arial" w:hAnsi="Arial" w:cs="Arial"/>
                <w:color w:val="010000"/>
                <w:sz w:val="18"/>
                <w:szCs w:val="18"/>
              </w:rPr>
            </w:pPr>
          </w:p>
        </w:tc>
      </w:tr>
    </w:tbl>
    <w:p w14:paraId="231A42FD" w14:textId="77777777" w:rsidR="00646E1C" w:rsidRPr="002D46EA" w:rsidRDefault="00646E1C" w:rsidP="002D46EA">
      <w:pPr>
        <w:widowControl/>
        <w:rPr>
          <w:rFonts w:ascii="Arial" w:hAnsi="Arial" w:cs="Arial"/>
          <w:color w:val="010000"/>
          <w:sz w:val="18"/>
          <w:szCs w:val="18"/>
        </w:rPr>
      </w:pPr>
    </w:p>
    <w:p w14:paraId="41889883" w14:textId="0A56704B" w:rsidR="00646E1C" w:rsidRPr="002D46EA" w:rsidRDefault="00646E1C" w:rsidP="002D46EA">
      <w:pPr>
        <w:widowControl/>
        <w:jc w:val="center"/>
        <w:rPr>
          <w:rFonts w:ascii="Arial" w:hAnsi="Arial" w:cs="Arial"/>
          <w:b/>
          <w:color w:val="010000"/>
          <w:sz w:val="18"/>
          <w:szCs w:val="18"/>
        </w:rPr>
      </w:pPr>
      <w:r w:rsidRPr="002D46EA">
        <w:rPr>
          <w:rFonts w:ascii="Arial" w:hAnsi="Arial" w:cs="Arial"/>
          <w:b/>
          <w:color w:val="010000"/>
          <w:sz w:val="18"/>
          <w:szCs w:val="18"/>
        </w:rPr>
        <w:t>Fiscal</w:t>
      </w:r>
      <w:r w:rsidR="002D46EA">
        <w:rPr>
          <w:rFonts w:ascii="Arial" w:hAnsi="Arial" w:cs="Arial"/>
          <w:b/>
          <w:color w:val="010000"/>
          <w:sz w:val="18"/>
          <w:szCs w:val="18"/>
        </w:rPr>
        <w:t xml:space="preserve"> </w:t>
      </w:r>
      <w:r w:rsidRPr="002D46EA">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2D46EA" w14:paraId="79D4B4F6" w14:textId="77777777" w:rsidTr="00414E0D">
        <w:trPr>
          <w:tblCellSpacing w:w="7" w:type="dxa"/>
          <w:jc w:val="center"/>
        </w:trPr>
        <w:tc>
          <w:tcPr>
            <w:tcW w:w="10225" w:type="dxa"/>
            <w:gridSpan w:val="4"/>
            <w:shd w:val="clear" w:color="auto" w:fill="F2F2F2" w:themeFill="background1" w:themeFillShade="F2"/>
          </w:tcPr>
          <w:p w14:paraId="304FA0B3" w14:textId="64B90D78"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5.</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Provide</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an</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estimate</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and</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written</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explanation</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of</w:t>
            </w:r>
            <w:r w:rsidR="002D46EA">
              <w:rPr>
                <w:rFonts w:ascii="Arial" w:hAnsi="Arial" w:cs="Arial"/>
                <w:b/>
                <w:bCs/>
                <w:color w:val="010000"/>
                <w:sz w:val="18"/>
                <w:szCs w:val="18"/>
              </w:rPr>
              <w:t xml:space="preserve"> </w:t>
            </w:r>
            <w:r w:rsidR="00F91CB5"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003D601B" w:rsidRPr="002D46EA">
              <w:rPr>
                <w:rFonts w:ascii="Arial" w:hAnsi="Arial" w:cs="Arial"/>
                <w:b/>
                <w:bCs/>
                <w:color w:val="010000"/>
                <w:sz w:val="18"/>
                <w:szCs w:val="18"/>
              </w:rPr>
              <w:t>a</w:t>
            </w:r>
            <w:r w:rsidRPr="002D46EA">
              <w:rPr>
                <w:rFonts w:ascii="Arial" w:hAnsi="Arial" w:cs="Arial"/>
                <w:b/>
                <w:bCs/>
                <w:color w:val="010000"/>
                <w:sz w:val="18"/>
                <w:szCs w:val="18"/>
              </w:rPr>
              <w:t>ggregate</w:t>
            </w:r>
            <w:r w:rsidR="002D46EA">
              <w:rPr>
                <w:rFonts w:ascii="Arial" w:hAnsi="Arial" w:cs="Arial"/>
                <w:b/>
                <w:bCs/>
                <w:color w:val="010000"/>
                <w:sz w:val="18"/>
                <w:szCs w:val="18"/>
              </w:rPr>
              <w:t xml:space="preserve"> </w:t>
            </w:r>
            <w:r w:rsidRPr="002D46EA">
              <w:rPr>
                <w:rFonts w:ascii="Arial" w:hAnsi="Arial" w:cs="Arial"/>
                <w:b/>
                <w:bCs/>
                <w:color w:val="010000"/>
                <w:sz w:val="18"/>
                <w:szCs w:val="18"/>
              </w:rPr>
              <w:t>anticipated</w:t>
            </w:r>
            <w:r w:rsidR="002D46EA">
              <w:rPr>
                <w:rFonts w:ascii="Arial" w:hAnsi="Arial" w:cs="Arial"/>
                <w:b/>
                <w:bCs/>
                <w:color w:val="010000"/>
                <w:sz w:val="18"/>
                <w:szCs w:val="18"/>
              </w:rPr>
              <w:t xml:space="preserve"> </w:t>
            </w:r>
            <w:r w:rsidRPr="002D46EA">
              <w:rPr>
                <w:rFonts w:ascii="Arial" w:hAnsi="Arial" w:cs="Arial"/>
                <w:b/>
                <w:bCs/>
                <w:color w:val="010000"/>
                <w:sz w:val="18"/>
                <w:szCs w:val="18"/>
              </w:rPr>
              <w:t>cost</w:t>
            </w:r>
            <w:r w:rsidR="002D46EA">
              <w:rPr>
                <w:rFonts w:ascii="Arial" w:hAnsi="Arial" w:cs="Arial"/>
                <w:b/>
                <w:bCs/>
                <w:color w:val="010000"/>
                <w:sz w:val="18"/>
                <w:szCs w:val="18"/>
              </w:rPr>
              <w:t xml:space="preserve"> </w:t>
            </w:r>
            <w:r w:rsidRPr="002D46EA">
              <w:rPr>
                <w:rFonts w:ascii="Arial" w:hAnsi="Arial" w:cs="Arial"/>
                <w:b/>
                <w:bCs/>
                <w:color w:val="010000"/>
                <w:sz w:val="18"/>
                <w:szCs w:val="18"/>
              </w:rPr>
              <w:t>or</w:t>
            </w:r>
            <w:r w:rsidR="002D46EA">
              <w:rPr>
                <w:rFonts w:ascii="Arial" w:hAnsi="Arial" w:cs="Arial"/>
                <w:b/>
                <w:bCs/>
                <w:color w:val="010000"/>
                <w:sz w:val="18"/>
                <w:szCs w:val="18"/>
              </w:rPr>
              <w:t xml:space="preserve"> </w:t>
            </w:r>
            <w:r w:rsidRPr="002D46EA">
              <w:rPr>
                <w:rFonts w:ascii="Arial" w:hAnsi="Arial" w:cs="Arial"/>
                <w:b/>
                <w:bCs/>
                <w:color w:val="010000"/>
                <w:sz w:val="18"/>
                <w:szCs w:val="18"/>
              </w:rPr>
              <w:t>savings</w:t>
            </w:r>
            <w:r w:rsidR="002D46EA">
              <w:rPr>
                <w:rFonts w:ascii="Arial" w:hAnsi="Arial" w:cs="Arial"/>
                <w:b/>
                <w:bCs/>
                <w:color w:val="010000"/>
                <w:sz w:val="18"/>
                <w:szCs w:val="18"/>
              </w:rPr>
              <w:t xml:space="preserve"> </w:t>
            </w:r>
            <w:r w:rsidRPr="002D46EA">
              <w:rPr>
                <w:rFonts w:ascii="Arial" w:hAnsi="Arial" w:cs="Arial"/>
                <w:b/>
                <w:bCs/>
                <w:color w:val="010000"/>
                <w:sz w:val="18"/>
                <w:szCs w:val="18"/>
              </w:rPr>
              <w:t>to:</w:t>
            </w:r>
          </w:p>
        </w:tc>
      </w:tr>
      <w:tr w:rsidR="005732E8" w:rsidRPr="002D46EA" w14:paraId="5F0D5A21" w14:textId="77777777" w:rsidTr="00414E0D">
        <w:trPr>
          <w:tblCellSpacing w:w="7" w:type="dxa"/>
          <w:jc w:val="center"/>
        </w:trPr>
        <w:tc>
          <w:tcPr>
            <w:tcW w:w="10225" w:type="dxa"/>
            <w:gridSpan w:val="4"/>
            <w:shd w:val="clear" w:color="auto" w:fill="F2F2F2" w:themeFill="background1" w:themeFillShade="F2"/>
          </w:tcPr>
          <w:p w14:paraId="702F3B93" w14:textId="483BB907"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A)</w:t>
            </w:r>
            <w:r w:rsidR="002D46EA">
              <w:rPr>
                <w:rFonts w:ascii="Arial" w:hAnsi="Arial" w:cs="Arial"/>
                <w:b/>
                <w:bCs/>
                <w:color w:val="010000"/>
                <w:sz w:val="18"/>
                <w:szCs w:val="18"/>
              </w:rPr>
              <w:t xml:space="preserve">  </w:t>
            </w:r>
            <w:r w:rsidRPr="002D46EA">
              <w:rPr>
                <w:rFonts w:ascii="Arial" w:hAnsi="Arial" w:cs="Arial"/>
                <w:b/>
                <w:bCs/>
                <w:color w:val="010000"/>
                <w:sz w:val="18"/>
                <w:szCs w:val="18"/>
              </w:rPr>
              <w:t>State</w:t>
            </w:r>
            <w:r w:rsidR="002D46EA">
              <w:rPr>
                <w:rFonts w:ascii="Arial" w:hAnsi="Arial" w:cs="Arial"/>
                <w:b/>
                <w:bCs/>
                <w:color w:val="010000"/>
                <w:sz w:val="18"/>
                <w:szCs w:val="18"/>
              </w:rPr>
              <w:t xml:space="preserve"> </w:t>
            </w:r>
            <w:r w:rsidRPr="002D46EA">
              <w:rPr>
                <w:rFonts w:ascii="Arial" w:hAnsi="Arial" w:cs="Arial"/>
                <w:b/>
                <w:bCs/>
                <w:color w:val="010000"/>
                <w:sz w:val="18"/>
                <w:szCs w:val="18"/>
              </w:rPr>
              <w:t>budget:</w:t>
            </w:r>
          </w:p>
        </w:tc>
      </w:tr>
      <w:tr w:rsidR="005732E8" w:rsidRPr="002D46EA" w14:paraId="44DA0178" w14:textId="77777777" w:rsidTr="00414E0D">
        <w:trPr>
          <w:tblCellSpacing w:w="7" w:type="dxa"/>
          <w:jc w:val="center"/>
        </w:trPr>
        <w:tc>
          <w:tcPr>
            <w:tcW w:w="10225" w:type="dxa"/>
            <w:gridSpan w:val="4"/>
            <w:shd w:val="clear" w:color="auto" w:fill="auto"/>
          </w:tcPr>
          <w:p w14:paraId="1E479B34" w14:textId="20C10779" w:rsidR="005732E8" w:rsidRPr="002D46EA" w:rsidRDefault="004B70B2" w:rsidP="002D46EA">
            <w:pPr>
              <w:widowControl/>
              <w:rPr>
                <w:rFonts w:ascii="Arial" w:hAnsi="Arial" w:cs="Arial"/>
                <w:color w:val="010000"/>
                <w:sz w:val="18"/>
                <w:szCs w:val="18"/>
              </w:rPr>
            </w:pPr>
            <w:r w:rsidRPr="002D46EA">
              <w:rPr>
                <w:rFonts w:ascii="Arial" w:hAnsi="Arial" w:cs="Arial"/>
                <w:color w:val="010000"/>
                <w:sz w:val="18"/>
                <w:szCs w:val="18"/>
              </w:rPr>
              <w:t>None</w:t>
            </w:r>
            <w:r w:rsidR="00053F70">
              <w:rPr>
                <w:rFonts w:ascii="Arial" w:hAnsi="Arial" w:cs="Arial"/>
                <w:color w:val="010000"/>
                <w:sz w:val="18"/>
                <w:szCs w:val="18"/>
              </w:rPr>
              <w:t>--</w:t>
            </w:r>
            <w:r w:rsidR="004C0C54" w:rsidRPr="002D46EA">
              <w:rPr>
                <w:rFonts w:ascii="Arial" w:hAnsi="Arial" w:cs="Arial"/>
                <w:color w:val="010000"/>
                <w:sz w:val="18"/>
                <w:szCs w:val="18"/>
              </w:rPr>
              <w:t>There</w:t>
            </w:r>
            <w:r w:rsidR="002D46EA">
              <w:rPr>
                <w:rFonts w:ascii="Arial" w:hAnsi="Arial" w:cs="Arial"/>
                <w:color w:val="010000"/>
                <w:sz w:val="18"/>
                <w:szCs w:val="18"/>
              </w:rPr>
              <w:t xml:space="preserve"> </w:t>
            </w:r>
            <w:r w:rsidR="004C0C54" w:rsidRPr="002D46EA">
              <w:rPr>
                <w:rFonts w:ascii="Arial" w:hAnsi="Arial" w:cs="Arial"/>
                <w:color w:val="010000"/>
                <w:sz w:val="18"/>
                <w:szCs w:val="18"/>
              </w:rPr>
              <w:t>are</w:t>
            </w:r>
            <w:r w:rsidR="002D46EA">
              <w:rPr>
                <w:rFonts w:ascii="Arial" w:hAnsi="Arial" w:cs="Arial"/>
                <w:color w:val="010000"/>
                <w:sz w:val="18"/>
                <w:szCs w:val="18"/>
              </w:rPr>
              <w:t xml:space="preserve"> </w:t>
            </w:r>
            <w:r w:rsidR="004C0C54" w:rsidRPr="002D46EA">
              <w:rPr>
                <w:rFonts w:ascii="Arial" w:hAnsi="Arial" w:cs="Arial"/>
                <w:color w:val="010000"/>
                <w:sz w:val="18"/>
                <w:szCs w:val="18"/>
              </w:rPr>
              <w:t>only</w:t>
            </w:r>
            <w:r w:rsidR="002D46EA">
              <w:rPr>
                <w:rFonts w:ascii="Arial" w:hAnsi="Arial" w:cs="Arial"/>
                <w:color w:val="010000"/>
                <w:sz w:val="18"/>
                <w:szCs w:val="18"/>
              </w:rPr>
              <w:t xml:space="preserve"> </w:t>
            </w:r>
            <w:r w:rsidR="004C0C54" w:rsidRPr="002D46EA">
              <w:rPr>
                <w:rFonts w:ascii="Arial" w:hAnsi="Arial" w:cs="Arial"/>
                <w:color w:val="010000"/>
                <w:sz w:val="18"/>
                <w:szCs w:val="18"/>
              </w:rPr>
              <w:t>26</w:t>
            </w:r>
            <w:r w:rsidR="002D46EA">
              <w:rPr>
                <w:rFonts w:ascii="Arial" w:hAnsi="Arial" w:cs="Arial"/>
                <w:color w:val="010000"/>
                <w:sz w:val="18"/>
                <w:szCs w:val="18"/>
              </w:rPr>
              <w:t xml:space="preserve"> </w:t>
            </w:r>
            <w:r w:rsidR="004C0C54" w:rsidRPr="002D46EA">
              <w:rPr>
                <w:rFonts w:ascii="Arial" w:hAnsi="Arial" w:cs="Arial"/>
                <w:color w:val="010000"/>
                <w:sz w:val="18"/>
                <w:szCs w:val="18"/>
              </w:rPr>
              <w:t>consignment</w:t>
            </w:r>
            <w:r w:rsidR="002D46EA">
              <w:rPr>
                <w:rFonts w:ascii="Arial" w:hAnsi="Arial" w:cs="Arial"/>
                <w:color w:val="010000"/>
                <w:sz w:val="18"/>
                <w:szCs w:val="18"/>
              </w:rPr>
              <w:t xml:space="preserve"> </w:t>
            </w:r>
            <w:r w:rsidR="004C0C54" w:rsidRPr="002D46EA">
              <w:rPr>
                <w:rFonts w:ascii="Arial" w:hAnsi="Arial" w:cs="Arial"/>
                <w:color w:val="010000"/>
                <w:sz w:val="18"/>
                <w:szCs w:val="18"/>
              </w:rPr>
              <w:t>package</w:t>
            </w:r>
            <w:r w:rsidR="002D46EA">
              <w:rPr>
                <w:rFonts w:ascii="Arial" w:hAnsi="Arial" w:cs="Arial"/>
                <w:color w:val="010000"/>
                <w:sz w:val="18"/>
                <w:szCs w:val="18"/>
              </w:rPr>
              <w:t xml:space="preserve"> </w:t>
            </w:r>
            <w:r w:rsidR="004C0C54" w:rsidRPr="002D46EA">
              <w:rPr>
                <w:rFonts w:ascii="Arial" w:hAnsi="Arial" w:cs="Arial"/>
                <w:color w:val="010000"/>
                <w:sz w:val="18"/>
                <w:szCs w:val="18"/>
              </w:rPr>
              <w:t>agencies</w:t>
            </w:r>
            <w:r w:rsidR="002D46EA">
              <w:rPr>
                <w:rFonts w:ascii="Arial" w:hAnsi="Arial" w:cs="Arial"/>
                <w:color w:val="010000"/>
                <w:sz w:val="18"/>
                <w:szCs w:val="18"/>
              </w:rPr>
              <w:t xml:space="preserve"> </w:t>
            </w:r>
            <w:r w:rsidR="004C0C54" w:rsidRPr="002D46EA">
              <w:rPr>
                <w:rFonts w:ascii="Arial" w:hAnsi="Arial" w:cs="Arial"/>
                <w:color w:val="010000"/>
                <w:sz w:val="18"/>
                <w:szCs w:val="18"/>
              </w:rPr>
              <w:t>(PAs).</w:t>
            </w:r>
            <w:r w:rsidR="002D46EA">
              <w:rPr>
                <w:rFonts w:ascii="Arial" w:hAnsi="Arial" w:cs="Arial"/>
                <w:color w:val="010000"/>
                <w:sz w:val="18"/>
                <w:szCs w:val="18"/>
              </w:rPr>
              <w:t xml:space="preserve">  </w:t>
            </w:r>
            <w:proofErr w:type="gramStart"/>
            <w:r w:rsidR="004C0C54" w:rsidRPr="002D46EA">
              <w:rPr>
                <w:rFonts w:ascii="Arial" w:hAnsi="Arial" w:cs="Arial"/>
                <w:color w:val="010000"/>
                <w:sz w:val="18"/>
                <w:szCs w:val="18"/>
              </w:rPr>
              <w:t>The</w:t>
            </w:r>
            <w:r w:rsidR="002D46EA">
              <w:rPr>
                <w:rFonts w:ascii="Arial" w:hAnsi="Arial" w:cs="Arial"/>
                <w:color w:val="010000"/>
                <w:sz w:val="18"/>
                <w:szCs w:val="18"/>
              </w:rPr>
              <w:t xml:space="preserve"> </w:t>
            </w:r>
            <w:r w:rsidR="004C0C54" w:rsidRPr="002D46EA">
              <w:rPr>
                <w:rFonts w:ascii="Arial" w:hAnsi="Arial" w:cs="Arial"/>
                <w:color w:val="010000"/>
                <w:sz w:val="18"/>
                <w:szCs w:val="18"/>
              </w:rPr>
              <w:t>majority</w:t>
            </w:r>
            <w:r w:rsidR="002D46EA">
              <w:rPr>
                <w:rFonts w:ascii="Arial" w:hAnsi="Arial" w:cs="Arial"/>
                <w:color w:val="010000"/>
                <w:sz w:val="18"/>
                <w:szCs w:val="18"/>
              </w:rPr>
              <w:t xml:space="preserve"> </w:t>
            </w:r>
            <w:r w:rsidR="004C0C54" w:rsidRPr="002D46EA">
              <w:rPr>
                <w:rFonts w:ascii="Arial" w:hAnsi="Arial" w:cs="Arial"/>
                <w:color w:val="010000"/>
                <w:sz w:val="18"/>
                <w:szCs w:val="18"/>
              </w:rPr>
              <w:t>of</w:t>
            </w:r>
            <w:proofErr w:type="gramEnd"/>
            <w:r w:rsidR="002D46EA">
              <w:rPr>
                <w:rFonts w:ascii="Arial" w:hAnsi="Arial" w:cs="Arial"/>
                <w:color w:val="010000"/>
                <w:sz w:val="18"/>
                <w:szCs w:val="18"/>
              </w:rPr>
              <w:t xml:space="preserve"> </w:t>
            </w:r>
            <w:r w:rsidR="004C0C54" w:rsidRPr="002D46EA">
              <w:rPr>
                <w:rFonts w:ascii="Arial" w:hAnsi="Arial" w:cs="Arial"/>
                <w:color w:val="010000"/>
                <w:sz w:val="18"/>
                <w:szCs w:val="18"/>
              </w:rPr>
              <w:t>the</w:t>
            </w:r>
            <w:r w:rsidR="002D46EA">
              <w:rPr>
                <w:rFonts w:ascii="Arial" w:hAnsi="Arial" w:cs="Arial"/>
                <w:color w:val="010000"/>
                <w:sz w:val="18"/>
                <w:szCs w:val="18"/>
              </w:rPr>
              <w:t xml:space="preserve"> </w:t>
            </w:r>
            <w:r w:rsidR="004C0C54" w:rsidRPr="002D46EA">
              <w:rPr>
                <w:rFonts w:ascii="Arial" w:hAnsi="Arial" w:cs="Arial"/>
                <w:color w:val="010000"/>
                <w:sz w:val="18"/>
                <w:szCs w:val="18"/>
              </w:rPr>
              <w:t>cost</w:t>
            </w:r>
            <w:r w:rsidR="002D46EA">
              <w:rPr>
                <w:rFonts w:ascii="Arial" w:hAnsi="Arial" w:cs="Arial"/>
                <w:color w:val="010000"/>
                <w:sz w:val="18"/>
                <w:szCs w:val="18"/>
              </w:rPr>
              <w:t xml:space="preserve"> </w:t>
            </w:r>
            <w:r w:rsidR="004C0C54" w:rsidRPr="002D46EA">
              <w:rPr>
                <w:rFonts w:ascii="Arial" w:hAnsi="Arial" w:cs="Arial"/>
                <w:color w:val="010000"/>
                <w:sz w:val="18"/>
                <w:szCs w:val="18"/>
              </w:rPr>
              <w:t>in</w:t>
            </w:r>
            <w:r w:rsidR="002D46EA">
              <w:rPr>
                <w:rFonts w:ascii="Arial" w:hAnsi="Arial" w:cs="Arial"/>
                <w:color w:val="010000"/>
                <w:sz w:val="18"/>
                <w:szCs w:val="18"/>
              </w:rPr>
              <w:t xml:space="preserve"> </w:t>
            </w:r>
            <w:r w:rsidR="004C0C54" w:rsidRPr="002D46EA">
              <w:rPr>
                <w:rFonts w:ascii="Arial" w:hAnsi="Arial" w:cs="Arial"/>
                <w:color w:val="010000"/>
                <w:sz w:val="18"/>
                <w:szCs w:val="18"/>
              </w:rPr>
              <w:t>conducting</w:t>
            </w:r>
            <w:r w:rsidR="002D46EA">
              <w:rPr>
                <w:rFonts w:ascii="Arial" w:hAnsi="Arial" w:cs="Arial"/>
                <w:color w:val="010000"/>
                <w:sz w:val="18"/>
                <w:szCs w:val="18"/>
              </w:rPr>
              <w:t xml:space="preserve"> </w:t>
            </w:r>
            <w:r w:rsidR="004C0C54" w:rsidRPr="002D46EA">
              <w:rPr>
                <w:rFonts w:ascii="Arial" w:hAnsi="Arial" w:cs="Arial"/>
                <w:color w:val="010000"/>
                <w:sz w:val="18"/>
                <w:szCs w:val="18"/>
              </w:rPr>
              <w:t>an</w:t>
            </w:r>
            <w:r w:rsidR="002D46EA">
              <w:rPr>
                <w:rFonts w:ascii="Arial" w:hAnsi="Arial" w:cs="Arial"/>
                <w:color w:val="010000"/>
                <w:sz w:val="18"/>
                <w:szCs w:val="18"/>
              </w:rPr>
              <w:t xml:space="preserve"> </w:t>
            </w:r>
            <w:r w:rsidR="004C0C54" w:rsidRPr="002D46EA">
              <w:rPr>
                <w:rFonts w:ascii="Arial" w:hAnsi="Arial" w:cs="Arial"/>
                <w:color w:val="010000"/>
                <w:sz w:val="18"/>
                <w:szCs w:val="18"/>
              </w:rPr>
              <w:t>audit</w:t>
            </w:r>
            <w:r w:rsidR="002D46EA">
              <w:rPr>
                <w:rFonts w:ascii="Arial" w:hAnsi="Arial" w:cs="Arial"/>
                <w:color w:val="010000"/>
                <w:sz w:val="18"/>
                <w:szCs w:val="18"/>
              </w:rPr>
              <w:t xml:space="preserve"> </w:t>
            </w:r>
            <w:r w:rsidR="004C0C54" w:rsidRPr="002D46EA">
              <w:rPr>
                <w:rFonts w:ascii="Arial" w:hAnsi="Arial" w:cs="Arial"/>
                <w:color w:val="010000"/>
                <w:sz w:val="18"/>
                <w:szCs w:val="18"/>
              </w:rPr>
              <w:t>for</w:t>
            </w:r>
            <w:r w:rsidR="002D46EA">
              <w:rPr>
                <w:rFonts w:ascii="Arial" w:hAnsi="Arial" w:cs="Arial"/>
                <w:color w:val="010000"/>
                <w:sz w:val="18"/>
                <w:szCs w:val="18"/>
              </w:rPr>
              <w:t xml:space="preserve"> </w:t>
            </w:r>
            <w:r w:rsidR="004C0C54" w:rsidRPr="002D46EA">
              <w:rPr>
                <w:rFonts w:ascii="Arial" w:hAnsi="Arial" w:cs="Arial"/>
                <w:color w:val="010000"/>
                <w:sz w:val="18"/>
                <w:szCs w:val="18"/>
              </w:rPr>
              <w:t>these</w:t>
            </w:r>
            <w:r w:rsidR="002D46EA">
              <w:rPr>
                <w:rFonts w:ascii="Arial" w:hAnsi="Arial" w:cs="Arial"/>
                <w:color w:val="010000"/>
                <w:sz w:val="18"/>
                <w:szCs w:val="18"/>
              </w:rPr>
              <w:t xml:space="preserve"> </w:t>
            </w:r>
            <w:r w:rsidR="004C0C54" w:rsidRPr="002D46EA">
              <w:rPr>
                <w:rFonts w:ascii="Arial" w:hAnsi="Arial" w:cs="Arial"/>
                <w:color w:val="010000"/>
                <w:sz w:val="18"/>
                <w:szCs w:val="18"/>
              </w:rPr>
              <w:t>rural</w:t>
            </w:r>
            <w:r w:rsidR="002D46EA">
              <w:rPr>
                <w:rFonts w:ascii="Arial" w:hAnsi="Arial" w:cs="Arial"/>
                <w:color w:val="010000"/>
                <w:sz w:val="18"/>
                <w:szCs w:val="18"/>
              </w:rPr>
              <w:t xml:space="preserve"> </w:t>
            </w:r>
            <w:r w:rsidR="004C0C54" w:rsidRPr="002D46EA">
              <w:rPr>
                <w:rFonts w:ascii="Arial" w:hAnsi="Arial" w:cs="Arial"/>
                <w:color w:val="010000"/>
                <w:sz w:val="18"/>
                <w:szCs w:val="18"/>
              </w:rPr>
              <w:t>PAs</w:t>
            </w:r>
            <w:r w:rsidR="002D46EA">
              <w:rPr>
                <w:rFonts w:ascii="Arial" w:hAnsi="Arial" w:cs="Arial"/>
                <w:color w:val="010000"/>
                <w:sz w:val="18"/>
                <w:szCs w:val="18"/>
              </w:rPr>
              <w:t xml:space="preserve"> </w:t>
            </w:r>
            <w:r w:rsidR="0015216F" w:rsidRPr="002D46EA">
              <w:rPr>
                <w:rFonts w:ascii="Arial" w:hAnsi="Arial" w:cs="Arial"/>
                <w:color w:val="010000"/>
                <w:sz w:val="18"/>
                <w:szCs w:val="18"/>
              </w:rPr>
              <w:t>is</w:t>
            </w:r>
            <w:r w:rsidR="002D46EA">
              <w:rPr>
                <w:rFonts w:ascii="Arial" w:hAnsi="Arial" w:cs="Arial"/>
                <w:color w:val="010000"/>
                <w:sz w:val="18"/>
                <w:szCs w:val="18"/>
              </w:rPr>
              <w:t xml:space="preserve"> </w:t>
            </w:r>
            <w:r w:rsidR="0015216F" w:rsidRPr="002D46EA">
              <w:rPr>
                <w:rFonts w:ascii="Arial" w:hAnsi="Arial" w:cs="Arial"/>
                <w:color w:val="010000"/>
                <w:sz w:val="18"/>
                <w:szCs w:val="18"/>
              </w:rPr>
              <w:t>transportation,</w:t>
            </w:r>
            <w:r w:rsidR="002D46EA">
              <w:rPr>
                <w:rFonts w:ascii="Arial" w:hAnsi="Arial" w:cs="Arial"/>
                <w:color w:val="010000"/>
                <w:sz w:val="18"/>
                <w:szCs w:val="18"/>
              </w:rPr>
              <w:t xml:space="preserve"> </w:t>
            </w:r>
            <w:r w:rsidR="0015216F" w:rsidRPr="002D46EA">
              <w:rPr>
                <w:rFonts w:ascii="Arial" w:hAnsi="Arial" w:cs="Arial"/>
                <w:color w:val="010000"/>
                <w:sz w:val="18"/>
                <w:szCs w:val="18"/>
              </w:rPr>
              <w:t>but</w:t>
            </w:r>
            <w:r w:rsidR="002D46EA">
              <w:rPr>
                <w:rFonts w:ascii="Arial" w:hAnsi="Arial" w:cs="Arial"/>
                <w:color w:val="010000"/>
                <w:sz w:val="18"/>
                <w:szCs w:val="18"/>
              </w:rPr>
              <w:t xml:space="preserve"> </w:t>
            </w:r>
            <w:r w:rsidR="0015216F" w:rsidRPr="002D46EA">
              <w:rPr>
                <w:rFonts w:ascii="Arial" w:hAnsi="Arial" w:cs="Arial"/>
                <w:color w:val="010000"/>
                <w:sz w:val="18"/>
                <w:szCs w:val="18"/>
              </w:rPr>
              <w:t>we</w:t>
            </w:r>
            <w:r w:rsidR="002D46EA">
              <w:rPr>
                <w:rFonts w:ascii="Arial" w:hAnsi="Arial" w:cs="Arial"/>
                <w:color w:val="010000"/>
                <w:sz w:val="18"/>
                <w:szCs w:val="18"/>
              </w:rPr>
              <w:t xml:space="preserve"> </w:t>
            </w:r>
            <w:r w:rsidR="0015216F" w:rsidRPr="002D46EA">
              <w:rPr>
                <w:rFonts w:ascii="Arial" w:hAnsi="Arial" w:cs="Arial"/>
                <w:color w:val="010000"/>
                <w:sz w:val="18"/>
                <w:szCs w:val="18"/>
              </w:rPr>
              <w:t>schedule</w:t>
            </w:r>
            <w:r w:rsidR="002D46EA">
              <w:rPr>
                <w:rFonts w:ascii="Arial" w:hAnsi="Arial" w:cs="Arial"/>
                <w:color w:val="010000"/>
                <w:sz w:val="18"/>
                <w:szCs w:val="18"/>
              </w:rPr>
              <w:t xml:space="preserve"> </w:t>
            </w:r>
            <w:r w:rsidR="0015216F" w:rsidRPr="002D46EA">
              <w:rPr>
                <w:rFonts w:ascii="Arial" w:hAnsi="Arial" w:cs="Arial"/>
                <w:color w:val="010000"/>
                <w:sz w:val="18"/>
                <w:szCs w:val="18"/>
              </w:rPr>
              <w:t>audits</w:t>
            </w:r>
            <w:r w:rsidR="002D46EA">
              <w:rPr>
                <w:rFonts w:ascii="Arial" w:hAnsi="Arial" w:cs="Arial"/>
                <w:color w:val="010000"/>
                <w:sz w:val="18"/>
                <w:szCs w:val="18"/>
              </w:rPr>
              <w:t xml:space="preserve"> </w:t>
            </w:r>
            <w:r w:rsidR="0015216F" w:rsidRPr="002D46EA">
              <w:rPr>
                <w:rFonts w:ascii="Arial" w:hAnsi="Arial" w:cs="Arial"/>
                <w:color w:val="010000"/>
                <w:sz w:val="18"/>
                <w:szCs w:val="18"/>
              </w:rPr>
              <w:t>in</w:t>
            </w:r>
            <w:r w:rsidR="002D46EA">
              <w:rPr>
                <w:rFonts w:ascii="Arial" w:hAnsi="Arial" w:cs="Arial"/>
                <w:color w:val="010000"/>
                <w:sz w:val="18"/>
                <w:szCs w:val="18"/>
              </w:rPr>
              <w:t xml:space="preserve"> </w:t>
            </w:r>
            <w:r w:rsidR="0015216F" w:rsidRPr="002D46EA">
              <w:rPr>
                <w:rFonts w:ascii="Arial" w:hAnsi="Arial" w:cs="Arial"/>
                <w:color w:val="010000"/>
                <w:sz w:val="18"/>
                <w:szCs w:val="18"/>
              </w:rPr>
              <w:t>clusters</w:t>
            </w:r>
            <w:r w:rsidR="002D46EA">
              <w:rPr>
                <w:rFonts w:ascii="Arial" w:hAnsi="Arial" w:cs="Arial"/>
                <w:color w:val="010000"/>
                <w:sz w:val="18"/>
                <w:szCs w:val="18"/>
              </w:rPr>
              <w:t xml:space="preserve"> </w:t>
            </w:r>
            <w:r w:rsidR="0015216F" w:rsidRPr="002D46EA">
              <w:rPr>
                <w:rFonts w:ascii="Arial" w:hAnsi="Arial" w:cs="Arial"/>
                <w:color w:val="010000"/>
                <w:sz w:val="18"/>
                <w:szCs w:val="18"/>
              </w:rPr>
              <w:t>by</w:t>
            </w:r>
            <w:r w:rsidR="002D46EA">
              <w:rPr>
                <w:rFonts w:ascii="Arial" w:hAnsi="Arial" w:cs="Arial"/>
                <w:color w:val="010000"/>
                <w:sz w:val="18"/>
                <w:szCs w:val="18"/>
              </w:rPr>
              <w:t xml:space="preserve"> </w:t>
            </w:r>
            <w:r w:rsidR="0015216F" w:rsidRPr="002D46EA">
              <w:rPr>
                <w:rFonts w:ascii="Arial" w:hAnsi="Arial" w:cs="Arial"/>
                <w:color w:val="010000"/>
                <w:sz w:val="18"/>
                <w:szCs w:val="18"/>
              </w:rPr>
              <w:t>location</w:t>
            </w:r>
            <w:r w:rsidR="002D46EA">
              <w:rPr>
                <w:rFonts w:ascii="Arial" w:hAnsi="Arial" w:cs="Arial"/>
                <w:color w:val="010000"/>
                <w:sz w:val="18"/>
                <w:szCs w:val="18"/>
              </w:rPr>
              <w:t xml:space="preserve"> </w:t>
            </w:r>
            <w:r w:rsidR="0015216F" w:rsidRPr="002D46EA">
              <w:rPr>
                <w:rFonts w:ascii="Arial" w:hAnsi="Arial" w:cs="Arial"/>
                <w:color w:val="010000"/>
                <w:sz w:val="18"/>
                <w:szCs w:val="18"/>
              </w:rPr>
              <w:t>such</w:t>
            </w:r>
            <w:r w:rsidR="002D46EA">
              <w:rPr>
                <w:rFonts w:ascii="Arial" w:hAnsi="Arial" w:cs="Arial"/>
                <w:color w:val="010000"/>
                <w:sz w:val="18"/>
                <w:szCs w:val="18"/>
              </w:rPr>
              <w:t xml:space="preserve"> </w:t>
            </w:r>
            <w:r w:rsidR="0015216F" w:rsidRPr="002D46EA">
              <w:rPr>
                <w:rFonts w:ascii="Arial" w:hAnsi="Arial" w:cs="Arial"/>
                <w:color w:val="010000"/>
                <w:sz w:val="18"/>
                <w:szCs w:val="18"/>
              </w:rPr>
              <w:t>that</w:t>
            </w:r>
            <w:r w:rsidR="002D46EA">
              <w:rPr>
                <w:rFonts w:ascii="Arial" w:hAnsi="Arial" w:cs="Arial"/>
                <w:color w:val="010000"/>
                <w:sz w:val="18"/>
                <w:szCs w:val="18"/>
              </w:rPr>
              <w:t xml:space="preserve"> </w:t>
            </w:r>
            <w:r w:rsidR="0015216F" w:rsidRPr="002D46EA">
              <w:rPr>
                <w:rFonts w:ascii="Arial" w:hAnsi="Arial" w:cs="Arial"/>
                <w:color w:val="010000"/>
                <w:sz w:val="18"/>
                <w:szCs w:val="18"/>
              </w:rPr>
              <w:t>we</w:t>
            </w:r>
            <w:r w:rsidR="002D46EA">
              <w:rPr>
                <w:rFonts w:ascii="Arial" w:hAnsi="Arial" w:cs="Arial"/>
                <w:color w:val="010000"/>
                <w:sz w:val="18"/>
                <w:szCs w:val="18"/>
              </w:rPr>
              <w:t xml:space="preserve"> </w:t>
            </w:r>
            <w:r w:rsidR="0015216F" w:rsidRPr="002D46EA">
              <w:rPr>
                <w:rFonts w:ascii="Arial" w:hAnsi="Arial" w:cs="Arial"/>
                <w:color w:val="010000"/>
                <w:sz w:val="18"/>
                <w:szCs w:val="18"/>
              </w:rPr>
              <w:t>would</w:t>
            </w:r>
            <w:r w:rsidR="002D46EA">
              <w:rPr>
                <w:rFonts w:ascii="Arial" w:hAnsi="Arial" w:cs="Arial"/>
                <w:color w:val="010000"/>
                <w:sz w:val="18"/>
                <w:szCs w:val="18"/>
              </w:rPr>
              <w:t xml:space="preserve"> </w:t>
            </w:r>
            <w:r w:rsidR="0015216F" w:rsidRPr="002D46EA">
              <w:rPr>
                <w:rFonts w:ascii="Arial" w:hAnsi="Arial" w:cs="Arial"/>
                <w:color w:val="010000"/>
                <w:sz w:val="18"/>
                <w:szCs w:val="18"/>
              </w:rPr>
              <w:t>be</w:t>
            </w:r>
            <w:r w:rsidR="002D46EA">
              <w:rPr>
                <w:rFonts w:ascii="Arial" w:hAnsi="Arial" w:cs="Arial"/>
                <w:color w:val="010000"/>
                <w:sz w:val="18"/>
                <w:szCs w:val="18"/>
              </w:rPr>
              <w:t xml:space="preserve"> </w:t>
            </w:r>
            <w:r w:rsidR="0015216F" w:rsidRPr="002D46EA">
              <w:rPr>
                <w:rFonts w:ascii="Arial" w:hAnsi="Arial" w:cs="Arial"/>
                <w:color w:val="010000"/>
                <w:sz w:val="18"/>
                <w:szCs w:val="18"/>
              </w:rPr>
              <w:t>auditing</w:t>
            </w:r>
            <w:r w:rsidR="002D46EA">
              <w:rPr>
                <w:rFonts w:ascii="Arial" w:hAnsi="Arial" w:cs="Arial"/>
                <w:color w:val="010000"/>
                <w:sz w:val="18"/>
                <w:szCs w:val="18"/>
              </w:rPr>
              <w:t xml:space="preserve"> </w:t>
            </w:r>
            <w:r w:rsidR="0015216F" w:rsidRPr="002D46EA">
              <w:rPr>
                <w:rFonts w:ascii="Arial" w:hAnsi="Arial" w:cs="Arial"/>
                <w:color w:val="010000"/>
                <w:sz w:val="18"/>
                <w:szCs w:val="18"/>
              </w:rPr>
              <w:t>the</w:t>
            </w:r>
            <w:r w:rsidR="002D46EA">
              <w:rPr>
                <w:rFonts w:ascii="Arial" w:hAnsi="Arial" w:cs="Arial"/>
                <w:color w:val="010000"/>
                <w:sz w:val="18"/>
                <w:szCs w:val="18"/>
              </w:rPr>
              <w:t xml:space="preserve"> </w:t>
            </w:r>
            <w:r w:rsidR="0015216F" w:rsidRPr="002D46EA">
              <w:rPr>
                <w:rFonts w:ascii="Arial" w:hAnsi="Arial" w:cs="Arial"/>
                <w:color w:val="010000"/>
                <w:sz w:val="18"/>
                <w:szCs w:val="18"/>
              </w:rPr>
              <w:t>consignment</w:t>
            </w:r>
            <w:r w:rsidR="002D46EA">
              <w:rPr>
                <w:rFonts w:ascii="Arial" w:hAnsi="Arial" w:cs="Arial"/>
                <w:color w:val="010000"/>
                <w:sz w:val="18"/>
                <w:szCs w:val="18"/>
              </w:rPr>
              <w:t xml:space="preserve"> </w:t>
            </w:r>
            <w:r w:rsidR="0015216F" w:rsidRPr="002D46EA">
              <w:rPr>
                <w:rFonts w:ascii="Arial" w:hAnsi="Arial" w:cs="Arial"/>
                <w:color w:val="010000"/>
                <w:sz w:val="18"/>
                <w:szCs w:val="18"/>
              </w:rPr>
              <w:t>PAs</w:t>
            </w:r>
            <w:r w:rsidR="002D46EA">
              <w:rPr>
                <w:rFonts w:ascii="Arial" w:hAnsi="Arial" w:cs="Arial"/>
                <w:color w:val="010000"/>
                <w:sz w:val="18"/>
                <w:szCs w:val="18"/>
              </w:rPr>
              <w:t xml:space="preserve"> </w:t>
            </w:r>
            <w:r w:rsidR="0015216F" w:rsidRPr="002D46EA">
              <w:rPr>
                <w:rFonts w:ascii="Arial" w:hAnsi="Arial" w:cs="Arial"/>
                <w:color w:val="010000"/>
                <w:sz w:val="18"/>
                <w:szCs w:val="18"/>
              </w:rPr>
              <w:t>when</w:t>
            </w:r>
            <w:r w:rsidR="002D46EA">
              <w:rPr>
                <w:rFonts w:ascii="Arial" w:hAnsi="Arial" w:cs="Arial"/>
                <w:color w:val="010000"/>
                <w:sz w:val="18"/>
                <w:szCs w:val="18"/>
              </w:rPr>
              <w:t xml:space="preserve"> </w:t>
            </w:r>
            <w:r w:rsidR="00053F70">
              <w:rPr>
                <w:rFonts w:ascii="Arial" w:hAnsi="Arial" w:cs="Arial"/>
                <w:color w:val="010000"/>
                <w:sz w:val="18"/>
                <w:szCs w:val="18"/>
              </w:rPr>
              <w:t>DABS</w:t>
            </w:r>
            <w:r w:rsidR="002D46EA">
              <w:rPr>
                <w:rFonts w:ascii="Arial" w:hAnsi="Arial" w:cs="Arial"/>
                <w:color w:val="010000"/>
                <w:sz w:val="18"/>
                <w:szCs w:val="18"/>
              </w:rPr>
              <w:t xml:space="preserve"> </w:t>
            </w:r>
            <w:r w:rsidR="0015216F" w:rsidRPr="002D46EA">
              <w:rPr>
                <w:rFonts w:ascii="Arial" w:hAnsi="Arial" w:cs="Arial"/>
                <w:color w:val="010000"/>
                <w:sz w:val="18"/>
                <w:szCs w:val="18"/>
              </w:rPr>
              <w:t>otherwise</w:t>
            </w:r>
            <w:r w:rsidR="002D46EA">
              <w:rPr>
                <w:rFonts w:ascii="Arial" w:hAnsi="Arial" w:cs="Arial"/>
                <w:color w:val="010000"/>
                <w:sz w:val="18"/>
                <w:szCs w:val="18"/>
              </w:rPr>
              <w:t xml:space="preserve"> </w:t>
            </w:r>
            <w:r w:rsidR="0015216F" w:rsidRPr="002D46EA">
              <w:rPr>
                <w:rFonts w:ascii="Arial" w:hAnsi="Arial" w:cs="Arial"/>
                <w:color w:val="010000"/>
                <w:sz w:val="18"/>
                <w:szCs w:val="18"/>
              </w:rPr>
              <w:t>would</w:t>
            </w:r>
            <w:r w:rsidR="002D46EA">
              <w:rPr>
                <w:rFonts w:ascii="Arial" w:hAnsi="Arial" w:cs="Arial"/>
                <w:color w:val="010000"/>
                <w:sz w:val="18"/>
                <w:szCs w:val="18"/>
              </w:rPr>
              <w:t xml:space="preserve"> </w:t>
            </w:r>
            <w:r w:rsidR="0015216F" w:rsidRPr="002D46EA">
              <w:rPr>
                <w:rFonts w:ascii="Arial" w:hAnsi="Arial" w:cs="Arial"/>
                <w:color w:val="010000"/>
                <w:sz w:val="18"/>
                <w:szCs w:val="18"/>
              </w:rPr>
              <w:t>be</w:t>
            </w:r>
            <w:r w:rsidR="002D46EA">
              <w:rPr>
                <w:rFonts w:ascii="Arial" w:hAnsi="Arial" w:cs="Arial"/>
                <w:color w:val="010000"/>
                <w:sz w:val="18"/>
                <w:szCs w:val="18"/>
              </w:rPr>
              <w:t xml:space="preserve"> </w:t>
            </w:r>
            <w:r w:rsidR="0015216F" w:rsidRPr="002D46EA">
              <w:rPr>
                <w:rFonts w:ascii="Arial" w:hAnsi="Arial" w:cs="Arial"/>
                <w:color w:val="010000"/>
                <w:sz w:val="18"/>
                <w:szCs w:val="18"/>
              </w:rPr>
              <w:t>in</w:t>
            </w:r>
            <w:r w:rsidR="002D46EA">
              <w:rPr>
                <w:rFonts w:ascii="Arial" w:hAnsi="Arial" w:cs="Arial"/>
                <w:color w:val="010000"/>
                <w:sz w:val="18"/>
                <w:szCs w:val="18"/>
              </w:rPr>
              <w:t xml:space="preserve"> </w:t>
            </w:r>
            <w:r w:rsidR="0015216F" w:rsidRPr="002D46EA">
              <w:rPr>
                <w:rFonts w:ascii="Arial" w:hAnsi="Arial" w:cs="Arial"/>
                <w:color w:val="010000"/>
                <w:sz w:val="18"/>
                <w:szCs w:val="18"/>
              </w:rPr>
              <w:t>their</w:t>
            </w:r>
            <w:r w:rsidR="002D46EA">
              <w:rPr>
                <w:rFonts w:ascii="Arial" w:hAnsi="Arial" w:cs="Arial"/>
                <w:color w:val="010000"/>
                <w:sz w:val="18"/>
                <w:szCs w:val="18"/>
              </w:rPr>
              <w:t xml:space="preserve"> </w:t>
            </w:r>
            <w:r w:rsidR="0015216F" w:rsidRPr="002D46EA">
              <w:rPr>
                <w:rFonts w:ascii="Arial" w:hAnsi="Arial" w:cs="Arial"/>
                <w:color w:val="010000"/>
                <w:sz w:val="18"/>
                <w:szCs w:val="18"/>
              </w:rPr>
              <w:t>location.</w:t>
            </w:r>
            <w:r w:rsidR="002D46EA">
              <w:rPr>
                <w:rFonts w:ascii="Arial" w:hAnsi="Arial" w:cs="Arial"/>
                <w:color w:val="010000"/>
                <w:sz w:val="18"/>
                <w:szCs w:val="18"/>
              </w:rPr>
              <w:t xml:space="preserve">  </w:t>
            </w:r>
            <w:r w:rsidR="0015216F" w:rsidRPr="002D46EA">
              <w:rPr>
                <w:rFonts w:ascii="Arial" w:hAnsi="Arial" w:cs="Arial"/>
                <w:color w:val="010000"/>
                <w:sz w:val="18"/>
                <w:szCs w:val="18"/>
              </w:rPr>
              <w:t>Our</w:t>
            </w:r>
            <w:r w:rsidR="002D46EA">
              <w:rPr>
                <w:rFonts w:ascii="Arial" w:hAnsi="Arial" w:cs="Arial"/>
                <w:color w:val="010000"/>
                <w:sz w:val="18"/>
                <w:szCs w:val="18"/>
              </w:rPr>
              <w:t xml:space="preserve"> </w:t>
            </w:r>
            <w:r w:rsidR="0015216F" w:rsidRPr="002D46EA">
              <w:rPr>
                <w:rFonts w:ascii="Arial" w:hAnsi="Arial" w:cs="Arial"/>
                <w:color w:val="010000"/>
                <w:sz w:val="18"/>
                <w:szCs w:val="18"/>
              </w:rPr>
              <w:t>finance</w:t>
            </w:r>
            <w:r w:rsidR="002D46EA">
              <w:rPr>
                <w:rFonts w:ascii="Arial" w:hAnsi="Arial" w:cs="Arial"/>
                <w:color w:val="010000"/>
                <w:sz w:val="18"/>
                <w:szCs w:val="18"/>
              </w:rPr>
              <w:t xml:space="preserve"> </w:t>
            </w:r>
            <w:r w:rsidR="0015216F" w:rsidRPr="002D46EA">
              <w:rPr>
                <w:rFonts w:ascii="Arial" w:hAnsi="Arial" w:cs="Arial"/>
                <w:color w:val="010000"/>
                <w:sz w:val="18"/>
                <w:szCs w:val="18"/>
              </w:rPr>
              <w:t>director</w:t>
            </w:r>
            <w:r w:rsidR="002D46EA">
              <w:rPr>
                <w:rFonts w:ascii="Arial" w:hAnsi="Arial" w:cs="Arial"/>
                <w:color w:val="010000"/>
                <w:sz w:val="18"/>
                <w:szCs w:val="18"/>
              </w:rPr>
              <w:t xml:space="preserve"> </w:t>
            </w:r>
            <w:r w:rsidR="0015216F" w:rsidRPr="002D46EA">
              <w:rPr>
                <w:rFonts w:ascii="Arial" w:hAnsi="Arial" w:cs="Arial"/>
                <w:color w:val="010000"/>
                <w:sz w:val="18"/>
                <w:szCs w:val="18"/>
              </w:rPr>
              <w:t>does</w:t>
            </w:r>
            <w:r w:rsidR="002D46EA">
              <w:rPr>
                <w:rFonts w:ascii="Arial" w:hAnsi="Arial" w:cs="Arial"/>
                <w:color w:val="010000"/>
                <w:sz w:val="18"/>
                <w:szCs w:val="18"/>
              </w:rPr>
              <w:t xml:space="preserve"> </w:t>
            </w:r>
            <w:r w:rsidR="0015216F" w:rsidRPr="002D46EA">
              <w:rPr>
                <w:rFonts w:ascii="Arial" w:hAnsi="Arial" w:cs="Arial"/>
                <w:color w:val="010000"/>
                <w:sz w:val="18"/>
                <w:szCs w:val="18"/>
              </w:rPr>
              <w:t>not</w:t>
            </w:r>
            <w:r w:rsidR="002D46EA">
              <w:rPr>
                <w:rFonts w:ascii="Arial" w:hAnsi="Arial" w:cs="Arial"/>
                <w:color w:val="010000"/>
                <w:sz w:val="18"/>
                <w:szCs w:val="18"/>
              </w:rPr>
              <w:t xml:space="preserve"> </w:t>
            </w:r>
            <w:r w:rsidR="0015216F" w:rsidRPr="002D46EA">
              <w:rPr>
                <w:rFonts w:ascii="Arial" w:hAnsi="Arial" w:cs="Arial"/>
                <w:color w:val="010000"/>
                <w:sz w:val="18"/>
                <w:szCs w:val="18"/>
              </w:rPr>
              <w:t>anticipate</w:t>
            </w:r>
            <w:r w:rsidR="002D46EA">
              <w:rPr>
                <w:rFonts w:ascii="Arial" w:hAnsi="Arial" w:cs="Arial"/>
                <w:color w:val="010000"/>
                <w:sz w:val="18"/>
                <w:szCs w:val="18"/>
              </w:rPr>
              <w:t xml:space="preserve"> </w:t>
            </w:r>
            <w:r w:rsidR="0015216F" w:rsidRPr="002D46EA">
              <w:rPr>
                <w:rFonts w:ascii="Arial" w:hAnsi="Arial" w:cs="Arial"/>
                <w:color w:val="010000"/>
                <w:sz w:val="18"/>
                <w:szCs w:val="18"/>
              </w:rPr>
              <w:t>a</w:t>
            </w:r>
            <w:r w:rsidR="002D46EA">
              <w:rPr>
                <w:rFonts w:ascii="Arial" w:hAnsi="Arial" w:cs="Arial"/>
                <w:color w:val="010000"/>
                <w:sz w:val="18"/>
                <w:szCs w:val="18"/>
              </w:rPr>
              <w:t xml:space="preserve"> </w:t>
            </w:r>
            <w:r w:rsidR="0015216F" w:rsidRPr="002D46EA">
              <w:rPr>
                <w:rFonts w:ascii="Arial" w:hAnsi="Arial" w:cs="Arial"/>
                <w:color w:val="010000"/>
                <w:sz w:val="18"/>
                <w:szCs w:val="18"/>
              </w:rPr>
              <w:t>measurable</w:t>
            </w:r>
            <w:r w:rsidR="002D46EA">
              <w:rPr>
                <w:rFonts w:ascii="Arial" w:hAnsi="Arial" w:cs="Arial"/>
                <w:color w:val="010000"/>
                <w:sz w:val="18"/>
                <w:szCs w:val="18"/>
              </w:rPr>
              <w:t xml:space="preserve"> </w:t>
            </w:r>
            <w:r w:rsidR="0015216F" w:rsidRPr="002D46EA">
              <w:rPr>
                <w:rFonts w:ascii="Arial" w:hAnsi="Arial" w:cs="Arial"/>
                <w:color w:val="010000"/>
                <w:sz w:val="18"/>
                <w:szCs w:val="18"/>
              </w:rPr>
              <w:t>savings</w:t>
            </w:r>
            <w:r w:rsidR="002D46EA">
              <w:rPr>
                <w:rFonts w:ascii="Arial" w:hAnsi="Arial" w:cs="Arial"/>
                <w:color w:val="010000"/>
                <w:sz w:val="18"/>
                <w:szCs w:val="18"/>
              </w:rPr>
              <w:t xml:space="preserve"> </w:t>
            </w:r>
            <w:r w:rsidR="00C607D0" w:rsidRPr="002D46EA">
              <w:rPr>
                <w:rFonts w:ascii="Arial" w:hAnsi="Arial" w:cs="Arial"/>
                <w:color w:val="010000"/>
                <w:sz w:val="18"/>
                <w:szCs w:val="18"/>
              </w:rPr>
              <w:t>as</w:t>
            </w:r>
            <w:r w:rsidR="002D46EA">
              <w:rPr>
                <w:rFonts w:ascii="Arial" w:hAnsi="Arial" w:cs="Arial"/>
                <w:color w:val="010000"/>
                <w:sz w:val="18"/>
                <w:szCs w:val="18"/>
              </w:rPr>
              <w:t xml:space="preserve"> </w:t>
            </w:r>
            <w:r w:rsidR="00C607D0" w:rsidRPr="002D46EA">
              <w:rPr>
                <w:rFonts w:ascii="Arial" w:hAnsi="Arial" w:cs="Arial"/>
                <w:color w:val="010000"/>
                <w:sz w:val="18"/>
                <w:szCs w:val="18"/>
              </w:rPr>
              <w:t>staff</w:t>
            </w:r>
            <w:r w:rsidR="002D46EA">
              <w:rPr>
                <w:rFonts w:ascii="Arial" w:hAnsi="Arial" w:cs="Arial"/>
                <w:color w:val="010000"/>
                <w:sz w:val="18"/>
                <w:szCs w:val="18"/>
              </w:rPr>
              <w:t xml:space="preserve"> </w:t>
            </w:r>
            <w:r w:rsidR="00C607D0" w:rsidRPr="002D46EA">
              <w:rPr>
                <w:rFonts w:ascii="Arial" w:hAnsi="Arial" w:cs="Arial"/>
                <w:color w:val="010000"/>
                <w:sz w:val="18"/>
                <w:szCs w:val="18"/>
              </w:rPr>
              <w:t>and</w:t>
            </w:r>
            <w:r w:rsidR="002D46EA">
              <w:rPr>
                <w:rFonts w:ascii="Arial" w:hAnsi="Arial" w:cs="Arial"/>
                <w:color w:val="010000"/>
                <w:sz w:val="18"/>
                <w:szCs w:val="18"/>
              </w:rPr>
              <w:t xml:space="preserve"> </w:t>
            </w:r>
            <w:r w:rsidR="00C607D0" w:rsidRPr="002D46EA">
              <w:rPr>
                <w:rFonts w:ascii="Arial" w:hAnsi="Arial" w:cs="Arial"/>
                <w:color w:val="010000"/>
                <w:sz w:val="18"/>
                <w:szCs w:val="18"/>
              </w:rPr>
              <w:t>transportation</w:t>
            </w:r>
            <w:r w:rsidR="002D46EA">
              <w:rPr>
                <w:rFonts w:ascii="Arial" w:hAnsi="Arial" w:cs="Arial"/>
                <w:color w:val="010000"/>
                <w:sz w:val="18"/>
                <w:szCs w:val="18"/>
              </w:rPr>
              <w:t xml:space="preserve"> </w:t>
            </w:r>
            <w:r w:rsidR="00C607D0" w:rsidRPr="002D46EA">
              <w:rPr>
                <w:rFonts w:ascii="Arial" w:hAnsi="Arial" w:cs="Arial"/>
                <w:color w:val="010000"/>
                <w:sz w:val="18"/>
                <w:szCs w:val="18"/>
              </w:rPr>
              <w:t>costs</w:t>
            </w:r>
            <w:r w:rsidR="002D46EA">
              <w:rPr>
                <w:rFonts w:ascii="Arial" w:hAnsi="Arial" w:cs="Arial"/>
                <w:color w:val="010000"/>
                <w:sz w:val="18"/>
                <w:szCs w:val="18"/>
              </w:rPr>
              <w:t xml:space="preserve"> </w:t>
            </w:r>
            <w:r w:rsidR="00C43023" w:rsidRPr="002D46EA">
              <w:rPr>
                <w:rFonts w:ascii="Arial" w:hAnsi="Arial" w:cs="Arial"/>
                <w:color w:val="010000"/>
                <w:sz w:val="18"/>
                <w:szCs w:val="18"/>
              </w:rPr>
              <w:t>will</w:t>
            </w:r>
            <w:r w:rsidR="002D46EA">
              <w:rPr>
                <w:rFonts w:ascii="Arial" w:hAnsi="Arial" w:cs="Arial"/>
                <w:color w:val="010000"/>
                <w:sz w:val="18"/>
                <w:szCs w:val="18"/>
              </w:rPr>
              <w:t xml:space="preserve"> </w:t>
            </w:r>
            <w:r w:rsidR="00C607D0" w:rsidRPr="002D46EA">
              <w:rPr>
                <w:rFonts w:ascii="Arial" w:hAnsi="Arial" w:cs="Arial"/>
                <w:color w:val="010000"/>
                <w:sz w:val="18"/>
                <w:szCs w:val="18"/>
              </w:rPr>
              <w:t>remain</w:t>
            </w:r>
            <w:r w:rsidR="002D46EA">
              <w:rPr>
                <w:rFonts w:ascii="Arial" w:hAnsi="Arial" w:cs="Arial"/>
                <w:color w:val="010000"/>
                <w:sz w:val="18"/>
                <w:szCs w:val="18"/>
              </w:rPr>
              <w:t xml:space="preserve"> </w:t>
            </w:r>
            <w:r w:rsidR="00C607D0" w:rsidRPr="002D46EA">
              <w:rPr>
                <w:rFonts w:ascii="Arial" w:hAnsi="Arial" w:cs="Arial"/>
                <w:color w:val="010000"/>
                <w:sz w:val="18"/>
                <w:szCs w:val="18"/>
              </w:rPr>
              <w:t>the</w:t>
            </w:r>
            <w:r w:rsidR="002D46EA">
              <w:rPr>
                <w:rFonts w:ascii="Arial" w:hAnsi="Arial" w:cs="Arial"/>
                <w:color w:val="010000"/>
                <w:sz w:val="18"/>
                <w:szCs w:val="18"/>
              </w:rPr>
              <w:t xml:space="preserve"> </w:t>
            </w:r>
            <w:r w:rsidR="00C607D0" w:rsidRPr="002D46EA">
              <w:rPr>
                <w:rFonts w:ascii="Arial" w:hAnsi="Arial" w:cs="Arial"/>
                <w:color w:val="010000"/>
                <w:sz w:val="18"/>
                <w:szCs w:val="18"/>
              </w:rPr>
              <w:t>same</w:t>
            </w:r>
            <w:r w:rsidR="002D46EA">
              <w:rPr>
                <w:rFonts w:ascii="Arial" w:hAnsi="Arial" w:cs="Arial"/>
                <w:color w:val="010000"/>
                <w:sz w:val="18"/>
                <w:szCs w:val="18"/>
              </w:rPr>
              <w:t xml:space="preserve"> </w:t>
            </w:r>
            <w:r w:rsidR="00C607D0" w:rsidRPr="002D46EA">
              <w:rPr>
                <w:rFonts w:ascii="Arial" w:hAnsi="Arial" w:cs="Arial"/>
                <w:color w:val="010000"/>
                <w:sz w:val="18"/>
                <w:szCs w:val="18"/>
              </w:rPr>
              <w:t>since</w:t>
            </w:r>
            <w:r w:rsidR="002D46EA">
              <w:rPr>
                <w:rFonts w:ascii="Arial" w:hAnsi="Arial" w:cs="Arial"/>
                <w:color w:val="010000"/>
                <w:sz w:val="18"/>
                <w:szCs w:val="18"/>
              </w:rPr>
              <w:t xml:space="preserve"> </w:t>
            </w:r>
            <w:r w:rsidR="00C607D0" w:rsidRPr="002D46EA">
              <w:rPr>
                <w:rFonts w:ascii="Arial" w:hAnsi="Arial" w:cs="Arial"/>
                <w:color w:val="010000"/>
                <w:sz w:val="18"/>
                <w:szCs w:val="18"/>
              </w:rPr>
              <w:t>staff</w:t>
            </w:r>
            <w:r w:rsidR="002D46EA">
              <w:rPr>
                <w:rFonts w:ascii="Arial" w:hAnsi="Arial" w:cs="Arial"/>
                <w:color w:val="010000"/>
                <w:sz w:val="18"/>
                <w:szCs w:val="18"/>
              </w:rPr>
              <w:t xml:space="preserve"> </w:t>
            </w:r>
            <w:r w:rsidR="00C43023" w:rsidRPr="002D46EA">
              <w:rPr>
                <w:rFonts w:ascii="Arial" w:hAnsi="Arial" w:cs="Arial"/>
                <w:color w:val="010000"/>
                <w:sz w:val="18"/>
                <w:szCs w:val="18"/>
              </w:rPr>
              <w:t>will</w:t>
            </w:r>
            <w:r w:rsidR="002D46EA">
              <w:rPr>
                <w:rFonts w:ascii="Arial" w:hAnsi="Arial" w:cs="Arial"/>
                <w:color w:val="010000"/>
                <w:sz w:val="18"/>
                <w:szCs w:val="18"/>
              </w:rPr>
              <w:t xml:space="preserve"> </w:t>
            </w:r>
            <w:r w:rsidR="00C43023" w:rsidRPr="002D46EA">
              <w:rPr>
                <w:rFonts w:ascii="Arial" w:hAnsi="Arial" w:cs="Arial"/>
                <w:color w:val="010000"/>
                <w:sz w:val="18"/>
                <w:szCs w:val="18"/>
              </w:rPr>
              <w:t>be</w:t>
            </w:r>
            <w:r w:rsidR="002D46EA">
              <w:rPr>
                <w:rFonts w:ascii="Arial" w:hAnsi="Arial" w:cs="Arial"/>
                <w:color w:val="010000"/>
                <w:sz w:val="18"/>
                <w:szCs w:val="18"/>
              </w:rPr>
              <w:t xml:space="preserve"> </w:t>
            </w:r>
            <w:r w:rsidR="00C43023" w:rsidRPr="002D46EA">
              <w:rPr>
                <w:rFonts w:ascii="Arial" w:hAnsi="Arial" w:cs="Arial"/>
                <w:color w:val="010000"/>
                <w:sz w:val="18"/>
                <w:szCs w:val="18"/>
              </w:rPr>
              <w:t>in</w:t>
            </w:r>
            <w:r w:rsidR="002D46EA">
              <w:rPr>
                <w:rFonts w:ascii="Arial" w:hAnsi="Arial" w:cs="Arial"/>
                <w:color w:val="010000"/>
                <w:sz w:val="18"/>
                <w:szCs w:val="18"/>
              </w:rPr>
              <w:t xml:space="preserve"> </w:t>
            </w:r>
            <w:r w:rsidR="00C43023" w:rsidRPr="002D46EA">
              <w:rPr>
                <w:rFonts w:ascii="Arial" w:hAnsi="Arial" w:cs="Arial"/>
                <w:color w:val="010000"/>
                <w:sz w:val="18"/>
                <w:szCs w:val="18"/>
              </w:rPr>
              <w:t>the</w:t>
            </w:r>
            <w:r w:rsidR="002D46EA">
              <w:rPr>
                <w:rFonts w:ascii="Arial" w:hAnsi="Arial" w:cs="Arial"/>
                <w:color w:val="010000"/>
                <w:sz w:val="18"/>
                <w:szCs w:val="18"/>
              </w:rPr>
              <w:t xml:space="preserve"> </w:t>
            </w:r>
            <w:r w:rsidR="00C43023" w:rsidRPr="002D46EA">
              <w:rPr>
                <w:rFonts w:ascii="Arial" w:hAnsi="Arial" w:cs="Arial"/>
                <w:color w:val="010000"/>
                <w:sz w:val="18"/>
                <w:szCs w:val="18"/>
              </w:rPr>
              <w:t>rural</w:t>
            </w:r>
            <w:r w:rsidR="002D46EA">
              <w:rPr>
                <w:rFonts w:ascii="Arial" w:hAnsi="Arial" w:cs="Arial"/>
                <w:color w:val="010000"/>
                <w:sz w:val="18"/>
                <w:szCs w:val="18"/>
              </w:rPr>
              <w:t xml:space="preserve"> </w:t>
            </w:r>
            <w:r w:rsidR="00C43023" w:rsidRPr="002D46EA">
              <w:rPr>
                <w:rFonts w:ascii="Arial" w:hAnsi="Arial" w:cs="Arial"/>
                <w:color w:val="010000"/>
                <w:sz w:val="18"/>
                <w:szCs w:val="18"/>
              </w:rPr>
              <w:t>areas</w:t>
            </w:r>
            <w:r w:rsidR="002D46EA">
              <w:rPr>
                <w:rFonts w:ascii="Arial" w:hAnsi="Arial" w:cs="Arial"/>
                <w:color w:val="010000"/>
                <w:sz w:val="18"/>
                <w:szCs w:val="18"/>
              </w:rPr>
              <w:t xml:space="preserve"> </w:t>
            </w:r>
            <w:r w:rsidR="00C43023" w:rsidRPr="002D46EA">
              <w:rPr>
                <w:rFonts w:ascii="Arial" w:hAnsi="Arial" w:cs="Arial"/>
                <w:color w:val="010000"/>
                <w:sz w:val="18"/>
                <w:szCs w:val="18"/>
              </w:rPr>
              <w:t>conducting</w:t>
            </w:r>
            <w:r w:rsidR="002D46EA">
              <w:rPr>
                <w:rFonts w:ascii="Arial" w:hAnsi="Arial" w:cs="Arial"/>
                <w:color w:val="010000"/>
                <w:sz w:val="18"/>
                <w:szCs w:val="18"/>
              </w:rPr>
              <w:t xml:space="preserve"> </w:t>
            </w:r>
            <w:r w:rsidR="00C43023" w:rsidRPr="002D46EA">
              <w:rPr>
                <w:rFonts w:ascii="Arial" w:hAnsi="Arial" w:cs="Arial"/>
                <w:color w:val="010000"/>
                <w:sz w:val="18"/>
                <w:szCs w:val="18"/>
              </w:rPr>
              <w:t>other</w:t>
            </w:r>
            <w:r w:rsidR="002D46EA">
              <w:rPr>
                <w:rFonts w:ascii="Arial" w:hAnsi="Arial" w:cs="Arial"/>
                <w:color w:val="010000"/>
                <w:sz w:val="18"/>
                <w:szCs w:val="18"/>
              </w:rPr>
              <w:t xml:space="preserve"> </w:t>
            </w:r>
            <w:r w:rsidR="00C43023" w:rsidRPr="002D46EA">
              <w:rPr>
                <w:rFonts w:ascii="Arial" w:hAnsi="Arial" w:cs="Arial"/>
                <w:color w:val="010000"/>
                <w:sz w:val="18"/>
                <w:szCs w:val="18"/>
              </w:rPr>
              <w:t>audits.</w:t>
            </w:r>
          </w:p>
          <w:p w14:paraId="3C19CCFE" w14:textId="77777777" w:rsidR="005732E8" w:rsidRPr="002D46EA" w:rsidRDefault="005732E8" w:rsidP="002D46EA">
            <w:pPr>
              <w:widowControl/>
              <w:rPr>
                <w:rFonts w:ascii="Arial" w:hAnsi="Arial" w:cs="Arial"/>
                <w:color w:val="010000"/>
                <w:sz w:val="18"/>
                <w:szCs w:val="18"/>
              </w:rPr>
            </w:pPr>
          </w:p>
        </w:tc>
      </w:tr>
      <w:tr w:rsidR="005732E8" w:rsidRPr="002D46EA"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2F90319"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B)</w:t>
            </w:r>
            <w:r w:rsidR="002D46EA">
              <w:rPr>
                <w:rFonts w:ascii="Arial" w:hAnsi="Arial" w:cs="Arial"/>
                <w:b/>
                <w:bCs/>
                <w:color w:val="010000"/>
                <w:sz w:val="18"/>
                <w:szCs w:val="18"/>
              </w:rPr>
              <w:t xml:space="preserve">  </w:t>
            </w:r>
            <w:r w:rsidRPr="002D46EA">
              <w:rPr>
                <w:rFonts w:ascii="Arial" w:hAnsi="Arial" w:cs="Arial"/>
                <w:b/>
                <w:bCs/>
                <w:color w:val="010000"/>
                <w:sz w:val="18"/>
                <w:szCs w:val="18"/>
              </w:rPr>
              <w:t>Local</w:t>
            </w:r>
            <w:r w:rsidR="002D46EA">
              <w:rPr>
                <w:rFonts w:ascii="Arial" w:hAnsi="Arial" w:cs="Arial"/>
                <w:b/>
                <w:bCs/>
                <w:color w:val="010000"/>
                <w:sz w:val="18"/>
                <w:szCs w:val="18"/>
              </w:rPr>
              <w:t xml:space="preserve"> </w:t>
            </w:r>
            <w:r w:rsidRPr="002D46EA">
              <w:rPr>
                <w:rFonts w:ascii="Arial" w:hAnsi="Arial" w:cs="Arial"/>
                <w:b/>
                <w:bCs/>
                <w:color w:val="010000"/>
                <w:sz w:val="18"/>
                <w:szCs w:val="18"/>
              </w:rPr>
              <w:t>governments:</w:t>
            </w:r>
          </w:p>
        </w:tc>
      </w:tr>
      <w:tr w:rsidR="005732E8" w:rsidRPr="002D46EA" w14:paraId="21E91F8C" w14:textId="77777777" w:rsidTr="00414E0D">
        <w:trPr>
          <w:tblCellSpacing w:w="7" w:type="dxa"/>
          <w:jc w:val="center"/>
        </w:trPr>
        <w:tc>
          <w:tcPr>
            <w:tcW w:w="10225" w:type="dxa"/>
            <w:gridSpan w:val="4"/>
            <w:shd w:val="clear" w:color="auto" w:fill="auto"/>
          </w:tcPr>
          <w:p w14:paraId="3B95B99C" w14:textId="6ED79EF9" w:rsidR="004222AD" w:rsidRPr="002D46EA" w:rsidRDefault="004222AD" w:rsidP="002D46EA">
            <w:pPr>
              <w:widowControl/>
              <w:rPr>
                <w:rFonts w:ascii="Arial" w:hAnsi="Arial" w:cs="Arial"/>
                <w:color w:val="010000"/>
                <w:sz w:val="18"/>
                <w:szCs w:val="18"/>
              </w:rPr>
            </w:pPr>
            <w:r w:rsidRPr="002D46EA">
              <w:rPr>
                <w:rFonts w:ascii="Arial" w:hAnsi="Arial" w:cs="Arial"/>
                <w:color w:val="010000"/>
                <w:sz w:val="18"/>
                <w:szCs w:val="18"/>
              </w:rPr>
              <w:t>None--This</w:t>
            </w:r>
            <w:r w:rsidR="002D46EA">
              <w:rPr>
                <w:rFonts w:ascii="Arial" w:hAnsi="Arial" w:cs="Arial"/>
                <w:color w:val="010000"/>
                <w:sz w:val="18"/>
                <w:szCs w:val="18"/>
              </w:rPr>
              <w:t xml:space="preserve"> </w:t>
            </w:r>
            <w:r w:rsidRPr="002D46EA">
              <w:rPr>
                <w:rFonts w:ascii="Arial" w:hAnsi="Arial" w:cs="Arial"/>
                <w:color w:val="010000"/>
                <w:sz w:val="18"/>
                <w:szCs w:val="18"/>
              </w:rPr>
              <w:t>section</w:t>
            </w:r>
            <w:r w:rsidR="002D46EA">
              <w:rPr>
                <w:rFonts w:ascii="Arial" w:hAnsi="Arial" w:cs="Arial"/>
                <w:color w:val="010000"/>
                <w:sz w:val="18"/>
                <w:szCs w:val="18"/>
              </w:rPr>
              <w:t xml:space="preserve"> </w:t>
            </w:r>
            <w:r w:rsidRPr="002D46EA">
              <w:rPr>
                <w:rFonts w:ascii="Arial" w:hAnsi="Arial" w:cs="Arial"/>
                <w:color w:val="010000"/>
                <w:sz w:val="18"/>
                <w:szCs w:val="18"/>
              </w:rPr>
              <w:t>does</w:t>
            </w:r>
            <w:r w:rsidR="002D46EA">
              <w:rPr>
                <w:rFonts w:ascii="Arial" w:hAnsi="Arial" w:cs="Arial"/>
                <w:color w:val="010000"/>
                <w:sz w:val="18"/>
                <w:szCs w:val="18"/>
              </w:rPr>
              <w:t xml:space="preserve"> </w:t>
            </w:r>
            <w:r w:rsidRPr="002D46EA">
              <w:rPr>
                <w:rFonts w:ascii="Arial" w:hAnsi="Arial" w:cs="Arial"/>
                <w:color w:val="010000"/>
                <w:sz w:val="18"/>
                <w:szCs w:val="18"/>
              </w:rPr>
              <w:t>not</w:t>
            </w:r>
            <w:r w:rsidR="002D46EA">
              <w:rPr>
                <w:rFonts w:ascii="Arial" w:hAnsi="Arial" w:cs="Arial"/>
                <w:color w:val="010000"/>
                <w:sz w:val="18"/>
                <w:szCs w:val="18"/>
              </w:rPr>
              <w:t xml:space="preserve"> </w:t>
            </w:r>
            <w:r w:rsidRPr="002D46EA">
              <w:rPr>
                <w:rFonts w:ascii="Arial" w:hAnsi="Arial" w:cs="Arial"/>
                <w:color w:val="010000"/>
                <w:sz w:val="18"/>
                <w:szCs w:val="18"/>
              </w:rPr>
              <w:t>create</w:t>
            </w:r>
            <w:r w:rsidR="002D46EA">
              <w:rPr>
                <w:rFonts w:ascii="Arial" w:hAnsi="Arial" w:cs="Arial"/>
                <w:color w:val="010000"/>
                <w:sz w:val="18"/>
                <w:szCs w:val="18"/>
              </w:rPr>
              <w:t xml:space="preserve"> </w:t>
            </w:r>
            <w:r w:rsidRPr="002D46EA">
              <w:rPr>
                <w:rFonts w:ascii="Arial" w:hAnsi="Arial" w:cs="Arial"/>
                <w:color w:val="010000"/>
                <w:sz w:val="18"/>
                <w:szCs w:val="18"/>
              </w:rPr>
              <w:t>additional</w:t>
            </w:r>
            <w:r w:rsidR="002D46EA">
              <w:rPr>
                <w:rFonts w:ascii="Arial" w:hAnsi="Arial" w:cs="Arial"/>
                <w:color w:val="010000"/>
                <w:sz w:val="18"/>
                <w:szCs w:val="18"/>
              </w:rPr>
              <w:t xml:space="preserve"> </w:t>
            </w:r>
            <w:r w:rsidRPr="002D46EA">
              <w:rPr>
                <w:rFonts w:ascii="Arial" w:hAnsi="Arial" w:cs="Arial"/>
                <w:color w:val="010000"/>
                <w:sz w:val="18"/>
                <w:szCs w:val="18"/>
              </w:rPr>
              <w:t>cost</w:t>
            </w:r>
            <w:r w:rsidR="002D46EA">
              <w:rPr>
                <w:rFonts w:ascii="Arial" w:hAnsi="Arial" w:cs="Arial"/>
                <w:color w:val="010000"/>
                <w:sz w:val="18"/>
                <w:szCs w:val="18"/>
              </w:rPr>
              <w:t xml:space="preserve"> </w:t>
            </w:r>
            <w:r w:rsidRPr="002D46EA">
              <w:rPr>
                <w:rFonts w:ascii="Arial" w:hAnsi="Arial" w:cs="Arial"/>
                <w:color w:val="010000"/>
                <w:sz w:val="18"/>
                <w:szCs w:val="18"/>
              </w:rPr>
              <w:t>or</w:t>
            </w:r>
            <w:r w:rsidR="002D46EA">
              <w:rPr>
                <w:rFonts w:ascii="Arial" w:hAnsi="Arial" w:cs="Arial"/>
                <w:color w:val="010000"/>
                <w:sz w:val="18"/>
                <w:szCs w:val="18"/>
              </w:rPr>
              <w:t xml:space="preserve"> </w:t>
            </w:r>
            <w:r w:rsidRPr="002D46EA">
              <w:rPr>
                <w:rFonts w:ascii="Arial" w:hAnsi="Arial" w:cs="Arial"/>
                <w:color w:val="010000"/>
                <w:sz w:val="18"/>
                <w:szCs w:val="18"/>
              </w:rPr>
              <w:t>savings</w:t>
            </w:r>
            <w:r w:rsidR="002D46EA">
              <w:rPr>
                <w:rFonts w:ascii="Arial" w:hAnsi="Arial" w:cs="Arial"/>
                <w:color w:val="010000"/>
                <w:sz w:val="18"/>
                <w:szCs w:val="18"/>
              </w:rPr>
              <w:t xml:space="preserve"> </w:t>
            </w:r>
            <w:r w:rsidR="00D434C0" w:rsidRPr="002D46EA">
              <w:rPr>
                <w:rFonts w:ascii="Arial" w:hAnsi="Arial" w:cs="Arial"/>
                <w:color w:val="010000"/>
                <w:sz w:val="18"/>
                <w:szCs w:val="18"/>
              </w:rPr>
              <w:t>for</w:t>
            </w:r>
            <w:r w:rsidR="002D46EA">
              <w:rPr>
                <w:rFonts w:ascii="Arial" w:hAnsi="Arial" w:cs="Arial"/>
                <w:color w:val="010000"/>
                <w:sz w:val="18"/>
                <w:szCs w:val="18"/>
              </w:rPr>
              <w:t xml:space="preserve"> </w:t>
            </w:r>
            <w:r w:rsidR="00D434C0" w:rsidRPr="002D46EA">
              <w:rPr>
                <w:rFonts w:ascii="Arial" w:hAnsi="Arial" w:cs="Arial"/>
                <w:color w:val="010000"/>
                <w:sz w:val="18"/>
                <w:szCs w:val="18"/>
              </w:rPr>
              <w:t>local</w:t>
            </w:r>
            <w:r w:rsidR="002D46EA">
              <w:rPr>
                <w:rFonts w:ascii="Arial" w:hAnsi="Arial" w:cs="Arial"/>
                <w:color w:val="010000"/>
                <w:sz w:val="18"/>
                <w:szCs w:val="18"/>
              </w:rPr>
              <w:t xml:space="preserve"> </w:t>
            </w:r>
            <w:r w:rsidR="00D434C0" w:rsidRPr="002D46EA">
              <w:rPr>
                <w:rFonts w:ascii="Arial" w:hAnsi="Arial" w:cs="Arial"/>
                <w:color w:val="010000"/>
                <w:sz w:val="18"/>
                <w:szCs w:val="18"/>
              </w:rPr>
              <w:t>governments</w:t>
            </w:r>
            <w:r w:rsidR="00C91629" w:rsidRPr="002D46EA">
              <w:rPr>
                <w:rFonts w:ascii="Arial" w:hAnsi="Arial" w:cs="Arial"/>
                <w:color w:val="010000"/>
                <w:sz w:val="18"/>
                <w:szCs w:val="18"/>
              </w:rPr>
              <w:t>,</w:t>
            </w:r>
            <w:r w:rsidR="002D46EA">
              <w:rPr>
                <w:rFonts w:ascii="Arial" w:hAnsi="Arial" w:cs="Arial"/>
                <w:color w:val="010000"/>
                <w:sz w:val="18"/>
                <w:szCs w:val="18"/>
              </w:rPr>
              <w:t xml:space="preserve"> </w:t>
            </w:r>
            <w:r w:rsidR="00C91629" w:rsidRPr="002D46EA">
              <w:rPr>
                <w:rFonts w:ascii="Arial" w:hAnsi="Arial" w:cs="Arial"/>
                <w:color w:val="010000"/>
                <w:sz w:val="18"/>
                <w:szCs w:val="18"/>
              </w:rPr>
              <w:t>as</w:t>
            </w:r>
            <w:r w:rsidR="002D46EA">
              <w:rPr>
                <w:rFonts w:ascii="Arial" w:hAnsi="Arial" w:cs="Arial"/>
                <w:color w:val="010000"/>
                <w:sz w:val="18"/>
                <w:szCs w:val="18"/>
              </w:rPr>
              <w:t xml:space="preserve"> </w:t>
            </w:r>
            <w:r w:rsidR="00C91629" w:rsidRPr="002D46EA">
              <w:rPr>
                <w:rFonts w:ascii="Arial" w:hAnsi="Arial" w:cs="Arial"/>
                <w:color w:val="010000"/>
                <w:sz w:val="18"/>
                <w:szCs w:val="18"/>
              </w:rPr>
              <w:t>it</w:t>
            </w:r>
            <w:r w:rsidR="002D46EA">
              <w:rPr>
                <w:rFonts w:ascii="Arial" w:hAnsi="Arial" w:cs="Arial"/>
                <w:color w:val="010000"/>
                <w:sz w:val="18"/>
                <w:szCs w:val="18"/>
              </w:rPr>
              <w:t xml:space="preserve"> </w:t>
            </w:r>
            <w:r w:rsidR="00C91629" w:rsidRPr="002D46EA">
              <w:rPr>
                <w:rFonts w:ascii="Arial" w:hAnsi="Arial" w:cs="Arial"/>
                <w:color w:val="010000"/>
                <w:sz w:val="18"/>
                <w:szCs w:val="18"/>
              </w:rPr>
              <w:t>does</w:t>
            </w:r>
            <w:r w:rsidR="002D46EA">
              <w:rPr>
                <w:rFonts w:ascii="Arial" w:hAnsi="Arial" w:cs="Arial"/>
                <w:color w:val="010000"/>
                <w:sz w:val="18"/>
                <w:szCs w:val="18"/>
              </w:rPr>
              <w:t xml:space="preserve"> </w:t>
            </w:r>
            <w:r w:rsidR="00C91629" w:rsidRPr="002D46EA">
              <w:rPr>
                <w:rFonts w:ascii="Arial" w:hAnsi="Arial" w:cs="Arial"/>
                <w:color w:val="010000"/>
                <w:sz w:val="18"/>
                <w:szCs w:val="18"/>
              </w:rPr>
              <w:t>not</w:t>
            </w:r>
            <w:r w:rsidR="002D46EA">
              <w:rPr>
                <w:rFonts w:ascii="Arial" w:hAnsi="Arial" w:cs="Arial"/>
                <w:color w:val="010000"/>
                <w:sz w:val="18"/>
                <w:szCs w:val="18"/>
              </w:rPr>
              <w:t xml:space="preserve"> </w:t>
            </w:r>
            <w:r w:rsidR="00C91629" w:rsidRPr="002D46EA">
              <w:rPr>
                <w:rFonts w:ascii="Arial" w:hAnsi="Arial" w:cs="Arial"/>
                <w:color w:val="010000"/>
                <w:sz w:val="18"/>
                <w:szCs w:val="18"/>
              </w:rPr>
              <w:t>regulate</w:t>
            </w:r>
            <w:r w:rsidR="002D46EA">
              <w:rPr>
                <w:rFonts w:ascii="Arial" w:hAnsi="Arial" w:cs="Arial"/>
                <w:color w:val="010000"/>
                <w:sz w:val="18"/>
                <w:szCs w:val="18"/>
              </w:rPr>
              <w:t xml:space="preserve"> </w:t>
            </w:r>
            <w:r w:rsidR="00C91629" w:rsidRPr="002D46EA">
              <w:rPr>
                <w:rFonts w:ascii="Arial" w:hAnsi="Arial" w:cs="Arial"/>
                <w:color w:val="010000"/>
                <w:sz w:val="18"/>
                <w:szCs w:val="18"/>
              </w:rPr>
              <w:t>them.</w:t>
            </w:r>
          </w:p>
          <w:p w14:paraId="7DF7AE5D" w14:textId="77777777" w:rsidR="005732E8" w:rsidRPr="002D46EA" w:rsidRDefault="005732E8" w:rsidP="002D46EA">
            <w:pPr>
              <w:widowControl/>
              <w:rPr>
                <w:rFonts w:ascii="Arial" w:hAnsi="Arial" w:cs="Arial"/>
                <w:color w:val="010000"/>
                <w:sz w:val="18"/>
                <w:szCs w:val="18"/>
              </w:rPr>
            </w:pPr>
          </w:p>
        </w:tc>
      </w:tr>
      <w:tr w:rsidR="005732E8" w:rsidRPr="002D46EA"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3D40A9A5"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C)</w:t>
            </w:r>
            <w:r w:rsidR="002D46EA">
              <w:rPr>
                <w:rFonts w:ascii="Arial" w:hAnsi="Arial" w:cs="Arial"/>
                <w:b/>
                <w:bCs/>
                <w:color w:val="010000"/>
                <w:sz w:val="18"/>
                <w:szCs w:val="18"/>
              </w:rPr>
              <w:t xml:space="preserve">  </w:t>
            </w:r>
            <w:r w:rsidRPr="002D46EA">
              <w:rPr>
                <w:rFonts w:ascii="Arial" w:hAnsi="Arial" w:cs="Arial"/>
                <w:b/>
                <w:bCs/>
                <w:color w:val="010000"/>
                <w:sz w:val="18"/>
                <w:szCs w:val="18"/>
              </w:rPr>
              <w:t>Small</w:t>
            </w:r>
            <w:r w:rsidR="002D46EA">
              <w:rPr>
                <w:rFonts w:ascii="Arial" w:hAnsi="Arial" w:cs="Arial"/>
                <w:b/>
                <w:bCs/>
                <w:color w:val="010000"/>
                <w:sz w:val="18"/>
                <w:szCs w:val="18"/>
              </w:rPr>
              <w:t xml:space="preserve"> </w:t>
            </w:r>
            <w:r w:rsidRPr="002D46EA">
              <w:rPr>
                <w:rFonts w:ascii="Arial" w:hAnsi="Arial" w:cs="Arial"/>
                <w:b/>
                <w:bCs/>
                <w:color w:val="010000"/>
                <w:sz w:val="18"/>
                <w:szCs w:val="18"/>
              </w:rPr>
              <w:t>businesses</w:t>
            </w:r>
            <w:r w:rsidR="002D46EA">
              <w:rPr>
                <w:rFonts w:ascii="Arial" w:hAnsi="Arial" w:cs="Arial"/>
                <w:b/>
                <w:bCs/>
                <w:color w:val="010000"/>
                <w:sz w:val="18"/>
                <w:szCs w:val="18"/>
              </w:rPr>
              <w:t xml:space="preserve"> </w:t>
            </w:r>
            <w:r w:rsidRPr="002D46EA">
              <w:rPr>
                <w:rFonts w:ascii="Arial" w:hAnsi="Arial" w:cs="Arial"/>
                <w:bCs/>
                <w:color w:val="010000"/>
                <w:sz w:val="18"/>
                <w:szCs w:val="18"/>
              </w:rPr>
              <w:t>(</w:t>
            </w:r>
            <w:r w:rsidR="002D46EA">
              <w:rPr>
                <w:rFonts w:ascii="Arial" w:hAnsi="Arial" w:cs="Arial"/>
                <w:bCs/>
                <w:color w:val="010000"/>
                <w:sz w:val="18"/>
                <w:szCs w:val="18"/>
              </w:rPr>
              <w:t>"</w:t>
            </w:r>
            <w:r w:rsidRPr="002D46EA">
              <w:rPr>
                <w:rFonts w:ascii="Arial" w:hAnsi="Arial" w:cs="Arial"/>
                <w:bCs/>
                <w:color w:val="010000"/>
                <w:sz w:val="18"/>
                <w:szCs w:val="18"/>
              </w:rPr>
              <w:t>small</w:t>
            </w:r>
            <w:r w:rsidR="002D46EA">
              <w:rPr>
                <w:rFonts w:ascii="Arial" w:hAnsi="Arial" w:cs="Arial"/>
                <w:bCs/>
                <w:color w:val="010000"/>
                <w:sz w:val="18"/>
                <w:szCs w:val="18"/>
              </w:rPr>
              <w:t xml:space="preserve"> </w:t>
            </w:r>
            <w:r w:rsidRPr="002D46EA">
              <w:rPr>
                <w:rFonts w:ascii="Arial" w:hAnsi="Arial" w:cs="Arial"/>
                <w:bCs/>
                <w:color w:val="010000"/>
                <w:sz w:val="18"/>
                <w:szCs w:val="18"/>
              </w:rPr>
              <w:t>business</w:t>
            </w:r>
            <w:r w:rsidR="002D46EA">
              <w:rPr>
                <w:rFonts w:ascii="Arial" w:hAnsi="Arial" w:cs="Arial"/>
                <w:bCs/>
                <w:color w:val="010000"/>
                <w:sz w:val="18"/>
                <w:szCs w:val="18"/>
              </w:rPr>
              <w:t xml:space="preserve">" </w:t>
            </w:r>
            <w:r w:rsidRPr="002D46EA">
              <w:rPr>
                <w:rFonts w:ascii="Arial" w:hAnsi="Arial" w:cs="Arial"/>
                <w:bCs/>
                <w:color w:val="010000"/>
                <w:sz w:val="18"/>
                <w:szCs w:val="18"/>
              </w:rPr>
              <w:t>means</w:t>
            </w:r>
            <w:r w:rsidR="002D46EA">
              <w:rPr>
                <w:rFonts w:ascii="Arial" w:hAnsi="Arial" w:cs="Arial"/>
                <w:bCs/>
                <w:color w:val="010000"/>
                <w:sz w:val="18"/>
                <w:szCs w:val="18"/>
              </w:rPr>
              <w:t xml:space="preserve"> </w:t>
            </w:r>
            <w:r w:rsidRPr="002D46EA">
              <w:rPr>
                <w:rFonts w:ascii="Arial" w:hAnsi="Arial" w:cs="Arial"/>
                <w:bCs/>
                <w:color w:val="010000"/>
                <w:sz w:val="18"/>
                <w:szCs w:val="18"/>
              </w:rPr>
              <w:t>a</w:t>
            </w:r>
            <w:r w:rsidR="002D46EA">
              <w:rPr>
                <w:rFonts w:ascii="Arial" w:hAnsi="Arial" w:cs="Arial"/>
                <w:bCs/>
                <w:color w:val="010000"/>
                <w:sz w:val="18"/>
                <w:szCs w:val="18"/>
              </w:rPr>
              <w:t xml:space="preserve"> </w:t>
            </w:r>
            <w:r w:rsidRPr="002D46EA">
              <w:rPr>
                <w:rFonts w:ascii="Arial" w:hAnsi="Arial" w:cs="Arial"/>
                <w:bCs/>
                <w:color w:val="010000"/>
                <w:sz w:val="18"/>
                <w:szCs w:val="18"/>
              </w:rPr>
              <w:t>business</w:t>
            </w:r>
            <w:r w:rsidR="002D46EA">
              <w:rPr>
                <w:rFonts w:ascii="Arial" w:hAnsi="Arial" w:cs="Arial"/>
                <w:bCs/>
                <w:color w:val="010000"/>
                <w:sz w:val="18"/>
                <w:szCs w:val="18"/>
              </w:rPr>
              <w:t xml:space="preserve"> </w:t>
            </w:r>
            <w:r w:rsidRPr="002D46EA">
              <w:rPr>
                <w:rFonts w:ascii="Arial" w:hAnsi="Arial" w:cs="Arial"/>
                <w:bCs/>
                <w:color w:val="010000"/>
                <w:sz w:val="18"/>
                <w:szCs w:val="18"/>
              </w:rPr>
              <w:t>employing</w:t>
            </w:r>
            <w:r w:rsidR="002D46EA">
              <w:rPr>
                <w:rFonts w:ascii="Arial" w:hAnsi="Arial" w:cs="Arial"/>
                <w:bCs/>
                <w:color w:val="010000"/>
                <w:sz w:val="18"/>
                <w:szCs w:val="18"/>
              </w:rPr>
              <w:t xml:space="preserve"> </w:t>
            </w:r>
            <w:r w:rsidRPr="002D46EA">
              <w:rPr>
                <w:rFonts w:ascii="Arial" w:hAnsi="Arial" w:cs="Arial"/>
                <w:bCs/>
                <w:color w:val="010000"/>
                <w:sz w:val="18"/>
                <w:szCs w:val="18"/>
              </w:rPr>
              <w:t>1-49</w:t>
            </w:r>
            <w:r w:rsidR="002D46EA">
              <w:rPr>
                <w:rFonts w:ascii="Arial" w:hAnsi="Arial" w:cs="Arial"/>
                <w:bCs/>
                <w:color w:val="010000"/>
                <w:sz w:val="18"/>
                <w:szCs w:val="18"/>
              </w:rPr>
              <w:t xml:space="preserve"> </w:t>
            </w:r>
            <w:r w:rsidRPr="002D46EA">
              <w:rPr>
                <w:rFonts w:ascii="Arial" w:hAnsi="Arial" w:cs="Arial"/>
                <w:bCs/>
                <w:color w:val="010000"/>
                <w:sz w:val="18"/>
                <w:szCs w:val="18"/>
              </w:rPr>
              <w:t>persons)</w:t>
            </w:r>
            <w:r w:rsidRPr="002D46EA">
              <w:rPr>
                <w:rFonts w:ascii="Arial" w:hAnsi="Arial" w:cs="Arial"/>
                <w:b/>
                <w:bCs/>
                <w:color w:val="010000"/>
                <w:sz w:val="18"/>
                <w:szCs w:val="18"/>
              </w:rPr>
              <w:t>:</w:t>
            </w:r>
          </w:p>
        </w:tc>
      </w:tr>
      <w:tr w:rsidR="005732E8" w:rsidRPr="002D46EA" w14:paraId="3D5649A5" w14:textId="77777777" w:rsidTr="00414E0D">
        <w:trPr>
          <w:tblCellSpacing w:w="7" w:type="dxa"/>
          <w:jc w:val="center"/>
        </w:trPr>
        <w:tc>
          <w:tcPr>
            <w:tcW w:w="10225" w:type="dxa"/>
            <w:gridSpan w:val="4"/>
            <w:shd w:val="clear" w:color="auto" w:fill="auto"/>
          </w:tcPr>
          <w:p w14:paraId="3765B0D7" w14:textId="2F6F09F6" w:rsidR="00C9441C" w:rsidRPr="002D46EA" w:rsidRDefault="00C9441C" w:rsidP="002D46EA">
            <w:pPr>
              <w:widowControl/>
              <w:rPr>
                <w:rFonts w:ascii="Arial" w:hAnsi="Arial" w:cs="Arial"/>
                <w:color w:val="010000"/>
                <w:sz w:val="18"/>
                <w:szCs w:val="18"/>
              </w:rPr>
            </w:pPr>
            <w:r w:rsidRPr="002D46EA">
              <w:rPr>
                <w:rFonts w:ascii="Arial" w:hAnsi="Arial" w:cs="Arial"/>
                <w:color w:val="010000"/>
                <w:sz w:val="18"/>
                <w:szCs w:val="18"/>
              </w:rPr>
              <w:t>None--This</w:t>
            </w:r>
            <w:r w:rsidR="002D46EA">
              <w:rPr>
                <w:rFonts w:ascii="Arial" w:hAnsi="Arial" w:cs="Arial"/>
                <w:color w:val="010000"/>
                <w:sz w:val="18"/>
                <w:szCs w:val="18"/>
              </w:rPr>
              <w:t xml:space="preserve"> </w:t>
            </w:r>
            <w:r w:rsidRPr="002D46EA">
              <w:rPr>
                <w:rFonts w:ascii="Arial" w:hAnsi="Arial" w:cs="Arial"/>
                <w:color w:val="010000"/>
                <w:sz w:val="18"/>
                <w:szCs w:val="18"/>
              </w:rPr>
              <w:t>section</w:t>
            </w:r>
            <w:r w:rsidR="002D46EA">
              <w:rPr>
                <w:rFonts w:ascii="Arial" w:hAnsi="Arial" w:cs="Arial"/>
                <w:color w:val="010000"/>
                <w:sz w:val="18"/>
                <w:szCs w:val="18"/>
              </w:rPr>
              <w:t xml:space="preserve"> </w:t>
            </w:r>
            <w:r w:rsidRPr="002D46EA">
              <w:rPr>
                <w:rFonts w:ascii="Arial" w:hAnsi="Arial" w:cs="Arial"/>
                <w:color w:val="010000"/>
                <w:sz w:val="18"/>
                <w:szCs w:val="18"/>
              </w:rPr>
              <w:t>does</w:t>
            </w:r>
            <w:r w:rsidR="002D46EA">
              <w:rPr>
                <w:rFonts w:ascii="Arial" w:hAnsi="Arial" w:cs="Arial"/>
                <w:color w:val="010000"/>
                <w:sz w:val="18"/>
                <w:szCs w:val="18"/>
              </w:rPr>
              <w:t xml:space="preserve"> </w:t>
            </w:r>
            <w:r w:rsidRPr="002D46EA">
              <w:rPr>
                <w:rFonts w:ascii="Arial" w:hAnsi="Arial" w:cs="Arial"/>
                <w:color w:val="010000"/>
                <w:sz w:val="18"/>
                <w:szCs w:val="18"/>
              </w:rPr>
              <w:t>not</w:t>
            </w:r>
            <w:r w:rsidR="002D46EA">
              <w:rPr>
                <w:rFonts w:ascii="Arial" w:hAnsi="Arial" w:cs="Arial"/>
                <w:color w:val="010000"/>
                <w:sz w:val="18"/>
                <w:szCs w:val="18"/>
              </w:rPr>
              <w:t xml:space="preserve"> </w:t>
            </w:r>
            <w:r w:rsidRPr="002D46EA">
              <w:rPr>
                <w:rFonts w:ascii="Arial" w:hAnsi="Arial" w:cs="Arial"/>
                <w:color w:val="010000"/>
                <w:sz w:val="18"/>
                <w:szCs w:val="18"/>
              </w:rPr>
              <w:t>create</w:t>
            </w:r>
            <w:r w:rsidR="002D46EA">
              <w:rPr>
                <w:rFonts w:ascii="Arial" w:hAnsi="Arial" w:cs="Arial"/>
                <w:color w:val="010000"/>
                <w:sz w:val="18"/>
                <w:szCs w:val="18"/>
              </w:rPr>
              <w:t xml:space="preserve"> </w:t>
            </w:r>
            <w:r w:rsidRPr="002D46EA">
              <w:rPr>
                <w:rFonts w:ascii="Arial" w:hAnsi="Arial" w:cs="Arial"/>
                <w:color w:val="010000"/>
                <w:sz w:val="18"/>
                <w:szCs w:val="18"/>
              </w:rPr>
              <w:t>additional</w:t>
            </w:r>
            <w:r w:rsidR="002D46EA">
              <w:rPr>
                <w:rFonts w:ascii="Arial" w:hAnsi="Arial" w:cs="Arial"/>
                <w:color w:val="010000"/>
                <w:sz w:val="18"/>
                <w:szCs w:val="18"/>
              </w:rPr>
              <w:t xml:space="preserve"> </w:t>
            </w:r>
            <w:r w:rsidRPr="002D46EA">
              <w:rPr>
                <w:rFonts w:ascii="Arial" w:hAnsi="Arial" w:cs="Arial"/>
                <w:color w:val="010000"/>
                <w:sz w:val="18"/>
                <w:szCs w:val="18"/>
              </w:rPr>
              <w:t>cost</w:t>
            </w:r>
            <w:r w:rsidR="002D46EA">
              <w:rPr>
                <w:rFonts w:ascii="Arial" w:hAnsi="Arial" w:cs="Arial"/>
                <w:color w:val="010000"/>
                <w:sz w:val="18"/>
                <w:szCs w:val="18"/>
              </w:rPr>
              <w:t xml:space="preserve"> </w:t>
            </w:r>
            <w:r w:rsidRPr="002D46EA">
              <w:rPr>
                <w:rFonts w:ascii="Arial" w:hAnsi="Arial" w:cs="Arial"/>
                <w:color w:val="010000"/>
                <w:sz w:val="18"/>
                <w:szCs w:val="18"/>
              </w:rPr>
              <w:t>or</w:t>
            </w:r>
            <w:r w:rsidR="002D46EA">
              <w:rPr>
                <w:rFonts w:ascii="Arial" w:hAnsi="Arial" w:cs="Arial"/>
                <w:color w:val="010000"/>
                <w:sz w:val="18"/>
                <w:szCs w:val="18"/>
              </w:rPr>
              <w:t xml:space="preserve"> </w:t>
            </w:r>
            <w:r w:rsidRPr="002D46EA">
              <w:rPr>
                <w:rFonts w:ascii="Arial" w:hAnsi="Arial" w:cs="Arial"/>
                <w:color w:val="010000"/>
                <w:sz w:val="18"/>
                <w:szCs w:val="18"/>
              </w:rPr>
              <w:t>savings</w:t>
            </w:r>
            <w:r w:rsidR="002D46EA">
              <w:rPr>
                <w:rFonts w:ascii="Arial" w:hAnsi="Arial" w:cs="Arial"/>
                <w:color w:val="010000"/>
                <w:sz w:val="18"/>
                <w:szCs w:val="18"/>
              </w:rPr>
              <w:t xml:space="preserve"> </w:t>
            </w:r>
            <w:r w:rsidR="00D434C0" w:rsidRPr="002D46EA">
              <w:rPr>
                <w:rFonts w:ascii="Arial" w:hAnsi="Arial" w:cs="Arial"/>
                <w:color w:val="010000"/>
                <w:sz w:val="18"/>
                <w:szCs w:val="18"/>
              </w:rPr>
              <w:t>for</w:t>
            </w:r>
            <w:r w:rsidR="002D46EA">
              <w:rPr>
                <w:rFonts w:ascii="Arial" w:hAnsi="Arial" w:cs="Arial"/>
                <w:color w:val="010000"/>
                <w:sz w:val="18"/>
                <w:szCs w:val="18"/>
              </w:rPr>
              <w:t xml:space="preserve"> </w:t>
            </w:r>
            <w:r w:rsidR="00D434C0" w:rsidRPr="002D46EA">
              <w:rPr>
                <w:rFonts w:ascii="Arial" w:hAnsi="Arial" w:cs="Arial"/>
                <w:color w:val="010000"/>
                <w:sz w:val="18"/>
                <w:szCs w:val="18"/>
              </w:rPr>
              <w:t>small</w:t>
            </w:r>
            <w:r w:rsidR="002D46EA">
              <w:rPr>
                <w:rFonts w:ascii="Arial" w:hAnsi="Arial" w:cs="Arial"/>
                <w:color w:val="010000"/>
                <w:sz w:val="18"/>
                <w:szCs w:val="18"/>
              </w:rPr>
              <w:t xml:space="preserve"> </w:t>
            </w:r>
            <w:r w:rsidR="00D434C0" w:rsidRPr="002D46EA">
              <w:rPr>
                <w:rFonts w:ascii="Arial" w:hAnsi="Arial" w:cs="Arial"/>
                <w:color w:val="010000"/>
                <w:sz w:val="18"/>
                <w:szCs w:val="18"/>
              </w:rPr>
              <w:t>businesses</w:t>
            </w:r>
            <w:r w:rsidR="00C91629" w:rsidRPr="002D46EA">
              <w:rPr>
                <w:rFonts w:ascii="Arial" w:hAnsi="Arial" w:cs="Arial"/>
                <w:color w:val="010000"/>
                <w:sz w:val="18"/>
                <w:szCs w:val="18"/>
              </w:rPr>
              <w:t>,</w:t>
            </w:r>
            <w:r w:rsidR="002D46EA">
              <w:rPr>
                <w:rFonts w:ascii="Arial" w:hAnsi="Arial" w:cs="Arial"/>
                <w:color w:val="010000"/>
                <w:sz w:val="18"/>
                <w:szCs w:val="18"/>
              </w:rPr>
              <w:t xml:space="preserve"> </w:t>
            </w:r>
            <w:r w:rsidR="00C91629" w:rsidRPr="002D46EA">
              <w:rPr>
                <w:rFonts w:ascii="Arial" w:hAnsi="Arial" w:cs="Arial"/>
                <w:color w:val="010000"/>
                <w:sz w:val="18"/>
                <w:szCs w:val="18"/>
              </w:rPr>
              <w:t>as</w:t>
            </w:r>
            <w:r w:rsidR="002D46EA">
              <w:rPr>
                <w:rFonts w:ascii="Arial" w:hAnsi="Arial" w:cs="Arial"/>
                <w:color w:val="010000"/>
                <w:sz w:val="18"/>
                <w:szCs w:val="18"/>
              </w:rPr>
              <w:t xml:space="preserve"> </w:t>
            </w:r>
            <w:r w:rsidR="00C91629" w:rsidRPr="002D46EA">
              <w:rPr>
                <w:rFonts w:ascii="Arial" w:hAnsi="Arial" w:cs="Arial"/>
                <w:color w:val="010000"/>
                <w:sz w:val="18"/>
                <w:szCs w:val="18"/>
              </w:rPr>
              <w:t>it</w:t>
            </w:r>
            <w:r w:rsidR="002D46EA">
              <w:rPr>
                <w:rFonts w:ascii="Arial" w:hAnsi="Arial" w:cs="Arial"/>
                <w:color w:val="010000"/>
                <w:sz w:val="18"/>
                <w:szCs w:val="18"/>
              </w:rPr>
              <w:t xml:space="preserve"> </w:t>
            </w:r>
            <w:r w:rsidR="00C91629" w:rsidRPr="002D46EA">
              <w:rPr>
                <w:rFonts w:ascii="Arial" w:hAnsi="Arial" w:cs="Arial"/>
                <w:color w:val="010000"/>
                <w:sz w:val="18"/>
                <w:szCs w:val="18"/>
              </w:rPr>
              <w:t>does</w:t>
            </w:r>
            <w:r w:rsidR="002D46EA">
              <w:rPr>
                <w:rFonts w:ascii="Arial" w:hAnsi="Arial" w:cs="Arial"/>
                <w:color w:val="010000"/>
                <w:sz w:val="18"/>
                <w:szCs w:val="18"/>
              </w:rPr>
              <w:t xml:space="preserve"> </w:t>
            </w:r>
            <w:r w:rsidR="00C91629" w:rsidRPr="002D46EA">
              <w:rPr>
                <w:rFonts w:ascii="Arial" w:hAnsi="Arial" w:cs="Arial"/>
                <w:color w:val="010000"/>
                <w:sz w:val="18"/>
                <w:szCs w:val="18"/>
              </w:rPr>
              <w:t>not</w:t>
            </w:r>
            <w:r w:rsidR="002D46EA">
              <w:rPr>
                <w:rFonts w:ascii="Arial" w:hAnsi="Arial" w:cs="Arial"/>
                <w:color w:val="010000"/>
                <w:sz w:val="18"/>
                <w:szCs w:val="18"/>
              </w:rPr>
              <w:t xml:space="preserve"> </w:t>
            </w:r>
            <w:r w:rsidR="00C91629" w:rsidRPr="002D46EA">
              <w:rPr>
                <w:rFonts w:ascii="Arial" w:hAnsi="Arial" w:cs="Arial"/>
                <w:color w:val="010000"/>
                <w:sz w:val="18"/>
                <w:szCs w:val="18"/>
              </w:rPr>
              <w:t>fiscally</w:t>
            </w:r>
            <w:r w:rsidR="002D46EA">
              <w:rPr>
                <w:rFonts w:ascii="Arial" w:hAnsi="Arial" w:cs="Arial"/>
                <w:color w:val="010000"/>
                <w:sz w:val="18"/>
                <w:szCs w:val="18"/>
              </w:rPr>
              <w:t xml:space="preserve"> </w:t>
            </w:r>
            <w:r w:rsidR="00C91629" w:rsidRPr="002D46EA">
              <w:rPr>
                <w:rFonts w:ascii="Arial" w:hAnsi="Arial" w:cs="Arial"/>
                <w:color w:val="010000"/>
                <w:sz w:val="18"/>
                <w:szCs w:val="18"/>
              </w:rPr>
              <w:t>impact</w:t>
            </w:r>
            <w:r w:rsidR="002D46EA">
              <w:rPr>
                <w:rFonts w:ascii="Arial" w:hAnsi="Arial" w:cs="Arial"/>
                <w:color w:val="010000"/>
                <w:sz w:val="18"/>
                <w:szCs w:val="18"/>
              </w:rPr>
              <w:t xml:space="preserve"> </w:t>
            </w:r>
            <w:r w:rsidR="00C91629" w:rsidRPr="002D46EA">
              <w:rPr>
                <w:rFonts w:ascii="Arial" w:hAnsi="Arial" w:cs="Arial"/>
                <w:color w:val="010000"/>
                <w:sz w:val="18"/>
                <w:szCs w:val="18"/>
              </w:rPr>
              <w:t>them.</w:t>
            </w:r>
            <w:r w:rsidR="002D46EA">
              <w:rPr>
                <w:rFonts w:ascii="Arial" w:hAnsi="Arial" w:cs="Arial"/>
                <w:color w:val="010000"/>
                <w:sz w:val="18"/>
                <w:szCs w:val="18"/>
              </w:rPr>
              <w:t xml:space="preserve">  </w:t>
            </w:r>
            <w:r w:rsidR="00C91629" w:rsidRPr="002D46EA">
              <w:rPr>
                <w:rFonts w:ascii="Arial" w:hAnsi="Arial" w:cs="Arial"/>
                <w:color w:val="010000"/>
                <w:sz w:val="18"/>
                <w:szCs w:val="18"/>
              </w:rPr>
              <w:t>At</w:t>
            </w:r>
            <w:r w:rsidR="002D46EA">
              <w:rPr>
                <w:rFonts w:ascii="Arial" w:hAnsi="Arial" w:cs="Arial"/>
                <w:color w:val="010000"/>
                <w:sz w:val="18"/>
                <w:szCs w:val="18"/>
              </w:rPr>
              <w:t xml:space="preserve"> </w:t>
            </w:r>
            <w:r w:rsidR="00C91629" w:rsidRPr="002D46EA">
              <w:rPr>
                <w:rFonts w:ascii="Arial" w:hAnsi="Arial" w:cs="Arial"/>
                <w:color w:val="010000"/>
                <w:sz w:val="18"/>
                <w:szCs w:val="18"/>
              </w:rPr>
              <w:t>most,</w:t>
            </w:r>
            <w:r w:rsidR="002D46EA">
              <w:rPr>
                <w:rFonts w:ascii="Arial" w:hAnsi="Arial" w:cs="Arial"/>
                <w:color w:val="010000"/>
                <w:sz w:val="18"/>
                <w:szCs w:val="18"/>
              </w:rPr>
              <w:t xml:space="preserve"> </w:t>
            </w:r>
            <w:r w:rsidR="00C91629" w:rsidRPr="002D46EA">
              <w:rPr>
                <w:rFonts w:ascii="Arial" w:hAnsi="Arial" w:cs="Arial"/>
                <w:color w:val="010000"/>
                <w:sz w:val="18"/>
                <w:szCs w:val="18"/>
              </w:rPr>
              <w:t>only</w:t>
            </w:r>
            <w:r w:rsidR="002D46EA">
              <w:rPr>
                <w:rFonts w:ascii="Arial" w:hAnsi="Arial" w:cs="Arial"/>
                <w:color w:val="010000"/>
                <w:sz w:val="18"/>
                <w:szCs w:val="18"/>
              </w:rPr>
              <w:t xml:space="preserve"> </w:t>
            </w:r>
            <w:r w:rsidR="00C91629" w:rsidRPr="002D46EA">
              <w:rPr>
                <w:rFonts w:ascii="Arial" w:hAnsi="Arial" w:cs="Arial"/>
                <w:color w:val="010000"/>
                <w:sz w:val="18"/>
                <w:szCs w:val="18"/>
              </w:rPr>
              <w:t>26</w:t>
            </w:r>
            <w:r w:rsidR="002D46EA">
              <w:rPr>
                <w:rFonts w:ascii="Arial" w:hAnsi="Arial" w:cs="Arial"/>
                <w:color w:val="010000"/>
                <w:sz w:val="18"/>
                <w:szCs w:val="18"/>
              </w:rPr>
              <w:t xml:space="preserve"> </w:t>
            </w:r>
            <w:r w:rsidR="00C91629" w:rsidRPr="002D46EA">
              <w:rPr>
                <w:rFonts w:ascii="Arial" w:hAnsi="Arial" w:cs="Arial"/>
                <w:color w:val="010000"/>
                <w:sz w:val="18"/>
                <w:szCs w:val="18"/>
              </w:rPr>
              <w:t>consignment</w:t>
            </w:r>
            <w:r w:rsidR="002D46EA">
              <w:rPr>
                <w:rFonts w:ascii="Arial" w:hAnsi="Arial" w:cs="Arial"/>
                <w:color w:val="010000"/>
                <w:sz w:val="18"/>
                <w:szCs w:val="18"/>
              </w:rPr>
              <w:t xml:space="preserve"> </w:t>
            </w:r>
            <w:r w:rsidR="00C91629" w:rsidRPr="002D46EA">
              <w:rPr>
                <w:rFonts w:ascii="Arial" w:hAnsi="Arial" w:cs="Arial"/>
                <w:color w:val="010000"/>
                <w:sz w:val="18"/>
                <w:szCs w:val="18"/>
              </w:rPr>
              <w:t>package</w:t>
            </w:r>
            <w:r w:rsidR="002D46EA">
              <w:rPr>
                <w:rFonts w:ascii="Arial" w:hAnsi="Arial" w:cs="Arial"/>
                <w:color w:val="010000"/>
                <w:sz w:val="18"/>
                <w:szCs w:val="18"/>
              </w:rPr>
              <w:t xml:space="preserve"> </w:t>
            </w:r>
            <w:r w:rsidR="00C91629" w:rsidRPr="002D46EA">
              <w:rPr>
                <w:rFonts w:ascii="Arial" w:hAnsi="Arial" w:cs="Arial"/>
                <w:color w:val="010000"/>
                <w:sz w:val="18"/>
                <w:szCs w:val="18"/>
              </w:rPr>
              <w:t>agencies</w:t>
            </w:r>
            <w:r w:rsidR="002D46EA">
              <w:rPr>
                <w:rFonts w:ascii="Arial" w:hAnsi="Arial" w:cs="Arial"/>
                <w:color w:val="010000"/>
                <w:sz w:val="18"/>
                <w:szCs w:val="18"/>
              </w:rPr>
              <w:t xml:space="preserve"> </w:t>
            </w:r>
            <w:r w:rsidR="00C91629" w:rsidRPr="002D46EA">
              <w:rPr>
                <w:rFonts w:ascii="Arial" w:hAnsi="Arial" w:cs="Arial"/>
                <w:color w:val="010000"/>
                <w:sz w:val="18"/>
                <w:szCs w:val="18"/>
              </w:rPr>
              <w:t>could</w:t>
            </w:r>
            <w:r w:rsidR="002D46EA">
              <w:rPr>
                <w:rFonts w:ascii="Arial" w:hAnsi="Arial" w:cs="Arial"/>
                <w:color w:val="010000"/>
                <w:sz w:val="18"/>
                <w:szCs w:val="18"/>
              </w:rPr>
              <w:t xml:space="preserve"> </w:t>
            </w:r>
            <w:r w:rsidR="00C91629" w:rsidRPr="002D46EA">
              <w:rPr>
                <w:rFonts w:ascii="Arial" w:hAnsi="Arial" w:cs="Arial"/>
                <w:color w:val="010000"/>
                <w:sz w:val="18"/>
                <w:szCs w:val="18"/>
              </w:rPr>
              <w:t>save</w:t>
            </w:r>
            <w:r w:rsidR="002D46EA">
              <w:rPr>
                <w:rFonts w:ascii="Arial" w:hAnsi="Arial" w:cs="Arial"/>
                <w:color w:val="010000"/>
                <w:sz w:val="18"/>
                <w:szCs w:val="18"/>
              </w:rPr>
              <w:t xml:space="preserve"> </w:t>
            </w:r>
            <w:r w:rsidR="00C91629" w:rsidRPr="002D46EA">
              <w:rPr>
                <w:rFonts w:ascii="Arial" w:hAnsi="Arial" w:cs="Arial"/>
                <w:color w:val="010000"/>
                <w:sz w:val="18"/>
                <w:szCs w:val="18"/>
              </w:rPr>
              <w:t>personnel</w:t>
            </w:r>
            <w:r w:rsidR="002D46EA">
              <w:rPr>
                <w:rFonts w:ascii="Arial" w:hAnsi="Arial" w:cs="Arial"/>
                <w:color w:val="010000"/>
                <w:sz w:val="18"/>
                <w:szCs w:val="18"/>
              </w:rPr>
              <w:t xml:space="preserve"> </w:t>
            </w:r>
            <w:r w:rsidR="00C91629" w:rsidRPr="002D46EA">
              <w:rPr>
                <w:rFonts w:ascii="Arial" w:hAnsi="Arial" w:cs="Arial"/>
                <w:color w:val="010000"/>
                <w:sz w:val="18"/>
                <w:szCs w:val="18"/>
              </w:rPr>
              <w:t>time</w:t>
            </w:r>
            <w:r w:rsidR="002D46EA">
              <w:rPr>
                <w:rFonts w:ascii="Arial" w:hAnsi="Arial" w:cs="Arial"/>
                <w:color w:val="010000"/>
                <w:sz w:val="18"/>
                <w:szCs w:val="18"/>
              </w:rPr>
              <w:t xml:space="preserve"> </w:t>
            </w:r>
            <w:r w:rsidR="00C91629" w:rsidRPr="002D46EA">
              <w:rPr>
                <w:rFonts w:ascii="Arial" w:hAnsi="Arial" w:cs="Arial"/>
                <w:color w:val="010000"/>
                <w:sz w:val="18"/>
                <w:szCs w:val="18"/>
              </w:rPr>
              <w:t>if</w:t>
            </w:r>
            <w:r w:rsidR="002D46EA">
              <w:rPr>
                <w:rFonts w:ascii="Arial" w:hAnsi="Arial" w:cs="Arial"/>
                <w:color w:val="010000"/>
                <w:sz w:val="18"/>
                <w:szCs w:val="18"/>
              </w:rPr>
              <w:t xml:space="preserve"> </w:t>
            </w:r>
            <w:r w:rsidR="00C91629" w:rsidRPr="002D46EA">
              <w:rPr>
                <w:rFonts w:ascii="Arial" w:hAnsi="Arial" w:cs="Arial"/>
                <w:color w:val="010000"/>
                <w:sz w:val="18"/>
                <w:szCs w:val="18"/>
              </w:rPr>
              <w:t>they</w:t>
            </w:r>
            <w:r w:rsidR="002D46EA">
              <w:rPr>
                <w:rFonts w:ascii="Arial" w:hAnsi="Arial" w:cs="Arial"/>
                <w:color w:val="010000"/>
                <w:sz w:val="18"/>
                <w:szCs w:val="18"/>
              </w:rPr>
              <w:t xml:space="preserve"> </w:t>
            </w:r>
            <w:r w:rsidR="00C91629" w:rsidRPr="002D46EA">
              <w:rPr>
                <w:rFonts w:ascii="Arial" w:hAnsi="Arial" w:cs="Arial"/>
                <w:color w:val="010000"/>
                <w:sz w:val="18"/>
                <w:szCs w:val="18"/>
              </w:rPr>
              <w:t>are</w:t>
            </w:r>
            <w:r w:rsidR="002D46EA">
              <w:rPr>
                <w:rFonts w:ascii="Arial" w:hAnsi="Arial" w:cs="Arial"/>
                <w:color w:val="010000"/>
                <w:sz w:val="18"/>
                <w:szCs w:val="18"/>
              </w:rPr>
              <w:t xml:space="preserve"> </w:t>
            </w:r>
            <w:r w:rsidR="00C91629" w:rsidRPr="002D46EA">
              <w:rPr>
                <w:rFonts w:ascii="Arial" w:hAnsi="Arial" w:cs="Arial"/>
                <w:color w:val="010000"/>
                <w:sz w:val="18"/>
                <w:szCs w:val="18"/>
              </w:rPr>
              <w:t>audited</w:t>
            </w:r>
            <w:r w:rsidR="002D46EA">
              <w:rPr>
                <w:rFonts w:ascii="Arial" w:hAnsi="Arial" w:cs="Arial"/>
                <w:color w:val="010000"/>
                <w:sz w:val="18"/>
                <w:szCs w:val="18"/>
              </w:rPr>
              <w:t xml:space="preserve"> </w:t>
            </w:r>
            <w:r w:rsidR="00C91629" w:rsidRPr="002D46EA">
              <w:rPr>
                <w:rFonts w:ascii="Arial" w:hAnsi="Arial" w:cs="Arial"/>
                <w:color w:val="010000"/>
                <w:sz w:val="18"/>
                <w:szCs w:val="18"/>
              </w:rPr>
              <w:t>only</w:t>
            </w:r>
            <w:r w:rsidR="002D46EA">
              <w:rPr>
                <w:rFonts w:ascii="Arial" w:hAnsi="Arial" w:cs="Arial"/>
                <w:color w:val="010000"/>
                <w:sz w:val="18"/>
                <w:szCs w:val="18"/>
              </w:rPr>
              <w:t xml:space="preserve"> </w:t>
            </w:r>
            <w:r w:rsidR="00C91629" w:rsidRPr="002D46EA">
              <w:rPr>
                <w:rFonts w:ascii="Arial" w:hAnsi="Arial" w:cs="Arial"/>
                <w:color w:val="010000"/>
                <w:sz w:val="18"/>
                <w:szCs w:val="18"/>
              </w:rPr>
              <w:t>once</w:t>
            </w:r>
            <w:r w:rsidR="002D46EA">
              <w:rPr>
                <w:rFonts w:ascii="Arial" w:hAnsi="Arial" w:cs="Arial"/>
                <w:color w:val="010000"/>
                <w:sz w:val="18"/>
                <w:szCs w:val="18"/>
              </w:rPr>
              <w:t xml:space="preserve"> </w:t>
            </w:r>
            <w:r w:rsidR="00C91629" w:rsidRPr="002D46EA">
              <w:rPr>
                <w:rFonts w:ascii="Arial" w:hAnsi="Arial" w:cs="Arial"/>
                <w:color w:val="010000"/>
                <w:sz w:val="18"/>
                <w:szCs w:val="18"/>
              </w:rPr>
              <w:t>a</w:t>
            </w:r>
            <w:r w:rsidR="002D46EA">
              <w:rPr>
                <w:rFonts w:ascii="Arial" w:hAnsi="Arial" w:cs="Arial"/>
                <w:color w:val="010000"/>
                <w:sz w:val="18"/>
                <w:szCs w:val="18"/>
              </w:rPr>
              <w:t xml:space="preserve"> </w:t>
            </w:r>
            <w:r w:rsidR="00C91629" w:rsidRPr="002D46EA">
              <w:rPr>
                <w:rFonts w:ascii="Arial" w:hAnsi="Arial" w:cs="Arial"/>
                <w:color w:val="010000"/>
                <w:sz w:val="18"/>
                <w:szCs w:val="18"/>
              </w:rPr>
              <w:t>year</w:t>
            </w:r>
            <w:r w:rsidR="002D46EA">
              <w:rPr>
                <w:rFonts w:ascii="Arial" w:hAnsi="Arial" w:cs="Arial"/>
                <w:color w:val="010000"/>
                <w:sz w:val="18"/>
                <w:szCs w:val="18"/>
              </w:rPr>
              <w:t xml:space="preserve"> </w:t>
            </w:r>
            <w:r w:rsidR="00C91629" w:rsidRPr="002D46EA">
              <w:rPr>
                <w:rFonts w:ascii="Arial" w:hAnsi="Arial" w:cs="Arial"/>
                <w:color w:val="010000"/>
                <w:sz w:val="18"/>
                <w:szCs w:val="18"/>
              </w:rPr>
              <w:t>rather</w:t>
            </w:r>
            <w:r w:rsidR="002D46EA">
              <w:rPr>
                <w:rFonts w:ascii="Arial" w:hAnsi="Arial" w:cs="Arial"/>
                <w:color w:val="010000"/>
                <w:sz w:val="18"/>
                <w:szCs w:val="18"/>
              </w:rPr>
              <w:t xml:space="preserve"> </w:t>
            </w:r>
            <w:r w:rsidR="00C91629" w:rsidRPr="002D46EA">
              <w:rPr>
                <w:rFonts w:ascii="Arial" w:hAnsi="Arial" w:cs="Arial"/>
                <w:color w:val="010000"/>
                <w:sz w:val="18"/>
                <w:szCs w:val="18"/>
              </w:rPr>
              <w:t>than</w:t>
            </w:r>
            <w:r w:rsidR="002D46EA">
              <w:rPr>
                <w:rFonts w:ascii="Arial" w:hAnsi="Arial" w:cs="Arial"/>
                <w:color w:val="010000"/>
                <w:sz w:val="18"/>
                <w:szCs w:val="18"/>
              </w:rPr>
              <w:t xml:space="preserve"> </w:t>
            </w:r>
            <w:r w:rsidR="00C91629" w:rsidRPr="002D46EA">
              <w:rPr>
                <w:rFonts w:ascii="Arial" w:hAnsi="Arial" w:cs="Arial"/>
                <w:color w:val="010000"/>
                <w:sz w:val="18"/>
                <w:szCs w:val="18"/>
              </w:rPr>
              <w:t>twice,</w:t>
            </w:r>
            <w:r w:rsidR="002D46EA">
              <w:rPr>
                <w:rFonts w:ascii="Arial" w:hAnsi="Arial" w:cs="Arial"/>
                <w:color w:val="010000"/>
                <w:sz w:val="18"/>
                <w:szCs w:val="18"/>
              </w:rPr>
              <w:t xml:space="preserve"> </w:t>
            </w:r>
            <w:r w:rsidR="00C91629" w:rsidRPr="002D46EA">
              <w:rPr>
                <w:rFonts w:ascii="Arial" w:hAnsi="Arial" w:cs="Arial"/>
                <w:color w:val="010000"/>
                <w:sz w:val="18"/>
                <w:szCs w:val="18"/>
              </w:rPr>
              <w:t>but</w:t>
            </w:r>
            <w:r w:rsidR="002D46EA">
              <w:rPr>
                <w:rFonts w:ascii="Arial" w:hAnsi="Arial" w:cs="Arial"/>
                <w:color w:val="010000"/>
                <w:sz w:val="18"/>
                <w:szCs w:val="18"/>
              </w:rPr>
              <w:t xml:space="preserve"> </w:t>
            </w:r>
            <w:r w:rsidR="00C91629" w:rsidRPr="002D46EA">
              <w:rPr>
                <w:rFonts w:ascii="Arial" w:hAnsi="Arial" w:cs="Arial"/>
                <w:color w:val="010000"/>
                <w:sz w:val="18"/>
                <w:szCs w:val="18"/>
              </w:rPr>
              <w:t>the</w:t>
            </w:r>
            <w:r w:rsidR="002D46EA">
              <w:rPr>
                <w:rFonts w:ascii="Arial" w:hAnsi="Arial" w:cs="Arial"/>
                <w:color w:val="010000"/>
                <w:sz w:val="18"/>
                <w:szCs w:val="18"/>
              </w:rPr>
              <w:t xml:space="preserve"> </w:t>
            </w:r>
            <w:r w:rsidR="00C91629" w:rsidRPr="002D46EA">
              <w:rPr>
                <w:rFonts w:ascii="Arial" w:hAnsi="Arial" w:cs="Arial"/>
                <w:color w:val="010000"/>
                <w:sz w:val="18"/>
                <w:szCs w:val="18"/>
              </w:rPr>
              <w:t>DABS</w:t>
            </w:r>
            <w:r w:rsidR="002D46EA">
              <w:rPr>
                <w:rFonts w:ascii="Arial" w:hAnsi="Arial" w:cs="Arial"/>
                <w:color w:val="010000"/>
                <w:sz w:val="18"/>
                <w:szCs w:val="18"/>
              </w:rPr>
              <w:t xml:space="preserve"> </w:t>
            </w:r>
            <w:r w:rsidR="00C91629" w:rsidRPr="002D46EA">
              <w:rPr>
                <w:rFonts w:ascii="Arial" w:hAnsi="Arial" w:cs="Arial"/>
                <w:color w:val="010000"/>
                <w:sz w:val="18"/>
                <w:szCs w:val="18"/>
              </w:rPr>
              <w:t>is</w:t>
            </w:r>
            <w:r w:rsidR="002D46EA">
              <w:rPr>
                <w:rFonts w:ascii="Arial" w:hAnsi="Arial" w:cs="Arial"/>
                <w:color w:val="010000"/>
                <w:sz w:val="18"/>
                <w:szCs w:val="18"/>
              </w:rPr>
              <w:t xml:space="preserve"> </w:t>
            </w:r>
            <w:r w:rsidR="00C91629" w:rsidRPr="002D46EA">
              <w:rPr>
                <w:rFonts w:ascii="Arial" w:hAnsi="Arial" w:cs="Arial"/>
                <w:color w:val="010000"/>
                <w:sz w:val="18"/>
                <w:szCs w:val="18"/>
              </w:rPr>
              <w:t>unable</w:t>
            </w:r>
            <w:r w:rsidR="002D46EA">
              <w:rPr>
                <w:rFonts w:ascii="Arial" w:hAnsi="Arial" w:cs="Arial"/>
                <w:color w:val="010000"/>
                <w:sz w:val="18"/>
                <w:szCs w:val="18"/>
              </w:rPr>
              <w:t xml:space="preserve"> </w:t>
            </w:r>
            <w:r w:rsidR="00C91629" w:rsidRPr="002D46EA">
              <w:rPr>
                <w:rFonts w:ascii="Arial" w:hAnsi="Arial" w:cs="Arial"/>
                <w:color w:val="010000"/>
                <w:sz w:val="18"/>
                <w:szCs w:val="18"/>
              </w:rPr>
              <w:t>to</w:t>
            </w:r>
            <w:r w:rsidR="002D46EA">
              <w:rPr>
                <w:rFonts w:ascii="Arial" w:hAnsi="Arial" w:cs="Arial"/>
                <w:color w:val="010000"/>
                <w:sz w:val="18"/>
                <w:szCs w:val="18"/>
              </w:rPr>
              <w:t xml:space="preserve"> </w:t>
            </w:r>
            <w:r w:rsidR="00C91629" w:rsidRPr="002D46EA">
              <w:rPr>
                <w:rFonts w:ascii="Arial" w:hAnsi="Arial" w:cs="Arial"/>
                <w:color w:val="010000"/>
                <w:sz w:val="18"/>
                <w:szCs w:val="18"/>
              </w:rPr>
              <w:t>calculate</w:t>
            </w:r>
            <w:r w:rsidR="002D46EA">
              <w:rPr>
                <w:rFonts w:ascii="Arial" w:hAnsi="Arial" w:cs="Arial"/>
                <w:color w:val="010000"/>
                <w:sz w:val="18"/>
                <w:szCs w:val="18"/>
              </w:rPr>
              <w:t xml:space="preserve"> </w:t>
            </w:r>
            <w:r w:rsidR="00C91629" w:rsidRPr="002D46EA">
              <w:rPr>
                <w:rFonts w:ascii="Arial" w:hAnsi="Arial" w:cs="Arial"/>
                <w:color w:val="010000"/>
                <w:sz w:val="18"/>
                <w:szCs w:val="18"/>
              </w:rPr>
              <w:t>the</w:t>
            </w:r>
            <w:r w:rsidR="002D46EA">
              <w:rPr>
                <w:rFonts w:ascii="Arial" w:hAnsi="Arial" w:cs="Arial"/>
                <w:color w:val="010000"/>
                <w:sz w:val="18"/>
                <w:szCs w:val="18"/>
              </w:rPr>
              <w:t xml:space="preserve"> </w:t>
            </w:r>
            <w:r w:rsidR="00C91629" w:rsidRPr="002D46EA">
              <w:rPr>
                <w:rFonts w:ascii="Arial" w:hAnsi="Arial" w:cs="Arial"/>
                <w:color w:val="010000"/>
                <w:sz w:val="18"/>
                <w:szCs w:val="18"/>
              </w:rPr>
              <w:t>fiscal</w:t>
            </w:r>
            <w:r w:rsidR="002D46EA">
              <w:rPr>
                <w:rFonts w:ascii="Arial" w:hAnsi="Arial" w:cs="Arial"/>
                <w:color w:val="010000"/>
                <w:sz w:val="18"/>
                <w:szCs w:val="18"/>
              </w:rPr>
              <w:t xml:space="preserve"> </w:t>
            </w:r>
            <w:r w:rsidR="00C91629" w:rsidRPr="002D46EA">
              <w:rPr>
                <w:rFonts w:ascii="Arial" w:hAnsi="Arial" w:cs="Arial"/>
                <w:color w:val="010000"/>
                <w:sz w:val="18"/>
                <w:szCs w:val="18"/>
              </w:rPr>
              <w:t>impact</w:t>
            </w:r>
            <w:r w:rsidR="002D46EA">
              <w:rPr>
                <w:rFonts w:ascii="Arial" w:hAnsi="Arial" w:cs="Arial"/>
                <w:color w:val="010000"/>
                <w:sz w:val="18"/>
                <w:szCs w:val="18"/>
              </w:rPr>
              <w:t xml:space="preserve"> </w:t>
            </w:r>
            <w:r w:rsidR="00C91629" w:rsidRPr="002D46EA">
              <w:rPr>
                <w:rFonts w:ascii="Arial" w:hAnsi="Arial" w:cs="Arial"/>
                <w:color w:val="010000"/>
                <w:sz w:val="18"/>
                <w:szCs w:val="18"/>
              </w:rPr>
              <w:t>of</w:t>
            </w:r>
            <w:r w:rsidR="002D46EA">
              <w:rPr>
                <w:rFonts w:ascii="Arial" w:hAnsi="Arial" w:cs="Arial"/>
                <w:color w:val="010000"/>
                <w:sz w:val="18"/>
                <w:szCs w:val="18"/>
              </w:rPr>
              <w:t xml:space="preserve"> </w:t>
            </w:r>
            <w:r w:rsidR="00C91629" w:rsidRPr="002D46EA">
              <w:rPr>
                <w:rFonts w:ascii="Arial" w:hAnsi="Arial" w:cs="Arial"/>
                <w:color w:val="010000"/>
                <w:sz w:val="18"/>
                <w:szCs w:val="18"/>
              </w:rPr>
              <w:t>such.</w:t>
            </w:r>
          </w:p>
          <w:p w14:paraId="5D5913B7" w14:textId="77777777" w:rsidR="005732E8" w:rsidRPr="002D46EA" w:rsidRDefault="005732E8" w:rsidP="002D46EA">
            <w:pPr>
              <w:widowControl/>
              <w:rPr>
                <w:rFonts w:ascii="Arial" w:hAnsi="Arial" w:cs="Arial"/>
                <w:color w:val="010000"/>
                <w:sz w:val="18"/>
                <w:szCs w:val="18"/>
              </w:rPr>
            </w:pPr>
          </w:p>
        </w:tc>
      </w:tr>
      <w:tr w:rsidR="005732E8" w:rsidRPr="002D46EA"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16AE37D2"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D)</w:t>
            </w:r>
            <w:r w:rsidR="002D46EA">
              <w:rPr>
                <w:rFonts w:ascii="Arial" w:hAnsi="Arial" w:cs="Arial"/>
                <w:b/>
                <w:bCs/>
                <w:color w:val="010000"/>
                <w:sz w:val="18"/>
                <w:szCs w:val="18"/>
              </w:rPr>
              <w:t xml:space="preserve">  </w:t>
            </w:r>
            <w:r w:rsidRPr="002D46EA">
              <w:rPr>
                <w:rFonts w:ascii="Arial" w:hAnsi="Arial" w:cs="Arial"/>
                <w:b/>
                <w:bCs/>
                <w:color w:val="010000"/>
                <w:sz w:val="18"/>
                <w:szCs w:val="18"/>
              </w:rPr>
              <w:t>Non-small</w:t>
            </w:r>
            <w:r w:rsidR="002D46EA">
              <w:rPr>
                <w:rFonts w:ascii="Arial" w:hAnsi="Arial" w:cs="Arial"/>
                <w:b/>
                <w:bCs/>
                <w:color w:val="010000"/>
                <w:sz w:val="18"/>
                <w:szCs w:val="18"/>
              </w:rPr>
              <w:t xml:space="preserve"> </w:t>
            </w:r>
            <w:r w:rsidRPr="002D46EA">
              <w:rPr>
                <w:rFonts w:ascii="Arial" w:hAnsi="Arial" w:cs="Arial"/>
                <w:b/>
                <w:bCs/>
                <w:color w:val="010000"/>
                <w:sz w:val="18"/>
                <w:szCs w:val="18"/>
              </w:rPr>
              <w:t>businesses</w:t>
            </w:r>
            <w:r w:rsidR="002D46EA">
              <w:rPr>
                <w:rFonts w:ascii="Arial" w:hAnsi="Arial" w:cs="Arial"/>
                <w:b/>
                <w:bCs/>
                <w:color w:val="010000"/>
                <w:sz w:val="18"/>
                <w:szCs w:val="18"/>
              </w:rPr>
              <w:t xml:space="preserve"> </w:t>
            </w:r>
            <w:r w:rsidRPr="002D46EA">
              <w:rPr>
                <w:rFonts w:ascii="Arial" w:hAnsi="Arial" w:cs="Arial"/>
                <w:bCs/>
                <w:color w:val="010000"/>
                <w:sz w:val="18"/>
                <w:szCs w:val="18"/>
              </w:rPr>
              <w:t>(</w:t>
            </w:r>
            <w:r w:rsidR="002D46EA">
              <w:rPr>
                <w:rFonts w:ascii="Arial" w:hAnsi="Arial" w:cs="Arial"/>
                <w:bCs/>
                <w:color w:val="010000"/>
                <w:sz w:val="18"/>
                <w:szCs w:val="18"/>
              </w:rPr>
              <w:t>"</w:t>
            </w:r>
            <w:r w:rsidRPr="002D46EA">
              <w:rPr>
                <w:rFonts w:ascii="Arial" w:hAnsi="Arial" w:cs="Arial"/>
                <w:bCs/>
                <w:color w:val="010000"/>
                <w:sz w:val="18"/>
                <w:szCs w:val="18"/>
              </w:rPr>
              <w:t>non-small</w:t>
            </w:r>
            <w:r w:rsidR="002D46EA">
              <w:rPr>
                <w:rFonts w:ascii="Arial" w:hAnsi="Arial" w:cs="Arial"/>
                <w:bCs/>
                <w:color w:val="010000"/>
                <w:sz w:val="18"/>
                <w:szCs w:val="18"/>
              </w:rPr>
              <w:t xml:space="preserve"> </w:t>
            </w:r>
            <w:r w:rsidRPr="002D46EA">
              <w:rPr>
                <w:rFonts w:ascii="Arial" w:hAnsi="Arial" w:cs="Arial"/>
                <w:bCs/>
                <w:color w:val="010000"/>
                <w:sz w:val="18"/>
                <w:szCs w:val="18"/>
              </w:rPr>
              <w:t>business</w:t>
            </w:r>
            <w:r w:rsidR="002D46EA">
              <w:rPr>
                <w:rFonts w:ascii="Arial" w:hAnsi="Arial" w:cs="Arial"/>
                <w:bCs/>
                <w:color w:val="010000"/>
                <w:sz w:val="18"/>
                <w:szCs w:val="18"/>
              </w:rPr>
              <w:t xml:space="preserve">" </w:t>
            </w:r>
            <w:r w:rsidRPr="002D46EA">
              <w:rPr>
                <w:rFonts w:ascii="Arial" w:hAnsi="Arial" w:cs="Arial"/>
                <w:bCs/>
                <w:color w:val="010000"/>
                <w:sz w:val="18"/>
                <w:szCs w:val="18"/>
              </w:rPr>
              <w:t>means</w:t>
            </w:r>
            <w:r w:rsidR="002D46EA">
              <w:rPr>
                <w:rFonts w:ascii="Arial" w:hAnsi="Arial" w:cs="Arial"/>
                <w:bCs/>
                <w:color w:val="010000"/>
                <w:sz w:val="18"/>
                <w:szCs w:val="18"/>
              </w:rPr>
              <w:t xml:space="preserve"> </w:t>
            </w:r>
            <w:r w:rsidRPr="002D46EA">
              <w:rPr>
                <w:rFonts w:ascii="Arial" w:hAnsi="Arial" w:cs="Arial"/>
                <w:bCs/>
                <w:color w:val="010000"/>
                <w:sz w:val="18"/>
                <w:szCs w:val="18"/>
              </w:rPr>
              <w:t>a</w:t>
            </w:r>
            <w:r w:rsidR="002D46EA">
              <w:rPr>
                <w:rFonts w:ascii="Arial" w:hAnsi="Arial" w:cs="Arial"/>
                <w:bCs/>
                <w:color w:val="010000"/>
                <w:sz w:val="18"/>
                <w:szCs w:val="18"/>
              </w:rPr>
              <w:t xml:space="preserve"> </w:t>
            </w:r>
            <w:r w:rsidRPr="002D46EA">
              <w:rPr>
                <w:rFonts w:ascii="Arial" w:hAnsi="Arial" w:cs="Arial"/>
                <w:bCs/>
                <w:color w:val="010000"/>
                <w:sz w:val="18"/>
                <w:szCs w:val="18"/>
              </w:rPr>
              <w:t>business</w:t>
            </w:r>
            <w:r w:rsidR="002D46EA">
              <w:rPr>
                <w:rFonts w:ascii="Arial" w:hAnsi="Arial" w:cs="Arial"/>
                <w:bCs/>
                <w:color w:val="010000"/>
                <w:sz w:val="18"/>
                <w:szCs w:val="18"/>
              </w:rPr>
              <w:t xml:space="preserve"> </w:t>
            </w:r>
            <w:r w:rsidRPr="002D46EA">
              <w:rPr>
                <w:rFonts w:ascii="Arial" w:hAnsi="Arial" w:cs="Arial"/>
                <w:bCs/>
                <w:color w:val="010000"/>
                <w:sz w:val="18"/>
                <w:szCs w:val="18"/>
              </w:rPr>
              <w:t>employing</w:t>
            </w:r>
            <w:r w:rsidR="002D46EA">
              <w:rPr>
                <w:rFonts w:ascii="Arial" w:hAnsi="Arial" w:cs="Arial"/>
                <w:bCs/>
                <w:color w:val="010000"/>
                <w:sz w:val="18"/>
                <w:szCs w:val="18"/>
              </w:rPr>
              <w:t xml:space="preserve"> </w:t>
            </w:r>
            <w:r w:rsidRPr="002D46EA">
              <w:rPr>
                <w:rFonts w:ascii="Arial" w:hAnsi="Arial" w:cs="Arial"/>
                <w:bCs/>
                <w:color w:val="010000"/>
                <w:sz w:val="18"/>
                <w:szCs w:val="18"/>
              </w:rPr>
              <w:t>50</w:t>
            </w:r>
            <w:r w:rsidR="002D46EA">
              <w:rPr>
                <w:rFonts w:ascii="Arial" w:hAnsi="Arial" w:cs="Arial"/>
                <w:bCs/>
                <w:color w:val="010000"/>
                <w:sz w:val="18"/>
                <w:szCs w:val="18"/>
              </w:rPr>
              <w:t xml:space="preserve"> </w:t>
            </w:r>
            <w:r w:rsidRPr="002D46EA">
              <w:rPr>
                <w:rFonts w:ascii="Arial" w:hAnsi="Arial" w:cs="Arial"/>
                <w:bCs/>
                <w:color w:val="010000"/>
                <w:sz w:val="18"/>
                <w:szCs w:val="18"/>
              </w:rPr>
              <w:t>or</w:t>
            </w:r>
            <w:r w:rsidR="002D46EA">
              <w:rPr>
                <w:rFonts w:ascii="Arial" w:hAnsi="Arial" w:cs="Arial"/>
                <w:bCs/>
                <w:color w:val="010000"/>
                <w:sz w:val="18"/>
                <w:szCs w:val="18"/>
              </w:rPr>
              <w:t xml:space="preserve"> </w:t>
            </w:r>
            <w:r w:rsidRPr="002D46EA">
              <w:rPr>
                <w:rFonts w:ascii="Arial" w:hAnsi="Arial" w:cs="Arial"/>
                <w:bCs/>
                <w:color w:val="010000"/>
                <w:sz w:val="18"/>
                <w:szCs w:val="18"/>
              </w:rPr>
              <w:t>more</w:t>
            </w:r>
            <w:r w:rsidR="002D46EA">
              <w:rPr>
                <w:rFonts w:ascii="Arial" w:hAnsi="Arial" w:cs="Arial"/>
                <w:bCs/>
                <w:color w:val="010000"/>
                <w:sz w:val="18"/>
                <w:szCs w:val="18"/>
              </w:rPr>
              <w:t xml:space="preserve"> </w:t>
            </w:r>
            <w:r w:rsidRPr="002D46EA">
              <w:rPr>
                <w:rFonts w:ascii="Arial" w:hAnsi="Arial" w:cs="Arial"/>
                <w:bCs/>
                <w:color w:val="010000"/>
                <w:sz w:val="18"/>
                <w:szCs w:val="18"/>
              </w:rPr>
              <w:t>persons)</w:t>
            </w:r>
            <w:r w:rsidRPr="002D46EA">
              <w:rPr>
                <w:rFonts w:ascii="Arial" w:hAnsi="Arial" w:cs="Arial"/>
                <w:b/>
                <w:bCs/>
                <w:color w:val="010000"/>
                <w:sz w:val="18"/>
                <w:szCs w:val="18"/>
              </w:rPr>
              <w:t>:</w:t>
            </w:r>
          </w:p>
        </w:tc>
      </w:tr>
      <w:tr w:rsidR="005732E8" w:rsidRPr="002D46EA" w14:paraId="7626ECA0" w14:textId="77777777" w:rsidTr="00414E0D">
        <w:trPr>
          <w:tblCellSpacing w:w="7" w:type="dxa"/>
          <w:jc w:val="center"/>
        </w:trPr>
        <w:tc>
          <w:tcPr>
            <w:tcW w:w="10225" w:type="dxa"/>
            <w:gridSpan w:val="4"/>
            <w:shd w:val="clear" w:color="auto" w:fill="auto"/>
          </w:tcPr>
          <w:p w14:paraId="6D889AD8" w14:textId="6A1582E4" w:rsidR="005732E8" w:rsidRPr="002D46EA" w:rsidRDefault="005B5E52" w:rsidP="002D46EA">
            <w:pPr>
              <w:widowControl/>
              <w:rPr>
                <w:rFonts w:ascii="Arial" w:hAnsi="Arial" w:cs="Arial"/>
                <w:color w:val="010000"/>
                <w:sz w:val="18"/>
                <w:szCs w:val="18"/>
              </w:rPr>
            </w:pPr>
            <w:r w:rsidRPr="002D46EA">
              <w:rPr>
                <w:rFonts w:ascii="Arial" w:hAnsi="Arial" w:cs="Arial"/>
                <w:color w:val="010000"/>
                <w:sz w:val="18"/>
                <w:szCs w:val="18"/>
              </w:rPr>
              <w:t>None--This</w:t>
            </w:r>
            <w:r w:rsidR="002D46EA">
              <w:rPr>
                <w:rFonts w:ascii="Arial" w:hAnsi="Arial" w:cs="Arial"/>
                <w:color w:val="010000"/>
                <w:sz w:val="18"/>
                <w:szCs w:val="18"/>
              </w:rPr>
              <w:t xml:space="preserve"> </w:t>
            </w:r>
            <w:r w:rsidRPr="002D46EA">
              <w:rPr>
                <w:rFonts w:ascii="Arial" w:hAnsi="Arial" w:cs="Arial"/>
                <w:color w:val="010000"/>
                <w:sz w:val="18"/>
                <w:szCs w:val="18"/>
              </w:rPr>
              <w:t>section</w:t>
            </w:r>
            <w:r w:rsidR="002D46EA">
              <w:rPr>
                <w:rFonts w:ascii="Arial" w:hAnsi="Arial" w:cs="Arial"/>
                <w:color w:val="010000"/>
                <w:sz w:val="18"/>
                <w:szCs w:val="18"/>
              </w:rPr>
              <w:t xml:space="preserve"> </w:t>
            </w:r>
            <w:r w:rsidRPr="002D46EA">
              <w:rPr>
                <w:rFonts w:ascii="Arial" w:hAnsi="Arial" w:cs="Arial"/>
                <w:color w:val="010000"/>
                <w:sz w:val="18"/>
                <w:szCs w:val="18"/>
              </w:rPr>
              <w:t>does</w:t>
            </w:r>
            <w:r w:rsidR="002D46EA">
              <w:rPr>
                <w:rFonts w:ascii="Arial" w:hAnsi="Arial" w:cs="Arial"/>
                <w:color w:val="010000"/>
                <w:sz w:val="18"/>
                <w:szCs w:val="18"/>
              </w:rPr>
              <w:t xml:space="preserve"> </w:t>
            </w:r>
            <w:r w:rsidRPr="002D46EA">
              <w:rPr>
                <w:rFonts w:ascii="Arial" w:hAnsi="Arial" w:cs="Arial"/>
                <w:color w:val="010000"/>
                <w:sz w:val="18"/>
                <w:szCs w:val="18"/>
              </w:rPr>
              <w:t>not</w:t>
            </w:r>
            <w:r w:rsidR="002D46EA">
              <w:rPr>
                <w:rFonts w:ascii="Arial" w:hAnsi="Arial" w:cs="Arial"/>
                <w:color w:val="010000"/>
                <w:sz w:val="18"/>
                <w:szCs w:val="18"/>
              </w:rPr>
              <w:t xml:space="preserve"> </w:t>
            </w:r>
            <w:r w:rsidRPr="002D46EA">
              <w:rPr>
                <w:rFonts w:ascii="Arial" w:hAnsi="Arial" w:cs="Arial"/>
                <w:color w:val="010000"/>
                <w:sz w:val="18"/>
                <w:szCs w:val="18"/>
              </w:rPr>
              <w:t>create</w:t>
            </w:r>
            <w:r w:rsidR="002D46EA">
              <w:rPr>
                <w:rFonts w:ascii="Arial" w:hAnsi="Arial" w:cs="Arial"/>
                <w:color w:val="010000"/>
                <w:sz w:val="18"/>
                <w:szCs w:val="18"/>
              </w:rPr>
              <w:t xml:space="preserve"> </w:t>
            </w:r>
            <w:r w:rsidRPr="002D46EA">
              <w:rPr>
                <w:rFonts w:ascii="Arial" w:hAnsi="Arial" w:cs="Arial"/>
                <w:color w:val="010000"/>
                <w:sz w:val="18"/>
                <w:szCs w:val="18"/>
              </w:rPr>
              <w:t>additional</w:t>
            </w:r>
            <w:r w:rsidR="002D46EA">
              <w:rPr>
                <w:rFonts w:ascii="Arial" w:hAnsi="Arial" w:cs="Arial"/>
                <w:color w:val="010000"/>
                <w:sz w:val="18"/>
                <w:szCs w:val="18"/>
              </w:rPr>
              <w:t xml:space="preserve"> </w:t>
            </w:r>
            <w:r w:rsidRPr="002D46EA">
              <w:rPr>
                <w:rFonts w:ascii="Arial" w:hAnsi="Arial" w:cs="Arial"/>
                <w:color w:val="010000"/>
                <w:sz w:val="18"/>
                <w:szCs w:val="18"/>
              </w:rPr>
              <w:t>cost</w:t>
            </w:r>
            <w:r w:rsidR="002D46EA">
              <w:rPr>
                <w:rFonts w:ascii="Arial" w:hAnsi="Arial" w:cs="Arial"/>
                <w:color w:val="010000"/>
                <w:sz w:val="18"/>
                <w:szCs w:val="18"/>
              </w:rPr>
              <w:t xml:space="preserve"> </w:t>
            </w:r>
            <w:r w:rsidRPr="002D46EA">
              <w:rPr>
                <w:rFonts w:ascii="Arial" w:hAnsi="Arial" w:cs="Arial"/>
                <w:color w:val="010000"/>
                <w:sz w:val="18"/>
                <w:szCs w:val="18"/>
              </w:rPr>
              <w:t>or</w:t>
            </w:r>
            <w:r w:rsidR="002D46EA">
              <w:rPr>
                <w:rFonts w:ascii="Arial" w:hAnsi="Arial" w:cs="Arial"/>
                <w:color w:val="010000"/>
                <w:sz w:val="18"/>
                <w:szCs w:val="18"/>
              </w:rPr>
              <w:t xml:space="preserve"> </w:t>
            </w:r>
            <w:r w:rsidRPr="002D46EA">
              <w:rPr>
                <w:rFonts w:ascii="Arial" w:hAnsi="Arial" w:cs="Arial"/>
                <w:color w:val="010000"/>
                <w:sz w:val="18"/>
                <w:szCs w:val="18"/>
              </w:rPr>
              <w:t>savings</w:t>
            </w:r>
            <w:r w:rsidR="002D46EA">
              <w:rPr>
                <w:rFonts w:ascii="Arial" w:hAnsi="Arial" w:cs="Arial"/>
                <w:color w:val="010000"/>
                <w:sz w:val="18"/>
                <w:szCs w:val="18"/>
              </w:rPr>
              <w:t xml:space="preserve"> </w:t>
            </w:r>
            <w:r w:rsidR="00D434C0" w:rsidRPr="002D46EA">
              <w:rPr>
                <w:rFonts w:ascii="Arial" w:hAnsi="Arial" w:cs="Arial"/>
                <w:color w:val="010000"/>
                <w:sz w:val="18"/>
                <w:szCs w:val="18"/>
              </w:rPr>
              <w:t>for</w:t>
            </w:r>
            <w:r w:rsidR="002D46EA">
              <w:rPr>
                <w:rFonts w:ascii="Arial" w:hAnsi="Arial" w:cs="Arial"/>
                <w:color w:val="010000"/>
                <w:sz w:val="18"/>
                <w:szCs w:val="18"/>
              </w:rPr>
              <w:t xml:space="preserve"> </w:t>
            </w:r>
            <w:r w:rsidR="00D434C0" w:rsidRPr="002D46EA">
              <w:rPr>
                <w:rFonts w:ascii="Arial" w:hAnsi="Arial" w:cs="Arial"/>
                <w:color w:val="010000"/>
                <w:sz w:val="18"/>
                <w:szCs w:val="18"/>
              </w:rPr>
              <w:t>non-small</w:t>
            </w:r>
            <w:r w:rsidR="002D46EA">
              <w:rPr>
                <w:rFonts w:ascii="Arial" w:hAnsi="Arial" w:cs="Arial"/>
                <w:color w:val="010000"/>
                <w:sz w:val="18"/>
                <w:szCs w:val="18"/>
              </w:rPr>
              <w:t xml:space="preserve"> </w:t>
            </w:r>
            <w:r w:rsidR="00D434C0" w:rsidRPr="002D46EA">
              <w:rPr>
                <w:rFonts w:ascii="Arial" w:hAnsi="Arial" w:cs="Arial"/>
                <w:color w:val="010000"/>
                <w:sz w:val="18"/>
                <w:szCs w:val="18"/>
              </w:rPr>
              <w:t>businesses</w:t>
            </w:r>
            <w:r w:rsidR="005F4001" w:rsidRPr="002D46EA">
              <w:rPr>
                <w:rFonts w:ascii="Arial" w:hAnsi="Arial" w:cs="Arial"/>
                <w:color w:val="010000"/>
                <w:sz w:val="18"/>
                <w:szCs w:val="18"/>
              </w:rPr>
              <w:t>,</w:t>
            </w:r>
            <w:r w:rsidR="002D46EA">
              <w:rPr>
                <w:rFonts w:ascii="Arial" w:hAnsi="Arial" w:cs="Arial"/>
                <w:color w:val="010000"/>
                <w:sz w:val="18"/>
                <w:szCs w:val="18"/>
              </w:rPr>
              <w:t xml:space="preserve"> </w:t>
            </w:r>
            <w:r w:rsidR="005F4001" w:rsidRPr="002D46EA">
              <w:rPr>
                <w:rFonts w:ascii="Arial" w:hAnsi="Arial" w:cs="Arial"/>
                <w:color w:val="010000"/>
                <w:sz w:val="18"/>
                <w:szCs w:val="18"/>
              </w:rPr>
              <w:t>as</w:t>
            </w:r>
            <w:r w:rsidR="002D46EA">
              <w:rPr>
                <w:rFonts w:ascii="Arial" w:hAnsi="Arial" w:cs="Arial"/>
                <w:color w:val="010000"/>
                <w:sz w:val="18"/>
                <w:szCs w:val="18"/>
              </w:rPr>
              <w:t xml:space="preserve"> </w:t>
            </w:r>
            <w:r w:rsidR="005F4001" w:rsidRPr="002D46EA">
              <w:rPr>
                <w:rFonts w:ascii="Arial" w:hAnsi="Arial" w:cs="Arial"/>
                <w:color w:val="010000"/>
                <w:sz w:val="18"/>
                <w:szCs w:val="18"/>
              </w:rPr>
              <w:t>it</w:t>
            </w:r>
            <w:r w:rsidR="002D46EA">
              <w:rPr>
                <w:rFonts w:ascii="Arial" w:hAnsi="Arial" w:cs="Arial"/>
                <w:color w:val="010000"/>
                <w:sz w:val="18"/>
                <w:szCs w:val="18"/>
              </w:rPr>
              <w:t xml:space="preserve"> </w:t>
            </w:r>
            <w:r w:rsidR="005F4001" w:rsidRPr="002D46EA">
              <w:rPr>
                <w:rFonts w:ascii="Arial" w:hAnsi="Arial" w:cs="Arial"/>
                <w:color w:val="010000"/>
                <w:sz w:val="18"/>
                <w:szCs w:val="18"/>
              </w:rPr>
              <w:t>does</w:t>
            </w:r>
            <w:r w:rsidR="002D46EA">
              <w:rPr>
                <w:rFonts w:ascii="Arial" w:hAnsi="Arial" w:cs="Arial"/>
                <w:color w:val="010000"/>
                <w:sz w:val="18"/>
                <w:szCs w:val="18"/>
              </w:rPr>
              <w:t xml:space="preserve"> </w:t>
            </w:r>
            <w:r w:rsidR="005F4001" w:rsidRPr="002D46EA">
              <w:rPr>
                <w:rFonts w:ascii="Arial" w:hAnsi="Arial" w:cs="Arial"/>
                <w:color w:val="010000"/>
                <w:sz w:val="18"/>
                <w:szCs w:val="18"/>
              </w:rPr>
              <w:t>not</w:t>
            </w:r>
            <w:r w:rsidR="002D46EA">
              <w:rPr>
                <w:rFonts w:ascii="Arial" w:hAnsi="Arial" w:cs="Arial"/>
                <w:color w:val="010000"/>
                <w:sz w:val="18"/>
                <w:szCs w:val="18"/>
              </w:rPr>
              <w:t xml:space="preserve"> </w:t>
            </w:r>
            <w:r w:rsidR="005F4001" w:rsidRPr="002D46EA">
              <w:rPr>
                <w:rFonts w:ascii="Arial" w:hAnsi="Arial" w:cs="Arial"/>
                <w:color w:val="010000"/>
                <w:sz w:val="18"/>
                <w:szCs w:val="18"/>
              </w:rPr>
              <w:t>regulate</w:t>
            </w:r>
            <w:r w:rsidR="002D46EA">
              <w:rPr>
                <w:rFonts w:ascii="Arial" w:hAnsi="Arial" w:cs="Arial"/>
                <w:color w:val="010000"/>
                <w:sz w:val="18"/>
                <w:szCs w:val="18"/>
              </w:rPr>
              <w:t xml:space="preserve"> </w:t>
            </w:r>
            <w:r w:rsidR="005F4001" w:rsidRPr="002D46EA">
              <w:rPr>
                <w:rFonts w:ascii="Arial" w:hAnsi="Arial" w:cs="Arial"/>
                <w:color w:val="010000"/>
                <w:sz w:val="18"/>
                <w:szCs w:val="18"/>
              </w:rPr>
              <w:t>them.</w:t>
            </w:r>
          </w:p>
          <w:p w14:paraId="2CA94E20" w14:textId="77777777" w:rsidR="005732E8" w:rsidRPr="002D46EA" w:rsidRDefault="005732E8" w:rsidP="002D46EA">
            <w:pPr>
              <w:widowControl/>
              <w:rPr>
                <w:rFonts w:ascii="Arial" w:hAnsi="Arial" w:cs="Arial"/>
                <w:color w:val="010000"/>
                <w:sz w:val="18"/>
                <w:szCs w:val="18"/>
              </w:rPr>
            </w:pPr>
          </w:p>
        </w:tc>
      </w:tr>
      <w:tr w:rsidR="005732E8" w:rsidRPr="002D46EA" w14:paraId="0869F1F6" w14:textId="77777777" w:rsidTr="00414E0D">
        <w:trPr>
          <w:tblCellSpacing w:w="7" w:type="dxa"/>
          <w:jc w:val="center"/>
        </w:trPr>
        <w:tc>
          <w:tcPr>
            <w:tcW w:w="10225" w:type="dxa"/>
            <w:gridSpan w:val="4"/>
            <w:shd w:val="clear" w:color="auto" w:fill="F2F2F2" w:themeFill="background1" w:themeFillShade="F2"/>
          </w:tcPr>
          <w:p w14:paraId="4E50AF82" w14:textId="33328E96" w:rsidR="005732E8" w:rsidRPr="007C5BA0" w:rsidRDefault="005732E8" w:rsidP="002D46EA">
            <w:pPr>
              <w:widowControl/>
              <w:rPr>
                <w:rFonts w:ascii="Arial" w:hAnsi="Arial" w:cs="Arial"/>
                <w:b/>
                <w:color w:val="010000"/>
                <w:sz w:val="18"/>
                <w:szCs w:val="18"/>
              </w:rPr>
            </w:pPr>
            <w:r w:rsidRPr="007C5BA0">
              <w:rPr>
                <w:rFonts w:ascii="Arial" w:hAnsi="Arial" w:cs="Arial"/>
                <w:b/>
                <w:color w:val="010000"/>
                <w:sz w:val="18"/>
                <w:szCs w:val="18"/>
              </w:rPr>
              <w:lastRenderedPageBreak/>
              <w:t>E)</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Persons</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other</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than</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small</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businesses,</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non-small</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businesses,</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state,</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or</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local</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government</w:t>
            </w:r>
            <w:r w:rsidR="002D46EA" w:rsidRPr="007C5BA0">
              <w:rPr>
                <w:rFonts w:ascii="Arial" w:hAnsi="Arial" w:cs="Arial"/>
                <w:b/>
                <w:color w:val="010000"/>
                <w:sz w:val="18"/>
                <w:szCs w:val="18"/>
              </w:rPr>
              <w:t xml:space="preserve"> </w:t>
            </w:r>
            <w:r w:rsidRPr="007C5BA0">
              <w:rPr>
                <w:rFonts w:ascii="Arial" w:hAnsi="Arial" w:cs="Arial"/>
                <w:b/>
                <w:color w:val="010000"/>
                <w:sz w:val="18"/>
                <w:szCs w:val="18"/>
              </w:rPr>
              <w:t>entities</w:t>
            </w:r>
            <w:r w:rsidR="002D46EA" w:rsidRPr="007C5BA0">
              <w:rPr>
                <w:rFonts w:ascii="Arial" w:hAnsi="Arial" w:cs="Arial"/>
                <w:b/>
                <w:color w:val="010000"/>
                <w:sz w:val="18"/>
                <w:szCs w:val="18"/>
              </w:rPr>
              <w:t xml:space="preserve"> </w:t>
            </w:r>
            <w:r w:rsidRPr="007C5BA0">
              <w:rPr>
                <w:rFonts w:ascii="Arial" w:hAnsi="Arial" w:cs="Arial"/>
                <w:color w:val="010000"/>
                <w:sz w:val="18"/>
                <w:szCs w:val="18"/>
              </w:rPr>
              <w:t>(</w:t>
            </w:r>
            <w:r w:rsidR="002D46EA" w:rsidRPr="007C5BA0">
              <w:rPr>
                <w:rFonts w:ascii="Arial" w:hAnsi="Arial" w:cs="Arial"/>
                <w:color w:val="010000"/>
                <w:sz w:val="18"/>
                <w:szCs w:val="18"/>
              </w:rPr>
              <w:t>"</w:t>
            </w:r>
            <w:r w:rsidRPr="007C5BA0">
              <w:rPr>
                <w:rFonts w:ascii="Arial" w:hAnsi="Arial" w:cs="Arial"/>
                <w:color w:val="010000"/>
                <w:sz w:val="18"/>
                <w:szCs w:val="18"/>
              </w:rPr>
              <w:t>person</w:t>
            </w:r>
            <w:r w:rsidR="002D46EA" w:rsidRPr="007C5BA0">
              <w:rPr>
                <w:rFonts w:ascii="Arial" w:hAnsi="Arial" w:cs="Arial"/>
                <w:color w:val="010000"/>
                <w:sz w:val="18"/>
                <w:szCs w:val="18"/>
              </w:rPr>
              <w:t xml:space="preserve">" </w:t>
            </w:r>
            <w:r w:rsidRPr="007C5BA0">
              <w:rPr>
                <w:rFonts w:ascii="Arial" w:hAnsi="Arial" w:cs="Arial"/>
                <w:color w:val="010000"/>
                <w:sz w:val="18"/>
                <w:szCs w:val="18"/>
              </w:rPr>
              <w:t>means</w:t>
            </w:r>
            <w:r w:rsidR="002D46EA" w:rsidRPr="007C5BA0">
              <w:rPr>
                <w:rFonts w:ascii="Arial" w:hAnsi="Arial" w:cs="Arial"/>
                <w:color w:val="010000"/>
                <w:sz w:val="18"/>
                <w:szCs w:val="18"/>
              </w:rPr>
              <w:t xml:space="preserve"> </w:t>
            </w:r>
            <w:r w:rsidRPr="007C5BA0">
              <w:rPr>
                <w:rFonts w:ascii="Arial" w:hAnsi="Arial" w:cs="Arial"/>
                <w:color w:val="010000"/>
                <w:sz w:val="18"/>
                <w:szCs w:val="18"/>
              </w:rPr>
              <w:t>any</w:t>
            </w:r>
            <w:r w:rsidR="002D46EA" w:rsidRPr="007C5BA0">
              <w:rPr>
                <w:rFonts w:ascii="Arial" w:hAnsi="Arial" w:cs="Arial"/>
                <w:color w:val="010000"/>
                <w:sz w:val="18"/>
                <w:szCs w:val="18"/>
              </w:rPr>
              <w:t xml:space="preserve"> </w:t>
            </w:r>
            <w:r w:rsidRPr="007C5BA0">
              <w:rPr>
                <w:rFonts w:ascii="Arial" w:hAnsi="Arial" w:cs="Arial"/>
                <w:color w:val="010000"/>
                <w:sz w:val="18"/>
                <w:szCs w:val="18"/>
              </w:rPr>
              <w:t>individual,</w:t>
            </w:r>
            <w:r w:rsidR="002D46EA" w:rsidRPr="007C5BA0">
              <w:rPr>
                <w:rFonts w:ascii="Arial" w:hAnsi="Arial" w:cs="Arial"/>
                <w:color w:val="010000"/>
                <w:sz w:val="18"/>
                <w:szCs w:val="18"/>
              </w:rPr>
              <w:t xml:space="preserve"> </w:t>
            </w:r>
            <w:r w:rsidRPr="007C5BA0">
              <w:rPr>
                <w:rFonts w:ascii="Arial" w:hAnsi="Arial" w:cs="Arial"/>
                <w:color w:val="010000"/>
                <w:sz w:val="18"/>
                <w:szCs w:val="18"/>
              </w:rPr>
              <w:t>partnership,</w:t>
            </w:r>
            <w:r w:rsidR="002D46EA" w:rsidRPr="007C5BA0">
              <w:rPr>
                <w:rFonts w:ascii="Arial" w:hAnsi="Arial" w:cs="Arial"/>
                <w:color w:val="010000"/>
                <w:sz w:val="18"/>
                <w:szCs w:val="18"/>
              </w:rPr>
              <w:t xml:space="preserve"> </w:t>
            </w:r>
            <w:r w:rsidRPr="007C5BA0">
              <w:rPr>
                <w:rFonts w:ascii="Arial" w:hAnsi="Arial" w:cs="Arial"/>
                <w:color w:val="010000"/>
                <w:sz w:val="18"/>
                <w:szCs w:val="18"/>
              </w:rPr>
              <w:t>corporation,</w:t>
            </w:r>
            <w:r w:rsidR="002D46EA" w:rsidRPr="007C5BA0">
              <w:rPr>
                <w:rFonts w:ascii="Arial" w:hAnsi="Arial" w:cs="Arial"/>
                <w:color w:val="010000"/>
                <w:sz w:val="18"/>
                <w:szCs w:val="18"/>
              </w:rPr>
              <w:t xml:space="preserve"> </w:t>
            </w:r>
            <w:r w:rsidRPr="007C5BA0">
              <w:rPr>
                <w:rFonts w:ascii="Arial" w:hAnsi="Arial" w:cs="Arial"/>
                <w:color w:val="010000"/>
                <w:sz w:val="18"/>
                <w:szCs w:val="18"/>
              </w:rPr>
              <w:t>association,</w:t>
            </w:r>
            <w:r w:rsidR="002D46EA" w:rsidRPr="007C5BA0">
              <w:rPr>
                <w:rFonts w:ascii="Arial" w:hAnsi="Arial" w:cs="Arial"/>
                <w:color w:val="010000"/>
                <w:sz w:val="18"/>
                <w:szCs w:val="18"/>
              </w:rPr>
              <w:t xml:space="preserve"> </w:t>
            </w:r>
            <w:r w:rsidRPr="007C5BA0">
              <w:rPr>
                <w:rFonts w:ascii="Arial" w:hAnsi="Arial" w:cs="Arial"/>
                <w:color w:val="010000"/>
                <w:sz w:val="18"/>
                <w:szCs w:val="18"/>
              </w:rPr>
              <w:t>governmental</w:t>
            </w:r>
            <w:r w:rsidR="002D46EA" w:rsidRPr="007C5BA0">
              <w:rPr>
                <w:rFonts w:ascii="Arial" w:hAnsi="Arial" w:cs="Arial"/>
                <w:color w:val="010000"/>
                <w:sz w:val="18"/>
                <w:szCs w:val="18"/>
              </w:rPr>
              <w:t xml:space="preserve"> </w:t>
            </w:r>
            <w:r w:rsidRPr="007C5BA0">
              <w:rPr>
                <w:rFonts w:ascii="Arial" w:hAnsi="Arial" w:cs="Arial"/>
                <w:color w:val="010000"/>
                <w:sz w:val="18"/>
                <w:szCs w:val="18"/>
              </w:rPr>
              <w:t>entity,</w:t>
            </w:r>
            <w:r w:rsidR="002D46EA" w:rsidRPr="007C5BA0">
              <w:rPr>
                <w:rFonts w:ascii="Arial" w:hAnsi="Arial" w:cs="Arial"/>
                <w:color w:val="010000"/>
                <w:sz w:val="18"/>
                <w:szCs w:val="18"/>
              </w:rPr>
              <w:t xml:space="preserve"> </w:t>
            </w:r>
            <w:r w:rsidRPr="007C5BA0">
              <w:rPr>
                <w:rFonts w:ascii="Arial" w:hAnsi="Arial" w:cs="Arial"/>
                <w:color w:val="010000"/>
                <w:sz w:val="18"/>
                <w:szCs w:val="18"/>
              </w:rPr>
              <w:t>or</w:t>
            </w:r>
            <w:r w:rsidR="002D46EA" w:rsidRPr="007C5BA0">
              <w:rPr>
                <w:rFonts w:ascii="Arial" w:hAnsi="Arial" w:cs="Arial"/>
                <w:color w:val="010000"/>
                <w:sz w:val="18"/>
                <w:szCs w:val="18"/>
              </w:rPr>
              <w:t xml:space="preserve"> </w:t>
            </w:r>
            <w:r w:rsidRPr="007C5BA0">
              <w:rPr>
                <w:rFonts w:ascii="Arial" w:hAnsi="Arial" w:cs="Arial"/>
                <w:color w:val="010000"/>
                <w:sz w:val="18"/>
                <w:szCs w:val="18"/>
              </w:rPr>
              <w:t>public</w:t>
            </w:r>
            <w:r w:rsidR="002D46EA" w:rsidRPr="007C5BA0">
              <w:rPr>
                <w:rFonts w:ascii="Arial" w:hAnsi="Arial" w:cs="Arial"/>
                <w:color w:val="010000"/>
                <w:sz w:val="18"/>
                <w:szCs w:val="18"/>
              </w:rPr>
              <w:t xml:space="preserve"> </w:t>
            </w:r>
            <w:r w:rsidRPr="007C5BA0">
              <w:rPr>
                <w:rFonts w:ascii="Arial" w:hAnsi="Arial" w:cs="Arial"/>
                <w:color w:val="010000"/>
                <w:sz w:val="18"/>
                <w:szCs w:val="18"/>
              </w:rPr>
              <w:t>or</w:t>
            </w:r>
            <w:r w:rsidR="002D46EA" w:rsidRPr="007C5BA0">
              <w:rPr>
                <w:rFonts w:ascii="Arial" w:hAnsi="Arial" w:cs="Arial"/>
                <w:color w:val="010000"/>
                <w:sz w:val="18"/>
                <w:szCs w:val="18"/>
              </w:rPr>
              <w:t xml:space="preserve"> </w:t>
            </w:r>
            <w:r w:rsidRPr="007C5BA0">
              <w:rPr>
                <w:rFonts w:ascii="Arial" w:hAnsi="Arial" w:cs="Arial"/>
                <w:color w:val="010000"/>
                <w:sz w:val="18"/>
                <w:szCs w:val="18"/>
              </w:rPr>
              <w:t>private</w:t>
            </w:r>
            <w:r w:rsidR="002D46EA" w:rsidRPr="007C5BA0">
              <w:rPr>
                <w:rFonts w:ascii="Arial" w:hAnsi="Arial" w:cs="Arial"/>
                <w:color w:val="010000"/>
                <w:sz w:val="18"/>
                <w:szCs w:val="18"/>
              </w:rPr>
              <w:t xml:space="preserve"> </w:t>
            </w:r>
            <w:r w:rsidRPr="007C5BA0">
              <w:rPr>
                <w:rFonts w:ascii="Arial" w:hAnsi="Arial" w:cs="Arial"/>
                <w:color w:val="010000"/>
                <w:sz w:val="18"/>
                <w:szCs w:val="18"/>
              </w:rPr>
              <w:t>organization</w:t>
            </w:r>
            <w:r w:rsidR="002D46EA" w:rsidRPr="007C5BA0">
              <w:rPr>
                <w:rFonts w:ascii="Arial" w:hAnsi="Arial" w:cs="Arial"/>
                <w:color w:val="010000"/>
                <w:sz w:val="18"/>
                <w:szCs w:val="18"/>
              </w:rPr>
              <w:t xml:space="preserve"> </w:t>
            </w:r>
            <w:r w:rsidRPr="007C5BA0">
              <w:rPr>
                <w:rFonts w:ascii="Arial" w:hAnsi="Arial" w:cs="Arial"/>
                <w:color w:val="010000"/>
                <w:sz w:val="18"/>
                <w:szCs w:val="18"/>
              </w:rPr>
              <w:t>of</w:t>
            </w:r>
            <w:r w:rsidR="002D46EA" w:rsidRPr="007C5BA0">
              <w:rPr>
                <w:rFonts w:ascii="Arial" w:hAnsi="Arial" w:cs="Arial"/>
                <w:color w:val="010000"/>
                <w:sz w:val="18"/>
                <w:szCs w:val="18"/>
              </w:rPr>
              <w:t xml:space="preserve"> </w:t>
            </w:r>
            <w:r w:rsidRPr="007C5BA0">
              <w:rPr>
                <w:rFonts w:ascii="Arial" w:hAnsi="Arial" w:cs="Arial"/>
                <w:color w:val="010000"/>
                <w:sz w:val="18"/>
                <w:szCs w:val="18"/>
              </w:rPr>
              <w:t>any</w:t>
            </w:r>
            <w:r w:rsidR="002D46EA" w:rsidRPr="007C5BA0">
              <w:rPr>
                <w:rFonts w:ascii="Arial" w:hAnsi="Arial" w:cs="Arial"/>
                <w:color w:val="010000"/>
                <w:sz w:val="18"/>
                <w:szCs w:val="18"/>
              </w:rPr>
              <w:t xml:space="preserve"> </w:t>
            </w:r>
            <w:r w:rsidRPr="007C5BA0">
              <w:rPr>
                <w:rFonts w:ascii="Arial" w:hAnsi="Arial" w:cs="Arial"/>
                <w:color w:val="010000"/>
                <w:sz w:val="18"/>
                <w:szCs w:val="18"/>
              </w:rPr>
              <w:t>character</w:t>
            </w:r>
            <w:r w:rsidR="002D46EA" w:rsidRPr="007C5BA0">
              <w:rPr>
                <w:rFonts w:ascii="Arial" w:hAnsi="Arial" w:cs="Arial"/>
                <w:color w:val="010000"/>
                <w:sz w:val="18"/>
                <w:szCs w:val="18"/>
              </w:rPr>
              <w:t xml:space="preserve"> </w:t>
            </w:r>
            <w:r w:rsidRPr="007C5BA0">
              <w:rPr>
                <w:rFonts w:ascii="Arial" w:hAnsi="Arial" w:cs="Arial"/>
                <w:color w:val="010000"/>
                <w:sz w:val="18"/>
                <w:szCs w:val="18"/>
              </w:rPr>
              <w:t>other</w:t>
            </w:r>
            <w:r w:rsidR="002D46EA" w:rsidRPr="007C5BA0">
              <w:rPr>
                <w:rFonts w:ascii="Arial" w:hAnsi="Arial" w:cs="Arial"/>
                <w:color w:val="010000"/>
                <w:sz w:val="18"/>
                <w:szCs w:val="18"/>
              </w:rPr>
              <w:t xml:space="preserve"> </w:t>
            </w:r>
            <w:r w:rsidRPr="007C5BA0">
              <w:rPr>
                <w:rFonts w:ascii="Arial" w:hAnsi="Arial" w:cs="Arial"/>
                <w:color w:val="010000"/>
                <w:sz w:val="18"/>
                <w:szCs w:val="18"/>
              </w:rPr>
              <w:t>than</w:t>
            </w:r>
            <w:r w:rsidR="002D46EA" w:rsidRPr="007C5BA0">
              <w:rPr>
                <w:rFonts w:ascii="Arial" w:hAnsi="Arial" w:cs="Arial"/>
                <w:color w:val="010000"/>
                <w:sz w:val="18"/>
                <w:szCs w:val="18"/>
              </w:rPr>
              <w:t xml:space="preserve"> </w:t>
            </w:r>
            <w:r w:rsidRPr="007C5BA0">
              <w:rPr>
                <w:rFonts w:ascii="Arial" w:hAnsi="Arial" w:cs="Arial"/>
                <w:color w:val="010000"/>
                <w:sz w:val="18"/>
                <w:szCs w:val="18"/>
              </w:rPr>
              <w:t>an</w:t>
            </w:r>
            <w:r w:rsidR="002D46EA" w:rsidRPr="007C5BA0">
              <w:rPr>
                <w:rFonts w:ascii="Arial" w:hAnsi="Arial" w:cs="Arial"/>
                <w:color w:val="010000"/>
                <w:sz w:val="18"/>
                <w:szCs w:val="18"/>
              </w:rPr>
              <w:t xml:space="preserve"> </w:t>
            </w:r>
            <w:r w:rsidRPr="007C5BA0">
              <w:rPr>
                <w:rFonts w:ascii="Arial" w:hAnsi="Arial" w:cs="Arial"/>
                <w:b/>
                <w:i/>
                <w:color w:val="010000"/>
                <w:sz w:val="18"/>
                <w:szCs w:val="18"/>
              </w:rPr>
              <w:t>agency</w:t>
            </w:r>
            <w:r w:rsidRPr="007C5BA0">
              <w:rPr>
                <w:rFonts w:ascii="Arial" w:hAnsi="Arial" w:cs="Arial"/>
                <w:color w:val="010000"/>
                <w:sz w:val="18"/>
                <w:szCs w:val="18"/>
              </w:rPr>
              <w:t>)</w:t>
            </w:r>
            <w:r w:rsidRPr="007C5BA0">
              <w:rPr>
                <w:rFonts w:ascii="Arial" w:hAnsi="Arial" w:cs="Arial"/>
                <w:b/>
                <w:color w:val="010000"/>
                <w:sz w:val="18"/>
                <w:szCs w:val="18"/>
              </w:rPr>
              <w:t>:</w:t>
            </w:r>
          </w:p>
        </w:tc>
      </w:tr>
      <w:tr w:rsidR="005732E8" w:rsidRPr="002D46EA" w14:paraId="02E866B4" w14:textId="77777777" w:rsidTr="00414E0D">
        <w:trPr>
          <w:trHeight w:val="287"/>
          <w:tblCellSpacing w:w="7" w:type="dxa"/>
          <w:jc w:val="center"/>
        </w:trPr>
        <w:tc>
          <w:tcPr>
            <w:tcW w:w="10225" w:type="dxa"/>
            <w:gridSpan w:val="4"/>
            <w:shd w:val="clear" w:color="auto" w:fill="auto"/>
          </w:tcPr>
          <w:p w14:paraId="637414C6" w14:textId="7950D59E" w:rsidR="005732E8" w:rsidRPr="007C5BA0" w:rsidRDefault="005B5E52" w:rsidP="002D46EA">
            <w:pPr>
              <w:widowControl/>
              <w:rPr>
                <w:rFonts w:ascii="Arial" w:hAnsi="Arial" w:cs="Arial"/>
                <w:color w:val="010000"/>
                <w:sz w:val="18"/>
                <w:szCs w:val="18"/>
              </w:rPr>
            </w:pPr>
            <w:r w:rsidRPr="007C5BA0">
              <w:rPr>
                <w:rFonts w:ascii="Arial" w:hAnsi="Arial" w:cs="Arial"/>
                <w:color w:val="010000"/>
                <w:sz w:val="18"/>
                <w:szCs w:val="18"/>
              </w:rPr>
              <w:t>None--This</w:t>
            </w:r>
            <w:r w:rsidR="002D46EA" w:rsidRPr="007C5BA0">
              <w:rPr>
                <w:rFonts w:ascii="Arial" w:hAnsi="Arial" w:cs="Arial"/>
                <w:color w:val="010000"/>
                <w:sz w:val="18"/>
                <w:szCs w:val="18"/>
              </w:rPr>
              <w:t xml:space="preserve"> </w:t>
            </w:r>
            <w:r w:rsidRPr="007C5BA0">
              <w:rPr>
                <w:rFonts w:ascii="Arial" w:hAnsi="Arial" w:cs="Arial"/>
                <w:color w:val="010000"/>
                <w:sz w:val="18"/>
                <w:szCs w:val="18"/>
              </w:rPr>
              <w:t>section</w:t>
            </w:r>
            <w:r w:rsidR="002D46EA" w:rsidRPr="007C5BA0">
              <w:rPr>
                <w:rFonts w:ascii="Arial" w:hAnsi="Arial" w:cs="Arial"/>
                <w:color w:val="010000"/>
                <w:sz w:val="18"/>
                <w:szCs w:val="18"/>
              </w:rPr>
              <w:t xml:space="preserve"> </w:t>
            </w:r>
            <w:r w:rsidRPr="00C83743">
              <w:rPr>
                <w:rFonts w:ascii="Arial" w:hAnsi="Arial" w:cs="Arial"/>
                <w:color w:val="010000"/>
                <w:sz w:val="18"/>
                <w:szCs w:val="18"/>
              </w:rPr>
              <w:t>does</w:t>
            </w:r>
            <w:r w:rsidR="002D46EA" w:rsidRPr="00C83743">
              <w:rPr>
                <w:rFonts w:ascii="Arial" w:hAnsi="Arial" w:cs="Arial"/>
                <w:color w:val="010000"/>
                <w:sz w:val="18"/>
                <w:szCs w:val="18"/>
              </w:rPr>
              <w:t xml:space="preserve"> </w:t>
            </w:r>
            <w:r w:rsidRPr="00C83743">
              <w:rPr>
                <w:rFonts w:ascii="Arial" w:hAnsi="Arial" w:cs="Arial"/>
                <w:color w:val="010000"/>
                <w:sz w:val="18"/>
                <w:szCs w:val="18"/>
              </w:rPr>
              <w:t>not</w:t>
            </w:r>
            <w:r w:rsidR="002D46EA" w:rsidRPr="00C83743">
              <w:rPr>
                <w:rFonts w:ascii="Arial" w:hAnsi="Arial" w:cs="Arial"/>
                <w:color w:val="010000"/>
                <w:sz w:val="18"/>
                <w:szCs w:val="18"/>
              </w:rPr>
              <w:t xml:space="preserve"> </w:t>
            </w:r>
            <w:r w:rsidRPr="00C83743">
              <w:rPr>
                <w:rFonts w:ascii="Arial" w:hAnsi="Arial" w:cs="Arial"/>
                <w:color w:val="010000"/>
                <w:sz w:val="18"/>
                <w:szCs w:val="18"/>
              </w:rPr>
              <w:t>create</w:t>
            </w:r>
            <w:r w:rsidR="002D46EA" w:rsidRPr="00C83743">
              <w:rPr>
                <w:rFonts w:ascii="Arial" w:hAnsi="Arial" w:cs="Arial"/>
                <w:color w:val="010000"/>
                <w:sz w:val="18"/>
                <w:szCs w:val="18"/>
              </w:rPr>
              <w:t xml:space="preserve"> </w:t>
            </w:r>
            <w:r w:rsidRPr="00C83743">
              <w:rPr>
                <w:rFonts w:ascii="Arial" w:hAnsi="Arial" w:cs="Arial"/>
                <w:color w:val="010000"/>
                <w:sz w:val="18"/>
                <w:szCs w:val="18"/>
              </w:rPr>
              <w:t>additional</w:t>
            </w:r>
            <w:r w:rsidR="002D46EA" w:rsidRPr="00C83743">
              <w:rPr>
                <w:rFonts w:ascii="Arial" w:hAnsi="Arial" w:cs="Arial"/>
                <w:color w:val="010000"/>
                <w:sz w:val="18"/>
                <w:szCs w:val="18"/>
              </w:rPr>
              <w:t xml:space="preserve"> </w:t>
            </w:r>
            <w:r w:rsidRPr="00C83743">
              <w:rPr>
                <w:rFonts w:ascii="Arial" w:hAnsi="Arial" w:cs="Arial"/>
                <w:color w:val="010000"/>
                <w:sz w:val="18"/>
                <w:szCs w:val="18"/>
              </w:rPr>
              <w:t>cost</w:t>
            </w:r>
            <w:r w:rsidR="002D46EA" w:rsidRPr="00C83743">
              <w:rPr>
                <w:rFonts w:ascii="Arial" w:hAnsi="Arial" w:cs="Arial"/>
                <w:color w:val="010000"/>
                <w:sz w:val="18"/>
                <w:szCs w:val="18"/>
              </w:rPr>
              <w:t xml:space="preserve"> </w:t>
            </w:r>
            <w:r w:rsidRPr="00C83743">
              <w:rPr>
                <w:rFonts w:ascii="Arial" w:hAnsi="Arial" w:cs="Arial"/>
                <w:color w:val="010000"/>
                <w:sz w:val="18"/>
                <w:szCs w:val="18"/>
              </w:rPr>
              <w:t>or</w:t>
            </w:r>
            <w:r w:rsidR="002D46EA" w:rsidRPr="00C83743">
              <w:rPr>
                <w:rFonts w:ascii="Arial" w:hAnsi="Arial" w:cs="Arial"/>
                <w:color w:val="010000"/>
                <w:sz w:val="18"/>
                <w:szCs w:val="18"/>
              </w:rPr>
              <w:t xml:space="preserve"> </w:t>
            </w:r>
            <w:r w:rsidRPr="00C83743">
              <w:rPr>
                <w:rFonts w:ascii="Arial" w:hAnsi="Arial" w:cs="Arial"/>
                <w:color w:val="010000"/>
                <w:sz w:val="18"/>
                <w:szCs w:val="18"/>
              </w:rPr>
              <w:t>savings</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for</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persons</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other</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than</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small</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businesses,</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non-small</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businesses,</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state,</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or</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local</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government</w:t>
            </w:r>
            <w:r w:rsidR="002D46EA" w:rsidRPr="00C83743">
              <w:rPr>
                <w:rFonts w:ascii="Arial" w:hAnsi="Arial" w:cs="Arial"/>
                <w:color w:val="010000"/>
                <w:sz w:val="18"/>
                <w:szCs w:val="18"/>
              </w:rPr>
              <w:t xml:space="preserve"> </w:t>
            </w:r>
            <w:r w:rsidR="00D434C0" w:rsidRPr="00C83743">
              <w:rPr>
                <w:rFonts w:ascii="Arial" w:hAnsi="Arial" w:cs="Arial"/>
                <w:color w:val="010000"/>
                <w:sz w:val="18"/>
                <w:szCs w:val="18"/>
              </w:rPr>
              <w:t>entities</w:t>
            </w:r>
            <w:r w:rsidR="007C5BA0" w:rsidRPr="00C83743">
              <w:rPr>
                <w:rFonts w:ascii="Arial" w:hAnsi="Arial" w:cs="Arial"/>
                <w:color w:val="010000"/>
                <w:sz w:val="18"/>
                <w:szCs w:val="18"/>
              </w:rPr>
              <w:t xml:space="preserve"> as it does not regulate them</w:t>
            </w:r>
            <w:r w:rsidRPr="00C83743">
              <w:rPr>
                <w:rFonts w:ascii="Arial" w:hAnsi="Arial" w:cs="Arial"/>
                <w:color w:val="010000"/>
                <w:sz w:val="18"/>
                <w:szCs w:val="18"/>
              </w:rPr>
              <w:t>.</w:t>
            </w:r>
          </w:p>
          <w:p w14:paraId="774DE8C9" w14:textId="77777777" w:rsidR="005732E8" w:rsidRPr="007C5BA0" w:rsidRDefault="005732E8" w:rsidP="002D46EA">
            <w:pPr>
              <w:widowControl/>
              <w:rPr>
                <w:rFonts w:ascii="Arial" w:hAnsi="Arial" w:cs="Arial"/>
                <w:color w:val="010000"/>
                <w:sz w:val="18"/>
                <w:szCs w:val="18"/>
              </w:rPr>
            </w:pPr>
          </w:p>
        </w:tc>
      </w:tr>
      <w:tr w:rsidR="005732E8" w:rsidRPr="002D46EA"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0B2F94E9" w:rsidR="005732E8" w:rsidRPr="002D46EA" w:rsidRDefault="005732E8" w:rsidP="002D46EA">
            <w:pPr>
              <w:widowControl/>
              <w:rPr>
                <w:rFonts w:ascii="Arial" w:hAnsi="Arial" w:cs="Arial"/>
                <w:b/>
                <w:color w:val="010000"/>
                <w:sz w:val="18"/>
                <w:szCs w:val="18"/>
              </w:rPr>
            </w:pPr>
            <w:r w:rsidRPr="002D46EA">
              <w:rPr>
                <w:rFonts w:ascii="Arial" w:hAnsi="Arial" w:cs="Arial"/>
                <w:b/>
                <w:color w:val="010000"/>
                <w:sz w:val="18"/>
                <w:szCs w:val="18"/>
              </w:rPr>
              <w:t>F)</w:t>
            </w:r>
            <w:r w:rsidR="002D46EA">
              <w:rPr>
                <w:rFonts w:ascii="Arial" w:hAnsi="Arial" w:cs="Arial"/>
                <w:b/>
                <w:color w:val="010000"/>
                <w:sz w:val="18"/>
                <w:szCs w:val="18"/>
              </w:rPr>
              <w:t xml:space="preserve">  </w:t>
            </w:r>
            <w:r w:rsidRPr="002D46EA">
              <w:rPr>
                <w:rFonts w:ascii="Arial" w:hAnsi="Arial" w:cs="Arial"/>
                <w:b/>
                <w:bCs/>
                <w:color w:val="010000"/>
                <w:sz w:val="18"/>
                <w:szCs w:val="18"/>
              </w:rPr>
              <w:t>Compliance</w:t>
            </w:r>
            <w:r w:rsidR="002D46EA">
              <w:rPr>
                <w:rFonts w:ascii="Arial" w:hAnsi="Arial" w:cs="Arial"/>
                <w:b/>
                <w:bCs/>
                <w:color w:val="010000"/>
                <w:sz w:val="18"/>
                <w:szCs w:val="18"/>
              </w:rPr>
              <w:t xml:space="preserve"> </w:t>
            </w:r>
            <w:r w:rsidRPr="002D46EA">
              <w:rPr>
                <w:rFonts w:ascii="Arial" w:hAnsi="Arial" w:cs="Arial"/>
                <w:b/>
                <w:bCs/>
                <w:color w:val="010000"/>
                <w:sz w:val="18"/>
                <w:szCs w:val="18"/>
              </w:rPr>
              <w:t>costs</w:t>
            </w:r>
            <w:r w:rsidR="002D46EA">
              <w:rPr>
                <w:rFonts w:ascii="Arial" w:hAnsi="Arial" w:cs="Arial"/>
                <w:b/>
                <w:bCs/>
                <w:color w:val="010000"/>
                <w:sz w:val="18"/>
                <w:szCs w:val="18"/>
              </w:rPr>
              <w:t xml:space="preserve"> </w:t>
            </w:r>
            <w:r w:rsidRPr="002D46EA">
              <w:rPr>
                <w:rFonts w:ascii="Arial" w:hAnsi="Arial" w:cs="Arial"/>
                <w:b/>
                <w:bCs/>
                <w:color w:val="010000"/>
                <w:sz w:val="18"/>
                <w:szCs w:val="18"/>
              </w:rPr>
              <w:t>for</w:t>
            </w:r>
            <w:r w:rsidR="002D46EA">
              <w:rPr>
                <w:rFonts w:ascii="Arial" w:hAnsi="Arial" w:cs="Arial"/>
                <w:b/>
                <w:bCs/>
                <w:color w:val="010000"/>
                <w:sz w:val="18"/>
                <w:szCs w:val="18"/>
              </w:rPr>
              <w:t xml:space="preserve"> </w:t>
            </w:r>
            <w:r w:rsidRPr="002D46EA">
              <w:rPr>
                <w:rFonts w:ascii="Arial" w:hAnsi="Arial" w:cs="Arial"/>
                <w:b/>
                <w:bCs/>
                <w:color w:val="010000"/>
                <w:sz w:val="18"/>
                <w:szCs w:val="18"/>
              </w:rPr>
              <w:t>affected</w:t>
            </w:r>
            <w:r w:rsidR="002D46EA">
              <w:rPr>
                <w:rFonts w:ascii="Arial" w:hAnsi="Arial" w:cs="Arial"/>
                <w:b/>
                <w:bCs/>
                <w:color w:val="010000"/>
                <w:sz w:val="18"/>
                <w:szCs w:val="18"/>
              </w:rPr>
              <w:t xml:space="preserve"> </w:t>
            </w:r>
            <w:r w:rsidRPr="002D46EA">
              <w:rPr>
                <w:rFonts w:ascii="Arial" w:hAnsi="Arial" w:cs="Arial"/>
                <w:b/>
                <w:bCs/>
                <w:color w:val="010000"/>
                <w:sz w:val="18"/>
                <w:szCs w:val="18"/>
              </w:rPr>
              <w:t>persons</w:t>
            </w:r>
            <w:r w:rsidR="002D46EA">
              <w:rPr>
                <w:rFonts w:ascii="Arial" w:hAnsi="Arial" w:cs="Arial"/>
                <w:color w:val="010000"/>
                <w:sz w:val="18"/>
                <w:szCs w:val="18"/>
              </w:rPr>
              <w:t xml:space="preserve"> </w:t>
            </w:r>
            <w:r w:rsidR="00DC51B5" w:rsidRPr="002D46EA">
              <w:rPr>
                <w:rFonts w:ascii="Arial" w:hAnsi="Arial" w:cs="Arial"/>
                <w:color w:val="010000"/>
                <w:sz w:val="18"/>
                <w:szCs w:val="18"/>
              </w:rPr>
              <w:t>(How</w:t>
            </w:r>
            <w:r w:rsidR="002D46EA">
              <w:rPr>
                <w:rFonts w:ascii="Arial" w:hAnsi="Arial" w:cs="Arial"/>
                <w:color w:val="010000"/>
                <w:sz w:val="18"/>
                <w:szCs w:val="18"/>
              </w:rPr>
              <w:t xml:space="preserve"> </w:t>
            </w:r>
            <w:r w:rsidR="00DC51B5" w:rsidRPr="002D46EA">
              <w:rPr>
                <w:rFonts w:ascii="Arial" w:hAnsi="Arial" w:cs="Arial"/>
                <w:color w:val="010000"/>
                <w:sz w:val="18"/>
                <w:szCs w:val="18"/>
              </w:rPr>
              <w:t>much</w:t>
            </w:r>
            <w:r w:rsidR="002D46EA">
              <w:rPr>
                <w:rFonts w:ascii="Arial" w:hAnsi="Arial" w:cs="Arial"/>
                <w:color w:val="010000"/>
                <w:sz w:val="18"/>
                <w:szCs w:val="18"/>
              </w:rPr>
              <w:t xml:space="preserve"> </w:t>
            </w:r>
            <w:r w:rsidR="00DC51B5" w:rsidRPr="002D46EA">
              <w:rPr>
                <w:rFonts w:ascii="Arial" w:hAnsi="Arial" w:cs="Arial"/>
                <w:color w:val="010000"/>
                <w:sz w:val="18"/>
                <w:szCs w:val="18"/>
              </w:rPr>
              <w:t>will</w:t>
            </w:r>
            <w:r w:rsidR="002D46EA">
              <w:rPr>
                <w:rFonts w:ascii="Arial" w:hAnsi="Arial" w:cs="Arial"/>
                <w:color w:val="010000"/>
                <w:sz w:val="18"/>
                <w:szCs w:val="18"/>
              </w:rPr>
              <w:t xml:space="preserve"> </w:t>
            </w:r>
            <w:r w:rsidR="00DC51B5" w:rsidRPr="002D46EA">
              <w:rPr>
                <w:rFonts w:ascii="Arial" w:hAnsi="Arial" w:cs="Arial"/>
                <w:color w:val="010000"/>
                <w:sz w:val="18"/>
                <w:szCs w:val="18"/>
              </w:rPr>
              <w:t>it</w:t>
            </w:r>
            <w:r w:rsidR="002D46EA">
              <w:rPr>
                <w:rFonts w:ascii="Arial" w:hAnsi="Arial" w:cs="Arial"/>
                <w:color w:val="010000"/>
                <w:sz w:val="18"/>
                <w:szCs w:val="18"/>
              </w:rPr>
              <w:t xml:space="preserve"> </w:t>
            </w:r>
            <w:r w:rsidR="00DC51B5" w:rsidRPr="002D46EA">
              <w:rPr>
                <w:rFonts w:ascii="Arial" w:hAnsi="Arial" w:cs="Arial"/>
                <w:color w:val="010000"/>
                <w:sz w:val="18"/>
                <w:szCs w:val="18"/>
              </w:rPr>
              <w:t>cost</w:t>
            </w:r>
            <w:r w:rsidR="002D46EA">
              <w:rPr>
                <w:rFonts w:ascii="Arial" w:hAnsi="Arial" w:cs="Arial"/>
                <w:color w:val="010000"/>
                <w:sz w:val="18"/>
                <w:szCs w:val="18"/>
              </w:rPr>
              <w:t xml:space="preserve"> </w:t>
            </w:r>
            <w:r w:rsidR="00DC51B5" w:rsidRPr="002D46EA">
              <w:rPr>
                <w:rFonts w:ascii="Arial" w:hAnsi="Arial" w:cs="Arial"/>
                <w:color w:val="010000"/>
                <w:sz w:val="18"/>
                <w:szCs w:val="18"/>
              </w:rPr>
              <w:t>an</w:t>
            </w:r>
            <w:r w:rsidR="002D46EA">
              <w:rPr>
                <w:rFonts w:ascii="Arial" w:hAnsi="Arial" w:cs="Arial"/>
                <w:color w:val="010000"/>
                <w:sz w:val="18"/>
                <w:szCs w:val="18"/>
              </w:rPr>
              <w:t xml:space="preserve"> </w:t>
            </w:r>
            <w:r w:rsidR="00DC51B5" w:rsidRPr="002D46EA">
              <w:rPr>
                <w:rFonts w:ascii="Arial" w:hAnsi="Arial" w:cs="Arial"/>
                <w:color w:val="010000"/>
                <w:sz w:val="18"/>
                <w:szCs w:val="18"/>
              </w:rPr>
              <w:t>impacted</w:t>
            </w:r>
            <w:r w:rsidR="002D46EA">
              <w:rPr>
                <w:rFonts w:ascii="Arial" w:hAnsi="Arial" w:cs="Arial"/>
                <w:color w:val="010000"/>
                <w:sz w:val="18"/>
                <w:szCs w:val="18"/>
              </w:rPr>
              <w:t xml:space="preserve"> </w:t>
            </w:r>
            <w:r w:rsidR="00DC51B5" w:rsidRPr="002D46EA">
              <w:rPr>
                <w:rFonts w:ascii="Arial" w:hAnsi="Arial" w:cs="Arial"/>
                <w:color w:val="010000"/>
                <w:sz w:val="18"/>
                <w:szCs w:val="18"/>
              </w:rPr>
              <w:t>entity</w:t>
            </w:r>
            <w:r w:rsidR="002D46EA">
              <w:rPr>
                <w:rFonts w:ascii="Arial" w:hAnsi="Arial" w:cs="Arial"/>
                <w:color w:val="010000"/>
                <w:sz w:val="18"/>
                <w:szCs w:val="18"/>
              </w:rPr>
              <w:t xml:space="preserve"> </w:t>
            </w:r>
            <w:r w:rsidR="00DC51B5" w:rsidRPr="002D46EA">
              <w:rPr>
                <w:rFonts w:ascii="Arial" w:hAnsi="Arial" w:cs="Arial"/>
                <w:color w:val="010000"/>
                <w:sz w:val="18"/>
                <w:szCs w:val="18"/>
              </w:rPr>
              <w:t>to</w:t>
            </w:r>
            <w:r w:rsidR="002D46EA">
              <w:rPr>
                <w:rFonts w:ascii="Arial" w:hAnsi="Arial" w:cs="Arial"/>
                <w:color w:val="010000"/>
                <w:sz w:val="18"/>
                <w:szCs w:val="18"/>
              </w:rPr>
              <w:t xml:space="preserve"> </w:t>
            </w:r>
            <w:r w:rsidR="00DC51B5" w:rsidRPr="002D46EA">
              <w:rPr>
                <w:rFonts w:ascii="Arial" w:hAnsi="Arial" w:cs="Arial"/>
                <w:color w:val="010000"/>
                <w:sz w:val="18"/>
                <w:szCs w:val="18"/>
              </w:rPr>
              <w:t>adhere</w:t>
            </w:r>
            <w:r w:rsidR="002D46EA">
              <w:rPr>
                <w:rFonts w:ascii="Arial" w:hAnsi="Arial" w:cs="Arial"/>
                <w:color w:val="010000"/>
                <w:sz w:val="18"/>
                <w:szCs w:val="18"/>
              </w:rPr>
              <w:t xml:space="preserve"> </w:t>
            </w:r>
            <w:r w:rsidR="00DC51B5" w:rsidRPr="002D46EA">
              <w:rPr>
                <w:rFonts w:ascii="Arial" w:hAnsi="Arial" w:cs="Arial"/>
                <w:color w:val="010000"/>
                <w:sz w:val="18"/>
                <w:szCs w:val="18"/>
              </w:rPr>
              <w:t>to</w:t>
            </w:r>
            <w:r w:rsidR="002D46EA">
              <w:rPr>
                <w:rFonts w:ascii="Arial" w:hAnsi="Arial" w:cs="Arial"/>
                <w:color w:val="010000"/>
                <w:sz w:val="18"/>
                <w:szCs w:val="18"/>
              </w:rPr>
              <w:t xml:space="preserve"> </w:t>
            </w:r>
            <w:r w:rsidR="00DC51B5" w:rsidRPr="002D46EA">
              <w:rPr>
                <w:rFonts w:ascii="Arial" w:hAnsi="Arial" w:cs="Arial"/>
                <w:color w:val="010000"/>
                <w:sz w:val="18"/>
                <w:szCs w:val="18"/>
              </w:rPr>
              <w:t>this</w:t>
            </w:r>
            <w:r w:rsidR="002D46EA">
              <w:rPr>
                <w:rFonts w:ascii="Arial" w:hAnsi="Arial" w:cs="Arial"/>
                <w:color w:val="010000"/>
                <w:sz w:val="18"/>
                <w:szCs w:val="18"/>
              </w:rPr>
              <w:t xml:space="preserve"> </w:t>
            </w:r>
            <w:r w:rsidR="00DC51B5" w:rsidRPr="002D46EA">
              <w:rPr>
                <w:rFonts w:ascii="Arial" w:hAnsi="Arial" w:cs="Arial"/>
                <w:color w:val="010000"/>
                <w:sz w:val="18"/>
                <w:szCs w:val="18"/>
              </w:rPr>
              <w:t>rule</w:t>
            </w:r>
            <w:r w:rsidR="002D46EA">
              <w:rPr>
                <w:rFonts w:ascii="Arial" w:hAnsi="Arial" w:cs="Arial"/>
                <w:color w:val="010000"/>
                <w:sz w:val="18"/>
                <w:szCs w:val="18"/>
              </w:rPr>
              <w:t xml:space="preserve"> </w:t>
            </w:r>
            <w:r w:rsidR="00DC51B5" w:rsidRPr="002D46EA">
              <w:rPr>
                <w:rFonts w:ascii="Arial" w:hAnsi="Arial" w:cs="Arial"/>
                <w:color w:val="010000"/>
                <w:sz w:val="18"/>
                <w:szCs w:val="18"/>
              </w:rPr>
              <w:t>or</w:t>
            </w:r>
            <w:r w:rsidR="002D46EA">
              <w:rPr>
                <w:rFonts w:ascii="Arial" w:hAnsi="Arial" w:cs="Arial"/>
                <w:color w:val="010000"/>
                <w:sz w:val="18"/>
                <w:szCs w:val="18"/>
              </w:rPr>
              <w:t xml:space="preserve"> </w:t>
            </w:r>
            <w:r w:rsidR="00DC51B5" w:rsidRPr="002D46EA">
              <w:rPr>
                <w:rFonts w:ascii="Arial" w:hAnsi="Arial" w:cs="Arial"/>
                <w:color w:val="010000"/>
                <w:sz w:val="18"/>
                <w:szCs w:val="18"/>
              </w:rPr>
              <w:t>its</w:t>
            </w:r>
            <w:r w:rsidR="002D46EA">
              <w:rPr>
                <w:rFonts w:ascii="Arial" w:hAnsi="Arial" w:cs="Arial"/>
                <w:color w:val="010000"/>
                <w:sz w:val="18"/>
                <w:szCs w:val="18"/>
              </w:rPr>
              <w:t xml:space="preserve"> </w:t>
            </w:r>
            <w:r w:rsidR="00DC51B5" w:rsidRPr="002D46EA">
              <w:rPr>
                <w:rFonts w:ascii="Arial" w:hAnsi="Arial" w:cs="Arial"/>
                <w:color w:val="010000"/>
                <w:sz w:val="18"/>
                <w:szCs w:val="18"/>
              </w:rPr>
              <w:t>changes?)</w:t>
            </w:r>
            <w:r w:rsidRPr="002D46EA">
              <w:rPr>
                <w:rFonts w:ascii="Arial" w:hAnsi="Arial" w:cs="Arial"/>
                <w:b/>
                <w:bCs/>
                <w:color w:val="010000"/>
                <w:sz w:val="18"/>
                <w:szCs w:val="18"/>
              </w:rPr>
              <w:t>:</w:t>
            </w:r>
          </w:p>
        </w:tc>
      </w:tr>
      <w:tr w:rsidR="005732E8" w:rsidRPr="002D46EA" w14:paraId="1FB488DD" w14:textId="77777777" w:rsidTr="00414E0D">
        <w:trPr>
          <w:trHeight w:val="287"/>
          <w:tblCellSpacing w:w="7" w:type="dxa"/>
          <w:jc w:val="center"/>
        </w:trPr>
        <w:tc>
          <w:tcPr>
            <w:tcW w:w="10225" w:type="dxa"/>
            <w:gridSpan w:val="4"/>
          </w:tcPr>
          <w:p w14:paraId="1E40AD4D" w14:textId="3FBEFEB1" w:rsidR="005732E8" w:rsidRPr="002D46EA" w:rsidRDefault="005B5E52" w:rsidP="002D46EA">
            <w:pPr>
              <w:widowControl/>
              <w:rPr>
                <w:rFonts w:ascii="Arial" w:hAnsi="Arial" w:cs="Arial"/>
                <w:color w:val="010000"/>
                <w:sz w:val="18"/>
                <w:szCs w:val="18"/>
              </w:rPr>
            </w:pPr>
            <w:bookmarkStart w:id="0" w:name="__DdeLink__3_1701438588"/>
            <w:bookmarkEnd w:id="0"/>
            <w:r w:rsidRPr="002D46EA">
              <w:rPr>
                <w:rFonts w:ascii="Arial" w:hAnsi="Arial" w:cs="Arial"/>
                <w:color w:val="010000"/>
                <w:sz w:val="18"/>
                <w:szCs w:val="18"/>
              </w:rPr>
              <w:t>There</w:t>
            </w:r>
            <w:r w:rsidR="002D46EA">
              <w:rPr>
                <w:rFonts w:ascii="Arial" w:hAnsi="Arial" w:cs="Arial"/>
                <w:color w:val="010000"/>
                <w:sz w:val="18"/>
                <w:szCs w:val="18"/>
              </w:rPr>
              <w:t xml:space="preserve"> </w:t>
            </w:r>
            <w:r w:rsidRPr="002D46EA">
              <w:rPr>
                <w:rFonts w:ascii="Arial" w:hAnsi="Arial" w:cs="Arial"/>
                <w:color w:val="010000"/>
                <w:sz w:val="18"/>
                <w:szCs w:val="18"/>
              </w:rPr>
              <w:t>are</w:t>
            </w:r>
            <w:r w:rsidR="002D46EA">
              <w:rPr>
                <w:rFonts w:ascii="Arial" w:hAnsi="Arial" w:cs="Arial"/>
                <w:color w:val="010000"/>
                <w:sz w:val="18"/>
                <w:szCs w:val="18"/>
              </w:rPr>
              <w:t xml:space="preserve"> </w:t>
            </w:r>
            <w:r w:rsidRPr="002D46EA">
              <w:rPr>
                <w:rFonts w:ascii="Arial" w:hAnsi="Arial" w:cs="Arial"/>
                <w:color w:val="010000"/>
                <w:sz w:val="18"/>
                <w:szCs w:val="18"/>
              </w:rPr>
              <w:t>no</w:t>
            </w:r>
            <w:r w:rsidR="002D46EA">
              <w:rPr>
                <w:rFonts w:ascii="Arial" w:hAnsi="Arial" w:cs="Arial"/>
                <w:color w:val="010000"/>
                <w:sz w:val="18"/>
                <w:szCs w:val="18"/>
              </w:rPr>
              <w:t xml:space="preserve"> </w:t>
            </w:r>
            <w:r w:rsidRPr="002D46EA">
              <w:rPr>
                <w:rFonts w:ascii="Arial" w:hAnsi="Arial" w:cs="Arial"/>
                <w:color w:val="010000"/>
                <w:sz w:val="18"/>
                <w:szCs w:val="18"/>
              </w:rPr>
              <w:t>fees</w:t>
            </w:r>
            <w:r w:rsidR="002D46EA">
              <w:rPr>
                <w:rFonts w:ascii="Arial" w:hAnsi="Arial" w:cs="Arial"/>
                <w:color w:val="010000"/>
                <w:sz w:val="18"/>
                <w:szCs w:val="18"/>
              </w:rPr>
              <w:t xml:space="preserve"> </w:t>
            </w:r>
            <w:r w:rsidRPr="002D46EA">
              <w:rPr>
                <w:rFonts w:ascii="Arial" w:hAnsi="Arial" w:cs="Arial"/>
                <w:color w:val="010000"/>
                <w:sz w:val="18"/>
                <w:szCs w:val="18"/>
              </w:rPr>
              <w:t>associated</w:t>
            </w:r>
            <w:r w:rsidR="002D46EA">
              <w:rPr>
                <w:rFonts w:ascii="Arial" w:hAnsi="Arial" w:cs="Arial"/>
                <w:color w:val="010000"/>
                <w:sz w:val="18"/>
                <w:szCs w:val="18"/>
              </w:rPr>
              <w:t xml:space="preserve"> </w:t>
            </w:r>
            <w:r w:rsidRPr="002D46EA">
              <w:rPr>
                <w:rFonts w:ascii="Arial" w:hAnsi="Arial" w:cs="Arial"/>
                <w:color w:val="010000"/>
                <w:sz w:val="18"/>
                <w:szCs w:val="18"/>
              </w:rPr>
              <w:t>with</w:t>
            </w:r>
            <w:r w:rsidR="002D46EA">
              <w:rPr>
                <w:rFonts w:ascii="Arial" w:hAnsi="Arial" w:cs="Arial"/>
                <w:color w:val="010000"/>
                <w:sz w:val="18"/>
                <w:szCs w:val="18"/>
              </w:rPr>
              <w:t xml:space="preserve"> </w:t>
            </w:r>
            <w:r w:rsidRPr="002D46EA">
              <w:rPr>
                <w:rFonts w:ascii="Arial" w:hAnsi="Arial" w:cs="Arial"/>
                <w:color w:val="010000"/>
                <w:sz w:val="18"/>
                <w:szCs w:val="18"/>
              </w:rPr>
              <w:t>this</w:t>
            </w:r>
            <w:r w:rsidR="002D46EA">
              <w:rPr>
                <w:rFonts w:ascii="Arial" w:hAnsi="Arial" w:cs="Arial"/>
                <w:color w:val="010000"/>
                <w:sz w:val="18"/>
                <w:szCs w:val="18"/>
              </w:rPr>
              <w:t xml:space="preserve"> </w:t>
            </w:r>
            <w:r w:rsidRPr="002D46EA">
              <w:rPr>
                <w:rFonts w:ascii="Arial" w:hAnsi="Arial" w:cs="Arial"/>
                <w:color w:val="010000"/>
                <w:sz w:val="18"/>
                <w:szCs w:val="18"/>
              </w:rPr>
              <w:t>process.</w:t>
            </w:r>
            <w:r w:rsidR="002D46EA">
              <w:rPr>
                <w:rFonts w:ascii="Arial" w:hAnsi="Arial" w:cs="Arial"/>
                <w:color w:val="010000"/>
                <w:sz w:val="18"/>
                <w:szCs w:val="18"/>
              </w:rPr>
              <w:t xml:space="preserve">  </w:t>
            </w:r>
            <w:r w:rsidRPr="002D46EA">
              <w:rPr>
                <w:rFonts w:ascii="Arial" w:hAnsi="Arial" w:cs="Arial"/>
                <w:color w:val="010000"/>
                <w:sz w:val="18"/>
                <w:szCs w:val="18"/>
              </w:rPr>
              <w:t>This</w:t>
            </w:r>
            <w:r w:rsidR="002D46EA">
              <w:rPr>
                <w:rFonts w:ascii="Arial" w:hAnsi="Arial" w:cs="Arial"/>
                <w:color w:val="010000"/>
                <w:sz w:val="18"/>
                <w:szCs w:val="18"/>
              </w:rPr>
              <w:t xml:space="preserve"> </w:t>
            </w:r>
            <w:r w:rsidRPr="002D46EA">
              <w:rPr>
                <w:rFonts w:ascii="Arial" w:hAnsi="Arial" w:cs="Arial"/>
                <w:color w:val="010000"/>
                <w:sz w:val="18"/>
                <w:szCs w:val="18"/>
              </w:rPr>
              <w:t>section</w:t>
            </w:r>
            <w:r w:rsidR="002D46EA">
              <w:rPr>
                <w:rFonts w:ascii="Arial" w:hAnsi="Arial" w:cs="Arial"/>
                <w:color w:val="010000"/>
                <w:sz w:val="18"/>
                <w:szCs w:val="18"/>
              </w:rPr>
              <w:t xml:space="preserve"> </w:t>
            </w:r>
            <w:r w:rsidRPr="002D46EA">
              <w:rPr>
                <w:rFonts w:ascii="Arial" w:hAnsi="Arial" w:cs="Arial"/>
                <w:color w:val="010000"/>
                <w:sz w:val="18"/>
                <w:szCs w:val="18"/>
              </w:rPr>
              <w:t>does</w:t>
            </w:r>
            <w:r w:rsidR="002D46EA">
              <w:rPr>
                <w:rFonts w:ascii="Arial" w:hAnsi="Arial" w:cs="Arial"/>
                <w:color w:val="010000"/>
                <w:sz w:val="18"/>
                <w:szCs w:val="18"/>
              </w:rPr>
              <w:t xml:space="preserve"> </w:t>
            </w:r>
            <w:r w:rsidRPr="002D46EA">
              <w:rPr>
                <w:rFonts w:ascii="Arial" w:hAnsi="Arial" w:cs="Arial"/>
                <w:color w:val="010000"/>
                <w:sz w:val="18"/>
                <w:szCs w:val="18"/>
              </w:rPr>
              <w:t>not</w:t>
            </w:r>
            <w:r w:rsidR="002D46EA">
              <w:rPr>
                <w:rFonts w:ascii="Arial" w:hAnsi="Arial" w:cs="Arial"/>
                <w:color w:val="010000"/>
                <w:sz w:val="18"/>
                <w:szCs w:val="18"/>
              </w:rPr>
              <w:t xml:space="preserve"> </w:t>
            </w:r>
            <w:r w:rsidRPr="002D46EA">
              <w:rPr>
                <w:rFonts w:ascii="Arial" w:hAnsi="Arial" w:cs="Arial"/>
                <w:color w:val="010000"/>
                <w:sz w:val="18"/>
                <w:szCs w:val="18"/>
              </w:rPr>
              <w:t>create</w:t>
            </w:r>
            <w:r w:rsidR="002D46EA">
              <w:rPr>
                <w:rFonts w:ascii="Arial" w:hAnsi="Arial" w:cs="Arial"/>
                <w:color w:val="010000"/>
                <w:sz w:val="18"/>
                <w:szCs w:val="18"/>
              </w:rPr>
              <w:t xml:space="preserve"> </w:t>
            </w:r>
            <w:r w:rsidRPr="002D46EA">
              <w:rPr>
                <w:rFonts w:ascii="Arial" w:hAnsi="Arial" w:cs="Arial"/>
                <w:color w:val="010000"/>
                <w:sz w:val="18"/>
                <w:szCs w:val="18"/>
              </w:rPr>
              <w:t>additional</w:t>
            </w:r>
            <w:r w:rsidR="002D46EA">
              <w:rPr>
                <w:rFonts w:ascii="Arial" w:hAnsi="Arial" w:cs="Arial"/>
                <w:color w:val="010000"/>
                <w:sz w:val="18"/>
                <w:szCs w:val="18"/>
              </w:rPr>
              <w:t xml:space="preserve"> </w:t>
            </w:r>
            <w:r w:rsidRPr="002D46EA">
              <w:rPr>
                <w:rFonts w:ascii="Arial" w:hAnsi="Arial" w:cs="Arial"/>
                <w:color w:val="010000"/>
                <w:sz w:val="18"/>
                <w:szCs w:val="18"/>
              </w:rPr>
              <w:t>cost</w:t>
            </w:r>
            <w:r w:rsidR="002D46EA">
              <w:rPr>
                <w:rFonts w:ascii="Arial" w:hAnsi="Arial" w:cs="Arial"/>
                <w:color w:val="010000"/>
                <w:sz w:val="18"/>
                <w:szCs w:val="18"/>
              </w:rPr>
              <w:t xml:space="preserve"> </w:t>
            </w:r>
            <w:r w:rsidRPr="002D46EA">
              <w:rPr>
                <w:rFonts w:ascii="Arial" w:hAnsi="Arial" w:cs="Arial"/>
                <w:color w:val="010000"/>
                <w:sz w:val="18"/>
                <w:szCs w:val="18"/>
              </w:rPr>
              <w:t>or</w:t>
            </w:r>
            <w:r w:rsidR="002D46EA">
              <w:rPr>
                <w:rFonts w:ascii="Arial" w:hAnsi="Arial" w:cs="Arial"/>
                <w:color w:val="010000"/>
                <w:sz w:val="18"/>
                <w:szCs w:val="18"/>
              </w:rPr>
              <w:t xml:space="preserve"> </w:t>
            </w:r>
            <w:r w:rsidRPr="002D46EA">
              <w:rPr>
                <w:rFonts w:ascii="Arial" w:hAnsi="Arial" w:cs="Arial"/>
                <w:color w:val="010000"/>
                <w:sz w:val="18"/>
                <w:szCs w:val="18"/>
              </w:rPr>
              <w:t>savings</w:t>
            </w:r>
            <w:r w:rsidR="00D434C0" w:rsidRPr="002D46EA">
              <w:rPr>
                <w:rFonts w:ascii="Arial" w:hAnsi="Arial" w:cs="Arial"/>
                <w:color w:val="010000"/>
                <w:sz w:val="18"/>
                <w:szCs w:val="18"/>
              </w:rPr>
              <w:t>.</w:t>
            </w:r>
          </w:p>
          <w:p w14:paraId="324517F3" w14:textId="77777777" w:rsidR="005732E8" w:rsidRPr="002D46EA" w:rsidRDefault="005732E8" w:rsidP="002D46EA">
            <w:pPr>
              <w:pStyle w:val="WW-Default"/>
              <w:widowControl/>
              <w:rPr>
                <w:rFonts w:ascii="Arial" w:hAnsi="Arial" w:cs="Arial"/>
                <w:color w:val="010000"/>
                <w:sz w:val="18"/>
                <w:szCs w:val="18"/>
              </w:rPr>
            </w:pPr>
          </w:p>
        </w:tc>
      </w:tr>
      <w:tr w:rsidR="005732E8" w:rsidRPr="002D46EA" w14:paraId="71CFC7E6" w14:textId="77777777" w:rsidTr="00414E0D">
        <w:trPr>
          <w:tblCellSpacing w:w="7" w:type="dxa"/>
          <w:jc w:val="center"/>
        </w:trPr>
        <w:tc>
          <w:tcPr>
            <w:tcW w:w="10225" w:type="dxa"/>
            <w:gridSpan w:val="4"/>
            <w:shd w:val="clear" w:color="auto" w:fill="F2F2F2" w:themeFill="background1" w:themeFillShade="F2"/>
          </w:tcPr>
          <w:p w14:paraId="6BF359FA" w14:textId="6BA83BC5" w:rsidR="005732E8" w:rsidRPr="002D46EA" w:rsidRDefault="00C2383B" w:rsidP="002D46EA">
            <w:pPr>
              <w:widowControl/>
              <w:rPr>
                <w:rFonts w:ascii="Arial" w:hAnsi="Arial" w:cs="Arial"/>
                <w:b/>
                <w:bCs/>
                <w:color w:val="010000"/>
                <w:sz w:val="18"/>
                <w:szCs w:val="18"/>
              </w:rPr>
            </w:pPr>
            <w:r w:rsidRPr="002D46EA">
              <w:rPr>
                <w:rFonts w:ascii="Arial" w:hAnsi="Arial" w:cs="Arial"/>
                <w:b/>
                <w:color w:val="010000"/>
                <w:sz w:val="18"/>
                <w:szCs w:val="18"/>
              </w:rPr>
              <w:t>G</w:t>
            </w:r>
            <w:r w:rsidR="00DC0B97" w:rsidRPr="002D46EA">
              <w:rPr>
                <w:rFonts w:ascii="Arial" w:hAnsi="Arial" w:cs="Arial"/>
                <w:b/>
                <w:color w:val="010000"/>
                <w:sz w:val="18"/>
                <w:szCs w:val="18"/>
              </w:rPr>
              <w:t>)</w:t>
            </w:r>
            <w:r w:rsidR="002D46EA">
              <w:rPr>
                <w:rFonts w:ascii="Arial" w:hAnsi="Arial" w:cs="Arial"/>
                <w:b/>
                <w:color w:val="010000"/>
                <w:sz w:val="18"/>
                <w:szCs w:val="18"/>
              </w:rPr>
              <w:t xml:space="preserve">  </w:t>
            </w:r>
            <w:r w:rsidR="005732E8" w:rsidRPr="002D46EA">
              <w:rPr>
                <w:rFonts w:ascii="Arial" w:hAnsi="Arial" w:cs="Arial"/>
                <w:b/>
                <w:color w:val="010000"/>
                <w:sz w:val="18"/>
                <w:szCs w:val="18"/>
              </w:rPr>
              <w:t>Regulatory</w:t>
            </w:r>
            <w:r w:rsidR="002D46EA">
              <w:rPr>
                <w:rFonts w:ascii="Arial" w:hAnsi="Arial" w:cs="Arial"/>
                <w:b/>
                <w:color w:val="010000"/>
                <w:sz w:val="18"/>
                <w:szCs w:val="18"/>
              </w:rPr>
              <w:t xml:space="preserve"> </w:t>
            </w:r>
            <w:r w:rsidR="005732E8" w:rsidRPr="002D46EA">
              <w:rPr>
                <w:rFonts w:ascii="Arial" w:hAnsi="Arial" w:cs="Arial"/>
                <w:b/>
                <w:color w:val="010000"/>
                <w:sz w:val="18"/>
                <w:szCs w:val="18"/>
              </w:rPr>
              <w:t>Impact</w:t>
            </w:r>
            <w:r w:rsidR="002D46EA">
              <w:rPr>
                <w:rFonts w:ascii="Arial" w:hAnsi="Arial" w:cs="Arial"/>
                <w:b/>
                <w:color w:val="010000"/>
                <w:sz w:val="18"/>
                <w:szCs w:val="18"/>
              </w:rPr>
              <w:t xml:space="preserve"> </w:t>
            </w:r>
            <w:r w:rsidR="005732E8" w:rsidRPr="002D46EA">
              <w:rPr>
                <w:rFonts w:ascii="Arial" w:hAnsi="Arial" w:cs="Arial"/>
                <w:b/>
                <w:color w:val="010000"/>
                <w:sz w:val="18"/>
                <w:szCs w:val="18"/>
              </w:rPr>
              <w:t>Summary</w:t>
            </w:r>
            <w:r w:rsidR="002D46EA">
              <w:rPr>
                <w:rFonts w:ascii="Arial" w:hAnsi="Arial" w:cs="Arial"/>
                <w:b/>
                <w:color w:val="010000"/>
                <w:sz w:val="18"/>
                <w:szCs w:val="18"/>
              </w:rPr>
              <w:t xml:space="preserve"> </w:t>
            </w:r>
            <w:r w:rsidR="005732E8" w:rsidRPr="002D46EA">
              <w:rPr>
                <w:rFonts w:ascii="Arial" w:hAnsi="Arial" w:cs="Arial"/>
                <w:b/>
                <w:color w:val="010000"/>
                <w:sz w:val="18"/>
                <w:szCs w:val="18"/>
              </w:rPr>
              <w:t>Table</w:t>
            </w:r>
            <w:r w:rsidR="002D46EA">
              <w:rPr>
                <w:rFonts w:ascii="Arial" w:hAnsi="Arial" w:cs="Arial"/>
                <w:b/>
                <w:color w:val="010000"/>
                <w:sz w:val="18"/>
                <w:szCs w:val="18"/>
              </w:rPr>
              <w:t xml:space="preserve"> </w:t>
            </w:r>
            <w:r w:rsidR="005732E8" w:rsidRPr="002D46EA">
              <w:rPr>
                <w:rFonts w:ascii="Arial" w:hAnsi="Arial" w:cs="Arial"/>
                <w:color w:val="010000"/>
                <w:sz w:val="18"/>
                <w:szCs w:val="18"/>
              </w:rPr>
              <w:t>(This</w:t>
            </w:r>
            <w:r w:rsidR="002D46EA">
              <w:rPr>
                <w:rFonts w:ascii="Arial" w:hAnsi="Arial" w:cs="Arial"/>
                <w:color w:val="010000"/>
                <w:sz w:val="18"/>
                <w:szCs w:val="18"/>
              </w:rPr>
              <w:t xml:space="preserve"> </w:t>
            </w:r>
            <w:r w:rsidR="005732E8" w:rsidRPr="002D46EA">
              <w:rPr>
                <w:rFonts w:ascii="Arial" w:hAnsi="Arial" w:cs="Arial"/>
                <w:color w:val="010000"/>
                <w:sz w:val="18"/>
                <w:szCs w:val="18"/>
              </w:rPr>
              <w:t>table</w:t>
            </w:r>
            <w:r w:rsidR="002D46EA">
              <w:rPr>
                <w:rFonts w:ascii="Arial" w:hAnsi="Arial" w:cs="Arial"/>
                <w:color w:val="010000"/>
                <w:sz w:val="18"/>
                <w:szCs w:val="18"/>
              </w:rPr>
              <w:t xml:space="preserve"> </w:t>
            </w:r>
            <w:r w:rsidR="005732E8" w:rsidRPr="002D46EA">
              <w:rPr>
                <w:rFonts w:ascii="Arial" w:hAnsi="Arial" w:cs="Arial"/>
                <w:color w:val="010000"/>
                <w:sz w:val="18"/>
                <w:szCs w:val="18"/>
              </w:rPr>
              <w:t>only</w:t>
            </w:r>
            <w:r w:rsidR="002D46EA">
              <w:rPr>
                <w:rFonts w:ascii="Arial" w:hAnsi="Arial" w:cs="Arial"/>
                <w:color w:val="010000"/>
                <w:sz w:val="18"/>
                <w:szCs w:val="18"/>
              </w:rPr>
              <w:t xml:space="preserve"> </w:t>
            </w:r>
            <w:r w:rsidR="005732E8" w:rsidRPr="002D46EA">
              <w:rPr>
                <w:rFonts w:ascii="Arial" w:hAnsi="Arial" w:cs="Arial"/>
                <w:color w:val="010000"/>
                <w:sz w:val="18"/>
                <w:szCs w:val="18"/>
              </w:rPr>
              <w:t>includes</w:t>
            </w:r>
            <w:r w:rsidR="002D46EA">
              <w:rPr>
                <w:rFonts w:ascii="Arial" w:hAnsi="Arial" w:cs="Arial"/>
                <w:color w:val="010000"/>
                <w:sz w:val="18"/>
                <w:szCs w:val="18"/>
              </w:rPr>
              <w:t xml:space="preserve"> </w:t>
            </w:r>
            <w:r w:rsidR="005732E8" w:rsidRPr="002D46EA">
              <w:rPr>
                <w:rFonts w:ascii="Arial" w:hAnsi="Arial" w:cs="Arial"/>
                <w:color w:val="010000"/>
                <w:sz w:val="18"/>
                <w:szCs w:val="18"/>
              </w:rPr>
              <w:t>fiscal</w:t>
            </w:r>
            <w:r w:rsidR="002D46EA">
              <w:rPr>
                <w:rFonts w:ascii="Arial" w:hAnsi="Arial" w:cs="Arial"/>
                <w:color w:val="010000"/>
                <w:sz w:val="18"/>
                <w:szCs w:val="18"/>
              </w:rPr>
              <w:t xml:space="preserve"> </w:t>
            </w:r>
            <w:r w:rsidR="005732E8" w:rsidRPr="002D46EA">
              <w:rPr>
                <w:rFonts w:ascii="Arial" w:hAnsi="Arial" w:cs="Arial"/>
                <w:color w:val="010000"/>
                <w:sz w:val="18"/>
                <w:szCs w:val="18"/>
              </w:rPr>
              <w:t>impacts</w:t>
            </w:r>
            <w:r w:rsidR="002D46EA">
              <w:rPr>
                <w:rFonts w:ascii="Arial" w:hAnsi="Arial" w:cs="Arial"/>
                <w:color w:val="010000"/>
                <w:sz w:val="18"/>
                <w:szCs w:val="18"/>
              </w:rPr>
              <w:t xml:space="preserve"> </w:t>
            </w:r>
            <w:r w:rsidR="005732E8" w:rsidRPr="002D46EA">
              <w:rPr>
                <w:rFonts w:ascii="Arial" w:hAnsi="Arial" w:cs="Arial"/>
                <w:color w:val="010000"/>
                <w:sz w:val="18"/>
                <w:szCs w:val="18"/>
              </w:rPr>
              <w:t>that</w:t>
            </w:r>
            <w:r w:rsidR="002D46EA">
              <w:rPr>
                <w:rFonts w:ascii="Arial" w:hAnsi="Arial" w:cs="Arial"/>
                <w:color w:val="010000"/>
                <w:sz w:val="18"/>
                <w:szCs w:val="18"/>
              </w:rPr>
              <w:t xml:space="preserve"> </w:t>
            </w:r>
            <w:r w:rsidR="005732E8" w:rsidRPr="002D46EA">
              <w:rPr>
                <w:rFonts w:ascii="Arial" w:hAnsi="Arial" w:cs="Arial"/>
                <w:color w:val="010000"/>
                <w:sz w:val="18"/>
                <w:szCs w:val="18"/>
              </w:rPr>
              <w:t>could</w:t>
            </w:r>
            <w:r w:rsidR="002D46EA">
              <w:rPr>
                <w:rFonts w:ascii="Arial" w:hAnsi="Arial" w:cs="Arial"/>
                <w:color w:val="010000"/>
                <w:sz w:val="18"/>
                <w:szCs w:val="18"/>
              </w:rPr>
              <w:t xml:space="preserve"> </w:t>
            </w:r>
            <w:r w:rsidR="005732E8" w:rsidRPr="002D46EA">
              <w:rPr>
                <w:rFonts w:ascii="Arial" w:hAnsi="Arial" w:cs="Arial"/>
                <w:color w:val="010000"/>
                <w:sz w:val="18"/>
                <w:szCs w:val="18"/>
              </w:rPr>
              <w:t>be</w:t>
            </w:r>
            <w:r w:rsidR="002D46EA">
              <w:rPr>
                <w:rFonts w:ascii="Arial" w:hAnsi="Arial" w:cs="Arial"/>
                <w:color w:val="010000"/>
                <w:sz w:val="18"/>
                <w:szCs w:val="18"/>
              </w:rPr>
              <w:t xml:space="preserve"> </w:t>
            </w:r>
            <w:r w:rsidR="005732E8" w:rsidRPr="002D46EA">
              <w:rPr>
                <w:rFonts w:ascii="Arial" w:hAnsi="Arial" w:cs="Arial"/>
                <w:color w:val="010000"/>
                <w:sz w:val="18"/>
                <w:szCs w:val="18"/>
              </w:rPr>
              <w:t>measured.</w:t>
            </w:r>
            <w:r w:rsidR="002D46EA">
              <w:rPr>
                <w:rFonts w:ascii="Arial" w:hAnsi="Arial" w:cs="Arial"/>
                <w:color w:val="010000"/>
                <w:sz w:val="18"/>
                <w:szCs w:val="18"/>
              </w:rPr>
              <w:t xml:space="preserve">  </w:t>
            </w:r>
            <w:r w:rsidR="005732E8" w:rsidRPr="002D46EA">
              <w:rPr>
                <w:rFonts w:ascii="Arial" w:hAnsi="Arial" w:cs="Arial"/>
                <w:color w:val="010000"/>
                <w:sz w:val="18"/>
                <w:szCs w:val="18"/>
              </w:rPr>
              <w:t>If</w:t>
            </w:r>
            <w:r w:rsidR="002D46EA">
              <w:rPr>
                <w:rFonts w:ascii="Arial" w:hAnsi="Arial" w:cs="Arial"/>
                <w:color w:val="010000"/>
                <w:sz w:val="18"/>
                <w:szCs w:val="18"/>
              </w:rPr>
              <w:t xml:space="preserve"> </w:t>
            </w:r>
            <w:r w:rsidR="005732E8" w:rsidRPr="002D46EA">
              <w:rPr>
                <w:rFonts w:ascii="Arial" w:hAnsi="Arial" w:cs="Arial"/>
                <w:color w:val="010000"/>
                <w:sz w:val="18"/>
                <w:szCs w:val="18"/>
              </w:rPr>
              <w:t>there</w:t>
            </w:r>
            <w:r w:rsidR="002D46EA">
              <w:rPr>
                <w:rFonts w:ascii="Arial" w:hAnsi="Arial" w:cs="Arial"/>
                <w:color w:val="010000"/>
                <w:sz w:val="18"/>
                <w:szCs w:val="18"/>
              </w:rPr>
              <w:t xml:space="preserve"> </w:t>
            </w:r>
            <w:r w:rsidR="005732E8" w:rsidRPr="002D46EA">
              <w:rPr>
                <w:rFonts w:ascii="Arial" w:hAnsi="Arial" w:cs="Arial"/>
                <w:color w:val="010000"/>
                <w:sz w:val="18"/>
                <w:szCs w:val="18"/>
              </w:rPr>
              <w:t>are</w:t>
            </w:r>
            <w:r w:rsidR="002D46EA">
              <w:rPr>
                <w:rFonts w:ascii="Arial" w:hAnsi="Arial" w:cs="Arial"/>
                <w:color w:val="010000"/>
                <w:sz w:val="18"/>
                <w:szCs w:val="18"/>
              </w:rPr>
              <w:t xml:space="preserve"> </w:t>
            </w:r>
            <w:r w:rsidR="005732E8" w:rsidRPr="002D46EA">
              <w:rPr>
                <w:rFonts w:ascii="Arial" w:hAnsi="Arial" w:cs="Arial"/>
                <w:color w:val="010000"/>
                <w:sz w:val="18"/>
                <w:szCs w:val="18"/>
              </w:rPr>
              <w:t>inestimable</w:t>
            </w:r>
            <w:r w:rsidR="002D46EA">
              <w:rPr>
                <w:rFonts w:ascii="Arial" w:hAnsi="Arial" w:cs="Arial"/>
                <w:color w:val="010000"/>
                <w:sz w:val="18"/>
                <w:szCs w:val="18"/>
              </w:rPr>
              <w:t xml:space="preserve"> </w:t>
            </w:r>
            <w:r w:rsidR="005732E8" w:rsidRPr="002D46EA">
              <w:rPr>
                <w:rFonts w:ascii="Arial" w:hAnsi="Arial" w:cs="Arial"/>
                <w:color w:val="010000"/>
                <w:sz w:val="18"/>
                <w:szCs w:val="18"/>
              </w:rPr>
              <w:t>fiscal</w:t>
            </w:r>
            <w:r w:rsidR="002D46EA">
              <w:rPr>
                <w:rFonts w:ascii="Arial" w:hAnsi="Arial" w:cs="Arial"/>
                <w:color w:val="010000"/>
                <w:sz w:val="18"/>
                <w:szCs w:val="18"/>
              </w:rPr>
              <w:t xml:space="preserve"> </w:t>
            </w:r>
            <w:r w:rsidR="005732E8" w:rsidRPr="002D46EA">
              <w:rPr>
                <w:rFonts w:ascii="Arial" w:hAnsi="Arial" w:cs="Arial"/>
                <w:color w:val="010000"/>
                <w:sz w:val="18"/>
                <w:szCs w:val="18"/>
              </w:rPr>
              <w:t>impacts,</w:t>
            </w:r>
            <w:r w:rsidR="002D46EA">
              <w:rPr>
                <w:rFonts w:ascii="Arial" w:hAnsi="Arial" w:cs="Arial"/>
                <w:color w:val="010000"/>
                <w:sz w:val="18"/>
                <w:szCs w:val="18"/>
              </w:rPr>
              <w:t xml:space="preserve"> </w:t>
            </w:r>
            <w:r w:rsidR="005732E8" w:rsidRPr="002D46EA">
              <w:rPr>
                <w:rFonts w:ascii="Arial" w:hAnsi="Arial" w:cs="Arial"/>
                <w:color w:val="010000"/>
                <w:sz w:val="18"/>
                <w:szCs w:val="18"/>
              </w:rPr>
              <w:t>they</w:t>
            </w:r>
            <w:r w:rsidR="002D46EA">
              <w:rPr>
                <w:rFonts w:ascii="Arial" w:hAnsi="Arial" w:cs="Arial"/>
                <w:color w:val="010000"/>
                <w:sz w:val="18"/>
                <w:szCs w:val="18"/>
              </w:rPr>
              <w:t xml:space="preserve"> </w:t>
            </w:r>
            <w:r w:rsidR="005732E8" w:rsidRPr="002D46EA">
              <w:rPr>
                <w:rFonts w:ascii="Arial" w:hAnsi="Arial" w:cs="Arial"/>
                <w:color w:val="010000"/>
                <w:sz w:val="18"/>
                <w:szCs w:val="18"/>
              </w:rPr>
              <w:t>will</w:t>
            </w:r>
            <w:r w:rsidR="002D46EA">
              <w:rPr>
                <w:rFonts w:ascii="Arial" w:hAnsi="Arial" w:cs="Arial"/>
                <w:color w:val="010000"/>
                <w:sz w:val="18"/>
                <w:szCs w:val="18"/>
              </w:rPr>
              <w:t xml:space="preserve"> </w:t>
            </w:r>
            <w:r w:rsidR="005732E8" w:rsidRPr="002D46EA">
              <w:rPr>
                <w:rFonts w:ascii="Arial" w:hAnsi="Arial" w:cs="Arial"/>
                <w:color w:val="010000"/>
                <w:sz w:val="18"/>
                <w:szCs w:val="18"/>
              </w:rPr>
              <w:t>not</w:t>
            </w:r>
            <w:r w:rsidR="002D46EA">
              <w:rPr>
                <w:rFonts w:ascii="Arial" w:hAnsi="Arial" w:cs="Arial"/>
                <w:color w:val="010000"/>
                <w:sz w:val="18"/>
                <w:szCs w:val="18"/>
              </w:rPr>
              <w:t xml:space="preserve"> </w:t>
            </w:r>
            <w:r w:rsidR="005732E8" w:rsidRPr="002D46EA">
              <w:rPr>
                <w:rFonts w:ascii="Arial" w:hAnsi="Arial" w:cs="Arial"/>
                <w:color w:val="010000"/>
                <w:sz w:val="18"/>
                <w:szCs w:val="18"/>
              </w:rPr>
              <w:t>be</w:t>
            </w:r>
            <w:r w:rsidR="002D46EA">
              <w:rPr>
                <w:rFonts w:ascii="Arial" w:hAnsi="Arial" w:cs="Arial"/>
                <w:color w:val="010000"/>
                <w:sz w:val="18"/>
                <w:szCs w:val="18"/>
              </w:rPr>
              <w:t xml:space="preserve"> </w:t>
            </w:r>
            <w:r w:rsidR="005732E8" w:rsidRPr="002D46EA">
              <w:rPr>
                <w:rFonts w:ascii="Arial" w:hAnsi="Arial" w:cs="Arial"/>
                <w:color w:val="010000"/>
                <w:sz w:val="18"/>
                <w:szCs w:val="18"/>
              </w:rPr>
              <w:t>included</w:t>
            </w:r>
            <w:r w:rsidR="002D46EA">
              <w:rPr>
                <w:rFonts w:ascii="Arial" w:hAnsi="Arial" w:cs="Arial"/>
                <w:color w:val="010000"/>
                <w:sz w:val="18"/>
                <w:szCs w:val="18"/>
              </w:rPr>
              <w:t xml:space="preserve"> </w:t>
            </w:r>
            <w:r w:rsidR="005732E8" w:rsidRPr="002D46EA">
              <w:rPr>
                <w:rFonts w:ascii="Arial" w:hAnsi="Arial" w:cs="Arial"/>
                <w:color w:val="010000"/>
                <w:sz w:val="18"/>
                <w:szCs w:val="18"/>
              </w:rPr>
              <w:t>in</w:t>
            </w:r>
            <w:r w:rsidR="002D46EA">
              <w:rPr>
                <w:rFonts w:ascii="Arial" w:hAnsi="Arial" w:cs="Arial"/>
                <w:color w:val="010000"/>
                <w:sz w:val="18"/>
                <w:szCs w:val="18"/>
              </w:rPr>
              <w:t xml:space="preserve"> </w:t>
            </w:r>
            <w:r w:rsidR="005732E8" w:rsidRPr="002D46EA">
              <w:rPr>
                <w:rFonts w:ascii="Arial" w:hAnsi="Arial" w:cs="Arial"/>
                <w:color w:val="010000"/>
                <w:sz w:val="18"/>
                <w:szCs w:val="18"/>
              </w:rPr>
              <w:t>this</w:t>
            </w:r>
            <w:r w:rsidR="002D46EA">
              <w:rPr>
                <w:rFonts w:ascii="Arial" w:hAnsi="Arial" w:cs="Arial"/>
                <w:color w:val="010000"/>
                <w:sz w:val="18"/>
                <w:szCs w:val="18"/>
              </w:rPr>
              <w:t xml:space="preserve"> </w:t>
            </w:r>
            <w:r w:rsidR="005732E8" w:rsidRPr="002D46EA">
              <w:rPr>
                <w:rFonts w:ascii="Arial" w:hAnsi="Arial" w:cs="Arial"/>
                <w:color w:val="010000"/>
                <w:sz w:val="18"/>
                <w:szCs w:val="18"/>
              </w:rPr>
              <w:t>table.</w:t>
            </w:r>
            <w:r w:rsidR="002D46EA">
              <w:rPr>
                <w:rFonts w:ascii="Arial" w:hAnsi="Arial" w:cs="Arial"/>
                <w:color w:val="010000"/>
                <w:sz w:val="18"/>
                <w:szCs w:val="18"/>
              </w:rPr>
              <w:t xml:space="preserve"> </w:t>
            </w:r>
            <w:r w:rsidR="005732E8" w:rsidRPr="002D46EA">
              <w:rPr>
                <w:rFonts w:ascii="Arial" w:hAnsi="Arial" w:cs="Arial"/>
                <w:color w:val="010000"/>
                <w:sz w:val="18"/>
                <w:szCs w:val="18"/>
              </w:rPr>
              <w:t>Inestimable</w:t>
            </w:r>
            <w:r w:rsidR="002D46EA">
              <w:rPr>
                <w:rFonts w:ascii="Arial" w:hAnsi="Arial" w:cs="Arial"/>
                <w:color w:val="010000"/>
                <w:sz w:val="18"/>
                <w:szCs w:val="18"/>
              </w:rPr>
              <w:t xml:space="preserve"> </w:t>
            </w:r>
            <w:r w:rsidR="005732E8" w:rsidRPr="002D46EA">
              <w:rPr>
                <w:rFonts w:ascii="Arial" w:hAnsi="Arial" w:cs="Arial"/>
                <w:color w:val="010000"/>
                <w:sz w:val="18"/>
                <w:szCs w:val="18"/>
              </w:rPr>
              <w:t>impacts</w:t>
            </w:r>
            <w:r w:rsidR="002D46EA">
              <w:rPr>
                <w:rFonts w:ascii="Arial" w:hAnsi="Arial" w:cs="Arial"/>
                <w:color w:val="010000"/>
                <w:sz w:val="18"/>
                <w:szCs w:val="18"/>
              </w:rPr>
              <w:t xml:space="preserve"> </w:t>
            </w:r>
            <w:r w:rsidR="005732E8" w:rsidRPr="002D46EA">
              <w:rPr>
                <w:rFonts w:ascii="Arial" w:hAnsi="Arial" w:cs="Arial"/>
                <w:color w:val="010000"/>
                <w:sz w:val="18"/>
                <w:szCs w:val="18"/>
              </w:rPr>
              <w:t>will</w:t>
            </w:r>
            <w:r w:rsidR="002D46EA">
              <w:rPr>
                <w:rFonts w:ascii="Arial" w:hAnsi="Arial" w:cs="Arial"/>
                <w:color w:val="010000"/>
                <w:sz w:val="18"/>
                <w:szCs w:val="18"/>
              </w:rPr>
              <w:t xml:space="preserve"> </w:t>
            </w:r>
            <w:r w:rsidR="005732E8" w:rsidRPr="002D46EA">
              <w:rPr>
                <w:rFonts w:ascii="Arial" w:hAnsi="Arial" w:cs="Arial"/>
                <w:color w:val="010000"/>
                <w:sz w:val="18"/>
                <w:szCs w:val="18"/>
              </w:rPr>
              <w:t>be</w:t>
            </w:r>
            <w:r w:rsidR="002D46EA">
              <w:rPr>
                <w:rFonts w:ascii="Arial" w:hAnsi="Arial" w:cs="Arial"/>
                <w:color w:val="010000"/>
                <w:sz w:val="18"/>
                <w:szCs w:val="18"/>
              </w:rPr>
              <w:t xml:space="preserve"> </w:t>
            </w:r>
            <w:r w:rsidR="005732E8" w:rsidRPr="002D46EA">
              <w:rPr>
                <w:rFonts w:ascii="Arial" w:hAnsi="Arial" w:cs="Arial"/>
                <w:color w:val="010000"/>
                <w:sz w:val="18"/>
                <w:szCs w:val="18"/>
              </w:rPr>
              <w:t>included</w:t>
            </w:r>
            <w:r w:rsidR="002D46EA">
              <w:rPr>
                <w:rFonts w:ascii="Arial" w:hAnsi="Arial" w:cs="Arial"/>
                <w:color w:val="010000"/>
                <w:sz w:val="18"/>
                <w:szCs w:val="18"/>
              </w:rPr>
              <w:t xml:space="preserve"> </w:t>
            </w:r>
            <w:r w:rsidR="005732E8" w:rsidRPr="002D46EA">
              <w:rPr>
                <w:rFonts w:ascii="Arial" w:hAnsi="Arial" w:cs="Arial"/>
                <w:color w:val="010000"/>
                <w:sz w:val="18"/>
                <w:szCs w:val="18"/>
              </w:rPr>
              <w:t>in</w:t>
            </w:r>
            <w:r w:rsidR="002D46EA">
              <w:rPr>
                <w:rFonts w:ascii="Arial" w:hAnsi="Arial" w:cs="Arial"/>
                <w:color w:val="010000"/>
                <w:sz w:val="18"/>
                <w:szCs w:val="18"/>
              </w:rPr>
              <w:t xml:space="preserve"> </w:t>
            </w:r>
            <w:r w:rsidR="005732E8" w:rsidRPr="002D46EA">
              <w:rPr>
                <w:rFonts w:ascii="Arial" w:hAnsi="Arial" w:cs="Arial"/>
                <w:color w:val="010000"/>
                <w:sz w:val="18"/>
                <w:szCs w:val="18"/>
              </w:rPr>
              <w:t>narratives</w:t>
            </w:r>
            <w:r w:rsidR="002D46EA">
              <w:rPr>
                <w:rFonts w:ascii="Arial" w:hAnsi="Arial" w:cs="Arial"/>
                <w:color w:val="010000"/>
                <w:sz w:val="18"/>
                <w:szCs w:val="18"/>
              </w:rPr>
              <w:t xml:space="preserve"> </w:t>
            </w:r>
            <w:r w:rsidR="005732E8" w:rsidRPr="002D46EA">
              <w:rPr>
                <w:rFonts w:ascii="Arial" w:hAnsi="Arial" w:cs="Arial"/>
                <w:color w:val="010000"/>
                <w:sz w:val="18"/>
                <w:szCs w:val="18"/>
              </w:rPr>
              <w:t>above.)</w:t>
            </w:r>
          </w:p>
        </w:tc>
      </w:tr>
      <w:tr w:rsidR="00414E0D" w:rsidRPr="002D46EA"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690D1486" w:rsidR="00414E0D" w:rsidRPr="002D46EA" w:rsidRDefault="00414E0D" w:rsidP="002D46EA">
            <w:pPr>
              <w:pStyle w:val="WW-Default"/>
              <w:widowControl/>
              <w:jc w:val="center"/>
              <w:rPr>
                <w:rFonts w:ascii="Arial" w:hAnsi="Arial" w:cs="Arial"/>
                <w:color w:val="010000"/>
                <w:sz w:val="18"/>
                <w:szCs w:val="18"/>
              </w:rPr>
            </w:pPr>
            <w:r w:rsidRPr="002D46EA">
              <w:rPr>
                <w:rFonts w:ascii="Arial" w:hAnsi="Arial" w:cs="Arial"/>
                <w:b/>
                <w:color w:val="010000"/>
                <w:sz w:val="18"/>
                <w:szCs w:val="18"/>
              </w:rPr>
              <w:t>Regulatory</w:t>
            </w:r>
            <w:r w:rsidR="002D46EA">
              <w:rPr>
                <w:rFonts w:ascii="Arial" w:hAnsi="Arial" w:cs="Arial"/>
                <w:b/>
                <w:color w:val="010000"/>
                <w:sz w:val="18"/>
                <w:szCs w:val="18"/>
              </w:rPr>
              <w:t xml:space="preserve"> </w:t>
            </w:r>
            <w:r w:rsidRPr="002D46EA">
              <w:rPr>
                <w:rFonts w:ascii="Arial" w:hAnsi="Arial" w:cs="Arial"/>
                <w:b/>
                <w:color w:val="010000"/>
                <w:sz w:val="18"/>
                <w:szCs w:val="18"/>
              </w:rPr>
              <w:t>Impact</w:t>
            </w:r>
            <w:r w:rsidR="002D46EA">
              <w:rPr>
                <w:rFonts w:ascii="Arial" w:hAnsi="Arial" w:cs="Arial"/>
                <w:b/>
                <w:color w:val="010000"/>
                <w:sz w:val="18"/>
                <w:szCs w:val="18"/>
              </w:rPr>
              <w:t xml:space="preserve"> </w:t>
            </w:r>
            <w:r w:rsidRPr="002D46EA">
              <w:rPr>
                <w:rFonts w:ascii="Arial" w:hAnsi="Arial" w:cs="Arial"/>
                <w:b/>
                <w:color w:val="010000"/>
                <w:sz w:val="18"/>
                <w:szCs w:val="18"/>
              </w:rPr>
              <w:t>Table</w:t>
            </w:r>
          </w:p>
        </w:tc>
      </w:tr>
      <w:tr w:rsidR="00414E0D" w:rsidRPr="002D46EA" w14:paraId="70F9E01B" w14:textId="77777777" w:rsidTr="00E33057">
        <w:trPr>
          <w:trHeight w:val="39"/>
          <w:tblCellSpacing w:w="7" w:type="dxa"/>
          <w:jc w:val="center"/>
        </w:trPr>
        <w:tc>
          <w:tcPr>
            <w:tcW w:w="2542" w:type="dxa"/>
            <w:shd w:val="clear" w:color="auto" w:fill="F2F2F2" w:themeFill="background1" w:themeFillShade="F2"/>
          </w:tcPr>
          <w:p w14:paraId="22308C70" w14:textId="6E420720"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Fiscal</w:t>
            </w:r>
            <w:r w:rsidR="002D46EA">
              <w:rPr>
                <w:rFonts w:ascii="Arial" w:hAnsi="Arial" w:cs="Arial"/>
                <w:b/>
                <w:color w:val="010000"/>
                <w:sz w:val="18"/>
                <w:szCs w:val="18"/>
              </w:rPr>
              <w:t xml:space="preserve"> </w:t>
            </w:r>
            <w:r w:rsidRPr="002D46EA">
              <w:rPr>
                <w:rFonts w:ascii="Arial" w:hAnsi="Arial" w:cs="Arial"/>
                <w:b/>
                <w:color w:val="010000"/>
                <w:sz w:val="18"/>
                <w:szCs w:val="18"/>
              </w:rPr>
              <w:t>Cost</w:t>
            </w:r>
          </w:p>
        </w:tc>
        <w:tc>
          <w:tcPr>
            <w:tcW w:w="2549" w:type="dxa"/>
            <w:shd w:val="clear" w:color="auto" w:fill="F2F2F2" w:themeFill="background1" w:themeFillShade="F2"/>
          </w:tcPr>
          <w:p w14:paraId="3B886E31" w14:textId="6DF6C5FA"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FY202</w:t>
            </w:r>
            <w:r w:rsidR="00EC7C9D" w:rsidRPr="002D46EA">
              <w:rPr>
                <w:rFonts w:ascii="Arial" w:hAnsi="Arial" w:cs="Arial"/>
                <w:b/>
                <w:color w:val="010000"/>
                <w:sz w:val="18"/>
                <w:szCs w:val="18"/>
              </w:rPr>
              <w:t>3</w:t>
            </w:r>
          </w:p>
        </w:tc>
        <w:tc>
          <w:tcPr>
            <w:tcW w:w="2549" w:type="dxa"/>
            <w:shd w:val="clear" w:color="auto" w:fill="F2F2F2" w:themeFill="background1" w:themeFillShade="F2"/>
          </w:tcPr>
          <w:p w14:paraId="7BF82EE8" w14:textId="51DC56D3"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FY202</w:t>
            </w:r>
            <w:r w:rsidR="00EC7C9D" w:rsidRPr="002D46EA">
              <w:rPr>
                <w:rFonts w:ascii="Arial" w:hAnsi="Arial" w:cs="Arial"/>
                <w:b/>
                <w:color w:val="010000"/>
                <w:sz w:val="18"/>
                <w:szCs w:val="18"/>
              </w:rPr>
              <w:t>4</w:t>
            </w:r>
          </w:p>
        </w:tc>
        <w:tc>
          <w:tcPr>
            <w:tcW w:w="2543" w:type="dxa"/>
            <w:shd w:val="clear" w:color="auto" w:fill="F2F2F2" w:themeFill="background1" w:themeFillShade="F2"/>
          </w:tcPr>
          <w:p w14:paraId="7B2C63B4" w14:textId="3338278B"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FY202</w:t>
            </w:r>
            <w:r w:rsidR="00EC7C9D" w:rsidRPr="002D46EA">
              <w:rPr>
                <w:rFonts w:ascii="Arial" w:hAnsi="Arial" w:cs="Arial"/>
                <w:b/>
                <w:color w:val="010000"/>
                <w:sz w:val="18"/>
                <w:szCs w:val="18"/>
              </w:rPr>
              <w:t>5</w:t>
            </w:r>
          </w:p>
        </w:tc>
      </w:tr>
      <w:tr w:rsidR="00414E0D" w:rsidRPr="002D46EA" w14:paraId="72CAF9E0" w14:textId="77777777" w:rsidTr="00414E0D">
        <w:trPr>
          <w:trHeight w:val="39"/>
          <w:tblCellSpacing w:w="7" w:type="dxa"/>
          <w:jc w:val="center"/>
        </w:trPr>
        <w:tc>
          <w:tcPr>
            <w:tcW w:w="2542" w:type="dxa"/>
          </w:tcPr>
          <w:p w14:paraId="3D17656B" w14:textId="1BA0192E"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State</w:t>
            </w:r>
            <w:r w:rsidR="002D46EA">
              <w:rPr>
                <w:rFonts w:ascii="Arial" w:hAnsi="Arial" w:cs="Arial"/>
                <w:color w:val="010000"/>
                <w:sz w:val="18"/>
                <w:szCs w:val="18"/>
              </w:rPr>
              <w:t xml:space="preserve"> </w:t>
            </w:r>
            <w:r w:rsidRPr="002D46EA">
              <w:rPr>
                <w:rFonts w:ascii="Arial" w:hAnsi="Arial" w:cs="Arial"/>
                <w:color w:val="010000"/>
                <w:sz w:val="18"/>
                <w:szCs w:val="18"/>
              </w:rPr>
              <w:t>Government</w:t>
            </w:r>
          </w:p>
        </w:tc>
        <w:tc>
          <w:tcPr>
            <w:tcW w:w="2549" w:type="dxa"/>
          </w:tcPr>
          <w:p w14:paraId="459A8C38"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55020BB8"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4A8887B5"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72723031" w14:textId="77777777" w:rsidTr="00414E0D">
        <w:trPr>
          <w:trHeight w:val="39"/>
          <w:tblCellSpacing w:w="7" w:type="dxa"/>
          <w:jc w:val="center"/>
        </w:trPr>
        <w:tc>
          <w:tcPr>
            <w:tcW w:w="2542" w:type="dxa"/>
          </w:tcPr>
          <w:p w14:paraId="6FE0FF62" w14:textId="6704386A"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Local</w:t>
            </w:r>
            <w:r w:rsidR="002D46EA">
              <w:rPr>
                <w:rFonts w:ascii="Arial" w:hAnsi="Arial" w:cs="Arial"/>
                <w:color w:val="010000"/>
                <w:sz w:val="18"/>
                <w:szCs w:val="18"/>
              </w:rPr>
              <w:t xml:space="preserve"> </w:t>
            </w:r>
            <w:r w:rsidRPr="002D46EA">
              <w:rPr>
                <w:rFonts w:ascii="Arial" w:hAnsi="Arial" w:cs="Arial"/>
                <w:color w:val="010000"/>
                <w:sz w:val="18"/>
                <w:szCs w:val="18"/>
              </w:rPr>
              <w:t>Governments</w:t>
            </w:r>
          </w:p>
        </w:tc>
        <w:tc>
          <w:tcPr>
            <w:tcW w:w="2549" w:type="dxa"/>
          </w:tcPr>
          <w:p w14:paraId="25B239EE"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41652585"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605D32C9"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07480FC5" w14:textId="77777777" w:rsidTr="00414E0D">
        <w:trPr>
          <w:trHeight w:val="39"/>
          <w:tblCellSpacing w:w="7" w:type="dxa"/>
          <w:jc w:val="center"/>
        </w:trPr>
        <w:tc>
          <w:tcPr>
            <w:tcW w:w="2542" w:type="dxa"/>
          </w:tcPr>
          <w:p w14:paraId="21AFCC93" w14:textId="020E9581"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Small</w:t>
            </w:r>
            <w:r w:rsidR="002D46EA">
              <w:rPr>
                <w:rFonts w:ascii="Arial" w:hAnsi="Arial" w:cs="Arial"/>
                <w:color w:val="010000"/>
                <w:sz w:val="18"/>
                <w:szCs w:val="18"/>
              </w:rPr>
              <w:t xml:space="preserve"> </w:t>
            </w:r>
            <w:r w:rsidRPr="002D46EA">
              <w:rPr>
                <w:rFonts w:ascii="Arial" w:hAnsi="Arial" w:cs="Arial"/>
                <w:color w:val="010000"/>
                <w:sz w:val="18"/>
                <w:szCs w:val="18"/>
              </w:rPr>
              <w:t>Businesses</w:t>
            </w:r>
          </w:p>
        </w:tc>
        <w:tc>
          <w:tcPr>
            <w:tcW w:w="2549" w:type="dxa"/>
          </w:tcPr>
          <w:p w14:paraId="7047F825"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14078DFE"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00DF0824"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446D1AB1" w14:textId="77777777" w:rsidTr="00414E0D">
        <w:trPr>
          <w:trHeight w:val="39"/>
          <w:tblCellSpacing w:w="7" w:type="dxa"/>
          <w:jc w:val="center"/>
        </w:trPr>
        <w:tc>
          <w:tcPr>
            <w:tcW w:w="2542" w:type="dxa"/>
          </w:tcPr>
          <w:p w14:paraId="72919F01" w14:textId="4515AC9F"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Non-Small</w:t>
            </w:r>
            <w:r w:rsidR="002D46EA">
              <w:rPr>
                <w:rFonts w:ascii="Arial" w:hAnsi="Arial" w:cs="Arial"/>
                <w:color w:val="010000"/>
                <w:sz w:val="18"/>
                <w:szCs w:val="18"/>
              </w:rPr>
              <w:t xml:space="preserve"> </w:t>
            </w:r>
            <w:r w:rsidRPr="002D46EA">
              <w:rPr>
                <w:rFonts w:ascii="Arial" w:hAnsi="Arial" w:cs="Arial"/>
                <w:color w:val="010000"/>
                <w:sz w:val="18"/>
                <w:szCs w:val="18"/>
              </w:rPr>
              <w:t>Businesses</w:t>
            </w:r>
          </w:p>
        </w:tc>
        <w:tc>
          <w:tcPr>
            <w:tcW w:w="2549" w:type="dxa"/>
          </w:tcPr>
          <w:p w14:paraId="578DD5AC"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774B03B8"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13DA9AB0"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2FC209A5" w14:textId="77777777" w:rsidTr="00414E0D">
        <w:trPr>
          <w:trHeight w:val="39"/>
          <w:tblCellSpacing w:w="7" w:type="dxa"/>
          <w:jc w:val="center"/>
        </w:trPr>
        <w:tc>
          <w:tcPr>
            <w:tcW w:w="2542" w:type="dxa"/>
          </w:tcPr>
          <w:p w14:paraId="28A5E074" w14:textId="7CA2BD6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Other</w:t>
            </w:r>
            <w:r w:rsidR="002D46EA">
              <w:rPr>
                <w:rFonts w:ascii="Arial" w:hAnsi="Arial" w:cs="Arial"/>
                <w:color w:val="010000"/>
                <w:sz w:val="18"/>
                <w:szCs w:val="18"/>
              </w:rPr>
              <w:t xml:space="preserve"> </w:t>
            </w:r>
            <w:r w:rsidRPr="002D46EA">
              <w:rPr>
                <w:rFonts w:ascii="Arial" w:hAnsi="Arial" w:cs="Arial"/>
                <w:color w:val="010000"/>
                <w:sz w:val="18"/>
                <w:szCs w:val="18"/>
              </w:rPr>
              <w:t>Persons</w:t>
            </w:r>
          </w:p>
        </w:tc>
        <w:tc>
          <w:tcPr>
            <w:tcW w:w="2549" w:type="dxa"/>
          </w:tcPr>
          <w:p w14:paraId="7EA0880C"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6F902041"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07324D09"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2BCB21F7" w14:textId="77777777" w:rsidTr="00414E0D">
        <w:trPr>
          <w:trHeight w:val="39"/>
          <w:tblCellSpacing w:w="7" w:type="dxa"/>
          <w:jc w:val="center"/>
        </w:trPr>
        <w:tc>
          <w:tcPr>
            <w:tcW w:w="2542" w:type="dxa"/>
          </w:tcPr>
          <w:p w14:paraId="41F8BB55" w14:textId="0081F41A"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Total</w:t>
            </w:r>
            <w:r w:rsidR="002D46EA">
              <w:rPr>
                <w:rFonts w:ascii="Arial" w:hAnsi="Arial" w:cs="Arial"/>
                <w:b/>
                <w:color w:val="010000"/>
                <w:sz w:val="18"/>
                <w:szCs w:val="18"/>
              </w:rPr>
              <w:t xml:space="preserve"> </w:t>
            </w:r>
            <w:r w:rsidRPr="002D46EA">
              <w:rPr>
                <w:rFonts w:ascii="Arial" w:hAnsi="Arial" w:cs="Arial"/>
                <w:b/>
                <w:color w:val="010000"/>
                <w:sz w:val="18"/>
                <w:szCs w:val="18"/>
              </w:rPr>
              <w:t>Fiscal</w:t>
            </w:r>
            <w:r w:rsidR="002D46EA">
              <w:rPr>
                <w:rFonts w:ascii="Arial" w:hAnsi="Arial" w:cs="Arial"/>
                <w:b/>
                <w:color w:val="010000"/>
                <w:sz w:val="18"/>
                <w:szCs w:val="18"/>
              </w:rPr>
              <w:t xml:space="preserve"> </w:t>
            </w:r>
            <w:r w:rsidRPr="002D46EA">
              <w:rPr>
                <w:rFonts w:ascii="Arial" w:hAnsi="Arial" w:cs="Arial"/>
                <w:b/>
                <w:color w:val="010000"/>
                <w:sz w:val="18"/>
                <w:szCs w:val="18"/>
              </w:rPr>
              <w:t>Cost</w:t>
            </w:r>
          </w:p>
        </w:tc>
        <w:tc>
          <w:tcPr>
            <w:tcW w:w="2549" w:type="dxa"/>
          </w:tcPr>
          <w:p w14:paraId="7E379526"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c>
          <w:tcPr>
            <w:tcW w:w="2549" w:type="dxa"/>
          </w:tcPr>
          <w:p w14:paraId="3561DAE0"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c>
          <w:tcPr>
            <w:tcW w:w="2543" w:type="dxa"/>
          </w:tcPr>
          <w:p w14:paraId="061697D3"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r>
      <w:tr w:rsidR="00414E0D" w:rsidRPr="002D46EA" w14:paraId="07820780" w14:textId="77777777" w:rsidTr="00E33057">
        <w:trPr>
          <w:trHeight w:val="39"/>
          <w:tblCellSpacing w:w="7" w:type="dxa"/>
          <w:jc w:val="center"/>
        </w:trPr>
        <w:tc>
          <w:tcPr>
            <w:tcW w:w="2542" w:type="dxa"/>
            <w:shd w:val="clear" w:color="auto" w:fill="F2F2F2" w:themeFill="background1" w:themeFillShade="F2"/>
          </w:tcPr>
          <w:p w14:paraId="2AE2CFEE" w14:textId="4AE8506A"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Fiscal</w:t>
            </w:r>
            <w:r w:rsidR="002D46EA">
              <w:rPr>
                <w:rFonts w:ascii="Arial" w:hAnsi="Arial" w:cs="Arial"/>
                <w:b/>
                <w:color w:val="010000"/>
                <w:sz w:val="18"/>
                <w:szCs w:val="18"/>
              </w:rPr>
              <w:t xml:space="preserve"> </w:t>
            </w:r>
            <w:r w:rsidRPr="002D46EA">
              <w:rPr>
                <w:rFonts w:ascii="Arial" w:hAnsi="Arial" w:cs="Arial"/>
                <w:b/>
                <w:color w:val="010000"/>
                <w:sz w:val="18"/>
                <w:szCs w:val="18"/>
              </w:rPr>
              <w:t>Benefits</w:t>
            </w:r>
          </w:p>
        </w:tc>
        <w:tc>
          <w:tcPr>
            <w:tcW w:w="2549" w:type="dxa"/>
            <w:shd w:val="clear" w:color="auto" w:fill="F2F2F2" w:themeFill="background1" w:themeFillShade="F2"/>
          </w:tcPr>
          <w:p w14:paraId="5A4FB713" w14:textId="2423AE03" w:rsidR="00414E0D" w:rsidRPr="002D46EA" w:rsidRDefault="00E33057" w:rsidP="002D46EA">
            <w:pPr>
              <w:pStyle w:val="WW-Default"/>
              <w:widowControl/>
              <w:rPr>
                <w:rFonts w:ascii="Arial" w:hAnsi="Arial" w:cs="Arial"/>
                <w:b/>
                <w:bCs/>
                <w:color w:val="010000"/>
                <w:sz w:val="18"/>
                <w:szCs w:val="18"/>
              </w:rPr>
            </w:pPr>
            <w:r w:rsidRPr="002D46EA">
              <w:rPr>
                <w:rFonts w:ascii="Arial" w:hAnsi="Arial" w:cs="Arial"/>
                <w:b/>
                <w:bCs/>
                <w:color w:val="010000"/>
                <w:sz w:val="18"/>
                <w:szCs w:val="18"/>
              </w:rPr>
              <w:t>FY2023</w:t>
            </w:r>
          </w:p>
        </w:tc>
        <w:tc>
          <w:tcPr>
            <w:tcW w:w="2549" w:type="dxa"/>
            <w:shd w:val="clear" w:color="auto" w:fill="F2F2F2" w:themeFill="background1" w:themeFillShade="F2"/>
          </w:tcPr>
          <w:p w14:paraId="3F2F3708" w14:textId="532279FC" w:rsidR="00414E0D" w:rsidRPr="002D46EA" w:rsidRDefault="00E33057" w:rsidP="002D46EA">
            <w:pPr>
              <w:pStyle w:val="WW-Default"/>
              <w:widowControl/>
              <w:rPr>
                <w:rFonts w:ascii="Arial" w:hAnsi="Arial" w:cs="Arial"/>
                <w:b/>
                <w:bCs/>
                <w:color w:val="010000"/>
                <w:sz w:val="18"/>
                <w:szCs w:val="18"/>
              </w:rPr>
            </w:pPr>
            <w:r w:rsidRPr="002D46EA">
              <w:rPr>
                <w:rFonts w:ascii="Arial" w:hAnsi="Arial" w:cs="Arial"/>
                <w:b/>
                <w:bCs/>
                <w:color w:val="010000"/>
                <w:sz w:val="18"/>
                <w:szCs w:val="18"/>
              </w:rPr>
              <w:t>FY2024</w:t>
            </w:r>
          </w:p>
        </w:tc>
        <w:tc>
          <w:tcPr>
            <w:tcW w:w="2543" w:type="dxa"/>
            <w:shd w:val="clear" w:color="auto" w:fill="F2F2F2" w:themeFill="background1" w:themeFillShade="F2"/>
          </w:tcPr>
          <w:p w14:paraId="115F13A9" w14:textId="297E077E" w:rsidR="00414E0D" w:rsidRPr="002D46EA" w:rsidRDefault="00E33057" w:rsidP="002D46EA">
            <w:pPr>
              <w:pStyle w:val="WW-Default"/>
              <w:widowControl/>
              <w:rPr>
                <w:rFonts w:ascii="Arial" w:hAnsi="Arial" w:cs="Arial"/>
                <w:b/>
                <w:bCs/>
                <w:color w:val="010000"/>
                <w:sz w:val="18"/>
                <w:szCs w:val="18"/>
              </w:rPr>
            </w:pPr>
            <w:r w:rsidRPr="002D46EA">
              <w:rPr>
                <w:rFonts w:ascii="Arial" w:hAnsi="Arial" w:cs="Arial"/>
                <w:b/>
                <w:bCs/>
                <w:color w:val="010000"/>
                <w:sz w:val="18"/>
                <w:szCs w:val="18"/>
              </w:rPr>
              <w:t>FY2025</w:t>
            </w:r>
          </w:p>
        </w:tc>
      </w:tr>
      <w:tr w:rsidR="00414E0D" w:rsidRPr="002D46EA" w14:paraId="40845275" w14:textId="77777777" w:rsidTr="00414E0D">
        <w:trPr>
          <w:trHeight w:val="39"/>
          <w:tblCellSpacing w:w="7" w:type="dxa"/>
          <w:jc w:val="center"/>
        </w:trPr>
        <w:tc>
          <w:tcPr>
            <w:tcW w:w="2542" w:type="dxa"/>
          </w:tcPr>
          <w:p w14:paraId="22666975" w14:textId="3CD0A98E"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State</w:t>
            </w:r>
            <w:r w:rsidR="002D46EA">
              <w:rPr>
                <w:rFonts w:ascii="Arial" w:hAnsi="Arial" w:cs="Arial"/>
                <w:color w:val="010000"/>
                <w:sz w:val="18"/>
                <w:szCs w:val="18"/>
              </w:rPr>
              <w:t xml:space="preserve"> </w:t>
            </w:r>
            <w:r w:rsidRPr="002D46EA">
              <w:rPr>
                <w:rFonts w:ascii="Arial" w:hAnsi="Arial" w:cs="Arial"/>
                <w:color w:val="010000"/>
                <w:sz w:val="18"/>
                <w:szCs w:val="18"/>
              </w:rPr>
              <w:t>Government</w:t>
            </w:r>
          </w:p>
        </w:tc>
        <w:tc>
          <w:tcPr>
            <w:tcW w:w="2549" w:type="dxa"/>
          </w:tcPr>
          <w:p w14:paraId="4DE86A92"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684D3E4D"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765BF2F3"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49BC5046" w14:textId="77777777" w:rsidTr="00414E0D">
        <w:trPr>
          <w:trHeight w:val="39"/>
          <w:tblCellSpacing w:w="7" w:type="dxa"/>
          <w:jc w:val="center"/>
        </w:trPr>
        <w:tc>
          <w:tcPr>
            <w:tcW w:w="2542" w:type="dxa"/>
          </w:tcPr>
          <w:p w14:paraId="2F5C27D9" w14:textId="6C72C4B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Local</w:t>
            </w:r>
            <w:r w:rsidR="002D46EA">
              <w:rPr>
                <w:rFonts w:ascii="Arial" w:hAnsi="Arial" w:cs="Arial"/>
                <w:color w:val="010000"/>
                <w:sz w:val="18"/>
                <w:szCs w:val="18"/>
              </w:rPr>
              <w:t xml:space="preserve"> </w:t>
            </w:r>
            <w:r w:rsidRPr="002D46EA">
              <w:rPr>
                <w:rFonts w:ascii="Arial" w:hAnsi="Arial" w:cs="Arial"/>
                <w:color w:val="010000"/>
                <w:sz w:val="18"/>
                <w:szCs w:val="18"/>
              </w:rPr>
              <w:t>Governments</w:t>
            </w:r>
          </w:p>
        </w:tc>
        <w:tc>
          <w:tcPr>
            <w:tcW w:w="2549" w:type="dxa"/>
          </w:tcPr>
          <w:p w14:paraId="7D718566"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07178488"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2C440D3B"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5DCD0F46" w14:textId="77777777" w:rsidTr="00414E0D">
        <w:trPr>
          <w:trHeight w:val="39"/>
          <w:tblCellSpacing w:w="7" w:type="dxa"/>
          <w:jc w:val="center"/>
        </w:trPr>
        <w:tc>
          <w:tcPr>
            <w:tcW w:w="2542" w:type="dxa"/>
          </w:tcPr>
          <w:p w14:paraId="58605DFA" w14:textId="114D1DC3"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Small</w:t>
            </w:r>
            <w:r w:rsidR="002D46EA">
              <w:rPr>
                <w:rFonts w:ascii="Arial" w:hAnsi="Arial" w:cs="Arial"/>
                <w:color w:val="010000"/>
                <w:sz w:val="18"/>
                <w:szCs w:val="18"/>
              </w:rPr>
              <w:t xml:space="preserve"> </w:t>
            </w:r>
            <w:r w:rsidRPr="002D46EA">
              <w:rPr>
                <w:rFonts w:ascii="Arial" w:hAnsi="Arial" w:cs="Arial"/>
                <w:color w:val="010000"/>
                <w:sz w:val="18"/>
                <w:szCs w:val="18"/>
              </w:rPr>
              <w:t>Businesses</w:t>
            </w:r>
          </w:p>
        </w:tc>
        <w:tc>
          <w:tcPr>
            <w:tcW w:w="2549" w:type="dxa"/>
          </w:tcPr>
          <w:p w14:paraId="040223C7"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6123489B"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21A54ECF"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74C1AE6A" w14:textId="77777777" w:rsidTr="00414E0D">
        <w:trPr>
          <w:trHeight w:val="39"/>
          <w:tblCellSpacing w:w="7" w:type="dxa"/>
          <w:jc w:val="center"/>
        </w:trPr>
        <w:tc>
          <w:tcPr>
            <w:tcW w:w="2542" w:type="dxa"/>
          </w:tcPr>
          <w:p w14:paraId="1ECFD37D" w14:textId="59AF51D4"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Non-Small</w:t>
            </w:r>
            <w:r w:rsidR="002D46EA">
              <w:rPr>
                <w:rFonts w:ascii="Arial" w:hAnsi="Arial" w:cs="Arial"/>
                <w:color w:val="010000"/>
                <w:sz w:val="18"/>
                <w:szCs w:val="18"/>
              </w:rPr>
              <w:t xml:space="preserve"> </w:t>
            </w:r>
            <w:r w:rsidRPr="002D46EA">
              <w:rPr>
                <w:rFonts w:ascii="Arial" w:hAnsi="Arial" w:cs="Arial"/>
                <w:color w:val="010000"/>
                <w:sz w:val="18"/>
                <w:szCs w:val="18"/>
              </w:rPr>
              <w:t>Businesses</w:t>
            </w:r>
          </w:p>
        </w:tc>
        <w:tc>
          <w:tcPr>
            <w:tcW w:w="2549" w:type="dxa"/>
          </w:tcPr>
          <w:p w14:paraId="25F11AD5"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2D9F2E9A"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4ECB9FE3"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194B9F0C" w14:textId="77777777" w:rsidTr="00414E0D">
        <w:trPr>
          <w:trHeight w:val="39"/>
          <w:tblCellSpacing w:w="7" w:type="dxa"/>
          <w:jc w:val="center"/>
        </w:trPr>
        <w:tc>
          <w:tcPr>
            <w:tcW w:w="2542" w:type="dxa"/>
          </w:tcPr>
          <w:p w14:paraId="454D0860" w14:textId="64D724DF"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Other</w:t>
            </w:r>
            <w:r w:rsidR="002D46EA">
              <w:rPr>
                <w:rFonts w:ascii="Arial" w:hAnsi="Arial" w:cs="Arial"/>
                <w:color w:val="010000"/>
                <w:sz w:val="18"/>
                <w:szCs w:val="18"/>
              </w:rPr>
              <w:t xml:space="preserve"> </w:t>
            </w:r>
            <w:r w:rsidRPr="002D46EA">
              <w:rPr>
                <w:rFonts w:ascii="Arial" w:hAnsi="Arial" w:cs="Arial"/>
                <w:color w:val="010000"/>
                <w:sz w:val="18"/>
                <w:szCs w:val="18"/>
              </w:rPr>
              <w:t>Persons</w:t>
            </w:r>
          </w:p>
        </w:tc>
        <w:tc>
          <w:tcPr>
            <w:tcW w:w="2549" w:type="dxa"/>
          </w:tcPr>
          <w:p w14:paraId="37472C0F"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9" w:type="dxa"/>
          </w:tcPr>
          <w:p w14:paraId="4072057B"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c>
          <w:tcPr>
            <w:tcW w:w="2543" w:type="dxa"/>
          </w:tcPr>
          <w:p w14:paraId="714904D7"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color w:val="010000"/>
                <w:sz w:val="18"/>
                <w:szCs w:val="18"/>
              </w:rPr>
              <w:t>$0</w:t>
            </w:r>
          </w:p>
        </w:tc>
      </w:tr>
      <w:tr w:rsidR="00414E0D" w:rsidRPr="002D46EA" w14:paraId="0636CA50" w14:textId="77777777" w:rsidTr="00414E0D">
        <w:trPr>
          <w:trHeight w:val="39"/>
          <w:tblCellSpacing w:w="7" w:type="dxa"/>
          <w:jc w:val="center"/>
        </w:trPr>
        <w:tc>
          <w:tcPr>
            <w:tcW w:w="2542" w:type="dxa"/>
          </w:tcPr>
          <w:p w14:paraId="05215B6A" w14:textId="59CA1683"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Total</w:t>
            </w:r>
            <w:r w:rsidR="002D46EA">
              <w:rPr>
                <w:rFonts w:ascii="Arial" w:hAnsi="Arial" w:cs="Arial"/>
                <w:b/>
                <w:color w:val="010000"/>
                <w:sz w:val="18"/>
                <w:szCs w:val="18"/>
              </w:rPr>
              <w:t xml:space="preserve"> </w:t>
            </w:r>
            <w:r w:rsidRPr="002D46EA">
              <w:rPr>
                <w:rFonts w:ascii="Arial" w:hAnsi="Arial" w:cs="Arial"/>
                <w:b/>
                <w:color w:val="010000"/>
                <w:sz w:val="18"/>
                <w:szCs w:val="18"/>
              </w:rPr>
              <w:t>Fiscal</w:t>
            </w:r>
            <w:r w:rsidR="002D46EA">
              <w:rPr>
                <w:rFonts w:ascii="Arial" w:hAnsi="Arial" w:cs="Arial"/>
                <w:b/>
                <w:color w:val="010000"/>
                <w:sz w:val="18"/>
                <w:szCs w:val="18"/>
              </w:rPr>
              <w:t xml:space="preserve"> </w:t>
            </w:r>
            <w:r w:rsidRPr="002D46EA">
              <w:rPr>
                <w:rFonts w:ascii="Arial" w:hAnsi="Arial" w:cs="Arial"/>
                <w:b/>
                <w:color w:val="010000"/>
                <w:sz w:val="18"/>
                <w:szCs w:val="18"/>
              </w:rPr>
              <w:t>Benefits</w:t>
            </w:r>
          </w:p>
        </w:tc>
        <w:tc>
          <w:tcPr>
            <w:tcW w:w="2549" w:type="dxa"/>
          </w:tcPr>
          <w:p w14:paraId="6BBCB2FE"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c>
          <w:tcPr>
            <w:tcW w:w="2549" w:type="dxa"/>
          </w:tcPr>
          <w:p w14:paraId="412BB109"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c>
          <w:tcPr>
            <w:tcW w:w="2543" w:type="dxa"/>
          </w:tcPr>
          <w:p w14:paraId="44337C5D"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r>
      <w:tr w:rsidR="00414E0D" w:rsidRPr="002D46EA" w14:paraId="5DFC9730" w14:textId="77777777" w:rsidTr="00414E0D">
        <w:trPr>
          <w:trHeight w:val="39"/>
          <w:tblCellSpacing w:w="7" w:type="dxa"/>
          <w:jc w:val="center"/>
        </w:trPr>
        <w:tc>
          <w:tcPr>
            <w:tcW w:w="2542" w:type="dxa"/>
          </w:tcPr>
          <w:p w14:paraId="7EFC2052" w14:textId="4294768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Net</w:t>
            </w:r>
            <w:r w:rsidR="002D46EA">
              <w:rPr>
                <w:rFonts w:ascii="Arial" w:hAnsi="Arial" w:cs="Arial"/>
                <w:b/>
                <w:color w:val="010000"/>
                <w:sz w:val="18"/>
                <w:szCs w:val="18"/>
              </w:rPr>
              <w:t xml:space="preserve"> </w:t>
            </w:r>
            <w:r w:rsidRPr="002D46EA">
              <w:rPr>
                <w:rFonts w:ascii="Arial" w:hAnsi="Arial" w:cs="Arial"/>
                <w:b/>
                <w:color w:val="010000"/>
                <w:sz w:val="18"/>
                <w:szCs w:val="18"/>
              </w:rPr>
              <w:t>Fiscal</w:t>
            </w:r>
            <w:r w:rsidR="002D46EA">
              <w:rPr>
                <w:rFonts w:ascii="Arial" w:hAnsi="Arial" w:cs="Arial"/>
                <w:b/>
                <w:color w:val="010000"/>
                <w:sz w:val="18"/>
                <w:szCs w:val="18"/>
              </w:rPr>
              <w:t xml:space="preserve"> </w:t>
            </w:r>
            <w:r w:rsidRPr="002D46EA">
              <w:rPr>
                <w:rFonts w:ascii="Arial" w:hAnsi="Arial" w:cs="Arial"/>
                <w:b/>
                <w:color w:val="010000"/>
                <w:sz w:val="18"/>
                <w:szCs w:val="18"/>
              </w:rPr>
              <w:t>Benefits</w:t>
            </w:r>
          </w:p>
        </w:tc>
        <w:tc>
          <w:tcPr>
            <w:tcW w:w="2549" w:type="dxa"/>
          </w:tcPr>
          <w:p w14:paraId="2970F203"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c>
          <w:tcPr>
            <w:tcW w:w="2549" w:type="dxa"/>
          </w:tcPr>
          <w:p w14:paraId="6D011941"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c>
          <w:tcPr>
            <w:tcW w:w="2543" w:type="dxa"/>
          </w:tcPr>
          <w:p w14:paraId="5E32CD58" w14:textId="77777777" w:rsidR="00414E0D" w:rsidRPr="002D46EA" w:rsidRDefault="00414E0D" w:rsidP="002D46EA">
            <w:pPr>
              <w:pStyle w:val="WW-Default"/>
              <w:widowControl/>
              <w:rPr>
                <w:rFonts w:ascii="Arial" w:hAnsi="Arial" w:cs="Arial"/>
                <w:color w:val="010000"/>
                <w:sz w:val="18"/>
                <w:szCs w:val="18"/>
              </w:rPr>
            </w:pPr>
            <w:r w:rsidRPr="002D46EA">
              <w:rPr>
                <w:rFonts w:ascii="Arial" w:hAnsi="Arial" w:cs="Arial"/>
                <w:b/>
                <w:color w:val="010000"/>
                <w:sz w:val="18"/>
                <w:szCs w:val="18"/>
              </w:rPr>
              <w:t>$0</w:t>
            </w:r>
          </w:p>
        </w:tc>
      </w:tr>
      <w:tr w:rsidR="00414E0D" w:rsidRPr="002D46EA" w14:paraId="5BEB96A9" w14:textId="77777777" w:rsidTr="00414E0D">
        <w:trPr>
          <w:tblCellSpacing w:w="7" w:type="dxa"/>
          <w:jc w:val="center"/>
        </w:trPr>
        <w:tc>
          <w:tcPr>
            <w:tcW w:w="10225" w:type="dxa"/>
            <w:gridSpan w:val="4"/>
            <w:shd w:val="clear" w:color="auto" w:fill="F2F2F2" w:themeFill="background1" w:themeFillShade="F2"/>
          </w:tcPr>
          <w:p w14:paraId="3E40EDB2" w14:textId="45A80DB8" w:rsidR="00414E0D" w:rsidRPr="002D46EA" w:rsidRDefault="00C2383B" w:rsidP="002D46EA">
            <w:pPr>
              <w:widowControl/>
              <w:rPr>
                <w:rFonts w:ascii="Arial" w:hAnsi="Arial" w:cs="Arial"/>
                <w:b/>
                <w:bCs/>
                <w:color w:val="010000"/>
                <w:sz w:val="18"/>
                <w:szCs w:val="18"/>
              </w:rPr>
            </w:pPr>
            <w:r w:rsidRPr="002D46EA">
              <w:rPr>
                <w:rFonts w:ascii="Arial" w:hAnsi="Arial" w:cs="Arial"/>
                <w:b/>
                <w:bCs/>
                <w:color w:val="010000"/>
                <w:sz w:val="18"/>
                <w:szCs w:val="18"/>
              </w:rPr>
              <w:t>H</w:t>
            </w:r>
            <w:r w:rsidR="00414E0D" w:rsidRPr="002D46EA">
              <w:rPr>
                <w:rFonts w:ascii="Arial" w:hAnsi="Arial" w:cs="Arial"/>
                <w:b/>
                <w:bCs/>
                <w:color w:val="010000"/>
                <w:sz w:val="18"/>
                <w:szCs w:val="18"/>
              </w:rPr>
              <w:t>)</w:t>
            </w:r>
            <w:r w:rsidR="002D46EA">
              <w:rPr>
                <w:rFonts w:ascii="Arial" w:hAnsi="Arial" w:cs="Arial"/>
                <w:b/>
                <w:bCs/>
                <w:color w:val="010000"/>
                <w:sz w:val="18"/>
                <w:szCs w:val="18"/>
              </w:rPr>
              <w:t xml:space="preserve">  </w:t>
            </w:r>
            <w:r w:rsidR="00414E0D" w:rsidRPr="002D46EA">
              <w:rPr>
                <w:rFonts w:ascii="Arial" w:hAnsi="Arial" w:cs="Arial"/>
                <w:b/>
                <w:bCs/>
                <w:color w:val="010000"/>
                <w:sz w:val="18"/>
                <w:szCs w:val="18"/>
              </w:rPr>
              <w:t>Department</w:t>
            </w:r>
            <w:r w:rsidR="002D46EA">
              <w:rPr>
                <w:rFonts w:ascii="Arial" w:hAnsi="Arial" w:cs="Arial"/>
                <w:b/>
                <w:bCs/>
                <w:color w:val="010000"/>
                <w:sz w:val="18"/>
                <w:szCs w:val="18"/>
              </w:rPr>
              <w:t xml:space="preserve"> </w:t>
            </w:r>
            <w:r w:rsidR="00414E0D" w:rsidRPr="002D46EA">
              <w:rPr>
                <w:rFonts w:ascii="Arial" w:hAnsi="Arial" w:cs="Arial"/>
                <w:b/>
                <w:bCs/>
                <w:color w:val="010000"/>
                <w:sz w:val="18"/>
                <w:szCs w:val="18"/>
              </w:rPr>
              <w:t>head</w:t>
            </w:r>
            <w:r w:rsidR="002D46EA">
              <w:rPr>
                <w:rFonts w:ascii="Arial" w:hAnsi="Arial" w:cs="Arial"/>
                <w:b/>
                <w:bCs/>
                <w:color w:val="010000"/>
                <w:sz w:val="18"/>
                <w:szCs w:val="18"/>
              </w:rPr>
              <w:t xml:space="preserve"> </w:t>
            </w:r>
            <w:r w:rsidRPr="002D46EA">
              <w:rPr>
                <w:rFonts w:ascii="Arial" w:hAnsi="Arial" w:cs="Arial"/>
                <w:b/>
                <w:bCs/>
                <w:color w:val="010000"/>
                <w:sz w:val="18"/>
                <w:szCs w:val="18"/>
              </w:rPr>
              <w:t>comments</w:t>
            </w:r>
            <w:r w:rsidR="002D46EA">
              <w:rPr>
                <w:rFonts w:ascii="Arial" w:hAnsi="Arial" w:cs="Arial"/>
                <w:b/>
                <w:bCs/>
                <w:color w:val="010000"/>
                <w:sz w:val="18"/>
                <w:szCs w:val="18"/>
              </w:rPr>
              <w:t xml:space="preserve"> </w:t>
            </w:r>
            <w:r w:rsidR="00F87DE9" w:rsidRPr="002D46EA">
              <w:rPr>
                <w:rFonts w:ascii="Arial" w:hAnsi="Arial" w:cs="Arial"/>
                <w:b/>
                <w:bCs/>
                <w:color w:val="010000"/>
                <w:sz w:val="18"/>
                <w:szCs w:val="18"/>
              </w:rPr>
              <w:t>on</w:t>
            </w:r>
            <w:r w:rsidR="002D46EA">
              <w:rPr>
                <w:rFonts w:ascii="Arial" w:hAnsi="Arial" w:cs="Arial"/>
                <w:b/>
                <w:bCs/>
                <w:color w:val="010000"/>
                <w:sz w:val="18"/>
                <w:szCs w:val="18"/>
              </w:rPr>
              <w:t xml:space="preserve"> </w:t>
            </w:r>
            <w:r w:rsidR="00F87DE9" w:rsidRPr="002D46EA">
              <w:rPr>
                <w:rFonts w:ascii="Arial" w:hAnsi="Arial" w:cs="Arial"/>
                <w:b/>
                <w:bCs/>
                <w:color w:val="010000"/>
                <w:sz w:val="18"/>
                <w:szCs w:val="18"/>
              </w:rPr>
              <w:t>fiscal</w:t>
            </w:r>
            <w:r w:rsidR="002D46EA">
              <w:rPr>
                <w:rFonts w:ascii="Arial" w:hAnsi="Arial" w:cs="Arial"/>
                <w:b/>
                <w:bCs/>
                <w:color w:val="010000"/>
                <w:sz w:val="18"/>
                <w:szCs w:val="18"/>
              </w:rPr>
              <w:t xml:space="preserve"> </w:t>
            </w:r>
            <w:r w:rsidR="00F87DE9" w:rsidRPr="002D46EA">
              <w:rPr>
                <w:rFonts w:ascii="Arial" w:hAnsi="Arial" w:cs="Arial"/>
                <w:b/>
                <w:bCs/>
                <w:color w:val="010000"/>
                <w:sz w:val="18"/>
                <w:szCs w:val="18"/>
              </w:rPr>
              <w:t>impact</w:t>
            </w:r>
            <w:r w:rsidR="002D46EA">
              <w:rPr>
                <w:rFonts w:ascii="Arial" w:hAnsi="Arial" w:cs="Arial"/>
                <w:b/>
                <w:bCs/>
                <w:color w:val="010000"/>
                <w:sz w:val="18"/>
                <w:szCs w:val="18"/>
              </w:rPr>
              <w:t xml:space="preserve"> </w:t>
            </w:r>
            <w:r w:rsidRPr="002D46EA">
              <w:rPr>
                <w:rFonts w:ascii="Arial" w:hAnsi="Arial" w:cs="Arial"/>
                <w:b/>
                <w:bCs/>
                <w:color w:val="010000"/>
                <w:sz w:val="18"/>
                <w:szCs w:val="18"/>
              </w:rPr>
              <w:t>and</w:t>
            </w:r>
            <w:r w:rsidR="002D46EA">
              <w:rPr>
                <w:rFonts w:ascii="Arial" w:hAnsi="Arial" w:cs="Arial"/>
                <w:b/>
                <w:bCs/>
                <w:color w:val="010000"/>
                <w:sz w:val="18"/>
                <w:szCs w:val="18"/>
              </w:rPr>
              <w:t xml:space="preserve"> </w:t>
            </w:r>
            <w:r w:rsidR="00296B2B" w:rsidRPr="002D46EA">
              <w:rPr>
                <w:rFonts w:ascii="Arial" w:hAnsi="Arial" w:cs="Arial"/>
                <w:b/>
                <w:bCs/>
                <w:color w:val="010000"/>
                <w:sz w:val="18"/>
                <w:szCs w:val="18"/>
              </w:rPr>
              <w:t>approval</w:t>
            </w:r>
            <w:r w:rsidR="002D46EA">
              <w:rPr>
                <w:rFonts w:ascii="Arial" w:hAnsi="Arial" w:cs="Arial"/>
                <w:b/>
                <w:bCs/>
                <w:color w:val="010000"/>
                <w:sz w:val="18"/>
                <w:szCs w:val="18"/>
              </w:rPr>
              <w:t xml:space="preserve"> </w:t>
            </w:r>
            <w:r w:rsidR="00414E0D" w:rsidRPr="002D46EA">
              <w:rPr>
                <w:rFonts w:ascii="Arial" w:hAnsi="Arial" w:cs="Arial"/>
                <w:b/>
                <w:bCs/>
                <w:color w:val="010000"/>
                <w:sz w:val="18"/>
                <w:szCs w:val="18"/>
              </w:rPr>
              <w:t>o</w:t>
            </w:r>
            <w:r w:rsidR="00296B2B" w:rsidRPr="002D46EA">
              <w:rPr>
                <w:rFonts w:ascii="Arial" w:hAnsi="Arial" w:cs="Arial"/>
                <w:b/>
                <w:bCs/>
                <w:color w:val="010000"/>
                <w:sz w:val="18"/>
                <w:szCs w:val="18"/>
              </w:rPr>
              <w:t>f</w:t>
            </w:r>
            <w:r w:rsidR="002D46EA">
              <w:rPr>
                <w:rFonts w:ascii="Arial" w:hAnsi="Arial" w:cs="Arial"/>
                <w:b/>
                <w:bCs/>
                <w:color w:val="010000"/>
                <w:sz w:val="18"/>
                <w:szCs w:val="18"/>
              </w:rPr>
              <w:t xml:space="preserve"> </w:t>
            </w:r>
            <w:r w:rsidR="00414E0D" w:rsidRPr="002D46EA">
              <w:rPr>
                <w:rFonts w:ascii="Arial" w:hAnsi="Arial" w:cs="Arial"/>
                <w:b/>
                <w:bCs/>
                <w:color w:val="010000"/>
                <w:sz w:val="18"/>
                <w:szCs w:val="18"/>
              </w:rPr>
              <w:t>regulatory</w:t>
            </w:r>
            <w:r w:rsidR="002D46EA">
              <w:rPr>
                <w:rFonts w:ascii="Arial" w:hAnsi="Arial" w:cs="Arial"/>
                <w:b/>
                <w:bCs/>
                <w:color w:val="010000"/>
                <w:sz w:val="18"/>
                <w:szCs w:val="18"/>
              </w:rPr>
              <w:t xml:space="preserve"> </w:t>
            </w:r>
            <w:r w:rsidR="00414E0D" w:rsidRPr="002D46EA">
              <w:rPr>
                <w:rFonts w:ascii="Arial" w:hAnsi="Arial" w:cs="Arial"/>
                <w:b/>
                <w:bCs/>
                <w:color w:val="010000"/>
                <w:sz w:val="18"/>
                <w:szCs w:val="18"/>
              </w:rPr>
              <w:t>impact</w:t>
            </w:r>
            <w:r w:rsidR="002D46EA">
              <w:rPr>
                <w:rFonts w:ascii="Arial" w:hAnsi="Arial" w:cs="Arial"/>
                <w:b/>
                <w:bCs/>
                <w:color w:val="010000"/>
                <w:sz w:val="18"/>
                <w:szCs w:val="18"/>
              </w:rPr>
              <w:t xml:space="preserve"> </w:t>
            </w:r>
            <w:r w:rsidR="00F87DE9" w:rsidRPr="002D46EA">
              <w:rPr>
                <w:rFonts w:ascii="Arial" w:hAnsi="Arial" w:cs="Arial"/>
                <w:b/>
                <w:bCs/>
                <w:color w:val="010000"/>
                <w:sz w:val="18"/>
                <w:szCs w:val="18"/>
              </w:rPr>
              <w:t>analysis</w:t>
            </w:r>
            <w:r w:rsidR="00414E0D" w:rsidRPr="002D46EA">
              <w:rPr>
                <w:rFonts w:ascii="Arial" w:hAnsi="Arial" w:cs="Arial"/>
                <w:b/>
                <w:bCs/>
                <w:color w:val="010000"/>
                <w:sz w:val="18"/>
                <w:szCs w:val="18"/>
              </w:rPr>
              <w:t>:</w:t>
            </w:r>
          </w:p>
        </w:tc>
      </w:tr>
      <w:tr w:rsidR="00414E0D" w:rsidRPr="002D46EA" w14:paraId="348A2945" w14:textId="77777777" w:rsidTr="00414E0D">
        <w:trPr>
          <w:trHeight w:val="305"/>
          <w:tblCellSpacing w:w="7" w:type="dxa"/>
          <w:jc w:val="center"/>
        </w:trPr>
        <w:tc>
          <w:tcPr>
            <w:tcW w:w="10225" w:type="dxa"/>
            <w:gridSpan w:val="4"/>
          </w:tcPr>
          <w:p w14:paraId="58A072DC" w14:textId="77777777" w:rsidR="00DC51B5" w:rsidRDefault="005B5E52" w:rsidP="002D46EA">
            <w:pPr>
              <w:widowControl/>
              <w:rPr>
                <w:rFonts w:ascii="Arial" w:hAnsi="Arial" w:cs="Arial"/>
                <w:color w:val="010000"/>
                <w:sz w:val="18"/>
                <w:szCs w:val="18"/>
              </w:rPr>
            </w:pPr>
            <w:r w:rsidRPr="002D46EA">
              <w:rPr>
                <w:rFonts w:ascii="Arial" w:hAnsi="Arial" w:cs="Arial"/>
                <w:color w:val="010000"/>
                <w:sz w:val="18"/>
                <w:szCs w:val="18"/>
              </w:rPr>
              <w:t>The</w:t>
            </w:r>
            <w:r w:rsidR="002D46EA">
              <w:rPr>
                <w:rFonts w:ascii="Arial" w:hAnsi="Arial" w:cs="Arial"/>
                <w:color w:val="010000"/>
                <w:sz w:val="18"/>
                <w:szCs w:val="18"/>
              </w:rPr>
              <w:t xml:space="preserve"> </w:t>
            </w:r>
            <w:r w:rsidRPr="002D46EA">
              <w:rPr>
                <w:rFonts w:ascii="Arial" w:hAnsi="Arial" w:cs="Arial"/>
                <w:color w:val="010000"/>
                <w:sz w:val="18"/>
                <w:szCs w:val="18"/>
              </w:rPr>
              <w:t>Executive</w:t>
            </w:r>
            <w:r w:rsidR="002D46EA">
              <w:rPr>
                <w:rFonts w:ascii="Arial" w:hAnsi="Arial" w:cs="Arial"/>
                <w:color w:val="010000"/>
                <w:sz w:val="18"/>
                <w:szCs w:val="18"/>
              </w:rPr>
              <w:t xml:space="preserve"> </w:t>
            </w:r>
            <w:r w:rsidRPr="002D46EA">
              <w:rPr>
                <w:rFonts w:ascii="Arial" w:hAnsi="Arial" w:cs="Arial"/>
                <w:color w:val="010000"/>
                <w:sz w:val="18"/>
                <w:szCs w:val="18"/>
              </w:rPr>
              <w:t>Director</w:t>
            </w:r>
            <w:r w:rsidR="002D46EA">
              <w:rPr>
                <w:rFonts w:ascii="Arial" w:hAnsi="Arial" w:cs="Arial"/>
                <w:color w:val="010000"/>
                <w:sz w:val="18"/>
                <w:szCs w:val="18"/>
              </w:rPr>
              <w:t xml:space="preserve"> </w:t>
            </w:r>
            <w:r w:rsidRPr="002D46EA">
              <w:rPr>
                <w:rFonts w:ascii="Arial" w:hAnsi="Arial" w:cs="Arial"/>
                <w:color w:val="010000"/>
                <w:sz w:val="18"/>
                <w:szCs w:val="18"/>
              </w:rPr>
              <w:t>of</w:t>
            </w:r>
            <w:r w:rsidR="002D46EA">
              <w:rPr>
                <w:rFonts w:ascii="Arial" w:hAnsi="Arial" w:cs="Arial"/>
                <w:color w:val="010000"/>
                <w:sz w:val="18"/>
                <w:szCs w:val="18"/>
              </w:rPr>
              <w:t xml:space="preserve"> </w:t>
            </w:r>
            <w:r w:rsidRPr="002D46EA">
              <w:rPr>
                <w:rFonts w:ascii="Arial" w:hAnsi="Arial" w:cs="Arial"/>
                <w:color w:val="010000"/>
                <w:sz w:val="18"/>
                <w:szCs w:val="18"/>
              </w:rPr>
              <w:t>the</w:t>
            </w:r>
            <w:r w:rsidR="002D46EA">
              <w:rPr>
                <w:rFonts w:ascii="Arial" w:hAnsi="Arial" w:cs="Arial"/>
                <w:color w:val="010000"/>
                <w:sz w:val="18"/>
                <w:szCs w:val="18"/>
              </w:rPr>
              <w:t xml:space="preserve"> </w:t>
            </w:r>
            <w:r w:rsidRPr="002D46EA">
              <w:rPr>
                <w:rFonts w:ascii="Arial" w:hAnsi="Arial" w:cs="Arial"/>
                <w:color w:val="010000"/>
                <w:sz w:val="18"/>
                <w:szCs w:val="18"/>
              </w:rPr>
              <w:t>Department</w:t>
            </w:r>
            <w:r w:rsidR="002D46EA">
              <w:rPr>
                <w:rFonts w:ascii="Arial" w:hAnsi="Arial" w:cs="Arial"/>
                <w:color w:val="010000"/>
                <w:sz w:val="18"/>
                <w:szCs w:val="18"/>
              </w:rPr>
              <w:t xml:space="preserve"> </w:t>
            </w:r>
            <w:r w:rsidRPr="002D46EA">
              <w:rPr>
                <w:rFonts w:ascii="Arial" w:hAnsi="Arial" w:cs="Arial"/>
                <w:color w:val="010000"/>
                <w:sz w:val="18"/>
                <w:szCs w:val="18"/>
              </w:rPr>
              <w:t>of</w:t>
            </w:r>
            <w:r w:rsidR="002D46EA">
              <w:rPr>
                <w:rFonts w:ascii="Arial" w:hAnsi="Arial" w:cs="Arial"/>
                <w:color w:val="010000"/>
                <w:sz w:val="18"/>
                <w:szCs w:val="18"/>
              </w:rPr>
              <w:t xml:space="preserve"> </w:t>
            </w:r>
            <w:r w:rsidRPr="002D46EA">
              <w:rPr>
                <w:rFonts w:ascii="Arial" w:hAnsi="Arial" w:cs="Arial"/>
                <w:color w:val="010000"/>
                <w:sz w:val="18"/>
                <w:szCs w:val="18"/>
              </w:rPr>
              <w:t>Alcoholic</w:t>
            </w:r>
            <w:r w:rsidR="002D46EA">
              <w:rPr>
                <w:rFonts w:ascii="Arial" w:hAnsi="Arial" w:cs="Arial"/>
                <w:color w:val="010000"/>
                <w:sz w:val="18"/>
                <w:szCs w:val="18"/>
              </w:rPr>
              <w:t xml:space="preserve"> </w:t>
            </w:r>
            <w:r w:rsidRPr="002D46EA">
              <w:rPr>
                <w:rFonts w:ascii="Arial" w:hAnsi="Arial" w:cs="Arial"/>
                <w:color w:val="010000"/>
                <w:sz w:val="18"/>
                <w:szCs w:val="18"/>
              </w:rPr>
              <w:t>Beverage</w:t>
            </w:r>
            <w:r w:rsidR="002D46EA">
              <w:rPr>
                <w:rFonts w:ascii="Arial" w:hAnsi="Arial" w:cs="Arial"/>
                <w:color w:val="010000"/>
                <w:sz w:val="18"/>
                <w:szCs w:val="18"/>
              </w:rPr>
              <w:t xml:space="preserve"> </w:t>
            </w:r>
            <w:r w:rsidRPr="002D46EA">
              <w:rPr>
                <w:rFonts w:ascii="Arial" w:hAnsi="Arial" w:cs="Arial"/>
                <w:color w:val="010000"/>
                <w:sz w:val="18"/>
                <w:szCs w:val="18"/>
              </w:rPr>
              <w:t>Services,</w:t>
            </w:r>
            <w:r w:rsidR="002D46EA">
              <w:rPr>
                <w:rFonts w:ascii="Arial" w:hAnsi="Arial" w:cs="Arial"/>
                <w:color w:val="010000"/>
                <w:sz w:val="18"/>
                <w:szCs w:val="18"/>
              </w:rPr>
              <w:t xml:space="preserve"> </w:t>
            </w:r>
            <w:r w:rsidRPr="002D46EA">
              <w:rPr>
                <w:rFonts w:ascii="Arial" w:hAnsi="Arial" w:cs="Arial"/>
                <w:color w:val="010000"/>
                <w:sz w:val="18"/>
                <w:szCs w:val="18"/>
              </w:rPr>
              <w:t>Tiffany</w:t>
            </w:r>
            <w:r w:rsidR="002D46EA">
              <w:rPr>
                <w:rFonts w:ascii="Arial" w:hAnsi="Arial" w:cs="Arial"/>
                <w:color w:val="010000"/>
                <w:sz w:val="18"/>
                <w:szCs w:val="18"/>
              </w:rPr>
              <w:t xml:space="preserve"> </w:t>
            </w:r>
            <w:proofErr w:type="spellStart"/>
            <w:r w:rsidRPr="002D46EA">
              <w:rPr>
                <w:rFonts w:ascii="Arial" w:hAnsi="Arial" w:cs="Arial"/>
                <w:color w:val="010000"/>
                <w:sz w:val="18"/>
                <w:szCs w:val="18"/>
              </w:rPr>
              <w:t>Clason</w:t>
            </w:r>
            <w:proofErr w:type="spellEnd"/>
            <w:r w:rsidRPr="002D46EA">
              <w:rPr>
                <w:rFonts w:ascii="Arial" w:hAnsi="Arial" w:cs="Arial"/>
                <w:color w:val="010000"/>
                <w:sz w:val="18"/>
                <w:szCs w:val="18"/>
              </w:rPr>
              <w:t>,</w:t>
            </w:r>
            <w:r w:rsidR="002D46EA">
              <w:rPr>
                <w:rFonts w:ascii="Arial" w:hAnsi="Arial" w:cs="Arial"/>
                <w:color w:val="010000"/>
                <w:sz w:val="18"/>
                <w:szCs w:val="18"/>
              </w:rPr>
              <w:t xml:space="preserve"> </w:t>
            </w:r>
            <w:r w:rsidRPr="002D46EA">
              <w:rPr>
                <w:rFonts w:ascii="Arial" w:hAnsi="Arial" w:cs="Arial"/>
                <w:color w:val="010000"/>
                <w:sz w:val="18"/>
                <w:szCs w:val="18"/>
              </w:rPr>
              <w:t>has</w:t>
            </w:r>
            <w:r w:rsidR="002D46EA">
              <w:rPr>
                <w:rFonts w:ascii="Arial" w:hAnsi="Arial" w:cs="Arial"/>
                <w:color w:val="010000"/>
                <w:sz w:val="18"/>
                <w:szCs w:val="18"/>
              </w:rPr>
              <w:t xml:space="preserve"> </w:t>
            </w:r>
            <w:r w:rsidRPr="002D46EA">
              <w:rPr>
                <w:rFonts w:ascii="Arial" w:hAnsi="Arial" w:cs="Arial"/>
                <w:color w:val="010000"/>
                <w:sz w:val="18"/>
                <w:szCs w:val="18"/>
              </w:rPr>
              <w:t>reviewed</w:t>
            </w:r>
            <w:r w:rsidR="002D46EA">
              <w:rPr>
                <w:rFonts w:ascii="Arial" w:hAnsi="Arial" w:cs="Arial"/>
                <w:color w:val="010000"/>
                <w:sz w:val="18"/>
                <w:szCs w:val="18"/>
              </w:rPr>
              <w:t xml:space="preserve"> </w:t>
            </w:r>
            <w:r w:rsidRPr="002D46EA">
              <w:rPr>
                <w:rFonts w:ascii="Arial" w:hAnsi="Arial" w:cs="Arial"/>
                <w:color w:val="010000"/>
                <w:sz w:val="18"/>
                <w:szCs w:val="18"/>
              </w:rPr>
              <w:t>and</w:t>
            </w:r>
            <w:r w:rsidR="002D46EA">
              <w:rPr>
                <w:rFonts w:ascii="Arial" w:hAnsi="Arial" w:cs="Arial"/>
                <w:color w:val="010000"/>
                <w:sz w:val="18"/>
                <w:szCs w:val="18"/>
              </w:rPr>
              <w:t xml:space="preserve"> </w:t>
            </w:r>
            <w:r w:rsidRPr="002D46EA">
              <w:rPr>
                <w:rFonts w:ascii="Arial" w:hAnsi="Arial" w:cs="Arial"/>
                <w:color w:val="010000"/>
                <w:sz w:val="18"/>
                <w:szCs w:val="18"/>
              </w:rPr>
              <w:t>approved</w:t>
            </w:r>
            <w:r w:rsidR="002D46EA">
              <w:rPr>
                <w:rFonts w:ascii="Arial" w:hAnsi="Arial" w:cs="Arial"/>
                <w:color w:val="010000"/>
                <w:sz w:val="18"/>
                <w:szCs w:val="18"/>
              </w:rPr>
              <w:t xml:space="preserve"> </w:t>
            </w:r>
            <w:r w:rsidRPr="002D46EA">
              <w:rPr>
                <w:rFonts w:ascii="Arial" w:hAnsi="Arial" w:cs="Arial"/>
                <w:color w:val="010000"/>
                <w:sz w:val="18"/>
                <w:szCs w:val="18"/>
              </w:rPr>
              <w:t>this</w:t>
            </w:r>
            <w:r w:rsidR="002D46EA">
              <w:rPr>
                <w:rFonts w:ascii="Arial" w:hAnsi="Arial" w:cs="Arial"/>
                <w:color w:val="010000"/>
                <w:sz w:val="18"/>
                <w:szCs w:val="18"/>
              </w:rPr>
              <w:t xml:space="preserve"> </w:t>
            </w:r>
            <w:r w:rsidRPr="002D46EA">
              <w:rPr>
                <w:rFonts w:ascii="Arial" w:hAnsi="Arial" w:cs="Arial"/>
                <w:color w:val="010000"/>
                <w:sz w:val="18"/>
                <w:szCs w:val="18"/>
              </w:rPr>
              <w:t>fiscal</w:t>
            </w:r>
            <w:r w:rsidR="002D46EA">
              <w:rPr>
                <w:rFonts w:ascii="Arial" w:hAnsi="Arial" w:cs="Arial"/>
                <w:color w:val="010000"/>
                <w:sz w:val="18"/>
                <w:szCs w:val="18"/>
              </w:rPr>
              <w:t xml:space="preserve"> </w:t>
            </w:r>
            <w:r w:rsidRPr="002D46EA">
              <w:rPr>
                <w:rFonts w:ascii="Arial" w:hAnsi="Arial" w:cs="Arial"/>
                <w:color w:val="010000"/>
                <w:sz w:val="18"/>
                <w:szCs w:val="18"/>
              </w:rPr>
              <w:t>analysis.</w:t>
            </w:r>
          </w:p>
          <w:p w14:paraId="28613710" w14:textId="037C74FB" w:rsidR="002D46EA" w:rsidRPr="002D46EA" w:rsidRDefault="002D46EA" w:rsidP="002D46EA">
            <w:pPr>
              <w:widowControl/>
              <w:rPr>
                <w:rFonts w:ascii="Arial" w:hAnsi="Arial" w:cs="Arial"/>
                <w:color w:val="010000"/>
                <w:sz w:val="18"/>
                <w:szCs w:val="18"/>
              </w:rPr>
            </w:pPr>
          </w:p>
        </w:tc>
      </w:tr>
    </w:tbl>
    <w:p w14:paraId="704416B1" w14:textId="77777777" w:rsidR="00835660" w:rsidRPr="002D46EA" w:rsidRDefault="00835660" w:rsidP="002D46EA">
      <w:pPr>
        <w:widowControl/>
        <w:rPr>
          <w:rFonts w:ascii="Arial" w:hAnsi="Arial" w:cs="Arial"/>
          <w:color w:val="010000"/>
          <w:sz w:val="18"/>
          <w:szCs w:val="18"/>
        </w:rPr>
      </w:pPr>
    </w:p>
    <w:p w14:paraId="7F2777C3" w14:textId="4D095806" w:rsidR="00646E1C" w:rsidRPr="002D46EA" w:rsidRDefault="000E7CDD" w:rsidP="002D46EA">
      <w:pPr>
        <w:widowControl/>
        <w:jc w:val="center"/>
        <w:rPr>
          <w:rFonts w:ascii="Arial" w:hAnsi="Arial" w:cs="Arial"/>
          <w:b/>
          <w:color w:val="010000"/>
          <w:sz w:val="18"/>
          <w:szCs w:val="18"/>
        </w:rPr>
      </w:pPr>
      <w:r w:rsidRPr="002D46EA">
        <w:rPr>
          <w:rFonts w:ascii="Arial" w:hAnsi="Arial" w:cs="Arial"/>
          <w:b/>
          <w:color w:val="010000"/>
          <w:sz w:val="18"/>
          <w:szCs w:val="18"/>
        </w:rPr>
        <w:t>Citation</w:t>
      </w:r>
      <w:r w:rsidR="002D46EA">
        <w:rPr>
          <w:rFonts w:ascii="Arial" w:hAnsi="Arial" w:cs="Arial"/>
          <w:b/>
          <w:color w:val="010000"/>
          <w:sz w:val="18"/>
          <w:szCs w:val="18"/>
        </w:rPr>
        <w:t xml:space="preserve"> </w:t>
      </w:r>
      <w:r w:rsidRPr="002D46EA">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2D46EA"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4A52A393" w:rsidR="005732E8" w:rsidRPr="002D46EA" w:rsidRDefault="00F87DE9" w:rsidP="002D46EA">
            <w:pPr>
              <w:widowControl/>
              <w:rPr>
                <w:rFonts w:ascii="Arial" w:hAnsi="Arial" w:cs="Arial"/>
                <w:b/>
                <w:bCs/>
                <w:color w:val="010000"/>
                <w:sz w:val="18"/>
                <w:szCs w:val="18"/>
              </w:rPr>
            </w:pPr>
            <w:r w:rsidRPr="002D46EA">
              <w:rPr>
                <w:rFonts w:ascii="Arial" w:hAnsi="Arial" w:cs="Arial"/>
                <w:b/>
                <w:bCs/>
                <w:color w:val="010000"/>
                <w:sz w:val="18"/>
                <w:szCs w:val="18"/>
              </w:rPr>
              <w:t>6</w:t>
            </w:r>
            <w:r w:rsidR="005732E8" w:rsidRPr="002D46EA">
              <w:rPr>
                <w:rFonts w:ascii="Arial" w:hAnsi="Arial" w:cs="Arial"/>
                <w:b/>
                <w:bCs/>
                <w:color w:val="010000"/>
                <w:sz w:val="18"/>
                <w:szCs w:val="18"/>
              </w:rPr>
              <w:t>.</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Provide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citations</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to</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statutory</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authority</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for</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rule.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If</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there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is</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also</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a</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federal</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requirement</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for</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rule,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provide</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a</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citation</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to</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that</w:t>
            </w:r>
            <w:r w:rsidR="002D46EA">
              <w:rPr>
                <w:rFonts w:ascii="Arial" w:hAnsi="Arial" w:cs="Arial"/>
                <w:b/>
                <w:bCs/>
                <w:color w:val="010000"/>
                <w:sz w:val="18"/>
                <w:szCs w:val="18"/>
              </w:rPr>
              <w:t xml:space="preserve"> </w:t>
            </w:r>
            <w:r w:rsidR="00617D1E" w:rsidRPr="002D46EA">
              <w:rPr>
                <w:rFonts w:ascii="Arial" w:hAnsi="Arial" w:cs="Arial"/>
                <w:b/>
                <w:bCs/>
                <w:color w:val="010000"/>
                <w:sz w:val="18"/>
                <w:szCs w:val="18"/>
              </w:rPr>
              <w:t>requirement</w:t>
            </w:r>
            <w:r w:rsidR="005732E8" w:rsidRPr="002D46EA">
              <w:rPr>
                <w:rFonts w:ascii="Arial" w:hAnsi="Arial" w:cs="Arial"/>
                <w:b/>
                <w:bCs/>
                <w:color w:val="010000"/>
                <w:sz w:val="18"/>
                <w:szCs w:val="18"/>
              </w:rPr>
              <w:t>:</w:t>
            </w:r>
          </w:p>
        </w:tc>
      </w:tr>
      <w:tr w:rsidR="009279FD" w:rsidRPr="002D46EA"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555A0928" w:rsidR="009279FD" w:rsidRPr="002D46EA" w:rsidRDefault="005B5E52" w:rsidP="002D46EA">
            <w:pPr>
              <w:widowControl/>
              <w:rPr>
                <w:rFonts w:ascii="Arial" w:hAnsi="Arial" w:cs="Arial"/>
                <w:color w:val="010000"/>
                <w:sz w:val="18"/>
                <w:szCs w:val="18"/>
              </w:rPr>
            </w:pPr>
            <w:r w:rsidRPr="002D46EA">
              <w:rPr>
                <w:rFonts w:ascii="Arial" w:hAnsi="Arial" w:cs="Arial"/>
                <w:color w:val="010000"/>
                <w:sz w:val="18"/>
                <w:szCs w:val="18"/>
              </w:rPr>
              <w:t>Section</w:t>
            </w:r>
            <w:r w:rsidR="002D46EA" w:rsidRPr="002D46EA">
              <w:rPr>
                <w:rFonts w:ascii="Arial" w:hAnsi="Arial" w:cs="Arial"/>
                <w:color w:val="010000"/>
                <w:sz w:val="18"/>
                <w:szCs w:val="18"/>
              </w:rPr>
              <w:t xml:space="preserve"> </w:t>
            </w:r>
            <w:r w:rsidRPr="002D46EA">
              <w:rPr>
                <w:rFonts w:ascii="Arial" w:hAnsi="Arial" w:cs="Arial"/>
                <w:color w:val="010000"/>
                <w:sz w:val="18"/>
                <w:szCs w:val="18"/>
              </w:rPr>
              <w:t>32B-2-</w:t>
            </w:r>
            <w:r w:rsidR="00E916B8" w:rsidRPr="002D46EA">
              <w:rPr>
                <w:rFonts w:ascii="Arial" w:hAnsi="Arial" w:cs="Arial"/>
                <w:color w:val="010000"/>
                <w:sz w:val="18"/>
                <w:szCs w:val="18"/>
              </w:rPr>
              <w:t>605</w:t>
            </w:r>
          </w:p>
        </w:tc>
        <w:tc>
          <w:tcPr>
            <w:tcW w:w="3404" w:type="dxa"/>
            <w:tcBorders>
              <w:top w:val="outset" w:sz="6" w:space="0" w:color="auto"/>
              <w:left w:val="outset" w:sz="6" w:space="0" w:color="auto"/>
              <w:bottom w:val="outset" w:sz="6" w:space="0" w:color="auto"/>
              <w:right w:val="outset" w:sz="6" w:space="0" w:color="auto"/>
            </w:tcBorders>
          </w:tcPr>
          <w:p w14:paraId="494B1861" w14:textId="6F12712C" w:rsidR="009279FD" w:rsidRPr="002D46EA" w:rsidRDefault="005B5E52" w:rsidP="002D46EA">
            <w:pPr>
              <w:widowControl/>
              <w:rPr>
                <w:rFonts w:ascii="Arial" w:hAnsi="Arial" w:cs="Arial"/>
                <w:color w:val="010000"/>
                <w:sz w:val="18"/>
                <w:szCs w:val="18"/>
              </w:rPr>
            </w:pPr>
            <w:r w:rsidRPr="002D46EA">
              <w:rPr>
                <w:rFonts w:ascii="Arial" w:hAnsi="Arial" w:cs="Arial"/>
                <w:color w:val="010000"/>
                <w:sz w:val="18"/>
                <w:szCs w:val="18"/>
              </w:rPr>
              <w:t>Section</w:t>
            </w:r>
            <w:r w:rsidR="002D46EA" w:rsidRPr="002D46EA">
              <w:rPr>
                <w:rFonts w:ascii="Arial" w:hAnsi="Arial" w:cs="Arial"/>
                <w:color w:val="010000"/>
                <w:sz w:val="18"/>
                <w:szCs w:val="18"/>
              </w:rPr>
              <w:t xml:space="preserve"> </w:t>
            </w:r>
            <w:r w:rsidRPr="002D46EA">
              <w:rPr>
                <w:rFonts w:ascii="Arial" w:hAnsi="Arial" w:cs="Arial"/>
                <w:color w:val="010000"/>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2D46EA" w:rsidRDefault="009279FD" w:rsidP="002D46EA">
            <w:pPr>
              <w:widowControl/>
              <w:rPr>
                <w:rFonts w:ascii="Arial" w:hAnsi="Arial" w:cs="Arial"/>
                <w:color w:val="010000"/>
                <w:sz w:val="18"/>
                <w:szCs w:val="18"/>
              </w:rPr>
            </w:pPr>
          </w:p>
        </w:tc>
      </w:tr>
    </w:tbl>
    <w:p w14:paraId="205CCE82" w14:textId="77777777" w:rsidR="00682427" w:rsidRPr="002D46EA" w:rsidRDefault="00682427" w:rsidP="002D46EA">
      <w:pPr>
        <w:widowControl/>
        <w:rPr>
          <w:rFonts w:ascii="Arial" w:hAnsi="Arial" w:cs="Arial"/>
          <w:color w:val="010000"/>
          <w:sz w:val="18"/>
          <w:szCs w:val="18"/>
        </w:rPr>
      </w:pPr>
    </w:p>
    <w:p w14:paraId="7BF8FE2C" w14:textId="1E01A9B2" w:rsidR="00C17968" w:rsidRPr="002D46EA" w:rsidRDefault="000E7CDD" w:rsidP="002D46EA">
      <w:pPr>
        <w:widowControl/>
        <w:jc w:val="center"/>
        <w:rPr>
          <w:rFonts w:ascii="Arial" w:hAnsi="Arial" w:cs="Arial"/>
          <w:b/>
          <w:color w:val="010000"/>
          <w:sz w:val="18"/>
          <w:szCs w:val="18"/>
        </w:rPr>
      </w:pPr>
      <w:r w:rsidRPr="002D46EA">
        <w:rPr>
          <w:rFonts w:ascii="Arial" w:hAnsi="Arial" w:cs="Arial"/>
          <w:b/>
          <w:color w:val="010000"/>
          <w:sz w:val="18"/>
          <w:szCs w:val="18"/>
        </w:rPr>
        <w:t>Public</w:t>
      </w:r>
      <w:r w:rsidR="002D46EA">
        <w:rPr>
          <w:rFonts w:ascii="Arial" w:hAnsi="Arial" w:cs="Arial"/>
          <w:b/>
          <w:color w:val="010000"/>
          <w:sz w:val="18"/>
          <w:szCs w:val="18"/>
        </w:rPr>
        <w:t xml:space="preserve"> </w:t>
      </w:r>
      <w:r w:rsidRPr="002D46EA">
        <w:rPr>
          <w:rFonts w:ascii="Arial" w:hAnsi="Arial" w:cs="Arial"/>
          <w:b/>
          <w:color w:val="010000"/>
          <w:sz w:val="18"/>
          <w:szCs w:val="18"/>
        </w:rPr>
        <w:t>Notice</w:t>
      </w:r>
      <w:r w:rsidR="002D46EA">
        <w:rPr>
          <w:rFonts w:ascii="Arial" w:hAnsi="Arial" w:cs="Arial"/>
          <w:b/>
          <w:color w:val="010000"/>
          <w:sz w:val="18"/>
          <w:szCs w:val="18"/>
        </w:rPr>
        <w:t xml:space="preserve"> </w:t>
      </w:r>
      <w:r w:rsidRPr="002D46EA">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2D46EA"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75675A11" w:rsidR="006936DF" w:rsidRPr="002D46EA" w:rsidRDefault="00F87DE9" w:rsidP="002D46EA">
            <w:pPr>
              <w:widowControl/>
              <w:rPr>
                <w:rFonts w:ascii="Arial" w:hAnsi="Arial" w:cs="Arial"/>
                <w:color w:val="010000"/>
                <w:sz w:val="18"/>
                <w:szCs w:val="18"/>
              </w:rPr>
            </w:pPr>
            <w:r w:rsidRPr="002D46EA">
              <w:rPr>
                <w:rFonts w:ascii="Arial" w:hAnsi="Arial" w:cs="Arial"/>
                <w:b/>
                <w:bCs/>
                <w:color w:val="010000"/>
                <w:sz w:val="18"/>
                <w:szCs w:val="18"/>
              </w:rPr>
              <w:t>8</w:t>
            </w:r>
            <w:r w:rsidR="006936DF" w:rsidRPr="002D46EA">
              <w:rPr>
                <w:rFonts w:ascii="Arial" w:hAnsi="Arial" w:cs="Arial"/>
                <w:b/>
                <w:bCs/>
                <w:color w:val="010000"/>
                <w:sz w:val="18"/>
                <w:szCs w:val="18"/>
              </w:rPr>
              <w:t>.</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public</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may</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submit</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written</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or</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oral</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comments</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to</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the</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agency</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identified</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in</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box</w:t>
            </w:r>
            <w:r w:rsidR="002D46EA">
              <w:rPr>
                <w:rFonts w:ascii="Arial" w:hAnsi="Arial" w:cs="Arial"/>
                <w:b/>
                <w:bCs/>
                <w:color w:val="010000"/>
                <w:sz w:val="18"/>
                <w:szCs w:val="18"/>
              </w:rPr>
              <w:t xml:space="preserve"> </w:t>
            </w:r>
            <w:r w:rsidR="006936DF" w:rsidRPr="002D46EA">
              <w:rPr>
                <w:rFonts w:ascii="Arial" w:hAnsi="Arial" w:cs="Arial"/>
                <w:b/>
                <w:bCs/>
                <w:color w:val="010000"/>
                <w:sz w:val="18"/>
                <w:szCs w:val="18"/>
              </w:rPr>
              <w:t>1.</w:t>
            </w:r>
            <w:r w:rsidR="002D46EA">
              <w:rPr>
                <w:rFonts w:ascii="Arial" w:hAnsi="Arial" w:cs="Arial"/>
                <w:color w:val="010000"/>
                <w:sz w:val="18"/>
                <w:szCs w:val="18"/>
              </w:rPr>
              <w:t xml:space="preserve">  </w:t>
            </w:r>
            <w:r w:rsidR="006936DF" w:rsidRPr="002D46EA">
              <w:rPr>
                <w:rFonts w:ascii="Arial" w:hAnsi="Arial" w:cs="Arial"/>
                <w:color w:val="010000"/>
                <w:sz w:val="18"/>
                <w:szCs w:val="18"/>
              </w:rPr>
              <w:t>(The</w:t>
            </w:r>
            <w:r w:rsidR="002D46EA">
              <w:rPr>
                <w:rFonts w:ascii="Arial" w:hAnsi="Arial" w:cs="Arial"/>
                <w:color w:val="010000"/>
                <w:sz w:val="18"/>
                <w:szCs w:val="18"/>
              </w:rPr>
              <w:t xml:space="preserve"> </w:t>
            </w:r>
            <w:r w:rsidR="006936DF" w:rsidRPr="002D46EA">
              <w:rPr>
                <w:rFonts w:ascii="Arial" w:hAnsi="Arial" w:cs="Arial"/>
                <w:color w:val="010000"/>
                <w:sz w:val="18"/>
                <w:szCs w:val="18"/>
              </w:rPr>
              <w:t>public</w:t>
            </w:r>
            <w:r w:rsidR="002D46EA">
              <w:rPr>
                <w:rFonts w:ascii="Arial" w:hAnsi="Arial" w:cs="Arial"/>
                <w:color w:val="010000"/>
                <w:sz w:val="18"/>
                <w:szCs w:val="18"/>
              </w:rPr>
              <w:t xml:space="preserve"> </w:t>
            </w:r>
            <w:r w:rsidR="006936DF" w:rsidRPr="002D46EA">
              <w:rPr>
                <w:rFonts w:ascii="Arial" w:hAnsi="Arial" w:cs="Arial"/>
                <w:color w:val="010000"/>
                <w:sz w:val="18"/>
                <w:szCs w:val="18"/>
              </w:rPr>
              <w:t>may</w:t>
            </w:r>
            <w:r w:rsidR="002D46EA">
              <w:rPr>
                <w:rFonts w:ascii="Arial" w:hAnsi="Arial" w:cs="Arial"/>
                <w:color w:val="010000"/>
                <w:sz w:val="18"/>
                <w:szCs w:val="18"/>
              </w:rPr>
              <w:t xml:space="preserve"> </w:t>
            </w:r>
            <w:r w:rsidR="006936DF" w:rsidRPr="002D46EA">
              <w:rPr>
                <w:rFonts w:ascii="Arial" w:hAnsi="Arial" w:cs="Arial"/>
                <w:color w:val="010000"/>
                <w:sz w:val="18"/>
                <w:szCs w:val="18"/>
              </w:rPr>
              <w:t>also</w:t>
            </w:r>
            <w:r w:rsidR="002D46EA">
              <w:rPr>
                <w:rFonts w:ascii="Arial" w:hAnsi="Arial" w:cs="Arial"/>
                <w:color w:val="010000"/>
                <w:sz w:val="18"/>
                <w:szCs w:val="18"/>
              </w:rPr>
              <w:t xml:space="preserve"> </w:t>
            </w:r>
            <w:r w:rsidR="006936DF" w:rsidRPr="002D46EA">
              <w:rPr>
                <w:rFonts w:ascii="Arial" w:hAnsi="Arial" w:cs="Arial"/>
                <w:color w:val="010000"/>
                <w:sz w:val="18"/>
                <w:szCs w:val="18"/>
              </w:rPr>
              <w:t>request</w:t>
            </w:r>
            <w:r w:rsidR="002D46EA">
              <w:rPr>
                <w:rFonts w:ascii="Arial" w:hAnsi="Arial" w:cs="Arial"/>
                <w:color w:val="010000"/>
                <w:sz w:val="18"/>
                <w:szCs w:val="18"/>
              </w:rPr>
              <w:t xml:space="preserve"> </w:t>
            </w:r>
            <w:r w:rsidR="006936DF" w:rsidRPr="002D46EA">
              <w:rPr>
                <w:rFonts w:ascii="Arial" w:hAnsi="Arial" w:cs="Arial"/>
                <w:color w:val="010000"/>
                <w:sz w:val="18"/>
                <w:szCs w:val="18"/>
              </w:rPr>
              <w:t>a</w:t>
            </w:r>
            <w:r w:rsidR="002D46EA">
              <w:rPr>
                <w:rFonts w:ascii="Arial" w:hAnsi="Arial" w:cs="Arial"/>
                <w:color w:val="010000"/>
                <w:sz w:val="18"/>
                <w:szCs w:val="18"/>
              </w:rPr>
              <w:t xml:space="preserve"> </w:t>
            </w:r>
            <w:r w:rsidR="006936DF" w:rsidRPr="002D46EA">
              <w:rPr>
                <w:rFonts w:ascii="Arial" w:hAnsi="Arial" w:cs="Arial"/>
                <w:color w:val="010000"/>
                <w:sz w:val="18"/>
                <w:szCs w:val="18"/>
              </w:rPr>
              <w:t>hearing</w:t>
            </w:r>
            <w:r w:rsidR="002D46EA">
              <w:rPr>
                <w:rFonts w:ascii="Arial" w:hAnsi="Arial" w:cs="Arial"/>
                <w:color w:val="010000"/>
                <w:sz w:val="18"/>
                <w:szCs w:val="18"/>
              </w:rPr>
              <w:t xml:space="preserve"> </w:t>
            </w:r>
            <w:r w:rsidR="006936DF" w:rsidRPr="002D46EA">
              <w:rPr>
                <w:rFonts w:ascii="Arial" w:hAnsi="Arial" w:cs="Arial"/>
                <w:color w:val="010000"/>
                <w:sz w:val="18"/>
                <w:szCs w:val="18"/>
              </w:rPr>
              <w:t>by</w:t>
            </w:r>
            <w:r w:rsidR="002D46EA">
              <w:rPr>
                <w:rFonts w:ascii="Arial" w:hAnsi="Arial" w:cs="Arial"/>
                <w:color w:val="010000"/>
                <w:sz w:val="18"/>
                <w:szCs w:val="18"/>
              </w:rPr>
              <w:t xml:space="preserve"> </w:t>
            </w:r>
            <w:r w:rsidR="006936DF" w:rsidRPr="002D46EA">
              <w:rPr>
                <w:rFonts w:ascii="Arial" w:hAnsi="Arial" w:cs="Arial"/>
                <w:color w:val="010000"/>
                <w:sz w:val="18"/>
                <w:szCs w:val="18"/>
              </w:rPr>
              <w:t>submitting</w:t>
            </w:r>
            <w:r w:rsidR="002D46EA">
              <w:rPr>
                <w:rFonts w:ascii="Arial" w:hAnsi="Arial" w:cs="Arial"/>
                <w:color w:val="010000"/>
                <w:sz w:val="18"/>
                <w:szCs w:val="18"/>
              </w:rPr>
              <w:t xml:space="preserve"> </w:t>
            </w:r>
            <w:r w:rsidR="006936DF" w:rsidRPr="002D46EA">
              <w:rPr>
                <w:rFonts w:ascii="Arial" w:hAnsi="Arial" w:cs="Arial"/>
                <w:color w:val="010000"/>
                <w:sz w:val="18"/>
                <w:szCs w:val="18"/>
              </w:rPr>
              <w:t>a</w:t>
            </w:r>
            <w:r w:rsidR="002D46EA">
              <w:rPr>
                <w:rFonts w:ascii="Arial" w:hAnsi="Arial" w:cs="Arial"/>
                <w:color w:val="010000"/>
                <w:sz w:val="18"/>
                <w:szCs w:val="18"/>
              </w:rPr>
              <w:t xml:space="preserve"> </w:t>
            </w:r>
            <w:r w:rsidR="006936DF" w:rsidRPr="002D46EA">
              <w:rPr>
                <w:rFonts w:ascii="Arial" w:hAnsi="Arial" w:cs="Arial"/>
                <w:color w:val="010000"/>
                <w:sz w:val="18"/>
                <w:szCs w:val="18"/>
              </w:rPr>
              <w:t>written</w:t>
            </w:r>
            <w:r w:rsidR="002D46EA">
              <w:rPr>
                <w:rFonts w:ascii="Arial" w:hAnsi="Arial" w:cs="Arial"/>
                <w:color w:val="010000"/>
                <w:sz w:val="18"/>
                <w:szCs w:val="18"/>
              </w:rPr>
              <w:t xml:space="preserve"> </w:t>
            </w:r>
            <w:r w:rsidR="006936DF" w:rsidRPr="002D46EA">
              <w:rPr>
                <w:rFonts w:ascii="Arial" w:hAnsi="Arial" w:cs="Arial"/>
                <w:color w:val="010000"/>
                <w:sz w:val="18"/>
                <w:szCs w:val="18"/>
              </w:rPr>
              <w:t>request</w:t>
            </w:r>
            <w:r w:rsidR="002D46EA">
              <w:rPr>
                <w:rFonts w:ascii="Arial" w:hAnsi="Arial" w:cs="Arial"/>
                <w:color w:val="010000"/>
                <w:sz w:val="18"/>
                <w:szCs w:val="18"/>
              </w:rPr>
              <w:t xml:space="preserve"> </w:t>
            </w:r>
            <w:r w:rsidR="006936DF" w:rsidRPr="002D46EA">
              <w:rPr>
                <w:rFonts w:ascii="Arial" w:hAnsi="Arial" w:cs="Arial"/>
                <w:color w:val="010000"/>
                <w:sz w:val="18"/>
                <w:szCs w:val="18"/>
              </w:rPr>
              <w:t>to</w:t>
            </w:r>
            <w:r w:rsidR="002D46EA">
              <w:rPr>
                <w:rFonts w:ascii="Arial" w:hAnsi="Arial" w:cs="Arial"/>
                <w:color w:val="010000"/>
                <w:sz w:val="18"/>
                <w:szCs w:val="18"/>
              </w:rPr>
              <w:t xml:space="preserve"> </w:t>
            </w:r>
            <w:r w:rsidR="006936DF" w:rsidRPr="002D46EA">
              <w:rPr>
                <w:rFonts w:ascii="Arial" w:hAnsi="Arial" w:cs="Arial"/>
                <w:color w:val="010000"/>
                <w:sz w:val="18"/>
                <w:szCs w:val="18"/>
              </w:rPr>
              <w:t>the</w:t>
            </w:r>
            <w:r w:rsidR="002D46EA">
              <w:rPr>
                <w:rFonts w:ascii="Arial" w:hAnsi="Arial" w:cs="Arial"/>
                <w:color w:val="010000"/>
                <w:sz w:val="18"/>
                <w:szCs w:val="18"/>
              </w:rPr>
              <w:t xml:space="preserve"> </w:t>
            </w:r>
            <w:r w:rsidR="006936DF" w:rsidRPr="002D46EA">
              <w:rPr>
                <w:rFonts w:ascii="Arial" w:hAnsi="Arial" w:cs="Arial"/>
                <w:color w:val="010000"/>
                <w:sz w:val="18"/>
                <w:szCs w:val="18"/>
              </w:rPr>
              <w:t>agency.</w:t>
            </w:r>
            <w:r w:rsidR="002D46EA">
              <w:rPr>
                <w:rFonts w:ascii="Arial" w:hAnsi="Arial" w:cs="Arial"/>
                <w:color w:val="010000"/>
                <w:sz w:val="18"/>
                <w:szCs w:val="18"/>
              </w:rPr>
              <w:t xml:space="preserve">  </w:t>
            </w:r>
            <w:r w:rsidR="006936DF" w:rsidRPr="002D46EA">
              <w:rPr>
                <w:rFonts w:ascii="Arial" w:hAnsi="Arial" w:cs="Arial"/>
                <w:color w:val="010000"/>
                <w:sz w:val="18"/>
                <w:szCs w:val="18"/>
              </w:rPr>
              <w:t>See</w:t>
            </w:r>
            <w:r w:rsidR="002D46EA">
              <w:rPr>
                <w:rFonts w:ascii="Arial" w:hAnsi="Arial" w:cs="Arial"/>
                <w:color w:val="010000"/>
                <w:sz w:val="18"/>
                <w:szCs w:val="18"/>
              </w:rPr>
              <w:t xml:space="preserve"> </w:t>
            </w:r>
            <w:r w:rsidR="006936DF" w:rsidRPr="002D46EA">
              <w:rPr>
                <w:rFonts w:ascii="Arial" w:hAnsi="Arial" w:cs="Arial"/>
                <w:color w:val="010000"/>
                <w:sz w:val="18"/>
                <w:szCs w:val="18"/>
              </w:rPr>
              <w:t>Section</w:t>
            </w:r>
            <w:r w:rsidR="002D46EA">
              <w:rPr>
                <w:rFonts w:ascii="Arial" w:hAnsi="Arial" w:cs="Arial"/>
                <w:color w:val="010000"/>
                <w:sz w:val="18"/>
                <w:szCs w:val="18"/>
              </w:rPr>
              <w:t xml:space="preserve"> </w:t>
            </w:r>
            <w:r w:rsidR="006936DF" w:rsidRPr="002D46EA">
              <w:rPr>
                <w:rFonts w:ascii="Arial" w:hAnsi="Arial" w:cs="Arial"/>
                <w:color w:val="010000"/>
                <w:sz w:val="18"/>
                <w:szCs w:val="18"/>
              </w:rPr>
              <w:t>63G-3-302</w:t>
            </w:r>
            <w:r w:rsidR="002D46EA">
              <w:rPr>
                <w:rFonts w:ascii="Arial" w:hAnsi="Arial" w:cs="Arial"/>
                <w:color w:val="010000"/>
                <w:sz w:val="18"/>
                <w:szCs w:val="18"/>
              </w:rPr>
              <w:t xml:space="preserve"> </w:t>
            </w:r>
            <w:r w:rsidR="006936DF" w:rsidRPr="002D46EA">
              <w:rPr>
                <w:rFonts w:ascii="Arial" w:hAnsi="Arial" w:cs="Arial"/>
                <w:color w:val="010000"/>
                <w:sz w:val="18"/>
                <w:szCs w:val="18"/>
              </w:rPr>
              <w:t>and</w:t>
            </w:r>
            <w:r w:rsidR="002D46EA">
              <w:rPr>
                <w:rFonts w:ascii="Arial" w:hAnsi="Arial" w:cs="Arial"/>
                <w:color w:val="010000"/>
                <w:sz w:val="18"/>
                <w:szCs w:val="18"/>
              </w:rPr>
              <w:t xml:space="preserve"> </w:t>
            </w:r>
            <w:r w:rsidR="006936DF" w:rsidRPr="002D46EA">
              <w:rPr>
                <w:rFonts w:ascii="Arial" w:hAnsi="Arial" w:cs="Arial"/>
                <w:color w:val="010000"/>
                <w:sz w:val="18"/>
                <w:szCs w:val="18"/>
              </w:rPr>
              <w:t>Rule</w:t>
            </w:r>
            <w:r w:rsidR="002D46EA">
              <w:rPr>
                <w:rFonts w:ascii="Arial" w:hAnsi="Arial" w:cs="Arial"/>
                <w:color w:val="010000"/>
                <w:sz w:val="18"/>
                <w:szCs w:val="18"/>
              </w:rPr>
              <w:t xml:space="preserve"> </w:t>
            </w:r>
            <w:r w:rsidR="006936DF" w:rsidRPr="002D46EA">
              <w:rPr>
                <w:rFonts w:ascii="Arial" w:hAnsi="Arial" w:cs="Arial"/>
                <w:color w:val="010000"/>
                <w:sz w:val="18"/>
                <w:szCs w:val="18"/>
              </w:rPr>
              <w:t>R15-1</w:t>
            </w:r>
            <w:r w:rsidR="002D46EA">
              <w:rPr>
                <w:rFonts w:ascii="Arial" w:hAnsi="Arial" w:cs="Arial"/>
                <w:color w:val="010000"/>
                <w:sz w:val="18"/>
                <w:szCs w:val="18"/>
              </w:rPr>
              <w:t xml:space="preserve"> </w:t>
            </w:r>
            <w:r w:rsidR="006936DF" w:rsidRPr="002D46EA">
              <w:rPr>
                <w:rFonts w:ascii="Arial" w:hAnsi="Arial" w:cs="Arial"/>
                <w:color w:val="010000"/>
                <w:sz w:val="18"/>
                <w:szCs w:val="18"/>
              </w:rPr>
              <w:t>for</w:t>
            </w:r>
            <w:r w:rsidR="002D46EA">
              <w:rPr>
                <w:rFonts w:ascii="Arial" w:hAnsi="Arial" w:cs="Arial"/>
                <w:color w:val="010000"/>
                <w:sz w:val="18"/>
                <w:szCs w:val="18"/>
              </w:rPr>
              <w:t xml:space="preserve"> </w:t>
            </w:r>
            <w:r w:rsidR="006936DF" w:rsidRPr="002D46EA">
              <w:rPr>
                <w:rFonts w:ascii="Arial" w:hAnsi="Arial" w:cs="Arial"/>
                <w:color w:val="010000"/>
                <w:sz w:val="18"/>
                <w:szCs w:val="18"/>
              </w:rPr>
              <w:t>more</w:t>
            </w:r>
            <w:r w:rsidR="002D46EA">
              <w:rPr>
                <w:rFonts w:ascii="Arial" w:hAnsi="Arial" w:cs="Arial"/>
                <w:color w:val="010000"/>
                <w:sz w:val="18"/>
                <w:szCs w:val="18"/>
              </w:rPr>
              <w:t xml:space="preserve"> </w:t>
            </w:r>
            <w:r w:rsidR="006936DF" w:rsidRPr="002D46EA">
              <w:rPr>
                <w:rFonts w:ascii="Arial" w:hAnsi="Arial" w:cs="Arial"/>
                <w:color w:val="010000"/>
                <w:sz w:val="18"/>
                <w:szCs w:val="18"/>
              </w:rPr>
              <w:t>information.)</w:t>
            </w:r>
          </w:p>
        </w:tc>
      </w:tr>
      <w:tr w:rsidR="005732E8" w:rsidRPr="002D46EA"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1EC3AFEE" w:rsidR="005732E8" w:rsidRPr="002D46EA" w:rsidRDefault="005732E8" w:rsidP="002D46EA">
            <w:pPr>
              <w:widowControl/>
              <w:rPr>
                <w:rFonts w:ascii="Arial" w:hAnsi="Arial" w:cs="Arial"/>
                <w:b/>
                <w:bCs/>
                <w:color w:val="010000"/>
                <w:sz w:val="18"/>
                <w:szCs w:val="18"/>
              </w:rPr>
            </w:pPr>
            <w:r w:rsidRPr="002D46EA">
              <w:rPr>
                <w:rFonts w:ascii="Arial" w:hAnsi="Arial" w:cs="Arial"/>
                <w:b/>
                <w:bCs/>
                <w:color w:val="010000"/>
                <w:sz w:val="18"/>
                <w:szCs w:val="18"/>
              </w:rPr>
              <w:t>A)</w:t>
            </w:r>
            <w:r w:rsidR="002D46EA">
              <w:rPr>
                <w:rFonts w:ascii="Arial" w:hAnsi="Arial" w:cs="Arial"/>
                <w:b/>
                <w:bCs/>
                <w:color w:val="010000"/>
                <w:sz w:val="18"/>
                <w:szCs w:val="18"/>
              </w:rPr>
              <w:t xml:space="preserve">  </w:t>
            </w:r>
            <w:r w:rsidRPr="002D46EA">
              <w:rPr>
                <w:rFonts w:ascii="Arial" w:hAnsi="Arial" w:cs="Arial"/>
                <w:b/>
                <w:bCs/>
                <w:color w:val="010000"/>
                <w:sz w:val="18"/>
                <w:szCs w:val="18"/>
              </w:rPr>
              <w:t>Comments</w:t>
            </w:r>
            <w:r w:rsidR="002D46EA">
              <w:rPr>
                <w:rFonts w:ascii="Arial" w:hAnsi="Arial" w:cs="Arial"/>
                <w:b/>
                <w:bCs/>
                <w:color w:val="010000"/>
                <w:sz w:val="18"/>
                <w:szCs w:val="18"/>
              </w:rPr>
              <w:t xml:space="preserve"> </w:t>
            </w:r>
            <w:r w:rsidRPr="002D46EA">
              <w:rPr>
                <w:rFonts w:ascii="Arial" w:hAnsi="Arial" w:cs="Arial"/>
                <w:b/>
                <w:bCs/>
                <w:color w:val="010000"/>
                <w:sz w:val="18"/>
                <w:szCs w:val="18"/>
              </w:rPr>
              <w:t>will</w:t>
            </w:r>
            <w:r w:rsidR="002D46EA">
              <w:rPr>
                <w:rFonts w:ascii="Arial" w:hAnsi="Arial" w:cs="Arial"/>
                <w:b/>
                <w:bCs/>
                <w:color w:val="010000"/>
                <w:sz w:val="18"/>
                <w:szCs w:val="18"/>
              </w:rPr>
              <w:t xml:space="preserve"> </w:t>
            </w:r>
            <w:r w:rsidRPr="002D46EA">
              <w:rPr>
                <w:rFonts w:ascii="Arial" w:hAnsi="Arial" w:cs="Arial"/>
                <w:b/>
                <w:bCs/>
                <w:color w:val="010000"/>
                <w:sz w:val="18"/>
                <w:szCs w:val="18"/>
              </w:rPr>
              <w:t>be</w:t>
            </w:r>
            <w:r w:rsidR="002D46EA">
              <w:rPr>
                <w:rFonts w:ascii="Arial" w:hAnsi="Arial" w:cs="Arial"/>
                <w:b/>
                <w:bCs/>
                <w:color w:val="010000"/>
                <w:sz w:val="18"/>
                <w:szCs w:val="18"/>
              </w:rPr>
              <w:t xml:space="preserve"> </w:t>
            </w:r>
            <w:r w:rsidRPr="002D46EA">
              <w:rPr>
                <w:rFonts w:ascii="Arial" w:hAnsi="Arial" w:cs="Arial"/>
                <w:b/>
                <w:bCs/>
                <w:color w:val="010000"/>
                <w:sz w:val="18"/>
                <w:szCs w:val="18"/>
              </w:rPr>
              <w:t>accepted</w:t>
            </w:r>
            <w:r w:rsidR="002D46EA">
              <w:rPr>
                <w:rFonts w:ascii="Arial" w:hAnsi="Arial" w:cs="Arial"/>
                <w:b/>
                <w:bCs/>
                <w:color w:val="010000"/>
                <w:sz w:val="18"/>
                <w:szCs w:val="18"/>
              </w:rPr>
              <w:t xml:space="preserve"> </w:t>
            </w:r>
            <w:r w:rsidRPr="002D46EA">
              <w:rPr>
                <w:rFonts w:ascii="Arial" w:hAnsi="Arial" w:cs="Arial"/>
                <w:b/>
                <w:bCs/>
                <w:color w:val="010000"/>
                <w:sz w:val="18"/>
                <w:szCs w:val="18"/>
              </w:rPr>
              <w:t>until:</w:t>
            </w:r>
          </w:p>
        </w:tc>
        <w:tc>
          <w:tcPr>
            <w:tcW w:w="3806" w:type="dxa"/>
            <w:tcBorders>
              <w:top w:val="outset" w:sz="6" w:space="0" w:color="auto"/>
              <w:left w:val="outset" w:sz="6" w:space="0" w:color="auto"/>
              <w:bottom w:val="outset" w:sz="6" w:space="0" w:color="auto"/>
              <w:right w:val="outset" w:sz="6" w:space="0" w:color="auto"/>
            </w:tcBorders>
          </w:tcPr>
          <w:p w14:paraId="4B487AC5" w14:textId="6925AACA" w:rsidR="005732E8" w:rsidRPr="002D46EA" w:rsidRDefault="003A389C" w:rsidP="002D46EA">
            <w:pPr>
              <w:widowControl/>
              <w:rPr>
                <w:rFonts w:ascii="Arial" w:hAnsi="Arial" w:cs="Arial"/>
                <w:color w:val="010000"/>
                <w:sz w:val="18"/>
                <w:szCs w:val="18"/>
              </w:rPr>
            </w:pPr>
            <w:r w:rsidRPr="002D46EA">
              <w:rPr>
                <w:rFonts w:ascii="Arial" w:hAnsi="Arial" w:cs="Arial"/>
                <w:color w:val="010000"/>
                <w:sz w:val="18"/>
                <w:szCs w:val="18"/>
              </w:rPr>
              <w:t>10/</w:t>
            </w:r>
            <w:r w:rsidR="0061598A" w:rsidRPr="002D46EA">
              <w:rPr>
                <w:rFonts w:ascii="Arial" w:hAnsi="Arial" w:cs="Arial"/>
                <w:color w:val="010000"/>
                <w:sz w:val="18"/>
                <w:szCs w:val="18"/>
              </w:rPr>
              <w:t>17</w:t>
            </w:r>
            <w:r w:rsidRPr="002D46EA">
              <w:rPr>
                <w:rFonts w:ascii="Arial" w:hAnsi="Arial" w:cs="Arial"/>
                <w:color w:val="010000"/>
                <w:sz w:val="18"/>
                <w:szCs w:val="18"/>
              </w:rPr>
              <w:t>/2022</w:t>
            </w:r>
          </w:p>
        </w:tc>
      </w:tr>
    </w:tbl>
    <w:p w14:paraId="02968367" w14:textId="77777777" w:rsidR="003B6116" w:rsidRPr="002D46EA" w:rsidRDefault="003B6116" w:rsidP="002D46EA">
      <w:pPr>
        <w:widowControl/>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2D46EA"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2551B86" w:rsidR="005732E8" w:rsidRPr="002D46EA" w:rsidRDefault="00F87DE9" w:rsidP="002D46EA">
            <w:pPr>
              <w:widowControl/>
              <w:rPr>
                <w:rFonts w:ascii="Arial" w:hAnsi="Arial" w:cs="Arial"/>
                <w:b/>
                <w:bCs/>
                <w:color w:val="010000"/>
                <w:sz w:val="18"/>
                <w:szCs w:val="18"/>
              </w:rPr>
            </w:pPr>
            <w:r w:rsidRPr="002D46EA">
              <w:rPr>
                <w:rFonts w:ascii="Arial" w:hAnsi="Arial" w:cs="Arial"/>
                <w:b/>
                <w:bCs/>
                <w:color w:val="010000"/>
                <w:sz w:val="18"/>
                <w:szCs w:val="18"/>
              </w:rPr>
              <w:t>9</w:t>
            </w:r>
            <w:r w:rsidR="005732E8" w:rsidRPr="002D46EA">
              <w:rPr>
                <w:rFonts w:ascii="Arial" w:hAnsi="Arial" w:cs="Arial"/>
                <w:b/>
                <w:bCs/>
                <w:color w:val="010000"/>
                <w:sz w:val="18"/>
                <w:szCs w:val="18"/>
              </w:rPr>
              <w:t>.</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This</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rule</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change</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MAY</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become</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effective</w:t>
            </w:r>
            <w:r w:rsidR="002D46EA">
              <w:rPr>
                <w:rFonts w:ascii="Arial" w:hAnsi="Arial" w:cs="Arial"/>
                <w:b/>
                <w:bCs/>
                <w:color w:val="010000"/>
                <w:sz w:val="18"/>
                <w:szCs w:val="18"/>
              </w:rPr>
              <w:t xml:space="preserve"> </w:t>
            </w:r>
            <w:r w:rsidR="005732E8" w:rsidRPr="002D46EA">
              <w:rPr>
                <w:rFonts w:ascii="Arial" w:hAnsi="Arial" w:cs="Arial"/>
                <w:b/>
                <w:bCs/>
                <w:color w:val="010000"/>
                <w:sz w:val="18"/>
                <w:szCs w:val="18"/>
              </w:rPr>
              <w:t>on:</w:t>
            </w:r>
          </w:p>
        </w:tc>
        <w:tc>
          <w:tcPr>
            <w:tcW w:w="4835" w:type="dxa"/>
            <w:tcBorders>
              <w:top w:val="outset" w:sz="6" w:space="0" w:color="auto"/>
              <w:left w:val="outset" w:sz="6" w:space="0" w:color="auto"/>
              <w:bottom w:val="outset" w:sz="6" w:space="0" w:color="auto"/>
              <w:right w:val="outset" w:sz="6" w:space="0" w:color="auto"/>
            </w:tcBorders>
          </w:tcPr>
          <w:p w14:paraId="06236EB0" w14:textId="5A6F5801" w:rsidR="005732E8" w:rsidRPr="002D46EA" w:rsidRDefault="003A389C" w:rsidP="002D46EA">
            <w:pPr>
              <w:widowControl/>
              <w:rPr>
                <w:rFonts w:ascii="Arial" w:hAnsi="Arial" w:cs="Arial"/>
                <w:color w:val="010000"/>
                <w:sz w:val="18"/>
                <w:szCs w:val="18"/>
              </w:rPr>
            </w:pPr>
            <w:r w:rsidRPr="002D46EA">
              <w:rPr>
                <w:rFonts w:ascii="Arial" w:hAnsi="Arial" w:cs="Arial"/>
                <w:color w:val="010000"/>
                <w:sz w:val="18"/>
                <w:szCs w:val="18"/>
              </w:rPr>
              <w:t>10/</w:t>
            </w:r>
            <w:r w:rsidR="0061598A" w:rsidRPr="002D46EA">
              <w:rPr>
                <w:rFonts w:ascii="Arial" w:hAnsi="Arial" w:cs="Arial"/>
                <w:color w:val="010000"/>
                <w:sz w:val="18"/>
                <w:szCs w:val="18"/>
              </w:rPr>
              <w:t>24</w:t>
            </w:r>
            <w:r w:rsidRPr="002D46EA">
              <w:rPr>
                <w:rFonts w:ascii="Arial" w:hAnsi="Arial" w:cs="Arial"/>
                <w:color w:val="010000"/>
                <w:sz w:val="18"/>
                <w:szCs w:val="18"/>
              </w:rPr>
              <w:t>/2022</w:t>
            </w:r>
          </w:p>
        </w:tc>
      </w:tr>
      <w:tr w:rsidR="005732E8" w:rsidRPr="002D46EA"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5FCE5690" w:rsidR="005732E8" w:rsidRPr="002D46EA" w:rsidRDefault="005732E8" w:rsidP="002D46EA">
            <w:pPr>
              <w:widowControl/>
              <w:rPr>
                <w:rFonts w:ascii="Arial" w:hAnsi="Arial" w:cs="Arial"/>
                <w:b/>
                <w:bCs/>
                <w:color w:val="010000"/>
                <w:sz w:val="18"/>
                <w:szCs w:val="18"/>
              </w:rPr>
            </w:pPr>
            <w:r w:rsidRPr="002D46EA">
              <w:rPr>
                <w:rFonts w:ascii="Arial" w:hAnsi="Arial" w:cs="Arial"/>
                <w:color w:val="010000"/>
                <w:sz w:val="18"/>
                <w:szCs w:val="18"/>
              </w:rPr>
              <w:t>NOTE:</w:t>
            </w:r>
            <w:r w:rsidR="002D46EA">
              <w:rPr>
                <w:rFonts w:ascii="Arial" w:hAnsi="Arial" w:cs="Arial"/>
                <w:color w:val="010000"/>
                <w:sz w:val="18"/>
                <w:szCs w:val="18"/>
              </w:rPr>
              <w:t xml:space="preserve"> </w:t>
            </w:r>
            <w:r w:rsidRPr="002D46EA">
              <w:rPr>
                <w:rFonts w:ascii="Arial" w:hAnsi="Arial" w:cs="Arial"/>
                <w:color w:val="010000"/>
                <w:sz w:val="18"/>
                <w:szCs w:val="18"/>
              </w:rPr>
              <w:t>The</w:t>
            </w:r>
            <w:r w:rsidR="002D46EA">
              <w:rPr>
                <w:rFonts w:ascii="Arial" w:hAnsi="Arial" w:cs="Arial"/>
                <w:color w:val="010000"/>
                <w:sz w:val="18"/>
                <w:szCs w:val="18"/>
              </w:rPr>
              <w:t xml:space="preserve"> </w:t>
            </w:r>
            <w:r w:rsidRPr="002D46EA">
              <w:rPr>
                <w:rFonts w:ascii="Arial" w:hAnsi="Arial" w:cs="Arial"/>
                <w:color w:val="010000"/>
                <w:sz w:val="18"/>
                <w:szCs w:val="18"/>
              </w:rPr>
              <w:t>date</w:t>
            </w:r>
            <w:r w:rsidR="002D46EA">
              <w:rPr>
                <w:rFonts w:ascii="Arial" w:hAnsi="Arial" w:cs="Arial"/>
                <w:color w:val="010000"/>
                <w:sz w:val="18"/>
                <w:szCs w:val="18"/>
              </w:rPr>
              <w:t xml:space="preserve"> </w:t>
            </w:r>
            <w:r w:rsidRPr="002D46EA">
              <w:rPr>
                <w:rFonts w:ascii="Arial" w:hAnsi="Arial" w:cs="Arial"/>
                <w:color w:val="010000"/>
                <w:sz w:val="18"/>
                <w:szCs w:val="18"/>
              </w:rPr>
              <w:t>above</w:t>
            </w:r>
            <w:r w:rsidR="002D46EA">
              <w:rPr>
                <w:rFonts w:ascii="Arial" w:hAnsi="Arial" w:cs="Arial"/>
                <w:color w:val="010000"/>
                <w:sz w:val="18"/>
                <w:szCs w:val="18"/>
              </w:rPr>
              <w:t xml:space="preserve"> </w:t>
            </w:r>
            <w:r w:rsidRPr="002D46EA">
              <w:rPr>
                <w:rFonts w:ascii="Arial" w:hAnsi="Arial" w:cs="Arial"/>
                <w:color w:val="010000"/>
                <w:sz w:val="18"/>
                <w:szCs w:val="18"/>
              </w:rPr>
              <w:t>is</w:t>
            </w:r>
            <w:r w:rsidR="002D46EA">
              <w:rPr>
                <w:rFonts w:ascii="Arial" w:hAnsi="Arial" w:cs="Arial"/>
                <w:color w:val="010000"/>
                <w:sz w:val="18"/>
                <w:szCs w:val="18"/>
              </w:rPr>
              <w:t xml:space="preserve"> </w:t>
            </w:r>
            <w:r w:rsidRPr="002D46EA">
              <w:rPr>
                <w:rFonts w:ascii="Arial" w:hAnsi="Arial" w:cs="Arial"/>
                <w:color w:val="010000"/>
                <w:sz w:val="18"/>
                <w:szCs w:val="18"/>
              </w:rPr>
              <w:t>the</w:t>
            </w:r>
            <w:r w:rsidR="002D46EA">
              <w:rPr>
                <w:rFonts w:ascii="Arial" w:hAnsi="Arial" w:cs="Arial"/>
                <w:color w:val="010000"/>
                <w:sz w:val="18"/>
                <w:szCs w:val="18"/>
              </w:rPr>
              <w:t xml:space="preserve"> </w:t>
            </w:r>
            <w:r w:rsidRPr="002D46EA">
              <w:rPr>
                <w:rFonts w:ascii="Arial" w:hAnsi="Arial" w:cs="Arial"/>
                <w:color w:val="010000"/>
                <w:sz w:val="18"/>
                <w:szCs w:val="18"/>
              </w:rPr>
              <w:t>date</w:t>
            </w:r>
            <w:r w:rsidR="002D46EA">
              <w:rPr>
                <w:rFonts w:ascii="Arial" w:hAnsi="Arial" w:cs="Arial"/>
                <w:color w:val="010000"/>
                <w:sz w:val="18"/>
                <w:szCs w:val="18"/>
              </w:rPr>
              <w:t xml:space="preserve"> </w:t>
            </w:r>
            <w:r w:rsidR="00EE6D3C" w:rsidRPr="002D46EA">
              <w:rPr>
                <w:rFonts w:ascii="Arial" w:hAnsi="Arial" w:cs="Arial"/>
                <w:color w:val="010000"/>
                <w:sz w:val="18"/>
                <w:szCs w:val="18"/>
              </w:rPr>
              <w:t>the</w:t>
            </w:r>
            <w:r w:rsidR="002D46EA">
              <w:rPr>
                <w:rFonts w:ascii="Arial" w:hAnsi="Arial" w:cs="Arial"/>
                <w:color w:val="010000"/>
                <w:sz w:val="18"/>
                <w:szCs w:val="18"/>
              </w:rPr>
              <w:t xml:space="preserve"> </w:t>
            </w:r>
            <w:r w:rsidR="00EE6D3C" w:rsidRPr="002D46EA">
              <w:rPr>
                <w:rFonts w:ascii="Arial" w:hAnsi="Arial" w:cs="Arial"/>
                <w:color w:val="010000"/>
                <w:sz w:val="18"/>
                <w:szCs w:val="18"/>
              </w:rPr>
              <w:t>agency</w:t>
            </w:r>
            <w:r w:rsidR="002D46EA">
              <w:rPr>
                <w:rFonts w:ascii="Arial" w:hAnsi="Arial" w:cs="Arial"/>
                <w:color w:val="010000"/>
                <w:sz w:val="18"/>
                <w:szCs w:val="18"/>
              </w:rPr>
              <w:t xml:space="preserve"> </w:t>
            </w:r>
            <w:r w:rsidR="00EE6D3C" w:rsidRPr="002D46EA">
              <w:rPr>
                <w:rFonts w:ascii="Arial" w:hAnsi="Arial" w:cs="Arial"/>
                <w:color w:val="010000"/>
                <w:sz w:val="18"/>
                <w:szCs w:val="18"/>
              </w:rPr>
              <w:t>anticipates</w:t>
            </w:r>
            <w:r w:rsidR="002D46EA">
              <w:rPr>
                <w:rFonts w:ascii="Arial" w:hAnsi="Arial" w:cs="Arial"/>
                <w:color w:val="010000"/>
                <w:sz w:val="18"/>
                <w:szCs w:val="18"/>
              </w:rPr>
              <w:t xml:space="preserve"> </w:t>
            </w:r>
            <w:r w:rsidR="00F91CB5" w:rsidRPr="002D46EA">
              <w:rPr>
                <w:rFonts w:ascii="Arial" w:hAnsi="Arial" w:cs="Arial"/>
                <w:color w:val="010000"/>
                <w:sz w:val="18"/>
                <w:szCs w:val="18"/>
              </w:rPr>
              <w:t>making</w:t>
            </w:r>
            <w:r w:rsidR="002D46EA">
              <w:rPr>
                <w:rFonts w:ascii="Arial" w:hAnsi="Arial" w:cs="Arial"/>
                <w:color w:val="010000"/>
                <w:sz w:val="18"/>
                <w:szCs w:val="18"/>
              </w:rPr>
              <w:t xml:space="preserve"> </w:t>
            </w:r>
            <w:r w:rsidR="00EE6D3C" w:rsidRPr="002D46EA">
              <w:rPr>
                <w:rFonts w:ascii="Arial" w:hAnsi="Arial" w:cs="Arial"/>
                <w:color w:val="010000"/>
                <w:sz w:val="18"/>
                <w:szCs w:val="18"/>
              </w:rPr>
              <w:t>the</w:t>
            </w:r>
            <w:r w:rsidR="002D46EA">
              <w:rPr>
                <w:rFonts w:ascii="Arial" w:hAnsi="Arial" w:cs="Arial"/>
                <w:color w:val="010000"/>
                <w:sz w:val="18"/>
                <w:szCs w:val="18"/>
              </w:rPr>
              <w:t xml:space="preserve"> </w:t>
            </w:r>
            <w:r w:rsidR="00EE6D3C" w:rsidRPr="002D46EA">
              <w:rPr>
                <w:rFonts w:ascii="Arial" w:hAnsi="Arial" w:cs="Arial"/>
                <w:color w:val="010000"/>
                <w:sz w:val="18"/>
                <w:szCs w:val="18"/>
              </w:rPr>
              <w:t>rule</w:t>
            </w:r>
            <w:r w:rsidR="002D46EA">
              <w:rPr>
                <w:rFonts w:ascii="Arial" w:hAnsi="Arial" w:cs="Arial"/>
                <w:color w:val="010000"/>
                <w:sz w:val="18"/>
                <w:szCs w:val="18"/>
              </w:rPr>
              <w:t xml:space="preserve"> </w:t>
            </w:r>
            <w:r w:rsidR="00EE6D3C" w:rsidRPr="002D46EA">
              <w:rPr>
                <w:rFonts w:ascii="Arial" w:hAnsi="Arial" w:cs="Arial"/>
                <w:color w:val="010000"/>
                <w:sz w:val="18"/>
                <w:szCs w:val="18"/>
              </w:rPr>
              <w:t>or</w:t>
            </w:r>
            <w:r w:rsidR="002D46EA">
              <w:rPr>
                <w:rFonts w:ascii="Arial" w:hAnsi="Arial" w:cs="Arial"/>
                <w:color w:val="010000"/>
                <w:sz w:val="18"/>
                <w:szCs w:val="18"/>
              </w:rPr>
              <w:t xml:space="preserve"> </w:t>
            </w:r>
            <w:r w:rsidR="00EE6D3C" w:rsidRPr="002D46EA">
              <w:rPr>
                <w:rFonts w:ascii="Arial" w:hAnsi="Arial" w:cs="Arial"/>
                <w:color w:val="010000"/>
                <w:sz w:val="18"/>
                <w:szCs w:val="18"/>
              </w:rPr>
              <w:t>its</w:t>
            </w:r>
            <w:r w:rsidR="002D46EA">
              <w:rPr>
                <w:rFonts w:ascii="Arial" w:hAnsi="Arial" w:cs="Arial"/>
                <w:color w:val="010000"/>
                <w:sz w:val="18"/>
                <w:szCs w:val="18"/>
              </w:rPr>
              <w:t xml:space="preserve"> </w:t>
            </w:r>
            <w:r w:rsidR="00EE6D3C" w:rsidRPr="002D46EA">
              <w:rPr>
                <w:rFonts w:ascii="Arial" w:hAnsi="Arial" w:cs="Arial"/>
                <w:color w:val="010000"/>
                <w:sz w:val="18"/>
                <w:szCs w:val="18"/>
              </w:rPr>
              <w:t>changes</w:t>
            </w:r>
            <w:r w:rsidR="002D46EA">
              <w:rPr>
                <w:rFonts w:ascii="Arial" w:hAnsi="Arial" w:cs="Arial"/>
                <w:color w:val="010000"/>
                <w:sz w:val="18"/>
                <w:szCs w:val="18"/>
              </w:rPr>
              <w:t xml:space="preserve"> </w:t>
            </w:r>
            <w:r w:rsidR="00EE6D3C" w:rsidRPr="002D46EA">
              <w:rPr>
                <w:rFonts w:ascii="Arial" w:hAnsi="Arial" w:cs="Arial"/>
                <w:color w:val="010000"/>
                <w:sz w:val="18"/>
                <w:szCs w:val="18"/>
              </w:rPr>
              <w:t>effective</w:t>
            </w:r>
            <w:r w:rsidRPr="002D46EA">
              <w:rPr>
                <w:rFonts w:ascii="Arial" w:hAnsi="Arial" w:cs="Arial"/>
                <w:color w:val="010000"/>
                <w:sz w:val="18"/>
                <w:szCs w:val="18"/>
              </w:rPr>
              <w:t>.</w:t>
            </w:r>
            <w:r w:rsidR="002D46EA">
              <w:rPr>
                <w:rFonts w:ascii="Arial" w:hAnsi="Arial" w:cs="Arial"/>
                <w:color w:val="010000"/>
                <w:sz w:val="18"/>
                <w:szCs w:val="18"/>
              </w:rPr>
              <w:t xml:space="preserve">  </w:t>
            </w:r>
            <w:r w:rsidRPr="002D46EA">
              <w:rPr>
                <w:rFonts w:ascii="Arial" w:hAnsi="Arial" w:cs="Arial"/>
                <w:color w:val="010000"/>
                <w:sz w:val="18"/>
                <w:szCs w:val="18"/>
              </w:rPr>
              <w:t>It</w:t>
            </w:r>
            <w:r w:rsidR="002D46EA">
              <w:rPr>
                <w:rFonts w:ascii="Arial" w:hAnsi="Arial" w:cs="Arial"/>
                <w:color w:val="010000"/>
                <w:sz w:val="18"/>
                <w:szCs w:val="18"/>
              </w:rPr>
              <w:t xml:space="preserve"> </w:t>
            </w:r>
            <w:r w:rsidRPr="002D46EA">
              <w:rPr>
                <w:rFonts w:ascii="Arial" w:hAnsi="Arial" w:cs="Arial"/>
                <w:color w:val="010000"/>
                <w:sz w:val="18"/>
                <w:szCs w:val="18"/>
              </w:rPr>
              <w:t>is</w:t>
            </w:r>
            <w:r w:rsidR="002D46EA">
              <w:rPr>
                <w:rFonts w:ascii="Arial" w:hAnsi="Arial" w:cs="Arial"/>
                <w:color w:val="010000"/>
                <w:sz w:val="18"/>
                <w:szCs w:val="18"/>
              </w:rPr>
              <w:t xml:space="preserve"> </w:t>
            </w:r>
            <w:r w:rsidRPr="002D46EA">
              <w:rPr>
                <w:rFonts w:ascii="Arial" w:hAnsi="Arial" w:cs="Arial"/>
                <w:color w:val="010000"/>
                <w:sz w:val="18"/>
                <w:szCs w:val="18"/>
              </w:rPr>
              <w:t>NOT</w:t>
            </w:r>
            <w:r w:rsidR="002D46EA">
              <w:rPr>
                <w:rFonts w:ascii="Arial" w:hAnsi="Arial" w:cs="Arial"/>
                <w:color w:val="010000"/>
                <w:sz w:val="18"/>
                <w:szCs w:val="18"/>
              </w:rPr>
              <w:t xml:space="preserve"> </w:t>
            </w:r>
            <w:r w:rsidRPr="002D46EA">
              <w:rPr>
                <w:rFonts w:ascii="Arial" w:hAnsi="Arial" w:cs="Arial"/>
                <w:color w:val="010000"/>
                <w:sz w:val="18"/>
                <w:szCs w:val="18"/>
              </w:rPr>
              <w:t>the</w:t>
            </w:r>
            <w:r w:rsidR="002D46EA">
              <w:rPr>
                <w:rFonts w:ascii="Arial" w:hAnsi="Arial" w:cs="Arial"/>
                <w:color w:val="010000"/>
                <w:sz w:val="18"/>
                <w:szCs w:val="18"/>
              </w:rPr>
              <w:t xml:space="preserve"> </w:t>
            </w:r>
            <w:r w:rsidRPr="002D46EA">
              <w:rPr>
                <w:rFonts w:ascii="Arial" w:hAnsi="Arial" w:cs="Arial"/>
                <w:color w:val="010000"/>
                <w:sz w:val="18"/>
                <w:szCs w:val="18"/>
              </w:rPr>
              <w:t>effective</w:t>
            </w:r>
            <w:r w:rsidR="002D46EA">
              <w:rPr>
                <w:rFonts w:ascii="Arial" w:hAnsi="Arial" w:cs="Arial"/>
                <w:color w:val="010000"/>
                <w:sz w:val="18"/>
                <w:szCs w:val="18"/>
              </w:rPr>
              <w:t xml:space="preserve"> </w:t>
            </w:r>
            <w:r w:rsidRPr="002D46EA">
              <w:rPr>
                <w:rFonts w:ascii="Arial" w:hAnsi="Arial" w:cs="Arial"/>
                <w:color w:val="010000"/>
                <w:sz w:val="18"/>
                <w:szCs w:val="18"/>
              </w:rPr>
              <w:t>date.</w:t>
            </w:r>
            <w:r w:rsidR="002D46EA">
              <w:rPr>
                <w:rFonts w:ascii="Arial" w:hAnsi="Arial" w:cs="Arial"/>
                <w:color w:val="010000"/>
                <w:sz w:val="18"/>
                <w:szCs w:val="18"/>
              </w:rPr>
              <w:t xml:space="preserve">   </w:t>
            </w:r>
          </w:p>
        </w:tc>
      </w:tr>
    </w:tbl>
    <w:p w14:paraId="1FB1F69E" w14:textId="77777777" w:rsidR="00C17968" w:rsidRPr="002D46EA" w:rsidRDefault="00C17968" w:rsidP="002D46EA">
      <w:pPr>
        <w:widowControl/>
        <w:rPr>
          <w:rFonts w:ascii="Arial" w:hAnsi="Arial" w:cs="Arial"/>
          <w:color w:val="010000"/>
          <w:sz w:val="18"/>
          <w:szCs w:val="18"/>
        </w:rPr>
      </w:pPr>
    </w:p>
    <w:p w14:paraId="094ED0DC" w14:textId="782720A7" w:rsidR="00C17968" w:rsidRPr="002D46EA" w:rsidRDefault="000E7CDD" w:rsidP="002D46EA">
      <w:pPr>
        <w:widowControl/>
        <w:jc w:val="center"/>
        <w:rPr>
          <w:rFonts w:ascii="Arial" w:hAnsi="Arial" w:cs="Arial"/>
          <w:b/>
          <w:color w:val="010000"/>
          <w:sz w:val="18"/>
          <w:szCs w:val="18"/>
        </w:rPr>
      </w:pPr>
      <w:r w:rsidRPr="002D46EA">
        <w:rPr>
          <w:rFonts w:ascii="Arial" w:hAnsi="Arial" w:cs="Arial"/>
          <w:b/>
          <w:color w:val="010000"/>
          <w:sz w:val="18"/>
          <w:szCs w:val="18"/>
        </w:rPr>
        <w:t>Agency</w:t>
      </w:r>
      <w:r w:rsidR="002D46EA">
        <w:rPr>
          <w:rFonts w:ascii="Arial" w:hAnsi="Arial" w:cs="Arial"/>
          <w:b/>
          <w:color w:val="010000"/>
          <w:sz w:val="18"/>
          <w:szCs w:val="18"/>
        </w:rPr>
        <w:t xml:space="preserve"> </w:t>
      </w:r>
      <w:r w:rsidRPr="002D46EA">
        <w:rPr>
          <w:rFonts w:ascii="Arial" w:hAnsi="Arial" w:cs="Arial"/>
          <w:b/>
          <w:color w:val="010000"/>
          <w:sz w:val="18"/>
          <w:szCs w:val="18"/>
        </w:rPr>
        <w:t>Authorization</w:t>
      </w:r>
      <w:r w:rsidR="002D46EA">
        <w:rPr>
          <w:rFonts w:ascii="Arial" w:hAnsi="Arial" w:cs="Arial"/>
          <w:b/>
          <w:color w:val="010000"/>
          <w:sz w:val="18"/>
          <w:szCs w:val="18"/>
        </w:rPr>
        <w:t xml:space="preserve"> </w:t>
      </w:r>
      <w:r w:rsidRPr="002D46EA">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2D46EA"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DC5212B" w:rsidR="00C17968" w:rsidRPr="002D46EA" w:rsidRDefault="00C17968" w:rsidP="002D46EA">
            <w:pPr>
              <w:widowControl/>
              <w:rPr>
                <w:rFonts w:ascii="Arial" w:hAnsi="Arial" w:cs="Arial"/>
                <w:color w:val="010000"/>
                <w:sz w:val="18"/>
                <w:szCs w:val="18"/>
              </w:rPr>
            </w:pPr>
            <w:r w:rsidRPr="002D46EA">
              <w:rPr>
                <w:rFonts w:ascii="Arial" w:hAnsi="Arial" w:cs="Arial"/>
                <w:b/>
                <w:bCs/>
                <w:color w:val="010000"/>
                <w:sz w:val="18"/>
                <w:szCs w:val="18"/>
              </w:rPr>
              <w:t>Agency</w:t>
            </w:r>
            <w:r w:rsidR="002D46EA">
              <w:rPr>
                <w:rFonts w:ascii="Arial" w:hAnsi="Arial" w:cs="Arial"/>
                <w:b/>
                <w:bCs/>
                <w:color w:val="010000"/>
                <w:sz w:val="18"/>
                <w:szCs w:val="18"/>
              </w:rPr>
              <w:t xml:space="preserve"> </w:t>
            </w:r>
            <w:r w:rsidRPr="002D46EA">
              <w:rPr>
                <w:rFonts w:ascii="Arial" w:hAnsi="Arial" w:cs="Arial"/>
                <w:b/>
                <w:bCs/>
                <w:color w:val="010000"/>
                <w:sz w:val="18"/>
                <w:szCs w:val="18"/>
              </w:rPr>
              <w:t>head</w:t>
            </w:r>
            <w:r w:rsidR="002D46EA">
              <w:rPr>
                <w:rFonts w:ascii="Arial" w:hAnsi="Arial" w:cs="Arial"/>
                <w:b/>
                <w:bCs/>
                <w:color w:val="010000"/>
                <w:sz w:val="18"/>
                <w:szCs w:val="18"/>
              </w:rPr>
              <w:t xml:space="preserve"> </w:t>
            </w:r>
            <w:r w:rsidRPr="002D46EA">
              <w:rPr>
                <w:rFonts w:ascii="Arial" w:hAnsi="Arial" w:cs="Arial"/>
                <w:b/>
                <w:bCs/>
                <w:color w:val="010000"/>
                <w:sz w:val="18"/>
                <w:szCs w:val="18"/>
              </w:rPr>
              <w:t>or</w:t>
            </w:r>
            <w:r w:rsidR="002D46EA">
              <w:rPr>
                <w:rFonts w:ascii="Arial" w:hAnsi="Arial" w:cs="Arial"/>
                <w:b/>
                <w:bCs/>
                <w:color w:val="010000"/>
                <w:sz w:val="18"/>
                <w:szCs w:val="18"/>
              </w:rPr>
              <w:t xml:space="preserve"> </w:t>
            </w:r>
            <w:r w:rsidRPr="002D46EA">
              <w:rPr>
                <w:rFonts w:ascii="Arial" w:hAnsi="Arial" w:cs="Arial"/>
                <w:b/>
                <w:bCs/>
                <w:color w:val="010000"/>
                <w:sz w:val="18"/>
                <w:szCs w:val="18"/>
              </w:rPr>
              <w:t>designee</w:t>
            </w:r>
            <w:r w:rsidR="002D46EA">
              <w:rPr>
                <w:rFonts w:ascii="Arial" w:hAnsi="Arial" w:cs="Arial"/>
                <w:b/>
                <w:bCs/>
                <w:color w:val="010000"/>
                <w:sz w:val="18"/>
                <w:szCs w:val="18"/>
              </w:rPr>
              <w:t xml:space="preserve"> </w:t>
            </w:r>
            <w:r w:rsidRPr="002D46EA">
              <w:rPr>
                <w:rFonts w:ascii="Arial" w:hAnsi="Arial" w:cs="Arial"/>
                <w:b/>
                <w:bCs/>
                <w:color w:val="010000"/>
                <w:sz w:val="18"/>
                <w:szCs w:val="18"/>
              </w:rPr>
              <w:t>and</w:t>
            </w:r>
            <w:r w:rsidR="002D46EA">
              <w:rPr>
                <w:rFonts w:ascii="Arial" w:hAnsi="Arial" w:cs="Arial"/>
                <w:b/>
                <w:bCs/>
                <w:color w:val="010000"/>
                <w:sz w:val="18"/>
                <w:szCs w:val="18"/>
              </w:rPr>
              <w:t xml:space="preserve"> </w:t>
            </w:r>
            <w:r w:rsidRPr="002D46EA">
              <w:rPr>
                <w:rFonts w:ascii="Arial" w:hAnsi="Arial" w:cs="Arial"/>
                <w:b/>
                <w:bCs/>
                <w:color w:val="010000"/>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0ED0FD69" w:rsidR="00C17968" w:rsidRPr="002D46EA" w:rsidRDefault="00814413" w:rsidP="002D46EA">
            <w:pPr>
              <w:widowControl/>
              <w:rPr>
                <w:rFonts w:ascii="Arial" w:hAnsi="Arial" w:cs="Arial"/>
                <w:bCs/>
                <w:color w:val="010000"/>
                <w:sz w:val="18"/>
                <w:szCs w:val="18"/>
              </w:rPr>
            </w:pPr>
            <w:r w:rsidRPr="002D46EA">
              <w:rPr>
                <w:rFonts w:ascii="Arial" w:hAnsi="Arial" w:cs="Arial"/>
                <w:bCs/>
                <w:color w:val="010000"/>
                <w:sz w:val="18"/>
                <w:szCs w:val="18"/>
              </w:rPr>
              <w:t>Tiffany</w:t>
            </w:r>
            <w:r w:rsidR="002D46EA">
              <w:rPr>
                <w:rFonts w:ascii="Arial" w:hAnsi="Arial" w:cs="Arial"/>
                <w:bCs/>
                <w:color w:val="010000"/>
                <w:sz w:val="18"/>
                <w:szCs w:val="18"/>
              </w:rPr>
              <w:t xml:space="preserve"> </w:t>
            </w:r>
            <w:proofErr w:type="spellStart"/>
            <w:r w:rsidRPr="002D46EA">
              <w:rPr>
                <w:rFonts w:ascii="Arial" w:hAnsi="Arial" w:cs="Arial"/>
                <w:bCs/>
                <w:color w:val="010000"/>
                <w:sz w:val="18"/>
                <w:szCs w:val="18"/>
              </w:rPr>
              <w:t>Clason</w:t>
            </w:r>
            <w:proofErr w:type="spellEnd"/>
            <w:r w:rsidRPr="002D46EA">
              <w:rPr>
                <w:rFonts w:ascii="Arial" w:hAnsi="Arial" w:cs="Arial"/>
                <w:bCs/>
                <w:color w:val="010000"/>
                <w:sz w:val="18"/>
                <w:szCs w:val="18"/>
              </w:rPr>
              <w:t>,</w:t>
            </w:r>
            <w:r w:rsidR="002D46EA">
              <w:rPr>
                <w:rFonts w:ascii="Arial" w:hAnsi="Arial" w:cs="Arial"/>
                <w:bCs/>
                <w:color w:val="010000"/>
                <w:sz w:val="18"/>
                <w:szCs w:val="18"/>
              </w:rPr>
              <w:t xml:space="preserve"> </w:t>
            </w:r>
            <w:r w:rsidRPr="002D46EA">
              <w:rPr>
                <w:rFonts w:ascii="Arial" w:hAnsi="Arial" w:cs="Arial"/>
                <w:bCs/>
                <w:color w:val="010000"/>
                <w:sz w:val="18"/>
                <w:szCs w:val="18"/>
              </w:rPr>
              <w:t>Executive</w:t>
            </w:r>
            <w:r w:rsidR="002D46EA">
              <w:rPr>
                <w:rFonts w:ascii="Arial" w:hAnsi="Arial" w:cs="Arial"/>
                <w:bCs/>
                <w:color w:val="010000"/>
                <w:sz w:val="18"/>
                <w:szCs w:val="18"/>
              </w:rPr>
              <w:t xml:space="preserve"> </w:t>
            </w:r>
            <w:r w:rsidRPr="002D46EA">
              <w:rPr>
                <w:rFonts w:ascii="Arial" w:hAnsi="Arial" w:cs="Arial"/>
                <w:bCs/>
                <w:color w:val="010000"/>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2D46EA" w:rsidRDefault="00C17968" w:rsidP="002D46EA">
            <w:pPr>
              <w:widowControl/>
              <w:rPr>
                <w:rFonts w:ascii="Arial" w:hAnsi="Arial" w:cs="Arial"/>
                <w:b/>
                <w:bCs/>
                <w:color w:val="010000"/>
                <w:sz w:val="18"/>
                <w:szCs w:val="18"/>
              </w:rPr>
            </w:pPr>
            <w:r w:rsidRPr="002D46EA">
              <w:rPr>
                <w:rFonts w:ascii="Arial" w:hAnsi="Arial" w:cs="Arial"/>
                <w:b/>
                <w:bCs/>
                <w:color w:val="010000"/>
                <w:sz w:val="18"/>
                <w:szCs w:val="18"/>
              </w:rPr>
              <w:t>Date:</w:t>
            </w:r>
          </w:p>
        </w:tc>
        <w:tc>
          <w:tcPr>
            <w:tcW w:w="3661" w:type="dxa"/>
            <w:tcBorders>
              <w:top w:val="outset" w:sz="6" w:space="0" w:color="auto"/>
              <w:left w:val="outset" w:sz="6" w:space="0" w:color="auto"/>
              <w:bottom w:val="outset" w:sz="6" w:space="0" w:color="auto"/>
              <w:right w:val="outset" w:sz="6" w:space="0" w:color="auto"/>
            </w:tcBorders>
          </w:tcPr>
          <w:p w14:paraId="1D70B123" w14:textId="3BA6B06E" w:rsidR="00C17968" w:rsidRPr="002D46EA" w:rsidRDefault="00814413" w:rsidP="002D46EA">
            <w:pPr>
              <w:widowControl/>
              <w:rPr>
                <w:rFonts w:ascii="Arial" w:hAnsi="Arial" w:cs="Arial"/>
                <w:color w:val="010000"/>
                <w:sz w:val="18"/>
                <w:szCs w:val="18"/>
              </w:rPr>
            </w:pPr>
            <w:r w:rsidRPr="002D46EA">
              <w:rPr>
                <w:rFonts w:ascii="Arial" w:hAnsi="Arial" w:cs="Arial"/>
                <w:color w:val="010000"/>
                <w:sz w:val="18"/>
                <w:szCs w:val="18"/>
              </w:rPr>
              <w:t>08/</w:t>
            </w:r>
            <w:r w:rsidR="0061598A" w:rsidRPr="002D46EA">
              <w:rPr>
                <w:rFonts w:ascii="Arial" w:hAnsi="Arial" w:cs="Arial"/>
                <w:color w:val="010000"/>
                <w:sz w:val="18"/>
                <w:szCs w:val="18"/>
              </w:rPr>
              <w:t>2</w:t>
            </w:r>
            <w:r w:rsidR="00E916B8" w:rsidRPr="002D46EA">
              <w:rPr>
                <w:rFonts w:ascii="Arial" w:hAnsi="Arial" w:cs="Arial"/>
                <w:color w:val="010000"/>
                <w:sz w:val="18"/>
                <w:szCs w:val="18"/>
              </w:rPr>
              <w:t>4</w:t>
            </w:r>
            <w:r w:rsidRPr="002D46EA">
              <w:rPr>
                <w:rFonts w:ascii="Arial" w:hAnsi="Arial" w:cs="Arial"/>
                <w:color w:val="010000"/>
                <w:sz w:val="18"/>
                <w:szCs w:val="18"/>
              </w:rPr>
              <w:t>/2022</w:t>
            </w:r>
          </w:p>
        </w:tc>
      </w:tr>
    </w:tbl>
    <w:p w14:paraId="64DFDE5B" w14:textId="405BE25C" w:rsidR="00C01DEC" w:rsidRDefault="00C01DEC" w:rsidP="002D46EA">
      <w:pPr>
        <w:widowControl/>
        <w:autoSpaceDE/>
        <w:autoSpaceDN/>
        <w:adjustRightInd/>
        <w:rPr>
          <w:rFonts w:ascii="Arial" w:hAnsi="Arial" w:cs="Arial"/>
          <w:color w:val="010000"/>
          <w:sz w:val="18"/>
          <w:szCs w:val="18"/>
        </w:rPr>
      </w:pPr>
    </w:p>
    <w:p w14:paraId="4F323DE1" w14:textId="77777777" w:rsidR="00BE7003" w:rsidRDefault="00BE7003" w:rsidP="00E76041">
      <w:pPr>
        <w:widowControl/>
        <w:suppressAutoHyphens/>
        <w:autoSpaceDE/>
        <w:autoSpaceDN/>
        <w:adjustRightInd/>
        <w:contextualSpacing/>
        <w:rPr>
          <w:b/>
          <w:sz w:val="18"/>
          <w:szCs w:val="18"/>
        </w:rPr>
      </w:pPr>
    </w:p>
    <w:p w14:paraId="2F533751" w14:textId="77777777" w:rsidR="00BE7003" w:rsidRDefault="00BE7003" w:rsidP="00E76041">
      <w:pPr>
        <w:widowControl/>
        <w:suppressAutoHyphens/>
        <w:autoSpaceDE/>
        <w:autoSpaceDN/>
        <w:adjustRightInd/>
        <w:contextualSpacing/>
        <w:rPr>
          <w:b/>
          <w:sz w:val="18"/>
          <w:szCs w:val="18"/>
        </w:rPr>
      </w:pPr>
    </w:p>
    <w:p w14:paraId="4593C973" w14:textId="77777777" w:rsidR="00BE7003" w:rsidRDefault="00BE7003" w:rsidP="00E76041">
      <w:pPr>
        <w:widowControl/>
        <w:suppressAutoHyphens/>
        <w:autoSpaceDE/>
        <w:autoSpaceDN/>
        <w:adjustRightInd/>
        <w:contextualSpacing/>
        <w:rPr>
          <w:b/>
          <w:sz w:val="18"/>
          <w:szCs w:val="18"/>
        </w:rPr>
      </w:pPr>
    </w:p>
    <w:p w14:paraId="20222B20" w14:textId="77777777" w:rsidR="00BE7003" w:rsidRDefault="00BE7003" w:rsidP="00E76041">
      <w:pPr>
        <w:widowControl/>
        <w:suppressAutoHyphens/>
        <w:autoSpaceDE/>
        <w:autoSpaceDN/>
        <w:adjustRightInd/>
        <w:contextualSpacing/>
        <w:rPr>
          <w:b/>
          <w:sz w:val="18"/>
          <w:szCs w:val="18"/>
        </w:rPr>
      </w:pPr>
    </w:p>
    <w:p w14:paraId="131D9A04" w14:textId="77777777" w:rsidR="00BE7003" w:rsidRDefault="00BE7003" w:rsidP="00E76041">
      <w:pPr>
        <w:widowControl/>
        <w:suppressAutoHyphens/>
        <w:autoSpaceDE/>
        <w:autoSpaceDN/>
        <w:adjustRightInd/>
        <w:contextualSpacing/>
        <w:rPr>
          <w:b/>
          <w:sz w:val="18"/>
          <w:szCs w:val="18"/>
        </w:rPr>
      </w:pPr>
    </w:p>
    <w:p w14:paraId="2D98A6FA" w14:textId="77777777" w:rsidR="00BE7003" w:rsidRDefault="00BE7003" w:rsidP="00E76041">
      <w:pPr>
        <w:widowControl/>
        <w:suppressAutoHyphens/>
        <w:autoSpaceDE/>
        <w:autoSpaceDN/>
        <w:adjustRightInd/>
        <w:contextualSpacing/>
        <w:rPr>
          <w:b/>
          <w:sz w:val="18"/>
          <w:szCs w:val="18"/>
        </w:rPr>
      </w:pPr>
    </w:p>
    <w:p w14:paraId="4A6E30D4" w14:textId="77777777" w:rsidR="00BE7003" w:rsidRDefault="00BE7003" w:rsidP="00E76041">
      <w:pPr>
        <w:widowControl/>
        <w:suppressAutoHyphens/>
        <w:autoSpaceDE/>
        <w:autoSpaceDN/>
        <w:adjustRightInd/>
        <w:contextualSpacing/>
        <w:rPr>
          <w:b/>
          <w:sz w:val="18"/>
          <w:szCs w:val="18"/>
        </w:rPr>
      </w:pPr>
    </w:p>
    <w:p w14:paraId="35D5E1B2" w14:textId="77777777" w:rsidR="00BE7003" w:rsidRDefault="00BE7003" w:rsidP="00E76041">
      <w:pPr>
        <w:widowControl/>
        <w:suppressAutoHyphens/>
        <w:autoSpaceDE/>
        <w:autoSpaceDN/>
        <w:adjustRightInd/>
        <w:contextualSpacing/>
        <w:rPr>
          <w:b/>
          <w:sz w:val="18"/>
          <w:szCs w:val="18"/>
        </w:rPr>
      </w:pPr>
    </w:p>
    <w:p w14:paraId="0638B38E" w14:textId="00541C7F" w:rsidR="00E76041" w:rsidRPr="00BE7003" w:rsidRDefault="00E76041" w:rsidP="00E76041">
      <w:pPr>
        <w:widowControl/>
        <w:suppressAutoHyphens/>
        <w:autoSpaceDE/>
        <w:autoSpaceDN/>
        <w:adjustRightInd/>
        <w:contextualSpacing/>
        <w:rPr>
          <w:sz w:val="22"/>
          <w:szCs w:val="22"/>
        </w:rPr>
      </w:pPr>
      <w:r w:rsidRPr="00BE7003">
        <w:rPr>
          <w:b/>
          <w:sz w:val="22"/>
          <w:szCs w:val="22"/>
        </w:rPr>
        <w:lastRenderedPageBreak/>
        <w:t>R82.  Alcoholic Beverage Services, Administration.</w:t>
      </w:r>
    </w:p>
    <w:p w14:paraId="484CFF37" w14:textId="77777777" w:rsidR="00E76041" w:rsidRPr="00BE7003" w:rsidRDefault="00E76041" w:rsidP="00E76041">
      <w:pPr>
        <w:widowControl/>
        <w:suppressAutoHyphens/>
        <w:contextualSpacing/>
        <w:rPr>
          <w:sz w:val="22"/>
          <w:szCs w:val="22"/>
        </w:rPr>
      </w:pPr>
      <w:r w:rsidRPr="00BE7003">
        <w:rPr>
          <w:b/>
          <w:sz w:val="22"/>
          <w:szCs w:val="22"/>
        </w:rPr>
        <w:t>R82-2.  Administration.</w:t>
      </w:r>
    </w:p>
    <w:p w14:paraId="4CE7B666" w14:textId="77777777" w:rsidR="00E76041" w:rsidRPr="00BE7003" w:rsidRDefault="00E76041" w:rsidP="00E76041">
      <w:pPr>
        <w:widowControl/>
        <w:suppressAutoHyphens/>
        <w:contextualSpacing/>
        <w:rPr>
          <w:bCs/>
          <w:sz w:val="22"/>
          <w:szCs w:val="22"/>
        </w:rPr>
      </w:pPr>
      <w:r w:rsidRPr="00BE7003">
        <w:rPr>
          <w:b/>
          <w:bCs/>
          <w:sz w:val="22"/>
          <w:szCs w:val="22"/>
        </w:rPr>
        <w:t>R82-2-308.  Consignment Inventory Package Agencies.</w:t>
      </w:r>
    </w:p>
    <w:p w14:paraId="704D4397" w14:textId="77777777" w:rsidR="00E76041" w:rsidRPr="00BE7003" w:rsidRDefault="00E76041" w:rsidP="00E76041">
      <w:pPr>
        <w:widowControl/>
        <w:suppressAutoHyphens/>
        <w:contextualSpacing/>
        <w:rPr>
          <w:sz w:val="22"/>
          <w:szCs w:val="22"/>
        </w:rPr>
      </w:pPr>
      <w:r w:rsidRPr="00BE7003">
        <w:rPr>
          <w:bCs/>
          <w:sz w:val="22"/>
          <w:szCs w:val="22"/>
        </w:rPr>
        <w:tab/>
      </w:r>
      <w:r w:rsidRPr="00BE7003">
        <w:rPr>
          <w:sz w:val="22"/>
          <w:szCs w:val="22"/>
        </w:rPr>
        <w:t>(1)  This rule is made pursuant to Section 32B-2-202, which authorizes the Commission to make rules governing package agencies.</w:t>
      </w:r>
    </w:p>
    <w:p w14:paraId="5F26DE35" w14:textId="77777777" w:rsidR="00E76041" w:rsidRPr="00BE7003" w:rsidRDefault="00E76041" w:rsidP="00E76041">
      <w:pPr>
        <w:widowControl/>
        <w:suppressAutoHyphens/>
        <w:contextualSpacing/>
        <w:rPr>
          <w:sz w:val="22"/>
          <w:szCs w:val="22"/>
        </w:rPr>
      </w:pPr>
      <w:r w:rsidRPr="00BE7003">
        <w:rPr>
          <w:sz w:val="22"/>
          <w:szCs w:val="22"/>
        </w:rPr>
        <w:tab/>
        <w:t>(2)  Purpose.  At the discretion of the Department, liquor may be provided by the Department to a Type 2 and Type 3 Package Agency for sale on consignment pursuant to Subsection 32B-2-605(5).  This rule provides the procedures for such consignment sales.</w:t>
      </w:r>
    </w:p>
    <w:p w14:paraId="712775E3" w14:textId="77777777" w:rsidR="00E76041" w:rsidRPr="00BE7003" w:rsidRDefault="00E76041" w:rsidP="00E76041">
      <w:pPr>
        <w:widowControl/>
        <w:suppressAutoHyphens/>
        <w:contextualSpacing/>
        <w:rPr>
          <w:sz w:val="22"/>
          <w:szCs w:val="22"/>
        </w:rPr>
      </w:pPr>
      <w:r w:rsidRPr="00BE7003">
        <w:rPr>
          <w:sz w:val="22"/>
          <w:szCs w:val="22"/>
        </w:rPr>
        <w:tab/>
        <w:t>(3)  Application of the rule.</w:t>
      </w:r>
    </w:p>
    <w:p w14:paraId="11E26F1E" w14:textId="77777777" w:rsidR="00E76041" w:rsidRPr="00BE7003" w:rsidRDefault="00E76041" w:rsidP="00E76041">
      <w:pPr>
        <w:widowControl/>
        <w:suppressAutoHyphens/>
        <w:contextualSpacing/>
        <w:rPr>
          <w:sz w:val="22"/>
          <w:szCs w:val="22"/>
        </w:rPr>
      </w:pPr>
      <w:r w:rsidRPr="00BE7003">
        <w:rPr>
          <w:sz w:val="22"/>
          <w:szCs w:val="22"/>
        </w:rPr>
        <w:tab/>
        <w:t>(a)  Consignment Inventory.</w:t>
      </w:r>
    </w:p>
    <w:p w14:paraId="36CD89DF" w14:textId="77777777" w:rsidR="00E76041" w:rsidRPr="00BE7003" w:rsidRDefault="00E76041" w:rsidP="00E76041">
      <w:pPr>
        <w:widowControl/>
        <w:suppressAutoHyphens/>
        <w:contextualSpacing/>
        <w:rPr>
          <w:sz w:val="22"/>
          <w:szCs w:val="22"/>
        </w:rPr>
      </w:pPr>
      <w:r w:rsidRPr="00BE7003">
        <w:rPr>
          <w:sz w:val="22"/>
          <w:szCs w:val="22"/>
        </w:rPr>
        <w:tab/>
        <w:t>(</w:t>
      </w:r>
      <w:proofErr w:type="spellStart"/>
      <w:r w:rsidRPr="00BE7003">
        <w:rPr>
          <w:sz w:val="22"/>
          <w:szCs w:val="22"/>
        </w:rPr>
        <w:t>i</w:t>
      </w:r>
      <w:proofErr w:type="spellEnd"/>
      <w:r w:rsidRPr="00BE7003">
        <w:rPr>
          <w:sz w:val="22"/>
          <w:szCs w:val="22"/>
        </w:rPr>
        <w:t>)  The initial amount of consignment inventory furnished to the Package Agency shall be established by the Department.</w:t>
      </w:r>
    </w:p>
    <w:p w14:paraId="062EFDCB" w14:textId="77777777" w:rsidR="00E76041" w:rsidRPr="00BE7003" w:rsidRDefault="00E76041" w:rsidP="00E76041">
      <w:pPr>
        <w:widowControl/>
        <w:suppressAutoHyphens/>
        <w:contextualSpacing/>
        <w:rPr>
          <w:sz w:val="22"/>
          <w:szCs w:val="22"/>
        </w:rPr>
      </w:pPr>
      <w:r w:rsidRPr="00BE7003">
        <w:rPr>
          <w:sz w:val="22"/>
          <w:szCs w:val="22"/>
        </w:rPr>
        <w:tab/>
        <w:t>(ii)  The consignment inventory amount shall be posted to the Department's accounting system as "Consignment Inventory Account."</w:t>
      </w:r>
    </w:p>
    <w:p w14:paraId="53CAF6B0" w14:textId="77777777" w:rsidR="00E76041" w:rsidRPr="00BE7003" w:rsidRDefault="00E76041" w:rsidP="00E76041">
      <w:pPr>
        <w:widowControl/>
        <w:suppressAutoHyphens/>
        <w:contextualSpacing/>
        <w:rPr>
          <w:sz w:val="22"/>
          <w:szCs w:val="22"/>
        </w:rPr>
      </w:pPr>
      <w:r w:rsidRPr="00BE7003">
        <w:rPr>
          <w:sz w:val="22"/>
          <w:szCs w:val="22"/>
        </w:rPr>
        <w:tab/>
        <w:t>(iii)  The consignment inventory amount shall be stated in the Department's contract with the Package Agency.</w:t>
      </w:r>
    </w:p>
    <w:p w14:paraId="2C66A2A5" w14:textId="77777777" w:rsidR="00E76041" w:rsidRPr="00BE7003" w:rsidRDefault="00E76041" w:rsidP="00E76041">
      <w:pPr>
        <w:widowControl/>
        <w:suppressAutoHyphens/>
        <w:contextualSpacing/>
        <w:rPr>
          <w:sz w:val="22"/>
          <w:szCs w:val="22"/>
        </w:rPr>
      </w:pPr>
      <w:r w:rsidRPr="00BE7003">
        <w:rPr>
          <w:sz w:val="22"/>
          <w:szCs w:val="22"/>
        </w:rPr>
        <w:tab/>
        <w:t>(iv)  Any adjustment to the consignment inventory amount shall be done using a transfer, shipment, or payment of money.  A copy of the transfer, adjusting shipment, or evidence of payment shall be included in the Package Agency's file.</w:t>
      </w:r>
    </w:p>
    <w:p w14:paraId="787A4C36" w14:textId="77777777" w:rsidR="00E76041" w:rsidRPr="00BE7003" w:rsidRDefault="00E76041" w:rsidP="00E76041">
      <w:pPr>
        <w:widowControl/>
        <w:suppressAutoHyphens/>
        <w:contextualSpacing/>
        <w:rPr>
          <w:sz w:val="22"/>
          <w:szCs w:val="22"/>
        </w:rPr>
      </w:pPr>
      <w:r w:rsidRPr="00BE7003">
        <w:rPr>
          <w:sz w:val="22"/>
          <w:szCs w:val="22"/>
        </w:rPr>
        <w:tab/>
        <w:t>(v)  The consignment inventory amount may be adjusted from time to time based on the Package Agency's monthly average sales.  Any adjustment shall be made by a properly executed amendment to the Department's contract with the Package Agency.  In the event 12-month average sales are lower than the Package Agency's current consignment amount the Department may lower the consignment amount.  If the consignment amount is to be reduced the Package Agency must pay for the difference through cash payment or returned inventory.  Any adjustment to the consignment amount will be handled through a contract amendment or a new contract.</w:t>
      </w:r>
    </w:p>
    <w:p w14:paraId="06CA9D45" w14:textId="77777777" w:rsidR="00E76041" w:rsidRPr="00BE7003" w:rsidRDefault="00E76041" w:rsidP="00E76041">
      <w:pPr>
        <w:widowControl/>
        <w:suppressAutoHyphens/>
        <w:contextualSpacing/>
        <w:rPr>
          <w:sz w:val="22"/>
          <w:szCs w:val="22"/>
        </w:rPr>
      </w:pPr>
      <w:r w:rsidRPr="00BE7003">
        <w:rPr>
          <w:sz w:val="22"/>
          <w:szCs w:val="22"/>
        </w:rPr>
        <w:tab/>
        <w:t>(b)  Payments.</w:t>
      </w:r>
    </w:p>
    <w:p w14:paraId="2600180A" w14:textId="77777777" w:rsidR="00E76041" w:rsidRPr="00BE7003" w:rsidRDefault="00E76041" w:rsidP="00E76041">
      <w:pPr>
        <w:widowControl/>
        <w:suppressAutoHyphens/>
        <w:contextualSpacing/>
        <w:rPr>
          <w:sz w:val="22"/>
          <w:szCs w:val="22"/>
        </w:rPr>
      </w:pPr>
      <w:r w:rsidRPr="00BE7003">
        <w:rPr>
          <w:sz w:val="22"/>
          <w:szCs w:val="22"/>
        </w:rPr>
        <w:tab/>
        <w:t>(</w:t>
      </w:r>
      <w:proofErr w:type="spellStart"/>
      <w:r w:rsidRPr="00BE7003">
        <w:rPr>
          <w:sz w:val="22"/>
          <w:szCs w:val="22"/>
        </w:rPr>
        <w:t>i</w:t>
      </w:r>
      <w:proofErr w:type="spellEnd"/>
      <w:r w:rsidRPr="00BE7003">
        <w:rPr>
          <w:sz w:val="22"/>
          <w:szCs w:val="22"/>
        </w:rPr>
        <w:t>)  Agencies receiving shipments or transfers are required to have an [</w:t>
      </w:r>
      <w:r w:rsidRPr="00BE7003">
        <w:rPr>
          <w:strike/>
          <w:sz w:val="22"/>
          <w:szCs w:val="22"/>
        </w:rPr>
        <w:t xml:space="preserve">ACH </w:t>
      </w:r>
      <w:proofErr w:type="gramStart"/>
      <w:r w:rsidRPr="00BE7003">
        <w:rPr>
          <w:strike/>
          <w:sz w:val="22"/>
          <w:szCs w:val="22"/>
        </w:rPr>
        <w:t>(</w:t>
      </w:r>
      <w:r w:rsidRPr="00BE7003">
        <w:rPr>
          <w:sz w:val="22"/>
          <w:szCs w:val="22"/>
        </w:rPr>
        <w:t>]Automated</w:t>
      </w:r>
      <w:proofErr w:type="gramEnd"/>
      <w:r w:rsidRPr="00BE7003">
        <w:rPr>
          <w:sz w:val="22"/>
          <w:szCs w:val="22"/>
        </w:rPr>
        <w:t xml:space="preserve"> Clearing House</w:t>
      </w:r>
      <w:r w:rsidRPr="00BE7003">
        <w:rPr>
          <w:sz w:val="22"/>
          <w:szCs w:val="22"/>
          <w:u w:val="single"/>
        </w:rPr>
        <w:t xml:space="preserve"> (ACH</w:t>
      </w:r>
      <w:r w:rsidRPr="00BE7003">
        <w:rPr>
          <w:sz w:val="22"/>
          <w:szCs w:val="22"/>
        </w:rPr>
        <w:t>) payment system set up with the Department.</w:t>
      </w:r>
    </w:p>
    <w:p w14:paraId="6CA70568" w14:textId="77777777" w:rsidR="00E76041" w:rsidRPr="00BE7003" w:rsidRDefault="00E76041" w:rsidP="00E76041">
      <w:pPr>
        <w:widowControl/>
        <w:suppressAutoHyphens/>
        <w:contextualSpacing/>
        <w:rPr>
          <w:sz w:val="22"/>
          <w:szCs w:val="22"/>
        </w:rPr>
      </w:pPr>
      <w:r w:rsidRPr="00BE7003">
        <w:rPr>
          <w:sz w:val="22"/>
          <w:szCs w:val="22"/>
        </w:rPr>
        <w:tab/>
        <w:t>(ii)  Statements showing unpaid debts and applied credits will be generated and emailed to the agencies on each Thursday after credit card payments have been posted that Wednesday to reflect credit card payments received.  Ordered liquor inventory will [</w:t>
      </w:r>
      <w:proofErr w:type="gramStart"/>
      <w:r w:rsidRPr="00BE7003">
        <w:rPr>
          <w:strike/>
          <w:sz w:val="22"/>
          <w:szCs w:val="22"/>
        </w:rPr>
        <w:t xml:space="preserve">now </w:t>
      </w:r>
      <w:r w:rsidRPr="00BE7003">
        <w:rPr>
          <w:sz w:val="22"/>
          <w:szCs w:val="22"/>
        </w:rPr>
        <w:t>]reflect</w:t>
      </w:r>
      <w:proofErr w:type="gramEnd"/>
      <w:r w:rsidRPr="00BE7003">
        <w:rPr>
          <w:sz w:val="22"/>
          <w:szCs w:val="22"/>
        </w:rPr>
        <w:t xml:space="preserve"> 30 days to pay from the order date, instead of being due upon order.  This generated weekly statement will reflect payments received against the oldest outstanding invoices first.  Payments received over those previous statement balances will be credited chronologically against ordered inventory due after previous statements.  It is the agent's responsibility to review the statement and contact the Department with any discrepancies [</w:t>
      </w:r>
      <w:r w:rsidRPr="00BE7003">
        <w:rPr>
          <w:strike/>
          <w:sz w:val="22"/>
          <w:szCs w:val="22"/>
        </w:rPr>
        <w:t xml:space="preserve">prior </w:t>
      </w:r>
      <w:proofErr w:type="gramStart"/>
      <w:r w:rsidRPr="00BE7003">
        <w:rPr>
          <w:strike/>
          <w:sz w:val="22"/>
          <w:szCs w:val="22"/>
        </w:rPr>
        <w:t>to</w:t>
      </w:r>
      <w:r w:rsidRPr="00BE7003">
        <w:rPr>
          <w:sz w:val="22"/>
          <w:szCs w:val="22"/>
        </w:rPr>
        <w:t>]</w:t>
      </w:r>
      <w:r w:rsidRPr="00BE7003">
        <w:rPr>
          <w:sz w:val="22"/>
          <w:szCs w:val="22"/>
          <w:u w:val="single"/>
        </w:rPr>
        <w:t>before</w:t>
      </w:r>
      <w:proofErr w:type="gramEnd"/>
      <w:r w:rsidRPr="00BE7003">
        <w:rPr>
          <w:sz w:val="22"/>
          <w:szCs w:val="22"/>
        </w:rPr>
        <w:t xml:space="preserve"> the payment date.</w:t>
      </w:r>
    </w:p>
    <w:p w14:paraId="5E875573" w14:textId="77777777" w:rsidR="00E76041" w:rsidRPr="00BE7003" w:rsidRDefault="00E76041" w:rsidP="00E76041">
      <w:pPr>
        <w:widowControl/>
        <w:suppressAutoHyphens/>
        <w:contextualSpacing/>
        <w:rPr>
          <w:sz w:val="22"/>
          <w:szCs w:val="22"/>
        </w:rPr>
      </w:pPr>
      <w:r w:rsidRPr="00BE7003">
        <w:rPr>
          <w:sz w:val="22"/>
          <w:szCs w:val="22"/>
        </w:rPr>
        <w:tab/>
        <w:t>(iii)  Agents may, in advance of the Department drawing payments via ACH, remit payment to the Department on balances due from outstanding invoices which have not received enough credit card payments or other payments to cover those outstanding balances.  Payment will be for the statement total.  If no other payment has been received by the due date, payment will be automatically drawn through the ACH process on the due date unless prior arrangements have been made between the agent and the Department.</w:t>
      </w:r>
    </w:p>
    <w:p w14:paraId="08E6018F" w14:textId="77777777" w:rsidR="00E76041" w:rsidRPr="00BE7003" w:rsidRDefault="00E76041" w:rsidP="00E76041">
      <w:pPr>
        <w:widowControl/>
        <w:suppressAutoHyphens/>
        <w:contextualSpacing/>
        <w:rPr>
          <w:sz w:val="22"/>
          <w:szCs w:val="22"/>
        </w:rPr>
      </w:pPr>
      <w:r w:rsidRPr="00BE7003">
        <w:rPr>
          <w:sz w:val="22"/>
          <w:szCs w:val="22"/>
        </w:rPr>
        <w:tab/>
        <w:t>(iv)  Insufficient funds, returned checks, and unpaid balances from a previous statement are past due.  The Department may assess the legal rate of interest on the amount owed and the Package Agency may be referred to the Commission for possible termination of the contract and closure.</w:t>
      </w:r>
    </w:p>
    <w:p w14:paraId="7AD68A2F" w14:textId="77777777" w:rsidR="00E76041" w:rsidRPr="00BE7003" w:rsidRDefault="00E76041" w:rsidP="00E76041">
      <w:pPr>
        <w:widowControl/>
        <w:suppressAutoHyphens/>
        <w:contextualSpacing/>
        <w:rPr>
          <w:sz w:val="22"/>
          <w:szCs w:val="22"/>
        </w:rPr>
      </w:pPr>
      <w:r w:rsidRPr="00BE7003">
        <w:rPr>
          <w:sz w:val="22"/>
          <w:szCs w:val="22"/>
        </w:rPr>
        <w:tab/>
        <w:t xml:space="preserve">(v)  Any delivery discrepancies shall be resolved using the LQ9 form.  Debits or credits shall be issued based on proper completion and submission of the LQ9 form to the Department.  Payment shall be made in accordance with the Package Agency's statement by the due date </w:t>
      </w:r>
      <w:proofErr w:type="gramStart"/>
      <w:r w:rsidRPr="00BE7003">
        <w:rPr>
          <w:sz w:val="22"/>
          <w:szCs w:val="22"/>
        </w:rPr>
        <w:t>whether or not</w:t>
      </w:r>
      <w:proofErr w:type="gramEnd"/>
      <w:r w:rsidRPr="00BE7003">
        <w:rPr>
          <w:sz w:val="22"/>
          <w:szCs w:val="22"/>
        </w:rPr>
        <w:t xml:space="preserve"> any discrepancies have been resolved.</w:t>
      </w:r>
    </w:p>
    <w:p w14:paraId="138038F8" w14:textId="77777777" w:rsidR="00E76041" w:rsidRPr="00BE7003" w:rsidRDefault="00E76041" w:rsidP="00E76041">
      <w:pPr>
        <w:widowControl/>
        <w:suppressAutoHyphens/>
        <w:contextualSpacing/>
        <w:rPr>
          <w:sz w:val="22"/>
          <w:szCs w:val="22"/>
        </w:rPr>
      </w:pPr>
      <w:r w:rsidRPr="00BE7003">
        <w:rPr>
          <w:sz w:val="22"/>
          <w:szCs w:val="22"/>
        </w:rPr>
        <w:tab/>
        <w:t>(c)  Transfers.</w:t>
      </w:r>
    </w:p>
    <w:p w14:paraId="39163A5E" w14:textId="77777777" w:rsidR="00E76041" w:rsidRPr="00BE7003" w:rsidRDefault="00E76041" w:rsidP="00E76041">
      <w:pPr>
        <w:widowControl/>
        <w:suppressAutoHyphens/>
        <w:contextualSpacing/>
        <w:rPr>
          <w:sz w:val="22"/>
          <w:szCs w:val="22"/>
        </w:rPr>
      </w:pPr>
      <w:r w:rsidRPr="00BE7003">
        <w:rPr>
          <w:sz w:val="22"/>
          <w:szCs w:val="22"/>
        </w:rPr>
        <w:tab/>
        <w:t>(</w:t>
      </w:r>
      <w:proofErr w:type="spellStart"/>
      <w:r w:rsidRPr="00BE7003">
        <w:rPr>
          <w:sz w:val="22"/>
          <w:szCs w:val="22"/>
        </w:rPr>
        <w:t>i</w:t>
      </w:r>
      <w:proofErr w:type="spellEnd"/>
      <w:r w:rsidRPr="00BE7003">
        <w:rPr>
          <w:sz w:val="22"/>
          <w:szCs w:val="22"/>
        </w:rPr>
        <w:t>)  Transfers, up or down, shall be adjusted to the Package Agency's payment due the Department.</w:t>
      </w:r>
    </w:p>
    <w:p w14:paraId="24C9EB70" w14:textId="77777777" w:rsidR="00E76041" w:rsidRPr="00BE7003" w:rsidRDefault="00E76041" w:rsidP="00E76041">
      <w:pPr>
        <w:widowControl/>
        <w:suppressAutoHyphens/>
        <w:contextualSpacing/>
        <w:rPr>
          <w:sz w:val="22"/>
          <w:szCs w:val="22"/>
        </w:rPr>
      </w:pPr>
      <w:r w:rsidRPr="00BE7003">
        <w:rPr>
          <w:sz w:val="22"/>
          <w:szCs w:val="22"/>
        </w:rPr>
        <w:tab/>
        <w:t xml:space="preserve">(ii)  Transfers </w:t>
      </w:r>
      <w:proofErr w:type="gramStart"/>
      <w:r w:rsidRPr="00BE7003">
        <w:rPr>
          <w:sz w:val="22"/>
          <w:szCs w:val="22"/>
        </w:rPr>
        <w:t>in to</w:t>
      </w:r>
      <w:proofErr w:type="gramEnd"/>
      <w:r w:rsidRPr="00BE7003">
        <w:rPr>
          <w:sz w:val="22"/>
          <w:szCs w:val="22"/>
        </w:rPr>
        <w:t xml:space="preserve"> the Package Agency will add to the amount owed to the Department.</w:t>
      </w:r>
    </w:p>
    <w:p w14:paraId="7159DF82" w14:textId="77777777" w:rsidR="00E76041" w:rsidRPr="00BE7003" w:rsidRDefault="00E76041" w:rsidP="00E76041">
      <w:pPr>
        <w:widowControl/>
        <w:suppressAutoHyphens/>
        <w:contextualSpacing/>
        <w:rPr>
          <w:sz w:val="22"/>
          <w:szCs w:val="22"/>
        </w:rPr>
      </w:pPr>
      <w:r w:rsidRPr="00BE7003">
        <w:rPr>
          <w:sz w:val="22"/>
          <w:szCs w:val="22"/>
        </w:rPr>
        <w:tab/>
        <w:t>(iii)  Transfers out will subtract from the amount owed to the Department on the next check due to the Department.</w:t>
      </w:r>
    </w:p>
    <w:p w14:paraId="1FE0646E" w14:textId="77777777" w:rsidR="00E76041" w:rsidRPr="00BE7003" w:rsidRDefault="00E76041" w:rsidP="00E76041">
      <w:pPr>
        <w:widowControl/>
        <w:suppressAutoHyphens/>
        <w:contextualSpacing/>
        <w:rPr>
          <w:sz w:val="22"/>
          <w:szCs w:val="22"/>
        </w:rPr>
      </w:pPr>
      <w:r w:rsidRPr="00BE7003">
        <w:rPr>
          <w:sz w:val="22"/>
          <w:szCs w:val="22"/>
        </w:rPr>
        <w:tab/>
        <w:t>(d)  Credit and Debit Card Credits.</w:t>
      </w:r>
    </w:p>
    <w:p w14:paraId="7E79A081" w14:textId="77777777" w:rsidR="00E76041" w:rsidRPr="00BE7003" w:rsidRDefault="00E76041" w:rsidP="00E76041">
      <w:pPr>
        <w:widowControl/>
        <w:suppressAutoHyphens/>
        <w:contextualSpacing/>
        <w:rPr>
          <w:sz w:val="22"/>
          <w:szCs w:val="22"/>
        </w:rPr>
      </w:pPr>
      <w:r w:rsidRPr="00BE7003">
        <w:rPr>
          <w:sz w:val="22"/>
          <w:szCs w:val="22"/>
        </w:rPr>
        <w:tab/>
        <w:t>(</w:t>
      </w:r>
      <w:proofErr w:type="spellStart"/>
      <w:r w:rsidRPr="00BE7003">
        <w:rPr>
          <w:sz w:val="22"/>
          <w:szCs w:val="22"/>
        </w:rPr>
        <w:t>i</w:t>
      </w:r>
      <w:proofErr w:type="spellEnd"/>
      <w:r w:rsidRPr="00BE7003">
        <w:rPr>
          <w:sz w:val="22"/>
          <w:szCs w:val="22"/>
        </w:rPr>
        <w:t>)  Credit for credit and debit cards processed at the Package Agency will be posted to the Package Agency's statement.</w:t>
      </w:r>
    </w:p>
    <w:p w14:paraId="1B0F7F2F" w14:textId="77777777" w:rsidR="00E76041" w:rsidRPr="00BE7003" w:rsidRDefault="00E76041" w:rsidP="00E76041">
      <w:pPr>
        <w:widowControl/>
        <w:suppressAutoHyphens/>
        <w:contextualSpacing/>
        <w:rPr>
          <w:sz w:val="22"/>
          <w:szCs w:val="22"/>
        </w:rPr>
      </w:pPr>
      <w:r w:rsidRPr="00BE7003">
        <w:rPr>
          <w:sz w:val="22"/>
          <w:szCs w:val="22"/>
        </w:rPr>
        <w:tab/>
        <w:t>(ii)  It is the agent's responsibility to mail in their settlement report and individual receipts to the Department to receive credit.</w:t>
      </w:r>
    </w:p>
    <w:p w14:paraId="3C8EED8A" w14:textId="77777777" w:rsidR="00E76041" w:rsidRPr="00BE7003" w:rsidRDefault="00E76041" w:rsidP="00E76041">
      <w:pPr>
        <w:widowControl/>
        <w:suppressAutoHyphens/>
        <w:contextualSpacing/>
        <w:rPr>
          <w:sz w:val="22"/>
          <w:szCs w:val="22"/>
        </w:rPr>
      </w:pPr>
      <w:r w:rsidRPr="00BE7003">
        <w:rPr>
          <w:sz w:val="22"/>
          <w:szCs w:val="22"/>
        </w:rPr>
        <w:tab/>
        <w:t>(e)  Audits.</w:t>
      </w:r>
    </w:p>
    <w:p w14:paraId="523B9B34" w14:textId="77777777" w:rsidR="00E76041" w:rsidRPr="00BE7003" w:rsidRDefault="00E76041" w:rsidP="00E76041">
      <w:pPr>
        <w:widowControl/>
        <w:suppressAutoHyphens/>
        <w:contextualSpacing/>
        <w:rPr>
          <w:sz w:val="22"/>
          <w:szCs w:val="22"/>
        </w:rPr>
      </w:pPr>
      <w:r w:rsidRPr="00BE7003">
        <w:rPr>
          <w:sz w:val="22"/>
          <w:szCs w:val="22"/>
        </w:rPr>
        <w:lastRenderedPageBreak/>
        <w:tab/>
        <w:t>(</w:t>
      </w:r>
      <w:proofErr w:type="spellStart"/>
      <w:r w:rsidRPr="00BE7003">
        <w:rPr>
          <w:sz w:val="22"/>
          <w:szCs w:val="22"/>
        </w:rPr>
        <w:t>i</w:t>
      </w:r>
      <w:proofErr w:type="spellEnd"/>
      <w:r w:rsidRPr="00BE7003">
        <w:rPr>
          <w:sz w:val="22"/>
          <w:szCs w:val="22"/>
        </w:rPr>
        <w:t>)  The Department shall audit the Package Agency at least [</w:t>
      </w:r>
      <w:r w:rsidRPr="00BE7003">
        <w:rPr>
          <w:strike/>
          <w:sz w:val="22"/>
          <w:szCs w:val="22"/>
        </w:rPr>
        <w:t>twice</w:t>
      </w:r>
      <w:r w:rsidRPr="00BE7003">
        <w:rPr>
          <w:sz w:val="22"/>
          <w:szCs w:val="22"/>
        </w:rPr>
        <w:t>]</w:t>
      </w:r>
      <w:r w:rsidRPr="00BE7003">
        <w:rPr>
          <w:sz w:val="22"/>
          <w:szCs w:val="22"/>
          <w:u w:val="single"/>
        </w:rPr>
        <w:t>once</w:t>
      </w:r>
      <w:r w:rsidRPr="00BE7003">
        <w:rPr>
          <w:sz w:val="22"/>
          <w:szCs w:val="22"/>
        </w:rPr>
        <w:t xml:space="preserve"> each fiscal </w:t>
      </w:r>
      <w:proofErr w:type="gramStart"/>
      <w:r w:rsidRPr="00BE7003">
        <w:rPr>
          <w:sz w:val="22"/>
          <w:szCs w:val="22"/>
        </w:rPr>
        <w:t>year</w:t>
      </w:r>
      <w:r w:rsidRPr="00BE7003">
        <w:rPr>
          <w:sz w:val="22"/>
          <w:szCs w:val="22"/>
          <w:u w:val="single"/>
        </w:rPr>
        <w:t>, but</w:t>
      </w:r>
      <w:proofErr w:type="gramEnd"/>
      <w:r w:rsidRPr="00BE7003">
        <w:rPr>
          <w:sz w:val="22"/>
          <w:szCs w:val="22"/>
          <w:u w:val="single"/>
        </w:rPr>
        <w:t xml:space="preserve"> may conduct additional audits if deemed necessary</w:t>
      </w:r>
      <w:r w:rsidRPr="00BE7003">
        <w:rPr>
          <w:sz w:val="22"/>
          <w:szCs w:val="22"/>
        </w:rPr>
        <w:t>.</w:t>
      </w:r>
    </w:p>
    <w:p w14:paraId="53BDEC16" w14:textId="77777777" w:rsidR="00E76041" w:rsidRPr="00BE7003" w:rsidRDefault="00E76041" w:rsidP="00E76041">
      <w:pPr>
        <w:widowControl/>
        <w:suppressAutoHyphens/>
        <w:autoSpaceDE/>
        <w:autoSpaceDN/>
        <w:adjustRightInd/>
        <w:rPr>
          <w:sz w:val="22"/>
          <w:szCs w:val="22"/>
        </w:rPr>
      </w:pPr>
      <w:r w:rsidRPr="00BE7003">
        <w:rPr>
          <w:sz w:val="22"/>
          <w:szCs w:val="22"/>
        </w:rPr>
        <w:tab/>
        <w:t xml:space="preserve">(ii)  The Package Agency is subject to a </w:t>
      </w:r>
      <w:proofErr w:type="gramStart"/>
      <w:r w:rsidRPr="00BE7003">
        <w:rPr>
          <w:sz w:val="22"/>
          <w:szCs w:val="22"/>
        </w:rPr>
        <w:t>Department</w:t>
      </w:r>
      <w:proofErr w:type="gramEnd"/>
      <w:r w:rsidRPr="00BE7003">
        <w:rPr>
          <w:sz w:val="22"/>
          <w:szCs w:val="22"/>
        </w:rPr>
        <w:t xml:space="preserve"> audit at any time.</w:t>
      </w:r>
    </w:p>
    <w:p w14:paraId="3816EBCC" w14:textId="77777777" w:rsidR="00E76041" w:rsidRPr="00BE7003" w:rsidRDefault="00E76041" w:rsidP="00E76041">
      <w:pPr>
        <w:widowControl/>
        <w:suppressAutoHyphens/>
        <w:autoSpaceDE/>
        <w:autoSpaceDN/>
        <w:adjustRightInd/>
        <w:rPr>
          <w:sz w:val="22"/>
          <w:szCs w:val="22"/>
        </w:rPr>
      </w:pPr>
    </w:p>
    <w:p w14:paraId="6260C8D9" w14:textId="77777777" w:rsidR="00E76041" w:rsidRPr="00BE7003" w:rsidRDefault="00E76041" w:rsidP="00E76041">
      <w:pPr>
        <w:widowControl/>
        <w:suppressAutoHyphens/>
        <w:autoSpaceDE/>
        <w:autoSpaceDN/>
        <w:adjustRightInd/>
        <w:rPr>
          <w:sz w:val="22"/>
          <w:szCs w:val="22"/>
        </w:rPr>
      </w:pPr>
      <w:r w:rsidRPr="00BE7003">
        <w:rPr>
          <w:b/>
          <w:sz w:val="22"/>
          <w:szCs w:val="22"/>
        </w:rPr>
        <w:t>KEY:  alcoholic beverages</w:t>
      </w:r>
    </w:p>
    <w:p w14:paraId="36062192" w14:textId="77777777" w:rsidR="00E76041" w:rsidRPr="00BE7003" w:rsidRDefault="00E76041" w:rsidP="00E76041">
      <w:pPr>
        <w:widowControl/>
        <w:suppressAutoHyphens/>
        <w:autoSpaceDE/>
        <w:autoSpaceDN/>
        <w:adjustRightInd/>
        <w:rPr>
          <w:sz w:val="22"/>
          <w:szCs w:val="22"/>
        </w:rPr>
      </w:pPr>
      <w:r w:rsidRPr="00BE7003">
        <w:rPr>
          <w:b/>
          <w:sz w:val="22"/>
          <w:szCs w:val="22"/>
        </w:rPr>
        <w:t>Date of Last Change</w:t>
      </w:r>
      <w:proofErr w:type="gramStart"/>
      <w:r w:rsidRPr="00BE7003">
        <w:rPr>
          <w:b/>
          <w:sz w:val="22"/>
          <w:szCs w:val="22"/>
        </w:rPr>
        <w:t>:  [</w:t>
      </w:r>
      <w:proofErr w:type="gramEnd"/>
      <w:r w:rsidRPr="00BE7003">
        <w:rPr>
          <w:b/>
          <w:strike/>
          <w:sz w:val="22"/>
          <w:szCs w:val="22"/>
        </w:rPr>
        <w:t>August 3,</w:t>
      </w:r>
      <w:r w:rsidRPr="00BE7003">
        <w:rPr>
          <w:b/>
          <w:sz w:val="22"/>
          <w:szCs w:val="22"/>
        </w:rPr>
        <w:t>] 2022</w:t>
      </w:r>
    </w:p>
    <w:p w14:paraId="2442B7BB" w14:textId="77777777" w:rsidR="00E76041" w:rsidRPr="00BE7003" w:rsidRDefault="00E76041" w:rsidP="00E76041">
      <w:pPr>
        <w:widowControl/>
        <w:suppressAutoHyphens/>
        <w:autoSpaceDE/>
        <w:autoSpaceDN/>
        <w:adjustRightInd/>
        <w:rPr>
          <w:sz w:val="22"/>
          <w:szCs w:val="22"/>
        </w:rPr>
      </w:pPr>
      <w:r w:rsidRPr="00BE7003">
        <w:rPr>
          <w:b/>
          <w:sz w:val="22"/>
          <w:szCs w:val="22"/>
        </w:rPr>
        <w:t>Authorizing, and Implemented or Interpreted Law:  32B-2-202; 32B-1-206</w:t>
      </w:r>
    </w:p>
    <w:p w14:paraId="2E8F44AC" w14:textId="77777777" w:rsidR="00E76041" w:rsidRPr="00BE7003" w:rsidRDefault="00E76041" w:rsidP="00E76041">
      <w:pPr>
        <w:widowControl/>
        <w:suppressAutoHyphens/>
        <w:autoSpaceDE/>
        <w:autoSpaceDN/>
        <w:adjustRightInd/>
        <w:rPr>
          <w:sz w:val="22"/>
          <w:szCs w:val="22"/>
        </w:rPr>
      </w:pPr>
    </w:p>
    <w:p w14:paraId="2007AD01" w14:textId="794AE67D" w:rsidR="00E76041" w:rsidRPr="00BE7003" w:rsidRDefault="00E76041" w:rsidP="00E76041">
      <w:pPr>
        <w:widowControl/>
        <w:suppressAutoHyphens/>
        <w:rPr>
          <w:sz w:val="22"/>
          <w:szCs w:val="22"/>
        </w:rPr>
      </w:pPr>
      <w:proofErr w:type="gramStart"/>
      <w:r w:rsidRPr="00BE7003">
        <w:rPr>
          <w:sz w:val="22"/>
          <w:szCs w:val="22"/>
        </w:rPr>
        <w:t>!--</w:t>
      </w:r>
      <w:proofErr w:type="gramEnd"/>
      <w:r w:rsidRPr="00BE7003">
        <w:rPr>
          <w:sz w:val="22"/>
          <w:szCs w:val="22"/>
        </w:rPr>
        <w:t>dar--</w:t>
      </w:r>
    </w:p>
    <w:sectPr w:rsidR="00E76041" w:rsidRPr="00BE7003"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910E" w14:textId="77777777" w:rsidR="00542C7A" w:rsidRDefault="00542C7A" w:rsidP="00C17968">
      <w:r>
        <w:separator/>
      </w:r>
    </w:p>
  </w:endnote>
  <w:endnote w:type="continuationSeparator" w:id="0">
    <w:p w14:paraId="72219C72" w14:textId="77777777" w:rsidR="00542C7A" w:rsidRDefault="00542C7A"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2B8C" w14:textId="77777777" w:rsidR="00542C7A" w:rsidRDefault="00542C7A" w:rsidP="00C17968">
      <w:r>
        <w:separator/>
      </w:r>
    </w:p>
  </w:footnote>
  <w:footnote w:type="continuationSeparator" w:id="0">
    <w:p w14:paraId="21F80C7B" w14:textId="77777777" w:rsidR="00542C7A" w:rsidRDefault="00542C7A"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00A7"/>
    <w:rsid w:val="0000533D"/>
    <w:rsid w:val="000069A9"/>
    <w:rsid w:val="00027A64"/>
    <w:rsid w:val="00050AB6"/>
    <w:rsid w:val="00053F70"/>
    <w:rsid w:val="0005628D"/>
    <w:rsid w:val="00061BB2"/>
    <w:rsid w:val="00083289"/>
    <w:rsid w:val="0008529E"/>
    <w:rsid w:val="000A63C1"/>
    <w:rsid w:val="000B0C8F"/>
    <w:rsid w:val="000C3C78"/>
    <w:rsid w:val="000E7CDD"/>
    <w:rsid w:val="000F22F0"/>
    <w:rsid w:val="00101FCF"/>
    <w:rsid w:val="00102BB0"/>
    <w:rsid w:val="0012490D"/>
    <w:rsid w:val="00136C69"/>
    <w:rsid w:val="00140B4F"/>
    <w:rsid w:val="0014700E"/>
    <w:rsid w:val="00151B36"/>
    <w:rsid w:val="0015216F"/>
    <w:rsid w:val="001769DF"/>
    <w:rsid w:val="0018100B"/>
    <w:rsid w:val="00197634"/>
    <w:rsid w:val="001B06E9"/>
    <w:rsid w:val="001B1B40"/>
    <w:rsid w:val="001C3DAB"/>
    <w:rsid w:val="001F78BA"/>
    <w:rsid w:val="00210E2C"/>
    <w:rsid w:val="00224944"/>
    <w:rsid w:val="00250B69"/>
    <w:rsid w:val="00253C3B"/>
    <w:rsid w:val="00256032"/>
    <w:rsid w:val="002639EB"/>
    <w:rsid w:val="00266359"/>
    <w:rsid w:val="00272D20"/>
    <w:rsid w:val="00282CAA"/>
    <w:rsid w:val="00291DCA"/>
    <w:rsid w:val="00296B2B"/>
    <w:rsid w:val="002B721A"/>
    <w:rsid w:val="002C31EE"/>
    <w:rsid w:val="002D4474"/>
    <w:rsid w:val="002D46EA"/>
    <w:rsid w:val="002E6F38"/>
    <w:rsid w:val="002F45BF"/>
    <w:rsid w:val="00320EED"/>
    <w:rsid w:val="003217E6"/>
    <w:rsid w:val="0032651E"/>
    <w:rsid w:val="00342459"/>
    <w:rsid w:val="00373FE5"/>
    <w:rsid w:val="00380D52"/>
    <w:rsid w:val="003A389C"/>
    <w:rsid w:val="003B6116"/>
    <w:rsid w:val="003C69D8"/>
    <w:rsid w:val="003D601B"/>
    <w:rsid w:val="003E6785"/>
    <w:rsid w:val="003F64A7"/>
    <w:rsid w:val="003F6A4F"/>
    <w:rsid w:val="00403755"/>
    <w:rsid w:val="00407807"/>
    <w:rsid w:val="00414E0D"/>
    <w:rsid w:val="00417A16"/>
    <w:rsid w:val="004222AD"/>
    <w:rsid w:val="0042268B"/>
    <w:rsid w:val="00430473"/>
    <w:rsid w:val="004423A3"/>
    <w:rsid w:val="00462360"/>
    <w:rsid w:val="00465A08"/>
    <w:rsid w:val="004711E8"/>
    <w:rsid w:val="004803F6"/>
    <w:rsid w:val="004811AD"/>
    <w:rsid w:val="004A031A"/>
    <w:rsid w:val="004A43C2"/>
    <w:rsid w:val="004B70B2"/>
    <w:rsid w:val="004C0C54"/>
    <w:rsid w:val="004C20EA"/>
    <w:rsid w:val="004C4015"/>
    <w:rsid w:val="004D0031"/>
    <w:rsid w:val="00542C7A"/>
    <w:rsid w:val="00550F3B"/>
    <w:rsid w:val="00551480"/>
    <w:rsid w:val="00563DBC"/>
    <w:rsid w:val="0057263E"/>
    <w:rsid w:val="005732E8"/>
    <w:rsid w:val="00574132"/>
    <w:rsid w:val="00583378"/>
    <w:rsid w:val="005A463F"/>
    <w:rsid w:val="005A7398"/>
    <w:rsid w:val="005B5E52"/>
    <w:rsid w:val="005C024A"/>
    <w:rsid w:val="005D674B"/>
    <w:rsid w:val="005D6A7E"/>
    <w:rsid w:val="005F4001"/>
    <w:rsid w:val="005F7305"/>
    <w:rsid w:val="0061598A"/>
    <w:rsid w:val="00617D1E"/>
    <w:rsid w:val="006431BE"/>
    <w:rsid w:val="00646433"/>
    <w:rsid w:val="00646E1C"/>
    <w:rsid w:val="006604BD"/>
    <w:rsid w:val="006661C3"/>
    <w:rsid w:val="006667C3"/>
    <w:rsid w:val="00666B68"/>
    <w:rsid w:val="00666F84"/>
    <w:rsid w:val="00682427"/>
    <w:rsid w:val="0069040D"/>
    <w:rsid w:val="006936DF"/>
    <w:rsid w:val="006A19B2"/>
    <w:rsid w:val="006A3F24"/>
    <w:rsid w:val="006A7D14"/>
    <w:rsid w:val="006B70AF"/>
    <w:rsid w:val="006C297B"/>
    <w:rsid w:val="006D167F"/>
    <w:rsid w:val="006D3B8C"/>
    <w:rsid w:val="006E7767"/>
    <w:rsid w:val="00715301"/>
    <w:rsid w:val="00715715"/>
    <w:rsid w:val="00716F7B"/>
    <w:rsid w:val="007231FC"/>
    <w:rsid w:val="00723BDF"/>
    <w:rsid w:val="0073676A"/>
    <w:rsid w:val="007613E9"/>
    <w:rsid w:val="00762BDA"/>
    <w:rsid w:val="00772653"/>
    <w:rsid w:val="00796BA5"/>
    <w:rsid w:val="007A1FEA"/>
    <w:rsid w:val="007B6C82"/>
    <w:rsid w:val="007C5BA0"/>
    <w:rsid w:val="0080241D"/>
    <w:rsid w:val="00814413"/>
    <w:rsid w:val="00824AB4"/>
    <w:rsid w:val="008315F8"/>
    <w:rsid w:val="00835660"/>
    <w:rsid w:val="00840B24"/>
    <w:rsid w:val="00844B36"/>
    <w:rsid w:val="008631A4"/>
    <w:rsid w:val="008637F2"/>
    <w:rsid w:val="008705CB"/>
    <w:rsid w:val="008829AB"/>
    <w:rsid w:val="00890A1F"/>
    <w:rsid w:val="008B0B8A"/>
    <w:rsid w:val="008E7D9B"/>
    <w:rsid w:val="009174AF"/>
    <w:rsid w:val="009279FD"/>
    <w:rsid w:val="009510CD"/>
    <w:rsid w:val="0099724C"/>
    <w:rsid w:val="009A2A78"/>
    <w:rsid w:val="009B5790"/>
    <w:rsid w:val="009C0017"/>
    <w:rsid w:val="009C2A6A"/>
    <w:rsid w:val="009F4A57"/>
    <w:rsid w:val="00A2684B"/>
    <w:rsid w:val="00A41D37"/>
    <w:rsid w:val="00A46A26"/>
    <w:rsid w:val="00A52209"/>
    <w:rsid w:val="00A93EFE"/>
    <w:rsid w:val="00AA4A7D"/>
    <w:rsid w:val="00AA649A"/>
    <w:rsid w:val="00AB5714"/>
    <w:rsid w:val="00AC60A3"/>
    <w:rsid w:val="00AD5BF8"/>
    <w:rsid w:val="00AF03D5"/>
    <w:rsid w:val="00AF1519"/>
    <w:rsid w:val="00B0160D"/>
    <w:rsid w:val="00B1423E"/>
    <w:rsid w:val="00B41350"/>
    <w:rsid w:val="00B606F6"/>
    <w:rsid w:val="00B61024"/>
    <w:rsid w:val="00B62A8D"/>
    <w:rsid w:val="00BC5895"/>
    <w:rsid w:val="00BC5E52"/>
    <w:rsid w:val="00BE7003"/>
    <w:rsid w:val="00C01DEC"/>
    <w:rsid w:val="00C07C48"/>
    <w:rsid w:val="00C17425"/>
    <w:rsid w:val="00C17968"/>
    <w:rsid w:val="00C17B64"/>
    <w:rsid w:val="00C2283B"/>
    <w:rsid w:val="00C2383B"/>
    <w:rsid w:val="00C4256B"/>
    <w:rsid w:val="00C43023"/>
    <w:rsid w:val="00C475B6"/>
    <w:rsid w:val="00C607D0"/>
    <w:rsid w:val="00C7075A"/>
    <w:rsid w:val="00C83743"/>
    <w:rsid w:val="00C864C3"/>
    <w:rsid w:val="00C91629"/>
    <w:rsid w:val="00C9441C"/>
    <w:rsid w:val="00CA2A17"/>
    <w:rsid w:val="00CA4226"/>
    <w:rsid w:val="00CA4306"/>
    <w:rsid w:val="00CC1DE2"/>
    <w:rsid w:val="00CC2F8D"/>
    <w:rsid w:val="00CE4429"/>
    <w:rsid w:val="00CE4EB2"/>
    <w:rsid w:val="00CF36B3"/>
    <w:rsid w:val="00D01884"/>
    <w:rsid w:val="00D06A99"/>
    <w:rsid w:val="00D222F2"/>
    <w:rsid w:val="00D26D4A"/>
    <w:rsid w:val="00D41554"/>
    <w:rsid w:val="00D41ABA"/>
    <w:rsid w:val="00D434C0"/>
    <w:rsid w:val="00D76607"/>
    <w:rsid w:val="00D7747A"/>
    <w:rsid w:val="00D82090"/>
    <w:rsid w:val="00D97919"/>
    <w:rsid w:val="00DA6446"/>
    <w:rsid w:val="00DA783E"/>
    <w:rsid w:val="00DB7021"/>
    <w:rsid w:val="00DC0B97"/>
    <w:rsid w:val="00DC51B5"/>
    <w:rsid w:val="00DE4AAB"/>
    <w:rsid w:val="00E06657"/>
    <w:rsid w:val="00E078D0"/>
    <w:rsid w:val="00E33057"/>
    <w:rsid w:val="00E33275"/>
    <w:rsid w:val="00E52C8D"/>
    <w:rsid w:val="00E536BE"/>
    <w:rsid w:val="00E62DBC"/>
    <w:rsid w:val="00E71631"/>
    <w:rsid w:val="00E76041"/>
    <w:rsid w:val="00E916B8"/>
    <w:rsid w:val="00E945AC"/>
    <w:rsid w:val="00EB3D35"/>
    <w:rsid w:val="00EC01D2"/>
    <w:rsid w:val="00EC7C9D"/>
    <w:rsid w:val="00ED296A"/>
    <w:rsid w:val="00EE6D3C"/>
    <w:rsid w:val="00F1268F"/>
    <w:rsid w:val="00F136AB"/>
    <w:rsid w:val="00F13A36"/>
    <w:rsid w:val="00F31687"/>
    <w:rsid w:val="00F3284E"/>
    <w:rsid w:val="00F35997"/>
    <w:rsid w:val="00F40EA6"/>
    <w:rsid w:val="00F42C14"/>
    <w:rsid w:val="00F700BD"/>
    <w:rsid w:val="00F72AC8"/>
    <w:rsid w:val="00F87DE9"/>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Micklos</cp:lastModifiedBy>
  <cp:revision>2</cp:revision>
  <cp:lastPrinted>2022-08-02T20:15:00Z</cp:lastPrinted>
  <dcterms:created xsi:type="dcterms:W3CDTF">2022-11-16T20:35:00Z</dcterms:created>
  <dcterms:modified xsi:type="dcterms:W3CDTF">2022-11-16T20:35:00Z</dcterms:modified>
</cp:coreProperties>
</file>