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77777777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6C465541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55C09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20</w:t>
      </w:r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>2022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55DE78B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B3B89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2545B47C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55C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Tony Hill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486EC253" w14:textId="779200E0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55C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Natasha Asmus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DBD4FD3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10:32am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77777777" w:rsidR="00D55C09" w:rsidRDefault="00D55C09" w:rsidP="00D55C09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7488619" w14:textId="400C2127" w:rsidR="00D55C09" w:rsidRDefault="00D55C09" w:rsidP="00D55C09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9B3B89">
        <w:rPr>
          <w:rFonts w:ascii="Times New Roman" w:hAnsi="Times New Roman" w:cs="Times New Roman"/>
          <w:color w:val="08050B"/>
          <w:sz w:val="24"/>
          <w:szCs w:val="24"/>
        </w:rPr>
        <w:t>September 20,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44D286D" w14:textId="77777777" w:rsidR="00D55C09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F14B20B" w14:textId="77777777" w:rsidR="00D55C09" w:rsidRDefault="00D55C09" w:rsidP="00D55C09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payment applications and requisition requests made since last meeting.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152E0EB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</w:t>
      </w:r>
    </w:p>
    <w:p w14:paraId="75529166" w14:textId="5CEAD940" w:rsidR="00D55C09" w:rsidRPr="00EA3EDF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7BA0EA57" w14:textId="77777777" w:rsidR="00D55C09" w:rsidRPr="00EA3EDF" w:rsidRDefault="00D55C0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77777777" w:rsidR="00D55C09" w:rsidRPr="002C3D9E" w:rsidRDefault="00D55C0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458504A" w14:textId="77777777" w:rsidR="00D55C09" w:rsidRPr="009B3B89" w:rsidRDefault="00D55C09" w:rsidP="009B3B89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5" w:name="_Hlk23502052"/>
    </w:p>
    <w:p w14:paraId="4B0CD09E" w14:textId="77777777" w:rsidR="00D55C09" w:rsidRPr="00DC7D32" w:rsidRDefault="00D55C09" w:rsidP="00D55C09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45AC1DE8" w14:textId="77777777" w:rsidR="00D55C09" w:rsidRPr="00FA4E63" w:rsidRDefault="00D55C09" w:rsidP="00D55C0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8D8620" w14:textId="77777777" w:rsidR="009B3B89" w:rsidRDefault="009B3B89" w:rsidP="009B3B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>Consider adoption of the tentative operating and capital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3 and setting a public hearing to take public comment on the same.</w:t>
      </w:r>
    </w:p>
    <w:p w14:paraId="58C5FE74" w14:textId="77777777" w:rsidR="00D55C09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0F60C6" w14:textId="381BD63A" w:rsidR="00D55C09" w:rsidRDefault="00D55C0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tentative operating and capital budget for calendar year 2023 and setting a public hearing to take public comment on December 13, </w:t>
      </w:r>
      <w:proofErr w:type="gramStart"/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>2022</w:t>
      </w:r>
      <w:proofErr w:type="gramEnd"/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10:30am.</w:t>
      </w:r>
    </w:p>
    <w:p w14:paraId="45003391" w14:textId="22140A47" w:rsidR="00D55C09" w:rsidRPr="00EA3EDF" w:rsidRDefault="00D55C0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 seconds the motion</w:t>
      </w:r>
    </w:p>
    <w:p w14:paraId="33C71EE3" w14:textId="77777777" w:rsidR="00D55C09" w:rsidRPr="00EA3EDF" w:rsidRDefault="00D55C09" w:rsidP="00D55C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8F8C2CD" w14:textId="77777777" w:rsidR="00D55C09" w:rsidRPr="002C3D9E" w:rsidRDefault="00D55C09" w:rsidP="00D55C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518A509" w14:textId="77777777" w:rsidR="00D55C09" w:rsidRPr="00D55C09" w:rsidRDefault="00D55C09" w:rsidP="00D55C09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D8039FD" w14:textId="2234ABBE" w:rsidR="00D55C09" w:rsidRDefault="00D55C09" w:rsidP="00D55C0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2022-03</w:t>
      </w:r>
      <w:r w:rsidR="009B3B89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A resolution of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oard of </w:t>
      </w:r>
      <w:r>
        <w:rPr>
          <w:rFonts w:ascii="Times New Roman" w:hAnsi="Times New Roman" w:cs="Times New Roman"/>
          <w:color w:val="08050B"/>
          <w:sz w:val="24"/>
          <w:szCs w:val="24"/>
        </w:rPr>
        <w:t>T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rustees </w:t>
      </w:r>
      <w:r>
        <w:rPr>
          <w:rFonts w:ascii="Times New Roman" w:hAnsi="Times New Roman" w:cs="Times New Roman"/>
          <w:color w:val="08050B"/>
          <w:sz w:val="24"/>
          <w:szCs w:val="24"/>
        </w:rPr>
        <w:t>approving the annexation of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approximately </w:t>
      </w:r>
      <w:r>
        <w:rPr>
          <w:rFonts w:ascii="Times New Roman" w:hAnsi="Times New Roman" w:cs="Times New Roman"/>
          <w:color w:val="08050B"/>
          <w:sz w:val="24"/>
          <w:szCs w:val="24"/>
        </w:rPr>
        <w:t>1.887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acres to the </w:t>
      </w:r>
      <w:proofErr w:type="gramStart"/>
      <w:r w:rsidRPr="009E7168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boundaries, following receipt of petition for annexation signed by property owners; authorizing the plat and other documents in connection therewith; authorizing the publication of notice of this resolution; and related matters.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CC42B80" w14:textId="77777777" w:rsidR="00D55C09" w:rsidRPr="00D55C09" w:rsidRDefault="00D55C09" w:rsidP="00D55C0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DE77877" w14:textId="59AD5BE8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 Resolution 2022-03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</w:p>
    <w:p w14:paraId="54054259" w14:textId="5432214F" w:rsidR="00D55C09" w:rsidRPr="00EA3EDF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68CF375B" w14:textId="77777777" w:rsidR="00D55C09" w:rsidRPr="00EA3EDF" w:rsidRDefault="00D55C09" w:rsidP="00D55C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8B94E4" w14:textId="77777777" w:rsidR="00D55C09" w:rsidRPr="002C3D9E" w:rsidRDefault="00D55C09" w:rsidP="00D55C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15AE14" w14:textId="77777777" w:rsidR="00D55C09" w:rsidRPr="0086702D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1CF8FCD" w14:textId="0DA9540C" w:rsidR="00D55C09" w:rsidRDefault="009B3B89" w:rsidP="00D55C09">
      <w:pPr>
        <w:pStyle w:val="BodyText2"/>
        <w:numPr>
          <w:ilvl w:val="6"/>
          <w:numId w:val="4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4"/>
    <w:bookmarkEnd w:id="5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0D3803" w:rsidR="004D305B" w:rsidRPr="00EA3EDF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1DAEAB05" w14:textId="38214405" w:rsidR="004D305B" w:rsidRPr="00EA3EDF" w:rsidRDefault="002C3D9E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405B8EF9" w:rsidR="004D305B" w:rsidRPr="002C3D9E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="004D305B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6314705"/>
      <w:docPartObj>
        <w:docPartGallery w:val="Watermarks"/>
        <w:docPartUnique/>
      </w:docPartObj>
    </w:sdtPr>
    <w:sdtContent>
      <w:p w14:paraId="1C82D0FB" w14:textId="20BF2830" w:rsidR="007D2937" w:rsidRDefault="00236E91">
        <w:pPr>
          <w:pStyle w:val="Header"/>
        </w:pPr>
        <w:r>
          <w:rPr>
            <w:noProof/>
          </w:rPr>
          <w:pict w14:anchorId="728C077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2"/>
  </w:num>
  <w:num w:numId="3" w16cid:durableId="2072804383">
    <w:abstractNumId w:val="25"/>
  </w:num>
  <w:num w:numId="4" w16cid:durableId="170805523">
    <w:abstractNumId w:val="30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3"/>
  </w:num>
  <w:num w:numId="11" w16cid:durableId="1305349446">
    <w:abstractNumId w:val="1"/>
  </w:num>
  <w:num w:numId="12" w16cid:durableId="1621915780">
    <w:abstractNumId w:val="28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9"/>
  </w:num>
  <w:num w:numId="20" w16cid:durableId="1439980481">
    <w:abstractNumId w:val="7"/>
  </w:num>
  <w:num w:numId="21" w16cid:durableId="240142374">
    <w:abstractNumId w:val="31"/>
  </w:num>
  <w:num w:numId="22" w16cid:durableId="426461058">
    <w:abstractNumId w:val="8"/>
  </w:num>
  <w:num w:numId="23" w16cid:durableId="1730306103">
    <w:abstractNumId w:val="35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7"/>
  </w:num>
  <w:num w:numId="27" w16cid:durableId="399450030">
    <w:abstractNumId w:val="34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6"/>
  </w:num>
  <w:num w:numId="35" w16cid:durableId="2102212863">
    <w:abstractNumId w:val="23"/>
  </w:num>
  <w:num w:numId="36" w16cid:durableId="1500194284">
    <w:abstractNumId w:val="22"/>
  </w:num>
  <w:num w:numId="37" w16cid:durableId="149299067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305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1993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36</cp:revision>
  <cp:lastPrinted>2020-01-03T20:08:00Z</cp:lastPrinted>
  <dcterms:created xsi:type="dcterms:W3CDTF">2022-02-25T22:55:00Z</dcterms:created>
  <dcterms:modified xsi:type="dcterms:W3CDTF">2022-11-22T23:19:00Z</dcterms:modified>
</cp:coreProperties>
</file>