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26CE4" w14:textId="77777777" w:rsidR="00093482" w:rsidRPr="00E11D22" w:rsidRDefault="00F03C9C" w:rsidP="00E11D22">
      <w:pPr>
        <w:pStyle w:val="Heading3"/>
        <w:rPr>
          <w:rFonts w:ascii="Cambria" w:hAnsi="Cambria"/>
          <w:i w:val="0"/>
          <w:u w:val="single"/>
        </w:rPr>
      </w:pPr>
      <w:r w:rsidRPr="00E11D22">
        <w:rPr>
          <w:rFonts w:ascii="Cambria" w:hAnsi="Cambria"/>
          <w:i w:val="0"/>
          <w:u w:val="single"/>
        </w:rPr>
        <w:t>Definitions</w:t>
      </w:r>
    </w:p>
    <w:p w14:paraId="64B813DC" w14:textId="77777777" w:rsidR="00F03C9C" w:rsidRPr="00E11D22" w:rsidRDefault="00F03C9C" w:rsidP="00E11D22">
      <w:pPr>
        <w:numPr>
          <w:ilvl w:val="0"/>
          <w:numId w:val="1"/>
        </w:numPr>
        <w:rPr>
          <w:rFonts w:ascii="Cambria" w:hAnsi="Cambria"/>
        </w:rPr>
      </w:pPr>
      <w:r w:rsidRPr="00E11D22">
        <w:rPr>
          <w:rFonts w:ascii="Cambria" w:hAnsi="Cambria"/>
        </w:rPr>
        <w:t xml:space="preserve">“Design-build” means the procurement of </w:t>
      </w:r>
      <w:r w:rsidR="00275614" w:rsidRPr="00E11D22">
        <w:rPr>
          <w:rFonts w:ascii="Cambria" w:hAnsi="Cambria"/>
        </w:rPr>
        <w:t>design professional</w:t>
      </w:r>
      <w:r w:rsidRPr="00E11D22">
        <w:rPr>
          <w:rFonts w:ascii="Cambria" w:hAnsi="Cambria"/>
        </w:rPr>
        <w:t xml:space="preserve"> services and construction by the use of a single contract with the design-build provider.</w:t>
      </w:r>
    </w:p>
    <w:p w14:paraId="04DEBF22" w14:textId="77777777" w:rsidR="00F03C9C" w:rsidRPr="00E11D22" w:rsidRDefault="00F03C9C" w:rsidP="00E11D22">
      <w:pPr>
        <w:numPr>
          <w:ilvl w:val="0"/>
          <w:numId w:val="1"/>
        </w:numPr>
        <w:rPr>
          <w:rFonts w:ascii="Cambria" w:hAnsi="Cambria"/>
        </w:rPr>
      </w:pPr>
      <w:r w:rsidRPr="00E11D22">
        <w:rPr>
          <w:rFonts w:ascii="Cambria" w:hAnsi="Cambria"/>
        </w:rPr>
        <w:t>“Service” means</w:t>
      </w:r>
      <w:r w:rsidR="00F2434A" w:rsidRPr="00E11D22">
        <w:rPr>
          <w:rFonts w:ascii="Cambria" w:hAnsi="Cambria"/>
        </w:rPr>
        <w:t xml:space="preserve"> labor, effort, or work to produce a result that is beneficial to a procurement unit and includes a professional service</w:t>
      </w:r>
      <w:r w:rsidRPr="00E11D22">
        <w:rPr>
          <w:rFonts w:ascii="Cambria" w:hAnsi="Cambria"/>
        </w:rPr>
        <w:t xml:space="preserve">.  “Service” does not include </w:t>
      </w:r>
      <w:r w:rsidR="00F2434A" w:rsidRPr="00E11D22">
        <w:rPr>
          <w:rFonts w:ascii="Cambria" w:hAnsi="Cambria"/>
        </w:rPr>
        <w:t>labor, effort, or work provided under an employment agreement or a collective bargaining agreement.</w:t>
      </w:r>
    </w:p>
    <w:p w14:paraId="70573784" w14:textId="77777777" w:rsidR="00F03C9C" w:rsidRPr="00E11D22" w:rsidRDefault="00F03C9C" w:rsidP="00E11D22">
      <w:pPr>
        <w:numPr>
          <w:ilvl w:val="0"/>
          <w:numId w:val="1"/>
        </w:numPr>
        <w:spacing w:after="120"/>
        <w:rPr>
          <w:rFonts w:ascii="Cambria" w:hAnsi="Cambria"/>
        </w:rPr>
      </w:pPr>
      <w:r w:rsidRPr="00E11D22">
        <w:rPr>
          <w:rFonts w:ascii="Cambria" w:hAnsi="Cambria"/>
        </w:rPr>
        <w:t xml:space="preserve">“Professional service” means </w:t>
      </w:r>
      <w:r w:rsidR="00F2434A" w:rsidRPr="00E11D22">
        <w:rPr>
          <w:rFonts w:ascii="Cambria" w:hAnsi="Cambria"/>
        </w:rPr>
        <w:t>labor, effort, or work that requires an elevated degree of specialized knowledge and discretion, including labor, effort, or work in the field of</w:t>
      </w:r>
      <w:r w:rsidRPr="00E11D22">
        <w:rPr>
          <w:rFonts w:ascii="Cambria" w:hAnsi="Cambria"/>
        </w:rPr>
        <w:t xml:space="preserve"> (a) </w:t>
      </w:r>
      <w:r w:rsidR="00BC5D42" w:rsidRPr="00E11D22">
        <w:rPr>
          <w:rFonts w:ascii="Cambria" w:hAnsi="Cambria"/>
        </w:rPr>
        <w:t>accounting</w:t>
      </w:r>
      <w:r w:rsidRPr="00E11D22">
        <w:rPr>
          <w:rFonts w:ascii="Cambria" w:hAnsi="Cambria"/>
        </w:rPr>
        <w:t xml:space="preserve">, </w:t>
      </w:r>
      <w:r w:rsidR="00575F33" w:rsidRPr="00E11D22">
        <w:rPr>
          <w:rFonts w:ascii="Cambria" w:hAnsi="Cambria"/>
        </w:rPr>
        <w:t xml:space="preserve">(b) administrative law judge service, </w:t>
      </w:r>
      <w:r w:rsidRPr="00E11D22">
        <w:rPr>
          <w:rFonts w:ascii="Cambria" w:hAnsi="Cambria"/>
        </w:rPr>
        <w:t>(</w:t>
      </w:r>
      <w:r w:rsidR="00575F33" w:rsidRPr="00E11D22">
        <w:rPr>
          <w:rFonts w:ascii="Cambria" w:hAnsi="Cambria"/>
        </w:rPr>
        <w:t>c</w:t>
      </w:r>
      <w:r w:rsidRPr="00E11D22">
        <w:rPr>
          <w:rFonts w:ascii="Cambria" w:hAnsi="Cambria"/>
        </w:rPr>
        <w:t xml:space="preserve">) </w:t>
      </w:r>
      <w:r w:rsidR="00BC5D42" w:rsidRPr="00E11D22">
        <w:rPr>
          <w:rFonts w:ascii="Cambria" w:hAnsi="Cambria"/>
        </w:rPr>
        <w:t>architecture</w:t>
      </w:r>
      <w:r w:rsidRPr="00E11D22">
        <w:rPr>
          <w:rFonts w:ascii="Cambria" w:hAnsi="Cambria"/>
        </w:rPr>
        <w:t>, (</w:t>
      </w:r>
      <w:r w:rsidR="00575F33" w:rsidRPr="00E11D22">
        <w:rPr>
          <w:rFonts w:ascii="Cambria" w:hAnsi="Cambria"/>
        </w:rPr>
        <w:t>d</w:t>
      </w:r>
      <w:r w:rsidRPr="00E11D22">
        <w:rPr>
          <w:rFonts w:ascii="Cambria" w:hAnsi="Cambria"/>
        </w:rPr>
        <w:t xml:space="preserve">) </w:t>
      </w:r>
      <w:r w:rsidR="00BC5D42" w:rsidRPr="00E11D22">
        <w:rPr>
          <w:rFonts w:ascii="Cambria" w:hAnsi="Cambria"/>
        </w:rPr>
        <w:t>construction design and management</w:t>
      </w:r>
      <w:r w:rsidRPr="00E11D22">
        <w:rPr>
          <w:rFonts w:ascii="Cambria" w:hAnsi="Cambria"/>
        </w:rPr>
        <w:t>, (</w:t>
      </w:r>
      <w:r w:rsidR="00575F33" w:rsidRPr="00E11D22">
        <w:rPr>
          <w:rFonts w:ascii="Cambria" w:hAnsi="Cambria"/>
        </w:rPr>
        <w:t>e</w:t>
      </w:r>
      <w:r w:rsidRPr="00E11D22">
        <w:rPr>
          <w:rFonts w:ascii="Cambria" w:hAnsi="Cambria"/>
        </w:rPr>
        <w:t>) engineering, (</w:t>
      </w:r>
      <w:r w:rsidR="00575F33" w:rsidRPr="00E11D22">
        <w:rPr>
          <w:rFonts w:ascii="Cambria" w:hAnsi="Cambria"/>
        </w:rPr>
        <w:t>f</w:t>
      </w:r>
      <w:r w:rsidRPr="00E11D22">
        <w:rPr>
          <w:rFonts w:ascii="Cambria" w:hAnsi="Cambria"/>
        </w:rPr>
        <w:t xml:space="preserve">) </w:t>
      </w:r>
      <w:r w:rsidR="00BC5D42" w:rsidRPr="00E11D22">
        <w:rPr>
          <w:rFonts w:ascii="Cambria" w:hAnsi="Cambria"/>
        </w:rPr>
        <w:t>financial services</w:t>
      </w:r>
      <w:r w:rsidRPr="00E11D22">
        <w:rPr>
          <w:rFonts w:ascii="Cambria" w:hAnsi="Cambria"/>
        </w:rPr>
        <w:t>, (</w:t>
      </w:r>
      <w:r w:rsidR="00575F33" w:rsidRPr="00E11D22">
        <w:rPr>
          <w:rFonts w:ascii="Cambria" w:hAnsi="Cambria"/>
        </w:rPr>
        <w:t>g</w:t>
      </w:r>
      <w:r w:rsidRPr="00E11D22">
        <w:rPr>
          <w:rFonts w:ascii="Cambria" w:hAnsi="Cambria"/>
        </w:rPr>
        <w:t xml:space="preserve">) </w:t>
      </w:r>
      <w:r w:rsidR="00BC5D42" w:rsidRPr="00E11D22">
        <w:rPr>
          <w:rFonts w:ascii="Cambria" w:hAnsi="Cambria"/>
        </w:rPr>
        <w:t>information technology</w:t>
      </w:r>
      <w:r w:rsidRPr="00E11D22">
        <w:rPr>
          <w:rFonts w:ascii="Cambria" w:hAnsi="Cambria"/>
        </w:rPr>
        <w:t>, (</w:t>
      </w:r>
      <w:r w:rsidR="00575F33" w:rsidRPr="00E11D22">
        <w:rPr>
          <w:rFonts w:ascii="Cambria" w:hAnsi="Cambria"/>
        </w:rPr>
        <w:t>h</w:t>
      </w:r>
      <w:r w:rsidRPr="00E11D22">
        <w:rPr>
          <w:rFonts w:ascii="Cambria" w:hAnsi="Cambria"/>
        </w:rPr>
        <w:t xml:space="preserve">) </w:t>
      </w:r>
      <w:r w:rsidR="00BC5D42" w:rsidRPr="00E11D22">
        <w:rPr>
          <w:rFonts w:ascii="Cambria" w:hAnsi="Cambria"/>
        </w:rPr>
        <w:t>law</w:t>
      </w:r>
      <w:r w:rsidRPr="00E11D22">
        <w:rPr>
          <w:rFonts w:ascii="Cambria" w:hAnsi="Cambria"/>
        </w:rPr>
        <w:t>, (</w:t>
      </w:r>
      <w:proofErr w:type="spellStart"/>
      <w:r w:rsidR="00575F33" w:rsidRPr="00E11D22">
        <w:rPr>
          <w:rFonts w:ascii="Cambria" w:hAnsi="Cambria"/>
        </w:rPr>
        <w:t>i</w:t>
      </w:r>
      <w:proofErr w:type="spellEnd"/>
      <w:r w:rsidRPr="00E11D22">
        <w:rPr>
          <w:rFonts w:ascii="Cambria" w:hAnsi="Cambria"/>
        </w:rPr>
        <w:t xml:space="preserve">) </w:t>
      </w:r>
      <w:r w:rsidR="00BC5D42" w:rsidRPr="00E11D22">
        <w:rPr>
          <w:rFonts w:ascii="Cambria" w:hAnsi="Cambria"/>
        </w:rPr>
        <w:t>medicine</w:t>
      </w:r>
      <w:r w:rsidRPr="00E11D22">
        <w:rPr>
          <w:rFonts w:ascii="Cambria" w:hAnsi="Cambria"/>
        </w:rPr>
        <w:t>, (</w:t>
      </w:r>
      <w:r w:rsidR="00575F33" w:rsidRPr="00E11D22">
        <w:rPr>
          <w:rFonts w:ascii="Cambria" w:hAnsi="Cambria"/>
        </w:rPr>
        <w:t>j</w:t>
      </w:r>
      <w:r w:rsidRPr="00E11D22">
        <w:rPr>
          <w:rFonts w:ascii="Cambria" w:hAnsi="Cambria"/>
        </w:rPr>
        <w:t xml:space="preserve">) </w:t>
      </w:r>
      <w:r w:rsidR="00BC5D42" w:rsidRPr="00E11D22">
        <w:rPr>
          <w:rFonts w:ascii="Cambria" w:hAnsi="Cambria"/>
        </w:rPr>
        <w:t>psychiatry</w:t>
      </w:r>
      <w:r w:rsidRPr="00E11D22">
        <w:rPr>
          <w:rFonts w:ascii="Cambria" w:hAnsi="Cambria"/>
        </w:rPr>
        <w:t xml:space="preserve">, </w:t>
      </w:r>
      <w:r w:rsidR="00575F33" w:rsidRPr="00E11D22">
        <w:rPr>
          <w:rFonts w:ascii="Cambria" w:hAnsi="Cambria"/>
        </w:rPr>
        <w:t xml:space="preserve">or </w:t>
      </w:r>
      <w:r w:rsidRPr="00E11D22">
        <w:rPr>
          <w:rFonts w:ascii="Cambria" w:hAnsi="Cambria"/>
        </w:rPr>
        <w:t>(</w:t>
      </w:r>
      <w:r w:rsidR="00575F33" w:rsidRPr="00E11D22">
        <w:rPr>
          <w:rFonts w:ascii="Cambria" w:hAnsi="Cambria"/>
        </w:rPr>
        <w:t>k</w:t>
      </w:r>
      <w:r w:rsidRPr="00E11D22">
        <w:rPr>
          <w:rFonts w:ascii="Cambria" w:hAnsi="Cambria"/>
        </w:rPr>
        <w:t xml:space="preserve">) </w:t>
      </w:r>
      <w:r w:rsidR="00BC5D42" w:rsidRPr="00E11D22">
        <w:rPr>
          <w:rFonts w:ascii="Cambria" w:hAnsi="Cambria"/>
        </w:rPr>
        <w:t>underwriting</w:t>
      </w:r>
      <w:r w:rsidRPr="00E11D22">
        <w:rPr>
          <w:rFonts w:ascii="Cambria" w:hAnsi="Cambria"/>
        </w:rPr>
        <w:t>.</w:t>
      </w:r>
    </w:p>
    <w:p w14:paraId="5CF9BDAF" w14:textId="77777777" w:rsidR="00575F33" w:rsidRPr="00E11D22" w:rsidRDefault="00575F33" w:rsidP="00E11D22">
      <w:pPr>
        <w:numPr>
          <w:ilvl w:val="0"/>
          <w:numId w:val="1"/>
        </w:numPr>
        <w:spacing w:after="120"/>
        <w:rPr>
          <w:rFonts w:ascii="Cambria" w:hAnsi="Cambria"/>
        </w:rPr>
      </w:pPr>
      <w:r w:rsidRPr="00E11D22">
        <w:rPr>
          <w:rFonts w:ascii="Cambria" w:hAnsi="Cambria"/>
        </w:rPr>
        <w:t>A “public-private partnership” means an arrangement or agreement between a procurement unit and one or more contractors to provide for a public need through the development or operation of a project in which the contractor or contractors share with the procurement unit the responsibility or risk of developing, owning, maintaining, financing, or operating the project.</w:t>
      </w:r>
    </w:p>
    <w:p w14:paraId="73EED0CA" w14:textId="4BAF2B60" w:rsidR="006F3449" w:rsidRPr="00E11D22" w:rsidRDefault="00000000" w:rsidP="00E11D22">
      <w:pPr>
        <w:pStyle w:val="PolicyCitation"/>
        <w:ind w:left="1080"/>
        <w:rPr>
          <w:rFonts w:ascii="Cambria" w:hAnsi="Cambria"/>
          <w:sz w:val="24"/>
          <w:szCs w:val="24"/>
        </w:rPr>
      </w:pPr>
      <w:hyperlink r:id="rId8" w:history="1">
        <w:r w:rsidR="006F3449" w:rsidRPr="00E11D22">
          <w:rPr>
            <w:rStyle w:val="Hyperlink"/>
            <w:rFonts w:ascii="Cambria" w:hAnsi="Cambria"/>
            <w:sz w:val="24"/>
            <w:szCs w:val="24"/>
          </w:rPr>
          <w:t>Utah Code § 63G-6a-103(</w:t>
        </w:r>
        <w:r w:rsidR="003C6063" w:rsidRPr="00E11D22">
          <w:rPr>
            <w:rStyle w:val="Hyperlink"/>
            <w:rFonts w:ascii="Cambria" w:hAnsi="Cambria"/>
            <w:color w:val="0070C0"/>
            <w:sz w:val="24"/>
            <w:szCs w:val="24"/>
          </w:rPr>
          <w:t xml:space="preserve">27), (58). (65), (77) (2022) </w:t>
        </w:r>
        <w:r w:rsidR="006F3449" w:rsidRPr="00E11D22">
          <w:rPr>
            <w:rStyle w:val="Hyperlink"/>
            <w:rFonts w:ascii="Cambria" w:hAnsi="Cambria"/>
            <w:strike/>
            <w:color w:val="FF0000"/>
            <w:sz w:val="24"/>
            <w:szCs w:val="24"/>
          </w:rPr>
          <w:t>28), (59), (66), (78) (2021)</w:t>
        </w:r>
      </w:hyperlink>
    </w:p>
    <w:p w14:paraId="2BCCDD01" w14:textId="77777777" w:rsidR="006F3449" w:rsidRPr="00E11D22" w:rsidRDefault="006F3449" w:rsidP="00E11D22">
      <w:pPr>
        <w:pStyle w:val="Heading3"/>
        <w:spacing w:before="120" w:after="120"/>
        <w:rPr>
          <w:rFonts w:ascii="Cambria" w:hAnsi="Cambria"/>
          <w:i w:val="0"/>
          <w:u w:val="single"/>
        </w:rPr>
      </w:pPr>
    </w:p>
    <w:p w14:paraId="6D474082" w14:textId="77777777" w:rsidR="00F03C9C" w:rsidRPr="00E11D22" w:rsidRDefault="00F03C9C" w:rsidP="00E11D22">
      <w:pPr>
        <w:pStyle w:val="Heading3"/>
        <w:spacing w:before="120" w:after="120"/>
        <w:rPr>
          <w:rFonts w:ascii="Cambria" w:hAnsi="Cambria"/>
          <w:i w:val="0"/>
          <w:u w:val="single"/>
        </w:rPr>
      </w:pPr>
      <w:r w:rsidRPr="00E11D22">
        <w:rPr>
          <w:rFonts w:ascii="Cambria" w:hAnsi="Cambria"/>
          <w:i w:val="0"/>
          <w:u w:val="single"/>
        </w:rPr>
        <w:t>Request for Proposals</w:t>
      </w:r>
    </w:p>
    <w:p w14:paraId="6182B090" w14:textId="77777777" w:rsidR="005918FB" w:rsidRPr="00E11D22" w:rsidRDefault="00F03C9C" w:rsidP="00E11D22">
      <w:pPr>
        <w:spacing w:after="120"/>
        <w:rPr>
          <w:rFonts w:ascii="Cambria" w:hAnsi="Cambria"/>
          <w:strike/>
          <w:color w:val="FF0000"/>
        </w:rPr>
      </w:pPr>
      <w:r w:rsidRPr="00E11D22">
        <w:rPr>
          <w:rFonts w:ascii="Cambria" w:hAnsi="Cambria"/>
        </w:rPr>
        <w:t xml:space="preserve">The </w:t>
      </w:r>
      <w:proofErr w:type="gramStart"/>
      <w:r w:rsidR="007347CB" w:rsidRPr="00E11D22">
        <w:rPr>
          <w:rFonts w:ascii="Cambria" w:hAnsi="Cambria"/>
        </w:rPr>
        <w:t>District</w:t>
      </w:r>
      <w:proofErr w:type="gramEnd"/>
      <w:r w:rsidR="007347CB" w:rsidRPr="00E11D22">
        <w:rPr>
          <w:rFonts w:ascii="Cambria" w:hAnsi="Cambria"/>
        </w:rPr>
        <w:t xml:space="preserve"> </w:t>
      </w:r>
      <w:r w:rsidR="00FA1CE9" w:rsidRPr="00E11D22">
        <w:rPr>
          <w:rFonts w:ascii="Cambria" w:hAnsi="Cambria"/>
        </w:rPr>
        <w:t xml:space="preserve">may use the </w:t>
      </w:r>
      <w:r w:rsidRPr="00E11D22">
        <w:rPr>
          <w:rFonts w:ascii="Cambria" w:hAnsi="Cambria"/>
        </w:rPr>
        <w:t xml:space="preserve">request for proposals procurement process </w:t>
      </w:r>
      <w:r w:rsidR="00FA1CE9" w:rsidRPr="00E11D22">
        <w:rPr>
          <w:rFonts w:ascii="Cambria" w:hAnsi="Cambria"/>
        </w:rPr>
        <w:t>in accordance with rules of the Utah Procurement Policy Board</w:t>
      </w:r>
      <w:r w:rsidRPr="00E11D22">
        <w:rPr>
          <w:rFonts w:ascii="Cambria" w:hAnsi="Cambria"/>
          <w:color w:val="000000" w:themeColor="text1"/>
        </w:rPr>
        <w:t xml:space="preserve">.  </w:t>
      </w:r>
      <w:r w:rsidR="006F3449" w:rsidRPr="00E11D22">
        <w:rPr>
          <w:rFonts w:ascii="Cambria" w:hAnsi="Cambria"/>
          <w:color w:val="000000" w:themeColor="text1"/>
        </w:rPr>
        <w:t>Procurement of design professional services (including architect or engineer services) is governed by Policy CCF</w:t>
      </w:r>
      <w:r w:rsidR="006D7AFC" w:rsidRPr="00E11D22">
        <w:rPr>
          <w:rFonts w:ascii="Cambria" w:hAnsi="Cambria"/>
          <w:color w:val="000000" w:themeColor="text1"/>
        </w:rPr>
        <w:t>.</w:t>
      </w:r>
      <w:r w:rsidRPr="00E11D22">
        <w:rPr>
          <w:rFonts w:ascii="Cambria" w:hAnsi="Cambria"/>
          <w:strike/>
          <w:color w:val="FF0000"/>
        </w:rPr>
        <w:t xml:space="preserve"> </w:t>
      </w:r>
    </w:p>
    <w:p w14:paraId="6DBC6F88" w14:textId="77777777" w:rsidR="006F3449" w:rsidRPr="00E11D22" w:rsidRDefault="00000000" w:rsidP="00E11D22">
      <w:pPr>
        <w:pStyle w:val="PolicyCitation"/>
        <w:ind w:left="1080"/>
        <w:rPr>
          <w:rFonts w:ascii="Cambria" w:hAnsi="Cambria"/>
          <w:sz w:val="24"/>
          <w:szCs w:val="24"/>
        </w:rPr>
      </w:pPr>
      <w:hyperlink r:id="rId9" w:history="1">
        <w:r w:rsidR="006F3449" w:rsidRPr="00E11D22">
          <w:rPr>
            <w:rStyle w:val="Hyperlink"/>
            <w:rFonts w:ascii="Cambria" w:hAnsi="Cambria"/>
            <w:sz w:val="24"/>
            <w:szCs w:val="24"/>
          </w:rPr>
          <w:t>Utah Code § 63G-6a-702 (2020)</w:t>
        </w:r>
      </w:hyperlink>
      <w:r w:rsidR="006F3449" w:rsidRPr="00E11D22">
        <w:rPr>
          <w:rFonts w:ascii="Cambria" w:hAnsi="Cambria"/>
          <w:sz w:val="24"/>
          <w:szCs w:val="24"/>
        </w:rPr>
        <w:t xml:space="preserve"> </w:t>
      </w:r>
    </w:p>
    <w:p w14:paraId="710FB1D5" w14:textId="77777777" w:rsidR="006F3449" w:rsidRPr="00E11D22" w:rsidRDefault="00000000" w:rsidP="00E11D22">
      <w:pPr>
        <w:pStyle w:val="PolicyCitation"/>
        <w:ind w:left="1080"/>
        <w:rPr>
          <w:rFonts w:ascii="Cambria" w:hAnsi="Cambria"/>
          <w:sz w:val="24"/>
          <w:szCs w:val="24"/>
        </w:rPr>
      </w:pPr>
      <w:hyperlink r:id="rId10" w:history="1">
        <w:r w:rsidR="006F3449" w:rsidRPr="00E11D22">
          <w:rPr>
            <w:rStyle w:val="Hyperlink"/>
            <w:rFonts w:ascii="Cambria" w:hAnsi="Cambria"/>
            <w:sz w:val="24"/>
            <w:szCs w:val="24"/>
          </w:rPr>
          <w:t>Utah Code § 63G-6a-1911(3) (2020)</w:t>
        </w:r>
      </w:hyperlink>
    </w:p>
    <w:p w14:paraId="02263B48" w14:textId="77777777" w:rsidR="006F3449" w:rsidRPr="00E11D22" w:rsidRDefault="006F3449" w:rsidP="00E11D22">
      <w:pPr>
        <w:pStyle w:val="PolicyCitation"/>
        <w:ind w:left="1080"/>
        <w:rPr>
          <w:rFonts w:ascii="Cambria" w:hAnsi="Cambria"/>
          <w:strike/>
          <w:color w:val="FF0000"/>
          <w:sz w:val="24"/>
          <w:szCs w:val="24"/>
        </w:rPr>
      </w:pPr>
    </w:p>
    <w:p w14:paraId="0FBCF939" w14:textId="77777777" w:rsidR="00AD708D" w:rsidRPr="00E11D22" w:rsidRDefault="00AD708D" w:rsidP="00E11D22">
      <w:pPr>
        <w:pStyle w:val="Heading3"/>
        <w:spacing w:before="120" w:after="120"/>
        <w:rPr>
          <w:rFonts w:ascii="Cambria" w:hAnsi="Cambria"/>
          <w:i w:val="0"/>
          <w:u w:val="single"/>
        </w:rPr>
      </w:pPr>
      <w:r w:rsidRPr="00E11D22">
        <w:rPr>
          <w:rFonts w:ascii="Cambria" w:hAnsi="Cambria"/>
          <w:i w:val="0"/>
          <w:u w:val="single"/>
        </w:rPr>
        <w:t>Specifications</w:t>
      </w:r>
    </w:p>
    <w:p w14:paraId="5FB1BECC" w14:textId="77777777" w:rsidR="00AD708D" w:rsidRPr="00E11D22" w:rsidRDefault="00AD708D" w:rsidP="00E11D22">
      <w:pPr>
        <w:rPr>
          <w:rFonts w:ascii="Cambria" w:hAnsi="Cambria"/>
        </w:rPr>
      </w:pPr>
      <w:r w:rsidRPr="00E11D22">
        <w:rPr>
          <w:rFonts w:ascii="Cambria" w:hAnsi="Cambria"/>
        </w:rPr>
        <w:t>The specifications for the request for proposals shall be developed according to the requirements and process set out in Policy CBA.</w:t>
      </w:r>
    </w:p>
    <w:p w14:paraId="40F186B4" w14:textId="77777777" w:rsidR="00F03C9C" w:rsidRPr="00E11D22" w:rsidRDefault="00F03C9C" w:rsidP="00E11D22">
      <w:pPr>
        <w:pStyle w:val="Heading3"/>
        <w:spacing w:before="120" w:after="120"/>
        <w:rPr>
          <w:rFonts w:ascii="Cambria" w:hAnsi="Cambria"/>
          <w:i w:val="0"/>
          <w:u w:val="single"/>
        </w:rPr>
      </w:pPr>
      <w:r w:rsidRPr="00E11D22">
        <w:rPr>
          <w:rFonts w:ascii="Cambria" w:hAnsi="Cambria"/>
          <w:i w:val="0"/>
          <w:u w:val="single"/>
        </w:rPr>
        <w:t>Request for Proposals Process</w:t>
      </w:r>
    </w:p>
    <w:p w14:paraId="0CC98521" w14:textId="77777777" w:rsidR="00F03C9C" w:rsidRPr="00E11D22" w:rsidRDefault="00F03C9C" w:rsidP="00E11D22">
      <w:pPr>
        <w:spacing w:after="120"/>
        <w:rPr>
          <w:rFonts w:ascii="Cambria" w:hAnsi="Cambria"/>
        </w:rPr>
      </w:pPr>
      <w:r w:rsidRPr="00E11D22">
        <w:rPr>
          <w:rFonts w:ascii="Cambria" w:hAnsi="Cambria"/>
        </w:rPr>
        <w:t xml:space="preserve">The request for proposals procurement process begins when the </w:t>
      </w:r>
      <w:proofErr w:type="gramStart"/>
      <w:r w:rsidRPr="00E11D22">
        <w:rPr>
          <w:rFonts w:ascii="Cambria" w:hAnsi="Cambria"/>
        </w:rPr>
        <w:t>District</w:t>
      </w:r>
      <w:proofErr w:type="gramEnd"/>
      <w:r w:rsidRPr="00E11D22">
        <w:rPr>
          <w:rFonts w:ascii="Cambria" w:hAnsi="Cambria"/>
        </w:rPr>
        <w:t xml:space="preserve"> issues a request for proposals.  The </w:t>
      </w:r>
      <w:proofErr w:type="gramStart"/>
      <w:r w:rsidRPr="00E11D22">
        <w:rPr>
          <w:rFonts w:ascii="Cambria" w:hAnsi="Cambria"/>
        </w:rPr>
        <w:t>District</w:t>
      </w:r>
      <w:proofErr w:type="gramEnd"/>
      <w:r w:rsidRPr="00E11D22">
        <w:rPr>
          <w:rFonts w:ascii="Cambria" w:hAnsi="Cambria"/>
        </w:rPr>
        <w:t xml:space="preserve"> shall publish a request for proposals in accordance with the notice requirements of Policy CBA.</w:t>
      </w:r>
    </w:p>
    <w:p w14:paraId="1814582C" w14:textId="77777777" w:rsidR="00E11D22" w:rsidRPr="00E11D22" w:rsidRDefault="00000000" w:rsidP="00E11D22">
      <w:pPr>
        <w:pStyle w:val="PolicyCitation"/>
        <w:ind w:left="1080"/>
        <w:rPr>
          <w:rStyle w:val="Hyperlink"/>
          <w:rFonts w:ascii="Cambria" w:hAnsi="Cambria"/>
          <w:color w:val="0432FF"/>
          <w:sz w:val="24"/>
          <w:szCs w:val="24"/>
        </w:rPr>
      </w:pPr>
      <w:hyperlink r:id="rId11" w:history="1">
        <w:r w:rsidR="00AB3678" w:rsidRPr="00E11D22">
          <w:rPr>
            <w:rStyle w:val="Hyperlink"/>
            <w:rFonts w:ascii="Cambria" w:hAnsi="Cambria"/>
            <w:color w:val="0432FF"/>
            <w:sz w:val="24"/>
            <w:szCs w:val="24"/>
          </w:rPr>
          <w:t xml:space="preserve">Utah Code § </w:t>
        </w:r>
        <w:r w:rsidR="00F03C9C" w:rsidRPr="00E11D22">
          <w:rPr>
            <w:rStyle w:val="Hyperlink"/>
            <w:rFonts w:ascii="Cambria" w:hAnsi="Cambria"/>
            <w:color w:val="0432FF"/>
            <w:sz w:val="24"/>
            <w:szCs w:val="24"/>
          </w:rPr>
          <w:t>63G-6a-703(1), (3)</w:t>
        </w:r>
        <w:r w:rsidR="00AB3678" w:rsidRPr="00E11D22">
          <w:rPr>
            <w:rStyle w:val="Hyperlink"/>
            <w:rFonts w:ascii="Cambria" w:hAnsi="Cambria"/>
            <w:color w:val="0432FF"/>
            <w:sz w:val="24"/>
            <w:szCs w:val="24"/>
          </w:rPr>
          <w:t xml:space="preserve"> (20</w:t>
        </w:r>
      </w:hyperlink>
      <w:r w:rsidR="006F3449" w:rsidRPr="00E11D22">
        <w:rPr>
          <w:rStyle w:val="Hyperlink"/>
          <w:rFonts w:ascii="Cambria" w:hAnsi="Cambria"/>
          <w:color w:val="0432FF"/>
          <w:sz w:val="24"/>
          <w:szCs w:val="24"/>
        </w:rPr>
        <w:t>20)</w:t>
      </w:r>
    </w:p>
    <w:p w14:paraId="1CC61584" w14:textId="733D773D" w:rsidR="00F03C9C" w:rsidRPr="00E11D22" w:rsidRDefault="00F03C9C" w:rsidP="00E11D22">
      <w:pPr>
        <w:pStyle w:val="PolicyCitation"/>
        <w:ind w:left="0"/>
        <w:rPr>
          <w:rFonts w:ascii="Cambria" w:hAnsi="Cambria"/>
          <w:b/>
          <w:bCs/>
          <w:i w:val="0"/>
          <w:color w:val="0432FF"/>
          <w:sz w:val="24"/>
          <w:szCs w:val="24"/>
          <w:u w:val="single"/>
        </w:rPr>
      </w:pPr>
      <w:r w:rsidRPr="00E11D22">
        <w:rPr>
          <w:rFonts w:ascii="Cambria" w:hAnsi="Cambria"/>
          <w:b/>
          <w:bCs/>
          <w:i w:val="0"/>
          <w:sz w:val="24"/>
          <w:szCs w:val="24"/>
          <w:u w:val="single"/>
        </w:rPr>
        <w:t>Content of request</w:t>
      </w:r>
    </w:p>
    <w:p w14:paraId="7634244B" w14:textId="77777777" w:rsidR="006D7AFC" w:rsidRPr="00E11D22" w:rsidRDefault="00F03C9C" w:rsidP="00E11D22">
      <w:pPr>
        <w:ind w:firstLine="720"/>
        <w:rPr>
          <w:rFonts w:ascii="Cambria" w:hAnsi="Cambria"/>
          <w:color w:val="0070C0"/>
        </w:rPr>
      </w:pPr>
      <w:r w:rsidRPr="00E11D22">
        <w:rPr>
          <w:rFonts w:ascii="Cambria" w:hAnsi="Cambria"/>
        </w:rPr>
        <w:lastRenderedPageBreak/>
        <w:t>A request for proposals shall</w:t>
      </w:r>
      <w:r w:rsidR="008D634D" w:rsidRPr="00E11D22">
        <w:rPr>
          <w:rFonts w:ascii="Cambria" w:hAnsi="Cambria"/>
        </w:rPr>
        <w:t xml:space="preserve"> include</w:t>
      </w:r>
      <w:r w:rsidRPr="00E11D22">
        <w:rPr>
          <w:rFonts w:ascii="Cambria" w:hAnsi="Cambria"/>
        </w:rPr>
        <w:t>:</w:t>
      </w:r>
    </w:p>
    <w:p w14:paraId="49614C0E" w14:textId="77777777" w:rsidR="006F3449" w:rsidRPr="00E11D22" w:rsidRDefault="006F3449" w:rsidP="00E11D22">
      <w:pPr>
        <w:pStyle w:val="ListParagraph"/>
        <w:numPr>
          <w:ilvl w:val="0"/>
          <w:numId w:val="2"/>
        </w:numPr>
        <w:ind w:left="720"/>
        <w:rPr>
          <w:rFonts w:ascii="Cambria" w:hAnsi="Cambria"/>
          <w:color w:val="000000" w:themeColor="text1"/>
        </w:rPr>
      </w:pPr>
      <w:r w:rsidRPr="00E11D22">
        <w:rPr>
          <w:rFonts w:ascii="Cambria" w:hAnsi="Cambria"/>
          <w:color w:val="000000" w:themeColor="text1"/>
        </w:rPr>
        <w:t xml:space="preserve"> a description of the procurement item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seeks;</w:t>
      </w:r>
    </w:p>
    <w:p w14:paraId="34AF83D6" w14:textId="77777777" w:rsidR="006F3449" w:rsidRPr="00E11D22" w:rsidRDefault="006F3449" w:rsidP="00E11D22">
      <w:pPr>
        <w:pStyle w:val="ListParagraph"/>
        <w:numPr>
          <w:ilvl w:val="0"/>
          <w:numId w:val="2"/>
        </w:numPr>
        <w:ind w:left="720"/>
        <w:rPr>
          <w:rFonts w:ascii="Cambria" w:hAnsi="Cambria"/>
          <w:color w:val="000000" w:themeColor="text1"/>
        </w:rPr>
      </w:pPr>
      <w:r w:rsidRPr="00E11D22">
        <w:rPr>
          <w:rFonts w:ascii="Cambria" w:hAnsi="Cambria"/>
          <w:color w:val="000000" w:themeColor="text1"/>
        </w:rPr>
        <w:t>instructions for submitting a proposal, including the deadline for submitting a proposal;</w:t>
      </w:r>
    </w:p>
    <w:p w14:paraId="4C617EE9" w14:textId="77777777" w:rsidR="006F3449" w:rsidRPr="00E11D22" w:rsidRDefault="006F3449" w:rsidP="00E11D22">
      <w:pPr>
        <w:pStyle w:val="ListParagraph"/>
        <w:numPr>
          <w:ilvl w:val="0"/>
          <w:numId w:val="2"/>
        </w:numPr>
        <w:ind w:left="720"/>
        <w:rPr>
          <w:rFonts w:ascii="Cambria" w:hAnsi="Cambria"/>
          <w:color w:val="000000" w:themeColor="text1"/>
        </w:rPr>
      </w:pPr>
      <w:r w:rsidRPr="00E11D22">
        <w:rPr>
          <w:rFonts w:ascii="Cambria" w:hAnsi="Cambria"/>
          <w:color w:val="000000" w:themeColor="text1"/>
        </w:rPr>
        <w:t xml:space="preserve">the objective criteria, including, if applicable, cost, and subjective criteria that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will use to evaluate proposals;</w:t>
      </w:r>
    </w:p>
    <w:p w14:paraId="534E8623" w14:textId="77777777" w:rsidR="006F3449" w:rsidRPr="00E11D22" w:rsidRDefault="006F3449" w:rsidP="00E11D22">
      <w:pPr>
        <w:pStyle w:val="ListParagraph"/>
        <w:numPr>
          <w:ilvl w:val="0"/>
          <w:numId w:val="2"/>
        </w:numPr>
        <w:ind w:left="720"/>
        <w:rPr>
          <w:rFonts w:ascii="Cambria" w:hAnsi="Cambria"/>
          <w:color w:val="000000" w:themeColor="text1"/>
        </w:rPr>
      </w:pPr>
      <w:r w:rsidRPr="00E11D22">
        <w:rPr>
          <w:rFonts w:ascii="Cambria" w:hAnsi="Cambria"/>
          <w:color w:val="000000" w:themeColor="text1"/>
        </w:rPr>
        <w:t>information about the time and manner of opening proposals; and</w:t>
      </w:r>
    </w:p>
    <w:p w14:paraId="067CD039" w14:textId="77777777" w:rsidR="006F3449" w:rsidRPr="00E11D22" w:rsidRDefault="006F3449" w:rsidP="00E11D22">
      <w:pPr>
        <w:pStyle w:val="ListParagraph"/>
        <w:numPr>
          <w:ilvl w:val="0"/>
          <w:numId w:val="2"/>
        </w:numPr>
        <w:spacing w:after="120"/>
        <w:ind w:left="720"/>
        <w:rPr>
          <w:rFonts w:ascii="Cambria" w:hAnsi="Cambria"/>
          <w:color w:val="000000" w:themeColor="text1"/>
        </w:rPr>
      </w:pPr>
      <w:r w:rsidRPr="00E11D22">
        <w:rPr>
          <w:rFonts w:ascii="Cambria" w:hAnsi="Cambria"/>
          <w:color w:val="000000" w:themeColor="text1"/>
        </w:rPr>
        <w:t xml:space="preserve">terms and conditions that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intends to include in a contract resulting from the request for proposals process.</w:t>
      </w:r>
    </w:p>
    <w:p w14:paraId="7D4CD692" w14:textId="77777777" w:rsidR="006F3449" w:rsidRPr="00E11D22" w:rsidRDefault="00000000" w:rsidP="00E11D22">
      <w:pPr>
        <w:pStyle w:val="PolicyCitation"/>
        <w:ind w:left="1080"/>
        <w:rPr>
          <w:rFonts w:ascii="Cambria" w:hAnsi="Cambria"/>
          <w:sz w:val="24"/>
          <w:szCs w:val="24"/>
        </w:rPr>
      </w:pPr>
      <w:hyperlink r:id="rId12" w:history="1">
        <w:r w:rsidR="006F3449" w:rsidRPr="00E11D22">
          <w:rPr>
            <w:rStyle w:val="Hyperlink"/>
            <w:rFonts w:ascii="Cambria" w:hAnsi="Cambria"/>
            <w:sz w:val="24"/>
            <w:szCs w:val="24"/>
          </w:rPr>
          <w:t>Utah Code § 63G-6a-703(2) (2020)</w:t>
        </w:r>
      </w:hyperlink>
    </w:p>
    <w:p w14:paraId="07D0A444" w14:textId="77777777" w:rsidR="006F3449" w:rsidRPr="00E11D22" w:rsidRDefault="00F17C25" w:rsidP="00E11D22">
      <w:pPr>
        <w:rPr>
          <w:rFonts w:ascii="Cambria" w:hAnsi="Cambria"/>
        </w:rPr>
      </w:pPr>
      <w:r w:rsidRPr="00E11D22">
        <w:rPr>
          <w:rFonts w:ascii="Cambria" w:hAnsi="Cambria"/>
        </w:rPr>
        <w:tab/>
      </w:r>
    </w:p>
    <w:p w14:paraId="6A3A76AE" w14:textId="77777777" w:rsidR="00F17C25" w:rsidRPr="00E11D22" w:rsidRDefault="00F17C25" w:rsidP="00E11D22">
      <w:pPr>
        <w:rPr>
          <w:rFonts w:ascii="Cambria" w:hAnsi="Cambria"/>
          <w:b/>
          <w:bCs/>
          <w:iCs/>
          <w:u w:val="single"/>
        </w:rPr>
      </w:pPr>
      <w:r w:rsidRPr="00E11D22">
        <w:rPr>
          <w:rFonts w:ascii="Cambria" w:hAnsi="Cambria"/>
          <w:b/>
          <w:bCs/>
          <w:iCs/>
          <w:u w:val="single"/>
        </w:rPr>
        <w:t>Addenda to requests for proposals</w:t>
      </w:r>
    </w:p>
    <w:p w14:paraId="5FE7D0F8" w14:textId="77777777" w:rsidR="00F17C25" w:rsidRPr="00E11D22" w:rsidRDefault="00F17C25" w:rsidP="00E11D22">
      <w:pPr>
        <w:spacing w:after="120"/>
        <w:rPr>
          <w:rFonts w:ascii="Cambria" w:hAnsi="Cambria"/>
          <w:strike/>
          <w:color w:val="FF0000"/>
        </w:rPr>
      </w:pPr>
      <w:r w:rsidRPr="00E11D22">
        <w:rPr>
          <w:rFonts w:ascii="Cambria" w:hAnsi="Cambria"/>
        </w:rPr>
        <w:t xml:space="preserve">After the due date and time for submitting a response to a request for proposals, at the discretion of the </w:t>
      </w:r>
      <w:r w:rsidR="00826F5C" w:rsidRPr="00E11D22">
        <w:rPr>
          <w:rFonts w:ascii="Cambria" w:hAnsi="Cambria"/>
        </w:rPr>
        <w:t>Procurement Offic</w:t>
      </w:r>
      <w:r w:rsidR="006D7AFC" w:rsidRPr="00E11D22">
        <w:rPr>
          <w:rFonts w:ascii="Cambria" w:hAnsi="Cambria"/>
          <w:color w:val="000000" w:themeColor="text1"/>
        </w:rPr>
        <w:t>i</w:t>
      </w:r>
      <w:r w:rsidR="006F3449" w:rsidRPr="00E11D22">
        <w:rPr>
          <w:rFonts w:ascii="Cambria" w:hAnsi="Cambria"/>
          <w:color w:val="000000" w:themeColor="text1"/>
        </w:rPr>
        <w:t xml:space="preserve">al </w:t>
      </w:r>
    </w:p>
    <w:p w14:paraId="5B48992D" w14:textId="77777777" w:rsidR="00E0642E" w:rsidRPr="00E11D22" w:rsidRDefault="00E0642E" w:rsidP="00E11D22">
      <w:pPr>
        <w:spacing w:after="120"/>
        <w:rPr>
          <w:rFonts w:ascii="Cambria" w:hAnsi="Cambria"/>
          <w:color w:val="000000" w:themeColor="text1"/>
        </w:rPr>
      </w:pPr>
      <w:r w:rsidRPr="00E11D22">
        <w:rPr>
          <w:rFonts w:ascii="Cambria" w:hAnsi="Cambria"/>
          <w:color w:val="000000" w:themeColor="text1"/>
        </w:rPr>
        <w:t>After the due date and time for submitting a response to a request for proposals, at the discretion of the Procurement Official, the District may issue an addendum to the request for proposals that has limited application only to offerors that have submitted proposals, if the addendum does not change the request for proposals in a way that, in the opinion of the Official, would likely have affected the number of proposals submitted in response to the request for proposals had the addendum been included in the original request for proposals.</w:t>
      </w:r>
    </w:p>
    <w:p w14:paraId="5B3B1C68" w14:textId="77777777" w:rsidR="00E11D22" w:rsidRPr="00E11D22" w:rsidRDefault="00000000" w:rsidP="00E11D22">
      <w:pPr>
        <w:pStyle w:val="PolicyCitation"/>
        <w:ind w:left="1080"/>
        <w:rPr>
          <w:rStyle w:val="Hyperlink"/>
          <w:rFonts w:ascii="Cambria" w:hAnsi="Cambria"/>
          <w:color w:val="0432FF"/>
          <w:sz w:val="24"/>
          <w:szCs w:val="24"/>
        </w:rPr>
      </w:pPr>
      <w:hyperlink r:id="rId13" w:history="1">
        <w:r w:rsidR="00E0642E" w:rsidRPr="00E11D22">
          <w:rPr>
            <w:rStyle w:val="Hyperlink"/>
            <w:rFonts w:ascii="Cambria" w:hAnsi="Cambria"/>
            <w:color w:val="0432FF"/>
            <w:sz w:val="24"/>
            <w:szCs w:val="24"/>
          </w:rPr>
          <w:t>Utah Code § 63G-6a-704.4 (2020)</w:t>
        </w:r>
      </w:hyperlink>
    </w:p>
    <w:p w14:paraId="24EEBB46" w14:textId="77777777" w:rsidR="00E11D22" w:rsidRPr="00E11D22" w:rsidRDefault="00E11D22" w:rsidP="00E11D22">
      <w:pPr>
        <w:pStyle w:val="PolicyCitation"/>
        <w:ind w:left="0"/>
        <w:rPr>
          <w:rStyle w:val="Hyperlink"/>
          <w:rFonts w:ascii="Cambria" w:hAnsi="Cambria"/>
          <w:color w:val="0432FF"/>
          <w:sz w:val="24"/>
          <w:szCs w:val="24"/>
        </w:rPr>
      </w:pPr>
    </w:p>
    <w:p w14:paraId="5B05C576" w14:textId="5EEC2906" w:rsidR="00F03C9C" w:rsidRPr="00E11D22" w:rsidRDefault="00F03C9C" w:rsidP="00E11D22">
      <w:pPr>
        <w:pStyle w:val="PolicyCitation"/>
        <w:ind w:left="0"/>
        <w:rPr>
          <w:rFonts w:ascii="Cambria" w:hAnsi="Cambria"/>
          <w:i w:val="0"/>
          <w:color w:val="0432FF"/>
          <w:sz w:val="24"/>
          <w:szCs w:val="24"/>
          <w:u w:val="single"/>
        </w:rPr>
      </w:pPr>
      <w:r w:rsidRPr="00E11D22">
        <w:rPr>
          <w:rFonts w:ascii="Cambria" w:hAnsi="Cambria"/>
          <w:b/>
          <w:bCs/>
          <w:i w:val="0"/>
          <w:sz w:val="24"/>
          <w:szCs w:val="24"/>
          <w:u w:val="single"/>
        </w:rPr>
        <w:t>Evaluation criteria</w:t>
      </w:r>
    </w:p>
    <w:p w14:paraId="077521A7" w14:textId="77777777" w:rsidR="00E0642E" w:rsidRPr="00E11D22" w:rsidRDefault="00F03C9C" w:rsidP="00E11D22">
      <w:pPr>
        <w:spacing w:after="120"/>
        <w:rPr>
          <w:rFonts w:ascii="Cambria" w:hAnsi="Cambria"/>
        </w:rPr>
      </w:pPr>
      <w:r w:rsidRPr="00E11D22">
        <w:rPr>
          <w:rFonts w:ascii="Cambria" w:hAnsi="Cambria"/>
        </w:rPr>
        <w:t xml:space="preserve">Each proposal shall be evaluated using only the criteria described in the request for proposals.  </w:t>
      </w:r>
    </w:p>
    <w:p w14:paraId="3398B8B8" w14:textId="77777777" w:rsidR="00E0642E" w:rsidRPr="00E11D22" w:rsidRDefault="00000000" w:rsidP="00E11D22">
      <w:pPr>
        <w:pStyle w:val="PolicyCitation"/>
        <w:ind w:left="1080"/>
        <w:rPr>
          <w:rFonts w:ascii="Cambria" w:hAnsi="Cambria"/>
          <w:sz w:val="24"/>
          <w:szCs w:val="24"/>
        </w:rPr>
      </w:pPr>
      <w:hyperlink r:id="rId14" w:history="1">
        <w:r w:rsidR="00E0642E" w:rsidRPr="00E11D22">
          <w:rPr>
            <w:rStyle w:val="Hyperlink"/>
            <w:rFonts w:ascii="Cambria" w:hAnsi="Cambria"/>
            <w:sz w:val="24"/>
            <w:szCs w:val="24"/>
          </w:rPr>
          <w:t>Utah Code § 63G-6a-707(3), (4) (2020)</w:t>
        </w:r>
      </w:hyperlink>
    </w:p>
    <w:p w14:paraId="04F33567" w14:textId="77777777" w:rsidR="007A5339" w:rsidRPr="00E11D22" w:rsidRDefault="001D39FE" w:rsidP="00E11D22">
      <w:pPr>
        <w:pStyle w:val="PolicyCitation"/>
        <w:ind w:left="1080"/>
        <w:rPr>
          <w:rStyle w:val="Hyperlink"/>
          <w:rFonts w:ascii="Cambria" w:hAnsi="Cambria"/>
          <w:strike/>
          <w:color w:val="FF0000"/>
          <w:sz w:val="24"/>
          <w:szCs w:val="24"/>
        </w:rPr>
      </w:pPr>
      <w:r w:rsidRPr="00E11D22">
        <w:rPr>
          <w:rFonts w:ascii="Cambria" w:hAnsi="Cambria"/>
          <w:strike/>
          <w:color w:val="FF0000"/>
          <w:sz w:val="24"/>
          <w:szCs w:val="24"/>
        </w:rPr>
        <w:fldChar w:fldCharType="begin"/>
      </w:r>
      <w:r w:rsidRPr="00E11D22">
        <w:rPr>
          <w:rFonts w:ascii="Cambria" w:hAnsi="Cambria"/>
          <w:strike/>
          <w:color w:val="FF0000"/>
          <w:sz w:val="24"/>
          <w:szCs w:val="24"/>
        </w:rPr>
        <w:instrText xml:space="preserve"> HYPERLINK "https://rules.utah.gov/publicat/code/r033/r033-007.htm" \l "T13" </w:instrText>
      </w:r>
      <w:r w:rsidRPr="00E11D22">
        <w:rPr>
          <w:rFonts w:ascii="Cambria" w:hAnsi="Cambria"/>
          <w:strike/>
          <w:color w:val="FF0000"/>
          <w:sz w:val="24"/>
          <w:szCs w:val="24"/>
        </w:rPr>
        <w:fldChar w:fldCharType="separate"/>
      </w:r>
    </w:p>
    <w:p w14:paraId="015459A2" w14:textId="75933C13" w:rsidR="007A5339" w:rsidRPr="00E11D22" w:rsidRDefault="001D39FE" w:rsidP="00E11D22">
      <w:pPr>
        <w:rPr>
          <w:rFonts w:ascii="Cambria" w:hAnsi="Cambria"/>
          <w:b/>
          <w:bCs/>
          <w:iCs/>
          <w:u w:val="single"/>
        </w:rPr>
      </w:pPr>
      <w:r w:rsidRPr="00E11D22">
        <w:rPr>
          <w:rFonts w:ascii="Cambria" w:hAnsi="Cambria"/>
          <w:i/>
          <w:strike/>
          <w:color w:val="FF0000"/>
        </w:rPr>
        <w:fldChar w:fldCharType="end"/>
      </w:r>
      <w:r w:rsidR="007A5339" w:rsidRPr="00E11D22">
        <w:rPr>
          <w:rFonts w:ascii="Cambria" w:hAnsi="Cambria"/>
          <w:b/>
          <w:bCs/>
          <w:iCs/>
          <w:u w:val="single"/>
        </w:rPr>
        <w:t>Exceptions to terms and conditions</w:t>
      </w:r>
    </w:p>
    <w:p w14:paraId="1BFF4B95" w14:textId="77777777" w:rsidR="00EC154E" w:rsidRPr="00E11D22" w:rsidRDefault="00EC154E" w:rsidP="00E11D22">
      <w:pPr>
        <w:rPr>
          <w:rFonts w:ascii="Cambria" w:hAnsi="Cambria"/>
        </w:rPr>
      </w:pPr>
      <w:r w:rsidRPr="00E11D22">
        <w:rPr>
          <w:rFonts w:ascii="Cambria" w:hAnsi="Cambria"/>
        </w:rPr>
        <w:t xml:space="preserve">Offerors requesting exceptions or additions to the standard terms and conditions published in the request for proposals must include the exceptions and/or additions with the proposal response.  Exceptions or additions submitted after the date and time for receipt of proposals will not be considered unless there is only one offeror that responds to the request for proposals, the exceptions and/or additions have been approved by the </w:t>
      </w:r>
      <w:proofErr w:type="gramStart"/>
      <w:r w:rsidRPr="00E11D22">
        <w:rPr>
          <w:rFonts w:ascii="Cambria" w:hAnsi="Cambria"/>
        </w:rPr>
        <w:t>District’s</w:t>
      </w:r>
      <w:proofErr w:type="gramEnd"/>
      <w:r w:rsidRPr="00E11D22">
        <w:rPr>
          <w:rFonts w:ascii="Cambria" w:hAnsi="Cambria"/>
        </w:rPr>
        <w:t xml:space="preserve"> legal counsel, and it is determined by the Board of Education or its designee that it is not beneficial to the District to republish the request for proposals.  Offerors may not submit requests for exceptions and/or additions by reference to a vendor's website or URL.</w:t>
      </w:r>
    </w:p>
    <w:p w14:paraId="2C0361A8" w14:textId="77777777" w:rsidR="00EC154E" w:rsidRPr="00E11D22" w:rsidRDefault="00EC154E" w:rsidP="00E11D22">
      <w:pPr>
        <w:rPr>
          <w:rFonts w:ascii="Cambria" w:hAnsi="Cambria"/>
        </w:rPr>
      </w:pPr>
      <w:r w:rsidRPr="00E11D22">
        <w:rPr>
          <w:rFonts w:ascii="Cambria" w:hAnsi="Cambria"/>
        </w:rPr>
        <w:lastRenderedPageBreak/>
        <w:tab/>
        <w:t xml:space="preserve">The </w:t>
      </w:r>
      <w:proofErr w:type="gramStart"/>
      <w:r w:rsidRPr="00E11D22">
        <w:rPr>
          <w:rFonts w:ascii="Cambria" w:hAnsi="Cambria"/>
        </w:rPr>
        <w:t>District</w:t>
      </w:r>
      <w:proofErr w:type="gramEnd"/>
      <w:r w:rsidRPr="00E11D22">
        <w:rPr>
          <w:rFonts w:ascii="Cambria" w:hAnsi="Cambria"/>
        </w:rPr>
        <w:t xml:space="preserve"> may refuse to negotiate exceptions or additions:</w:t>
      </w:r>
    </w:p>
    <w:p w14:paraId="18C636CC" w14:textId="77777777" w:rsidR="00EC154E" w:rsidRPr="00E11D22" w:rsidRDefault="00EC154E" w:rsidP="00E11D22">
      <w:pPr>
        <w:numPr>
          <w:ilvl w:val="0"/>
          <w:numId w:val="7"/>
        </w:numPr>
        <w:rPr>
          <w:rFonts w:ascii="Cambria" w:hAnsi="Cambria"/>
        </w:rPr>
      </w:pPr>
      <w:r w:rsidRPr="00E11D22">
        <w:rPr>
          <w:rFonts w:ascii="Cambria" w:hAnsi="Cambria"/>
        </w:rPr>
        <w:t>that are determined to be excessive;</w:t>
      </w:r>
    </w:p>
    <w:p w14:paraId="0730FA41" w14:textId="77777777" w:rsidR="00EC154E" w:rsidRPr="00E11D22" w:rsidRDefault="00EC154E" w:rsidP="00E11D22">
      <w:pPr>
        <w:numPr>
          <w:ilvl w:val="0"/>
          <w:numId w:val="7"/>
        </w:numPr>
        <w:rPr>
          <w:rFonts w:ascii="Cambria" w:hAnsi="Cambria"/>
        </w:rPr>
      </w:pPr>
      <w:r w:rsidRPr="00E11D22">
        <w:rPr>
          <w:rFonts w:ascii="Cambria" w:hAnsi="Cambria"/>
        </w:rPr>
        <w:t xml:space="preserve">that are inconsistent with similar contracts of the </w:t>
      </w:r>
      <w:proofErr w:type="gramStart"/>
      <w:r w:rsidRPr="00E11D22">
        <w:rPr>
          <w:rFonts w:ascii="Cambria" w:hAnsi="Cambria"/>
        </w:rPr>
        <w:t>District</w:t>
      </w:r>
      <w:proofErr w:type="gramEnd"/>
      <w:r w:rsidRPr="00E11D22">
        <w:rPr>
          <w:rFonts w:ascii="Cambria" w:hAnsi="Cambria"/>
        </w:rPr>
        <w:t>;</w:t>
      </w:r>
    </w:p>
    <w:p w14:paraId="7CFD4C0A" w14:textId="77777777" w:rsidR="00EC154E" w:rsidRPr="00E11D22" w:rsidRDefault="00EC154E" w:rsidP="00E11D22">
      <w:pPr>
        <w:numPr>
          <w:ilvl w:val="0"/>
          <w:numId w:val="7"/>
        </w:numPr>
        <w:rPr>
          <w:rFonts w:ascii="Cambria" w:hAnsi="Cambria"/>
        </w:rPr>
      </w:pPr>
      <w:r w:rsidRPr="00E11D22">
        <w:rPr>
          <w:rFonts w:ascii="Cambria" w:hAnsi="Cambria"/>
        </w:rPr>
        <w:t xml:space="preserve">to warranties, insurance, indemnification provisions that are necessary to protect the </w:t>
      </w:r>
      <w:proofErr w:type="gramStart"/>
      <w:r w:rsidRPr="00E11D22">
        <w:rPr>
          <w:rFonts w:ascii="Cambria" w:hAnsi="Cambria"/>
        </w:rPr>
        <w:t>District</w:t>
      </w:r>
      <w:proofErr w:type="gramEnd"/>
      <w:r w:rsidRPr="00E11D22">
        <w:rPr>
          <w:rFonts w:ascii="Cambria" w:hAnsi="Cambria"/>
        </w:rPr>
        <w:t xml:space="preserve"> after consultation with legal counsel;</w:t>
      </w:r>
    </w:p>
    <w:p w14:paraId="1C5B1B93" w14:textId="77777777" w:rsidR="00EC154E" w:rsidRPr="00E11D22" w:rsidRDefault="00EC154E" w:rsidP="00E11D22">
      <w:pPr>
        <w:numPr>
          <w:ilvl w:val="0"/>
          <w:numId w:val="7"/>
        </w:numPr>
        <w:rPr>
          <w:rFonts w:ascii="Cambria" w:hAnsi="Cambria"/>
        </w:rPr>
      </w:pPr>
      <w:r w:rsidRPr="00E11D22">
        <w:rPr>
          <w:rFonts w:ascii="Cambria" w:hAnsi="Cambria"/>
        </w:rPr>
        <w:t>where the request for proposals specifically prohibits exceptions and/or additions; or</w:t>
      </w:r>
    </w:p>
    <w:p w14:paraId="6E3DA2E7" w14:textId="77777777" w:rsidR="00EC154E" w:rsidRPr="00E11D22" w:rsidRDefault="00EC154E" w:rsidP="00E11D22">
      <w:pPr>
        <w:numPr>
          <w:ilvl w:val="0"/>
          <w:numId w:val="7"/>
        </w:numPr>
        <w:rPr>
          <w:rFonts w:ascii="Cambria" w:hAnsi="Cambria"/>
        </w:rPr>
      </w:pPr>
      <w:r w:rsidRPr="00E11D22">
        <w:rPr>
          <w:rFonts w:ascii="Cambria" w:hAnsi="Cambria"/>
        </w:rPr>
        <w:t xml:space="preserve">that are not in the best interest of the </w:t>
      </w:r>
      <w:proofErr w:type="gramStart"/>
      <w:r w:rsidRPr="00E11D22">
        <w:rPr>
          <w:rFonts w:ascii="Cambria" w:hAnsi="Cambria"/>
        </w:rPr>
        <w:t>District</w:t>
      </w:r>
      <w:proofErr w:type="gramEnd"/>
      <w:r w:rsidRPr="00E11D22">
        <w:rPr>
          <w:rFonts w:ascii="Cambria" w:hAnsi="Cambria"/>
        </w:rPr>
        <w:t>.</w:t>
      </w:r>
    </w:p>
    <w:p w14:paraId="4D9F6337" w14:textId="77777777" w:rsidR="00EC154E" w:rsidRPr="00E11D22" w:rsidRDefault="00EC154E" w:rsidP="00E11D22">
      <w:pPr>
        <w:rPr>
          <w:rFonts w:ascii="Cambria" w:hAnsi="Cambria"/>
        </w:rPr>
      </w:pPr>
      <w:r w:rsidRPr="00E11D22">
        <w:rPr>
          <w:rFonts w:ascii="Cambria" w:hAnsi="Cambria"/>
        </w:rPr>
        <w:t xml:space="preserve">If negotiations are permitted, the </w:t>
      </w:r>
      <w:proofErr w:type="gramStart"/>
      <w:r w:rsidRPr="00E11D22">
        <w:rPr>
          <w:rFonts w:ascii="Cambria" w:hAnsi="Cambria"/>
        </w:rPr>
        <w:t>District</w:t>
      </w:r>
      <w:proofErr w:type="gramEnd"/>
      <w:r w:rsidRPr="00E11D22">
        <w:rPr>
          <w:rFonts w:ascii="Cambria" w:hAnsi="Cambria"/>
        </w:rPr>
        <w:t xml:space="preserve"> may negotiate exceptions or additions with offerors, beginning in order with the offeror submitting the fewest exceptions or additions to the offeror submitting the greatest number of exceptions and/or additions. Contracts may become effective as negotiations are completed.</w:t>
      </w:r>
    </w:p>
    <w:p w14:paraId="76AE1303" w14:textId="77777777" w:rsidR="007A5339" w:rsidRPr="00E11D22" w:rsidRDefault="00EC154E" w:rsidP="00E11D22">
      <w:pPr>
        <w:spacing w:after="120"/>
        <w:rPr>
          <w:rFonts w:ascii="Cambria" w:hAnsi="Cambria"/>
        </w:rPr>
      </w:pPr>
      <w:r w:rsidRPr="00E11D22">
        <w:rPr>
          <w:rFonts w:ascii="Cambria" w:hAnsi="Cambria"/>
        </w:rPr>
        <w:t xml:space="preserve">If, in the negotiations of exceptions or additions with a particular offeror, an agreement is not reached, after a reasonable amount of time, as determined by the </w:t>
      </w:r>
      <w:proofErr w:type="gramStart"/>
      <w:r w:rsidRPr="00E11D22">
        <w:rPr>
          <w:rFonts w:ascii="Cambria" w:hAnsi="Cambria"/>
        </w:rPr>
        <w:t>District</w:t>
      </w:r>
      <w:proofErr w:type="gramEnd"/>
      <w:r w:rsidRPr="00E11D22">
        <w:rPr>
          <w:rFonts w:ascii="Cambria" w:hAnsi="Cambria"/>
        </w:rPr>
        <w:t>, the negotiations may be terminated and a contract not awarded to that offeror and the District may move to the next eligible offeror.</w:t>
      </w:r>
    </w:p>
    <w:p w14:paraId="0F1C58B9" w14:textId="66BDBC15" w:rsidR="00EC154E" w:rsidRPr="00E11D22" w:rsidRDefault="001D39FE" w:rsidP="00E11D22">
      <w:pPr>
        <w:pStyle w:val="PolicyCitation"/>
        <w:ind w:left="1080"/>
        <w:rPr>
          <w:rStyle w:val="Hyperlink"/>
          <w:rFonts w:ascii="Cambria" w:hAnsi="Cambria"/>
          <w:color w:val="0432FF"/>
          <w:sz w:val="24"/>
          <w:szCs w:val="24"/>
        </w:rPr>
      </w:pPr>
      <w:r w:rsidRPr="00E11D22">
        <w:rPr>
          <w:rFonts w:ascii="Cambria" w:hAnsi="Cambria"/>
          <w:color w:val="0432FF"/>
          <w:sz w:val="24"/>
          <w:szCs w:val="24"/>
        </w:rPr>
        <w:fldChar w:fldCharType="begin"/>
      </w:r>
      <w:r w:rsidRPr="00E11D22">
        <w:rPr>
          <w:rFonts w:ascii="Cambria" w:hAnsi="Cambria"/>
          <w:color w:val="0432FF"/>
          <w:sz w:val="24"/>
          <w:szCs w:val="24"/>
        </w:rPr>
        <w:instrText xml:space="preserve"> HYPERLINK "https://rules.utah.gov/publicat/code/r033/r033-007.htm" \l "T5" </w:instrText>
      </w:r>
      <w:r w:rsidRPr="00E11D22">
        <w:rPr>
          <w:rFonts w:ascii="Cambria" w:hAnsi="Cambria"/>
          <w:color w:val="0432FF"/>
          <w:sz w:val="24"/>
          <w:szCs w:val="24"/>
        </w:rPr>
        <w:fldChar w:fldCharType="separate"/>
      </w:r>
      <w:r w:rsidR="00EC154E" w:rsidRPr="00E11D22">
        <w:rPr>
          <w:rStyle w:val="Hyperlink"/>
          <w:rFonts w:ascii="Cambria" w:hAnsi="Cambria"/>
          <w:color w:val="0432FF"/>
          <w:sz w:val="24"/>
          <w:szCs w:val="24"/>
        </w:rPr>
        <w:t>Utah Admin. Rules R33-7-104</w:t>
      </w:r>
      <w:r w:rsidR="006D7AFC" w:rsidRPr="00E11D22">
        <w:rPr>
          <w:rStyle w:val="Hyperlink"/>
          <w:rFonts w:ascii="Cambria" w:hAnsi="Cambria"/>
          <w:color w:val="0432FF"/>
          <w:sz w:val="24"/>
          <w:szCs w:val="24"/>
        </w:rPr>
        <w:t>(</w:t>
      </w:r>
      <w:r w:rsidR="003C6063" w:rsidRPr="00E11D22">
        <w:rPr>
          <w:rStyle w:val="Hyperlink"/>
          <w:rFonts w:ascii="Cambria" w:hAnsi="Cambria"/>
          <w:color w:val="0070C0"/>
          <w:sz w:val="24"/>
          <w:szCs w:val="24"/>
        </w:rPr>
        <w:t xml:space="preserve">May 23, 2022) </w:t>
      </w:r>
      <w:r w:rsidR="00E0642E" w:rsidRPr="00E11D22">
        <w:rPr>
          <w:rStyle w:val="Hyperlink"/>
          <w:rFonts w:ascii="Cambria" w:hAnsi="Cambria"/>
          <w:strike/>
          <w:color w:val="FF0000"/>
          <w:sz w:val="24"/>
          <w:szCs w:val="24"/>
        </w:rPr>
        <w:t>January 22, 2021</w:t>
      </w:r>
      <w:r w:rsidR="00E0642E" w:rsidRPr="00E11D22">
        <w:rPr>
          <w:rStyle w:val="Hyperlink"/>
          <w:rFonts w:ascii="Cambria" w:hAnsi="Cambria"/>
          <w:color w:val="FF0000"/>
          <w:sz w:val="24"/>
          <w:szCs w:val="24"/>
        </w:rPr>
        <w:t>)</w:t>
      </w:r>
    </w:p>
    <w:p w14:paraId="6AF4E0CC" w14:textId="548CCC3F" w:rsidR="00E95F59" w:rsidRPr="00E11D22" w:rsidRDefault="001D39FE" w:rsidP="00E11D22">
      <w:pPr>
        <w:rPr>
          <w:rFonts w:ascii="Cambria" w:hAnsi="Cambria"/>
          <w:b/>
          <w:bCs/>
          <w:iCs/>
          <w:strike/>
          <w:color w:val="FF0000"/>
          <w:u w:val="single"/>
        </w:rPr>
      </w:pPr>
      <w:r w:rsidRPr="00E11D22">
        <w:rPr>
          <w:rFonts w:ascii="Cambria" w:hAnsi="Cambria"/>
          <w:i/>
          <w:color w:val="0432FF"/>
        </w:rPr>
        <w:fldChar w:fldCharType="end"/>
      </w:r>
      <w:r w:rsidR="00E95F59" w:rsidRPr="00E11D22">
        <w:rPr>
          <w:rFonts w:ascii="Cambria" w:hAnsi="Cambria"/>
          <w:b/>
          <w:bCs/>
          <w:iCs/>
          <w:u w:val="single"/>
        </w:rPr>
        <w:t xml:space="preserve">Cancellation of </w:t>
      </w:r>
      <w:r w:rsidR="00AC163A" w:rsidRPr="00E11D22">
        <w:rPr>
          <w:rFonts w:ascii="Cambria" w:hAnsi="Cambria"/>
          <w:b/>
          <w:bCs/>
          <w:iCs/>
          <w:u w:val="single"/>
        </w:rPr>
        <w:t>request for proposals</w:t>
      </w:r>
    </w:p>
    <w:p w14:paraId="4F60D696" w14:textId="77777777" w:rsidR="00E0642E" w:rsidRPr="00E11D22" w:rsidRDefault="00E0642E" w:rsidP="00E11D22">
      <w:pPr>
        <w:spacing w:after="120"/>
        <w:rPr>
          <w:rFonts w:ascii="Cambria" w:hAnsi="Cambria"/>
          <w:color w:val="000000" w:themeColor="text1"/>
        </w:rPr>
      </w:pPr>
      <w:r w:rsidRPr="00E11D22">
        <w:rPr>
          <w:rFonts w:ascii="Cambria" w:hAnsi="Cambria"/>
          <w:color w:val="000000" w:themeColor="text1"/>
        </w:rPr>
        <w:t xml:space="preserve">As provided for by statute,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may cancel a request for proposals if the Procurement Official determines that doing so is in the best interests of the District. When a request for proposals is canceled in this way, the Procurement Official shall explain in writing the reasons for the cancellation and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shall make that explanation available to the public for one year after the cancellation.</w:t>
      </w:r>
    </w:p>
    <w:p w14:paraId="511528A9" w14:textId="77777777" w:rsidR="00E0642E" w:rsidRPr="00E11D22" w:rsidRDefault="00000000" w:rsidP="00E11D22">
      <w:pPr>
        <w:spacing w:after="120"/>
        <w:ind w:left="1080"/>
        <w:rPr>
          <w:rFonts w:ascii="Cambria" w:hAnsi="Cambria"/>
          <w:i/>
          <w:iCs/>
          <w:color w:val="0432FF"/>
          <w:u w:val="single"/>
        </w:rPr>
      </w:pPr>
      <w:hyperlink r:id="rId15" w:history="1">
        <w:r w:rsidR="00E0642E" w:rsidRPr="00E11D22">
          <w:rPr>
            <w:rStyle w:val="Hyperlink"/>
            <w:rFonts w:ascii="Cambria" w:hAnsi="Cambria"/>
            <w:i/>
            <w:iCs/>
            <w:color w:val="0432FF"/>
          </w:rPr>
          <w:t>Utah Code § 63G-6a-119 (2020)</w:t>
        </w:r>
      </w:hyperlink>
    </w:p>
    <w:p w14:paraId="33C5B203" w14:textId="79D4D0D4" w:rsidR="00E0642E" w:rsidRPr="00E11D22" w:rsidRDefault="00E0642E" w:rsidP="00E11D22">
      <w:pPr>
        <w:spacing w:after="120"/>
        <w:rPr>
          <w:rFonts w:ascii="Cambria" w:hAnsi="Cambria"/>
          <w:color w:val="000000" w:themeColor="text1"/>
        </w:rPr>
      </w:pPr>
      <w:r w:rsidRPr="00E11D22">
        <w:rPr>
          <w:rFonts w:ascii="Cambria" w:hAnsi="Cambria"/>
          <w:color w:val="000000" w:themeColor="text1"/>
        </w:rPr>
        <w:t xml:space="preserve">As provided in the Procurement Policy Board regulations, a request for proposals may be canceled by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w:t>
      </w:r>
      <w:r w:rsidRPr="00E11D22">
        <w:rPr>
          <w:rFonts w:ascii="Cambria" w:hAnsi="Cambria"/>
          <w:strike/>
          <w:color w:val="FF0000"/>
        </w:rPr>
        <w:t>prior to</w:t>
      </w:r>
      <w:r w:rsidRPr="00E11D22">
        <w:rPr>
          <w:rFonts w:ascii="Cambria" w:hAnsi="Cambria"/>
          <w:color w:val="FF0000"/>
        </w:rPr>
        <w:t xml:space="preserve"> </w:t>
      </w:r>
      <w:r w:rsidR="003C6063" w:rsidRPr="00E11D22">
        <w:rPr>
          <w:rFonts w:ascii="Cambria" w:hAnsi="Cambria"/>
          <w:color w:val="0070C0"/>
        </w:rPr>
        <w:t xml:space="preserve">before </w:t>
      </w:r>
      <w:r w:rsidRPr="00E11D22">
        <w:rPr>
          <w:rFonts w:ascii="Cambria" w:hAnsi="Cambria"/>
          <w:color w:val="000000" w:themeColor="text1"/>
        </w:rPr>
        <w:t xml:space="preserve">the deadline for submission of proposals when the Procurement Official determines it is in the District’s best interest. If the District cancels a request for proposals, the reasons for the cancellation shall be made part of the procurement file and shall be available for public inspection.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shall then either re-solicit proposals (using the same or revised specifications) or withdraw the requisition for the procurement item or items.</w:t>
      </w:r>
    </w:p>
    <w:p w14:paraId="3679C404" w14:textId="77777777" w:rsidR="00E11D22" w:rsidRDefault="00000000" w:rsidP="00E11D22">
      <w:pPr>
        <w:pStyle w:val="PolicyCitation"/>
        <w:ind w:left="1080"/>
        <w:rPr>
          <w:rFonts w:ascii="Cambria" w:hAnsi="Cambria"/>
          <w:strike/>
          <w:color w:val="FF0000"/>
          <w:sz w:val="24"/>
          <w:szCs w:val="24"/>
        </w:rPr>
      </w:pPr>
      <w:hyperlink r:id="rId16" w:history="1">
        <w:r w:rsidR="0015729D" w:rsidRPr="00E11D22">
          <w:rPr>
            <w:rStyle w:val="Hyperlink"/>
            <w:rFonts w:ascii="Cambria" w:hAnsi="Cambria"/>
            <w:sz w:val="24"/>
            <w:szCs w:val="24"/>
          </w:rPr>
          <w:t>Utah Admin. Rules R33-9-101 (</w:t>
        </w:r>
        <w:r w:rsidR="003C6063" w:rsidRPr="00E11D22">
          <w:rPr>
            <w:rStyle w:val="Hyperlink"/>
            <w:rFonts w:ascii="Cambria" w:hAnsi="Cambria"/>
            <w:sz w:val="24"/>
            <w:szCs w:val="24"/>
          </w:rPr>
          <w:t>May 23, 2022)</w:t>
        </w:r>
      </w:hyperlink>
      <w:r w:rsidR="003C6063" w:rsidRPr="00E11D22">
        <w:rPr>
          <w:rFonts w:ascii="Cambria" w:hAnsi="Cambria"/>
          <w:color w:val="0070C0"/>
          <w:sz w:val="24"/>
          <w:szCs w:val="24"/>
        </w:rPr>
        <w:t xml:space="preserve"> </w:t>
      </w:r>
      <w:r w:rsidR="0015729D" w:rsidRPr="00E11D22">
        <w:rPr>
          <w:rFonts w:ascii="Cambria" w:hAnsi="Cambria"/>
          <w:strike/>
          <w:color w:val="FF0000"/>
          <w:sz w:val="24"/>
          <w:szCs w:val="24"/>
        </w:rPr>
        <w:t>January 22, 2021</w:t>
      </w:r>
      <w:r w:rsidR="00E11D22">
        <w:rPr>
          <w:rFonts w:ascii="Cambria" w:hAnsi="Cambria"/>
          <w:strike/>
          <w:color w:val="FF0000"/>
          <w:sz w:val="24"/>
          <w:szCs w:val="24"/>
        </w:rPr>
        <w:t>)</w:t>
      </w:r>
    </w:p>
    <w:p w14:paraId="51ACE456" w14:textId="77777777" w:rsidR="00E11D22" w:rsidRDefault="00E11D22" w:rsidP="00E11D22">
      <w:pPr>
        <w:pStyle w:val="PolicyCitation"/>
        <w:ind w:left="1080"/>
        <w:rPr>
          <w:rFonts w:ascii="Cambria" w:hAnsi="Cambria"/>
          <w:strike/>
          <w:color w:val="FF0000"/>
          <w:sz w:val="24"/>
          <w:szCs w:val="24"/>
        </w:rPr>
      </w:pPr>
    </w:p>
    <w:p w14:paraId="71432D0D" w14:textId="78618EB6" w:rsidR="00E95F59" w:rsidRPr="00E11D22" w:rsidRDefault="00E95F59" w:rsidP="00E11D22">
      <w:pPr>
        <w:pStyle w:val="PolicyCitation"/>
        <w:ind w:left="0"/>
        <w:rPr>
          <w:rFonts w:ascii="Cambria" w:hAnsi="Cambria"/>
          <w:b/>
          <w:bCs/>
          <w:i w:val="0"/>
          <w:iCs/>
          <w:sz w:val="24"/>
          <w:szCs w:val="24"/>
          <w:u w:val="single"/>
        </w:rPr>
      </w:pPr>
      <w:r w:rsidRPr="00E11D22">
        <w:rPr>
          <w:rFonts w:ascii="Cambria" w:hAnsi="Cambria"/>
          <w:b/>
          <w:bCs/>
          <w:i w:val="0"/>
          <w:iCs/>
          <w:sz w:val="24"/>
          <w:szCs w:val="24"/>
          <w:u w:val="single"/>
        </w:rPr>
        <w:t>No proposals submitted</w:t>
      </w:r>
    </w:p>
    <w:p w14:paraId="39243BD1" w14:textId="77777777" w:rsidR="00E95F59" w:rsidRPr="00E11D22" w:rsidRDefault="00E95F59" w:rsidP="00E11D22">
      <w:pPr>
        <w:rPr>
          <w:rFonts w:ascii="Cambria" w:hAnsi="Cambria"/>
        </w:rPr>
      </w:pPr>
      <w:r w:rsidRPr="00E11D22">
        <w:rPr>
          <w:rFonts w:ascii="Cambria" w:hAnsi="Cambria"/>
        </w:rPr>
        <w:t xml:space="preserve">If there is no initial response to an initial request for proposals, the </w:t>
      </w:r>
      <w:r w:rsidR="00826F5C" w:rsidRPr="00E11D22">
        <w:rPr>
          <w:rFonts w:ascii="Cambria" w:hAnsi="Cambria"/>
        </w:rPr>
        <w:t>Procurement Offi</w:t>
      </w:r>
      <w:r w:rsidR="00826F5C" w:rsidRPr="00E11D22">
        <w:rPr>
          <w:rFonts w:ascii="Cambria" w:hAnsi="Cambria"/>
          <w:color w:val="000000" w:themeColor="text1"/>
        </w:rPr>
        <w:t>c</w:t>
      </w:r>
      <w:r w:rsidR="0015729D" w:rsidRPr="00E11D22">
        <w:rPr>
          <w:rFonts w:ascii="Cambria" w:hAnsi="Cambria"/>
          <w:color w:val="000000" w:themeColor="text1"/>
        </w:rPr>
        <w:t>ia</w:t>
      </w:r>
      <w:r w:rsidR="006D7AFC" w:rsidRPr="00E11D22">
        <w:rPr>
          <w:rFonts w:ascii="Cambria" w:hAnsi="Cambria"/>
          <w:color w:val="000000" w:themeColor="text1"/>
        </w:rPr>
        <w:t>l</w:t>
      </w:r>
      <w:r w:rsidR="006D7AFC" w:rsidRPr="00E11D22">
        <w:rPr>
          <w:rFonts w:ascii="Cambria" w:hAnsi="Cambria"/>
          <w:color w:val="FF0000"/>
        </w:rPr>
        <w:t xml:space="preserve"> </w:t>
      </w:r>
      <w:r w:rsidRPr="00E11D22">
        <w:rPr>
          <w:rFonts w:ascii="Cambria" w:hAnsi="Cambria"/>
        </w:rPr>
        <w:t>may:</w:t>
      </w:r>
    </w:p>
    <w:p w14:paraId="3E179093" w14:textId="77777777" w:rsidR="00E95F59" w:rsidRPr="00E11D22" w:rsidRDefault="00E95F59" w:rsidP="00E11D22">
      <w:pPr>
        <w:numPr>
          <w:ilvl w:val="0"/>
          <w:numId w:val="19"/>
        </w:numPr>
        <w:rPr>
          <w:rFonts w:ascii="Cambria" w:hAnsi="Cambria"/>
        </w:rPr>
      </w:pPr>
      <w:r w:rsidRPr="00E11D22">
        <w:rPr>
          <w:rFonts w:ascii="Cambria" w:hAnsi="Cambria"/>
        </w:rPr>
        <w:t>contact the known supplier community to determine why there were no responses to the request;</w:t>
      </w:r>
    </w:p>
    <w:p w14:paraId="29123477" w14:textId="77777777" w:rsidR="00E95F59" w:rsidRPr="00E11D22" w:rsidRDefault="00E95F59" w:rsidP="00E11D22">
      <w:pPr>
        <w:numPr>
          <w:ilvl w:val="0"/>
          <w:numId w:val="19"/>
        </w:numPr>
        <w:rPr>
          <w:rFonts w:ascii="Cambria" w:hAnsi="Cambria"/>
        </w:rPr>
      </w:pPr>
      <w:r w:rsidRPr="00E11D22">
        <w:rPr>
          <w:rFonts w:ascii="Cambria" w:hAnsi="Cambria"/>
        </w:rPr>
        <w:lastRenderedPageBreak/>
        <w:t>research the potential vendor community; and,</w:t>
      </w:r>
    </w:p>
    <w:p w14:paraId="3A7383A3" w14:textId="77777777" w:rsidR="00E95F59" w:rsidRPr="00E11D22" w:rsidRDefault="00E95F59" w:rsidP="00E11D22">
      <w:pPr>
        <w:numPr>
          <w:ilvl w:val="0"/>
          <w:numId w:val="19"/>
        </w:numPr>
        <w:rPr>
          <w:rFonts w:ascii="Cambria" w:hAnsi="Cambria"/>
        </w:rPr>
      </w:pPr>
      <w:r w:rsidRPr="00E11D22">
        <w:rPr>
          <w:rFonts w:ascii="Cambria" w:hAnsi="Cambria"/>
        </w:rPr>
        <w:t>modify the invitation for bids based upon the information gathered.</w:t>
      </w:r>
    </w:p>
    <w:p w14:paraId="7C8DC5D9" w14:textId="5CF0352A" w:rsidR="00E95F59" w:rsidRPr="00E11D22" w:rsidRDefault="00E95F59" w:rsidP="00E11D22">
      <w:pPr>
        <w:spacing w:after="120"/>
        <w:rPr>
          <w:rFonts w:ascii="Cambria" w:hAnsi="Cambria"/>
        </w:rPr>
      </w:pPr>
      <w:r w:rsidRPr="00E11D22">
        <w:rPr>
          <w:rFonts w:ascii="Cambria" w:hAnsi="Cambria"/>
        </w:rPr>
        <w:t xml:space="preserve">If the District has modified the request for proposals and re-issued it and still receives no proposals or there is insufficient competition, the </w:t>
      </w:r>
      <w:r w:rsidR="00826F5C" w:rsidRPr="00E11D22">
        <w:rPr>
          <w:rFonts w:ascii="Cambria" w:hAnsi="Cambria"/>
        </w:rPr>
        <w:t xml:space="preserve">Procurement Officer or </w:t>
      </w:r>
      <w:r w:rsidRPr="00E11D22">
        <w:rPr>
          <w:rFonts w:ascii="Cambria" w:hAnsi="Cambria"/>
        </w:rPr>
        <w:t xml:space="preserve">Board of Education or its designee shall require the District to further modify the procurement documents or cancel the requisition for the procurement </w:t>
      </w:r>
      <w:proofErr w:type="gramStart"/>
      <w:r w:rsidRPr="00E11D22">
        <w:rPr>
          <w:rFonts w:ascii="Cambria" w:hAnsi="Cambria"/>
        </w:rPr>
        <w:t>item</w:t>
      </w:r>
      <w:r w:rsidR="004760D3" w:rsidRPr="00E11D22">
        <w:rPr>
          <w:rFonts w:ascii="Cambria" w:hAnsi="Cambria"/>
        </w:rPr>
        <w:t>.</w:t>
      </w:r>
      <w:r w:rsidRPr="00E11D22">
        <w:rPr>
          <w:rFonts w:ascii="Cambria" w:hAnsi="Cambria"/>
          <w:strike/>
          <w:color w:val="FF0000"/>
        </w:rPr>
        <w:t>(</w:t>
      </w:r>
      <w:proofErr w:type="gramEnd"/>
      <w:r w:rsidRPr="00E11D22">
        <w:rPr>
          <w:rFonts w:ascii="Cambria" w:hAnsi="Cambria"/>
          <w:strike/>
          <w:color w:val="FF0000"/>
        </w:rPr>
        <w:t>s).</w:t>
      </w:r>
    </w:p>
    <w:p w14:paraId="31CDCBCF" w14:textId="77777777" w:rsidR="00E11D22" w:rsidRPr="00E11D22" w:rsidRDefault="00E11D22" w:rsidP="00E11D22">
      <w:pPr>
        <w:pStyle w:val="PolicyCitation"/>
        <w:ind w:left="1080"/>
        <w:rPr>
          <w:rStyle w:val="Hyperlink"/>
          <w:rFonts w:ascii="Cambria" w:hAnsi="Cambria"/>
          <w:color w:val="0070C0"/>
          <w:sz w:val="24"/>
          <w:szCs w:val="24"/>
        </w:rPr>
      </w:pPr>
      <w:r w:rsidRPr="00E11D22">
        <w:rPr>
          <w:rFonts w:ascii="Cambria" w:hAnsi="Cambria"/>
          <w:sz w:val="24"/>
          <w:szCs w:val="24"/>
        </w:rPr>
        <w:fldChar w:fldCharType="begin"/>
      </w:r>
      <w:r w:rsidRPr="00E11D22">
        <w:rPr>
          <w:rFonts w:ascii="Cambria" w:hAnsi="Cambria"/>
          <w:sz w:val="24"/>
          <w:szCs w:val="24"/>
        </w:rPr>
        <w:instrText xml:space="preserve"> HYPERLINK "https://rules.utah.gov/publicat/code/r033/r033-009.htm" \l "T2" </w:instrText>
      </w:r>
      <w:r w:rsidRPr="00E11D22">
        <w:rPr>
          <w:rFonts w:ascii="Cambria" w:hAnsi="Cambria"/>
          <w:sz w:val="24"/>
          <w:szCs w:val="24"/>
        </w:rPr>
        <w:fldChar w:fldCharType="separate"/>
      </w:r>
      <w:r w:rsidRPr="00E11D22">
        <w:rPr>
          <w:rStyle w:val="Hyperlink"/>
          <w:rFonts w:ascii="Cambria" w:hAnsi="Cambria"/>
          <w:color w:val="0432FF"/>
          <w:sz w:val="24"/>
          <w:szCs w:val="24"/>
        </w:rPr>
        <w:t xml:space="preserve">Utah Admin. Rules R33-9-102 </w:t>
      </w:r>
      <w:r w:rsidRPr="00E11D22">
        <w:rPr>
          <w:rStyle w:val="Hyperlink"/>
          <w:rFonts w:ascii="Cambria" w:hAnsi="Cambria"/>
          <w:color w:val="0070C0"/>
          <w:sz w:val="24"/>
          <w:szCs w:val="24"/>
        </w:rPr>
        <w:t xml:space="preserve">(May 23, </w:t>
      </w:r>
      <w:proofErr w:type="gramStart"/>
      <w:r w:rsidRPr="00E11D22">
        <w:rPr>
          <w:rStyle w:val="Hyperlink"/>
          <w:rFonts w:ascii="Cambria" w:hAnsi="Cambria"/>
          <w:color w:val="0070C0"/>
          <w:sz w:val="24"/>
          <w:szCs w:val="24"/>
        </w:rPr>
        <w:t>2022)</w:t>
      </w:r>
      <w:r w:rsidRPr="00E11D22">
        <w:rPr>
          <w:rStyle w:val="Hyperlink"/>
          <w:rFonts w:ascii="Cambria" w:hAnsi="Cambria"/>
          <w:strike/>
          <w:color w:val="FF0000"/>
          <w:sz w:val="24"/>
          <w:szCs w:val="24"/>
        </w:rPr>
        <w:t>(</w:t>
      </w:r>
      <w:proofErr w:type="gramEnd"/>
      <w:r w:rsidRPr="00E11D22">
        <w:rPr>
          <w:rStyle w:val="Hyperlink"/>
          <w:rFonts w:ascii="Cambria" w:hAnsi="Cambria"/>
          <w:strike/>
          <w:color w:val="FF0000"/>
          <w:sz w:val="24"/>
          <w:szCs w:val="24"/>
        </w:rPr>
        <w:t>January 22, 2021)</w:t>
      </w:r>
    </w:p>
    <w:p w14:paraId="041842F8" w14:textId="3F108204" w:rsidR="00E11D22" w:rsidRDefault="00E11D22" w:rsidP="00E11D22">
      <w:pPr>
        <w:pStyle w:val="PolicyCitation"/>
        <w:ind w:left="1080"/>
        <w:rPr>
          <w:rFonts w:ascii="Cambria" w:hAnsi="Cambria"/>
          <w:strike/>
          <w:sz w:val="24"/>
          <w:szCs w:val="24"/>
        </w:rPr>
      </w:pPr>
      <w:r w:rsidRPr="00E11D22">
        <w:rPr>
          <w:rFonts w:ascii="Cambria" w:hAnsi="Cambria"/>
          <w:i w:val="0"/>
          <w:sz w:val="24"/>
          <w:szCs w:val="24"/>
        </w:rPr>
        <w:fldChar w:fldCharType="end"/>
      </w:r>
    </w:p>
    <w:p w14:paraId="2DC2A142" w14:textId="0EEF0ED2" w:rsidR="00F03C9C" w:rsidRPr="00E11D22" w:rsidRDefault="00F03C9C" w:rsidP="00E11D22">
      <w:pPr>
        <w:pStyle w:val="PolicyCitation"/>
        <w:ind w:left="0"/>
        <w:rPr>
          <w:rFonts w:ascii="Cambria" w:hAnsi="Cambria"/>
          <w:i w:val="0"/>
          <w:sz w:val="24"/>
          <w:szCs w:val="24"/>
        </w:rPr>
      </w:pPr>
      <w:r w:rsidRPr="00E11D22">
        <w:rPr>
          <w:rFonts w:ascii="Cambria" w:hAnsi="Cambria"/>
          <w:b/>
          <w:bCs/>
          <w:i w:val="0"/>
          <w:sz w:val="24"/>
          <w:szCs w:val="24"/>
          <w:u w:val="single"/>
        </w:rPr>
        <w:t>Proposal opening and acceptance</w:t>
      </w:r>
    </w:p>
    <w:p w14:paraId="1EB13041" w14:textId="29FB75D2" w:rsidR="0015729D" w:rsidRPr="00E11D22" w:rsidRDefault="0015729D" w:rsidP="00E11D22">
      <w:pPr>
        <w:rPr>
          <w:rFonts w:ascii="Cambria" w:hAnsi="Cambria"/>
          <w:color w:val="0432FF"/>
        </w:rPr>
      </w:pPr>
      <w:r w:rsidRPr="00E11D22">
        <w:rPr>
          <w:rFonts w:ascii="Cambria" w:hAnsi="Cambria"/>
          <w:color w:val="000000" w:themeColor="text1"/>
        </w:rPr>
        <w:t xml:space="preserve">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shall accept proposals as provided in the request for proposals and may not open a proposal until after the deadline for submitting proposals. A person who submits a proposal may not, after the submission deadline, make a change to the proposal if the change is prejudicial to either the interest of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or to fair competition.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shall not disclose the contents of a proposal except as provided by</w:t>
      </w:r>
      <w:r w:rsidRPr="00E11D22">
        <w:rPr>
          <w:rFonts w:ascii="Cambria" w:hAnsi="Cambria"/>
          <w:color w:val="0070C0"/>
        </w:rPr>
        <w:t xml:space="preserve"> </w:t>
      </w:r>
      <w:hyperlink r:id="rId17" w:history="1">
        <w:r w:rsidRPr="00E11D22">
          <w:rPr>
            <w:rStyle w:val="Hyperlink"/>
            <w:rFonts w:ascii="Cambria" w:hAnsi="Cambria"/>
            <w:color w:val="0432FF"/>
          </w:rPr>
          <w:t>Utah Code § 63G-2-305(6)</w:t>
        </w:r>
      </w:hyperlink>
      <w:r w:rsidRPr="00E11D22">
        <w:rPr>
          <w:rFonts w:ascii="Cambria" w:hAnsi="Cambria"/>
          <w:color w:val="0432FF"/>
        </w:rPr>
        <w:t>.</w:t>
      </w:r>
    </w:p>
    <w:p w14:paraId="2EE3CD36" w14:textId="38BB5E40" w:rsidR="004760D3" w:rsidRPr="00E11D22" w:rsidRDefault="00000000" w:rsidP="00E11D22">
      <w:pPr>
        <w:pStyle w:val="PolicyCitation"/>
        <w:ind w:left="1080"/>
        <w:rPr>
          <w:rFonts w:ascii="Cambria" w:hAnsi="Cambria"/>
          <w:i w:val="0"/>
          <w:color w:val="0432FF"/>
          <w:sz w:val="24"/>
          <w:szCs w:val="24"/>
        </w:rPr>
      </w:pPr>
      <w:hyperlink r:id="rId18" w:history="1">
        <w:r w:rsidR="004760D3" w:rsidRPr="00E11D22">
          <w:rPr>
            <w:rStyle w:val="Hyperlink"/>
            <w:rFonts w:ascii="Cambria" w:hAnsi="Cambria"/>
            <w:sz w:val="24"/>
            <w:szCs w:val="24"/>
          </w:rPr>
          <w:t>Utah Code § 63G-6a-704(1), (2) (2020)</w:t>
        </w:r>
      </w:hyperlink>
      <w:r w:rsidR="004760D3" w:rsidRPr="00E11D22">
        <w:rPr>
          <w:rFonts w:ascii="Cambria" w:hAnsi="Cambria"/>
          <w:i w:val="0"/>
          <w:color w:val="0432FF"/>
          <w:sz w:val="24"/>
          <w:szCs w:val="24"/>
        </w:rPr>
        <w:t xml:space="preserve"> </w:t>
      </w:r>
    </w:p>
    <w:p w14:paraId="0E94E7D6" w14:textId="7758A7AB" w:rsidR="00363392" w:rsidRPr="00E11D22" w:rsidRDefault="00363392" w:rsidP="00E11D22">
      <w:pPr>
        <w:rPr>
          <w:rFonts w:ascii="Cambria" w:hAnsi="Cambria"/>
          <w:b/>
          <w:bCs/>
          <w:iCs/>
          <w:u w:val="single"/>
        </w:rPr>
      </w:pPr>
      <w:r w:rsidRPr="00E11D22">
        <w:rPr>
          <w:rFonts w:ascii="Cambria" w:hAnsi="Cambria"/>
          <w:b/>
          <w:bCs/>
          <w:iCs/>
          <w:u w:val="single"/>
        </w:rPr>
        <w:t>Rejection of Non</w:t>
      </w:r>
      <w:r w:rsidR="00CF7C66" w:rsidRPr="00E11D22">
        <w:rPr>
          <w:rFonts w:ascii="Cambria" w:hAnsi="Cambria"/>
          <w:b/>
          <w:bCs/>
          <w:iCs/>
          <w:u w:val="single"/>
        </w:rPr>
        <w:t>-</w:t>
      </w:r>
      <w:r w:rsidRPr="00E11D22">
        <w:rPr>
          <w:rFonts w:ascii="Cambria" w:hAnsi="Cambria"/>
          <w:b/>
          <w:bCs/>
          <w:iCs/>
          <w:u w:val="single"/>
        </w:rPr>
        <w:t>responsible or Nonresponsive Proposals</w:t>
      </w:r>
    </w:p>
    <w:p w14:paraId="018EB564" w14:textId="77777777" w:rsidR="0015729D" w:rsidRPr="00E11D22" w:rsidRDefault="00363392" w:rsidP="00E11D22">
      <w:pPr>
        <w:spacing w:after="120"/>
        <w:ind w:firstLine="720"/>
        <w:rPr>
          <w:rFonts w:ascii="Cambria" w:hAnsi="Cambria"/>
          <w:color w:val="000000" w:themeColor="text1"/>
        </w:rPr>
      </w:pPr>
      <w:r w:rsidRPr="00E11D22">
        <w:rPr>
          <w:rFonts w:ascii="Cambria" w:hAnsi="Cambria"/>
        </w:rPr>
        <w:t>At any time during the request for proposals process, The District may reject a proposal if it determines that the person submitting the proposal is not responsible or that the proposal is not responsive or does not meet mandatory minimum requirements stated in the request for proposals</w:t>
      </w:r>
      <w:r w:rsidRPr="00E11D22">
        <w:rPr>
          <w:rFonts w:ascii="Cambria" w:hAnsi="Cambria"/>
          <w:color w:val="000000" w:themeColor="text1"/>
        </w:rPr>
        <w:t>.</w:t>
      </w:r>
      <w:r w:rsidR="0015729D" w:rsidRPr="00E11D22">
        <w:rPr>
          <w:rFonts w:ascii="Cambria" w:hAnsi="Cambria"/>
          <w:color w:val="000000" w:themeColor="text1"/>
        </w:rPr>
        <w:t xml:space="preserve"> If the District rejects a proposal in this way, it shall provide the vendor who submitted the proposal a written statement of the reasons for the rejection.</w:t>
      </w:r>
    </w:p>
    <w:p w14:paraId="5AD17D17" w14:textId="77777777" w:rsidR="0015729D" w:rsidRPr="00E11D22" w:rsidRDefault="0015729D" w:rsidP="00E11D22">
      <w:pPr>
        <w:pStyle w:val="PolicyCitation"/>
        <w:ind w:left="1080"/>
        <w:rPr>
          <w:rFonts w:ascii="Cambria" w:hAnsi="Cambria"/>
          <w:color w:val="0432FF"/>
          <w:sz w:val="24"/>
          <w:szCs w:val="24"/>
        </w:rPr>
      </w:pPr>
      <w:r w:rsidRPr="00E11D22">
        <w:rPr>
          <w:rStyle w:val="Hyperlink"/>
          <w:rFonts w:ascii="Cambria" w:hAnsi="Cambria"/>
          <w:color w:val="0432FF"/>
          <w:sz w:val="24"/>
          <w:szCs w:val="24"/>
        </w:rPr>
        <w:t>Utah Code § 63G-6a-120 (2020)</w:t>
      </w:r>
    </w:p>
    <w:p w14:paraId="31B8CB4D" w14:textId="77777777" w:rsidR="00363392" w:rsidRPr="00E11D22" w:rsidRDefault="00363392" w:rsidP="00E11D22">
      <w:pPr>
        <w:spacing w:after="120"/>
        <w:rPr>
          <w:rFonts w:ascii="Cambria" w:hAnsi="Cambria"/>
          <w:color w:val="0070C0"/>
        </w:rPr>
      </w:pPr>
    </w:p>
    <w:p w14:paraId="195C1627" w14:textId="1F25519F" w:rsidR="003018EF" w:rsidRPr="00E11D22" w:rsidRDefault="003018EF" w:rsidP="00E11D22">
      <w:pPr>
        <w:rPr>
          <w:rFonts w:ascii="Cambria" w:hAnsi="Cambria"/>
          <w:b/>
          <w:bCs/>
          <w:iCs/>
          <w:u w:val="single"/>
        </w:rPr>
      </w:pPr>
      <w:r w:rsidRPr="00E11D22">
        <w:rPr>
          <w:rFonts w:ascii="Cambria" w:hAnsi="Cambria"/>
          <w:b/>
          <w:bCs/>
          <w:iCs/>
          <w:u w:val="single"/>
        </w:rPr>
        <w:t>Cancellation before award</w:t>
      </w:r>
    </w:p>
    <w:p w14:paraId="7CCA8D16" w14:textId="77777777" w:rsidR="003018EF" w:rsidRPr="00E11D22" w:rsidRDefault="005B07F0" w:rsidP="00E11D22">
      <w:pPr>
        <w:rPr>
          <w:rFonts w:ascii="Cambria" w:hAnsi="Cambria"/>
        </w:rPr>
      </w:pPr>
      <w:r w:rsidRPr="00E11D22">
        <w:rPr>
          <w:rFonts w:ascii="Cambria" w:hAnsi="Cambria"/>
        </w:rPr>
        <w:t>T</w:t>
      </w:r>
      <w:r w:rsidR="003018EF" w:rsidRPr="00E11D22">
        <w:rPr>
          <w:rFonts w:ascii="Cambria" w:hAnsi="Cambria"/>
        </w:rPr>
        <w:t xml:space="preserve">he </w:t>
      </w:r>
      <w:proofErr w:type="gramStart"/>
      <w:r w:rsidR="003018EF" w:rsidRPr="00E11D22">
        <w:rPr>
          <w:rFonts w:ascii="Cambria" w:hAnsi="Cambria"/>
        </w:rPr>
        <w:t>District</w:t>
      </w:r>
      <w:proofErr w:type="gramEnd"/>
      <w:r w:rsidR="003018EF" w:rsidRPr="00E11D22">
        <w:rPr>
          <w:rFonts w:ascii="Cambria" w:hAnsi="Cambria"/>
        </w:rPr>
        <w:t xml:space="preserve"> </w:t>
      </w:r>
      <w:r w:rsidRPr="00E11D22">
        <w:rPr>
          <w:rFonts w:ascii="Cambria" w:hAnsi="Cambria"/>
        </w:rPr>
        <w:t>may cancel a request for proposals</w:t>
      </w:r>
      <w:r w:rsidR="003018EF" w:rsidRPr="00E11D22">
        <w:rPr>
          <w:rFonts w:ascii="Cambria" w:hAnsi="Cambria"/>
        </w:rPr>
        <w:t xml:space="preserve"> before award but after opening </w:t>
      </w:r>
      <w:r w:rsidRPr="00E11D22">
        <w:rPr>
          <w:rFonts w:ascii="Cambria" w:hAnsi="Cambria"/>
        </w:rPr>
        <w:t xml:space="preserve">if it determines in writing </w:t>
      </w:r>
      <w:r w:rsidR="003018EF" w:rsidRPr="00E11D22">
        <w:rPr>
          <w:rFonts w:ascii="Cambria" w:hAnsi="Cambria"/>
        </w:rPr>
        <w:t>that</w:t>
      </w:r>
      <w:r w:rsidRPr="00E11D22">
        <w:rPr>
          <w:rFonts w:ascii="Cambria" w:hAnsi="Cambria"/>
        </w:rPr>
        <w:t>:</w:t>
      </w:r>
    </w:p>
    <w:p w14:paraId="01938AAB" w14:textId="77777777" w:rsidR="005B07F0" w:rsidRPr="00E11D22" w:rsidRDefault="005B07F0" w:rsidP="00E11D22">
      <w:pPr>
        <w:numPr>
          <w:ilvl w:val="0"/>
          <w:numId w:val="21"/>
        </w:numPr>
        <w:rPr>
          <w:rFonts w:ascii="Cambria" w:hAnsi="Cambria"/>
        </w:rPr>
      </w:pPr>
      <w:r w:rsidRPr="00E11D22">
        <w:rPr>
          <w:rFonts w:ascii="Cambria" w:hAnsi="Cambria"/>
        </w:rPr>
        <w:t>the scope of work or other requirements in the request for proposals were not met by any person and all responses have been determined to be either nonresponsive or from vendors who are not responsible;</w:t>
      </w:r>
    </w:p>
    <w:p w14:paraId="143B7766" w14:textId="77777777" w:rsidR="005B07F0" w:rsidRPr="00E11D22" w:rsidRDefault="005B07F0" w:rsidP="00E11D22">
      <w:pPr>
        <w:numPr>
          <w:ilvl w:val="0"/>
          <w:numId w:val="21"/>
        </w:numPr>
        <w:rPr>
          <w:rFonts w:ascii="Cambria" w:hAnsi="Cambria"/>
        </w:rPr>
      </w:pPr>
      <w:r w:rsidRPr="00E11D22">
        <w:rPr>
          <w:rFonts w:ascii="Cambria" w:hAnsi="Cambria"/>
        </w:rPr>
        <w:t>an infraction of code, rule, or policy has occurred;</w:t>
      </w:r>
    </w:p>
    <w:p w14:paraId="48603D27" w14:textId="77777777" w:rsidR="003018EF" w:rsidRPr="00E11D22" w:rsidRDefault="003018EF" w:rsidP="00E11D22">
      <w:pPr>
        <w:numPr>
          <w:ilvl w:val="0"/>
          <w:numId w:val="21"/>
        </w:numPr>
        <w:rPr>
          <w:rFonts w:ascii="Cambria" w:hAnsi="Cambria"/>
        </w:rPr>
      </w:pPr>
      <w:r w:rsidRPr="00E11D22">
        <w:rPr>
          <w:rFonts w:ascii="Cambria" w:hAnsi="Cambria"/>
        </w:rPr>
        <w:t>inadequate</w:t>
      </w:r>
      <w:r w:rsidR="00802F76" w:rsidRPr="00E11D22">
        <w:rPr>
          <w:rFonts w:ascii="Cambria" w:hAnsi="Cambria"/>
        </w:rPr>
        <w:t>, erroneous,</w:t>
      </w:r>
      <w:r w:rsidRPr="00E11D22">
        <w:rPr>
          <w:rFonts w:ascii="Cambria" w:hAnsi="Cambria"/>
        </w:rPr>
        <w:t xml:space="preserve"> or ambiguous specifications </w:t>
      </w:r>
      <w:r w:rsidR="00802F76" w:rsidRPr="00E11D22">
        <w:rPr>
          <w:rFonts w:ascii="Cambria" w:hAnsi="Cambria"/>
        </w:rPr>
        <w:t xml:space="preserve">or requirements </w:t>
      </w:r>
      <w:r w:rsidRPr="00E11D22">
        <w:rPr>
          <w:rFonts w:ascii="Cambria" w:hAnsi="Cambria"/>
        </w:rPr>
        <w:t>were cited in the request for proposals;</w:t>
      </w:r>
    </w:p>
    <w:p w14:paraId="2F16CFE2" w14:textId="77777777" w:rsidR="003018EF" w:rsidRPr="00E11D22" w:rsidRDefault="003018EF" w:rsidP="00E11D22">
      <w:pPr>
        <w:numPr>
          <w:ilvl w:val="0"/>
          <w:numId w:val="21"/>
        </w:numPr>
        <w:rPr>
          <w:rFonts w:ascii="Cambria" w:hAnsi="Cambria"/>
        </w:rPr>
      </w:pPr>
      <w:r w:rsidRPr="00E11D22">
        <w:rPr>
          <w:rFonts w:ascii="Cambria" w:hAnsi="Cambria"/>
        </w:rPr>
        <w:t>the request specifications have been or must be revised;</w:t>
      </w:r>
    </w:p>
    <w:p w14:paraId="1931D0A5" w14:textId="77777777" w:rsidR="003018EF" w:rsidRPr="00E11D22" w:rsidRDefault="003018EF" w:rsidP="00E11D22">
      <w:pPr>
        <w:numPr>
          <w:ilvl w:val="0"/>
          <w:numId w:val="21"/>
        </w:numPr>
        <w:rPr>
          <w:rFonts w:ascii="Cambria" w:hAnsi="Cambria"/>
        </w:rPr>
      </w:pPr>
      <w:r w:rsidRPr="00E11D22">
        <w:rPr>
          <w:rFonts w:ascii="Cambria" w:hAnsi="Cambria"/>
        </w:rPr>
        <w:t>the procurement item(s) being solicited are no longer required;</w:t>
      </w:r>
    </w:p>
    <w:p w14:paraId="271DFE9E" w14:textId="77777777" w:rsidR="003018EF" w:rsidRPr="00E11D22" w:rsidRDefault="003018EF" w:rsidP="00E11D22">
      <w:pPr>
        <w:numPr>
          <w:ilvl w:val="0"/>
          <w:numId w:val="21"/>
        </w:numPr>
        <w:rPr>
          <w:rFonts w:ascii="Cambria" w:hAnsi="Cambria"/>
        </w:rPr>
      </w:pPr>
      <w:r w:rsidRPr="00E11D22">
        <w:rPr>
          <w:rFonts w:ascii="Cambria" w:hAnsi="Cambria"/>
        </w:rPr>
        <w:lastRenderedPageBreak/>
        <w:t xml:space="preserve">the request for proposals did not provide for consideration of all factors of cost to the </w:t>
      </w:r>
      <w:proofErr w:type="gramStart"/>
      <w:r w:rsidRPr="00E11D22">
        <w:rPr>
          <w:rFonts w:ascii="Cambria" w:hAnsi="Cambria"/>
        </w:rPr>
        <w:t>District</w:t>
      </w:r>
      <w:proofErr w:type="gramEnd"/>
      <w:r w:rsidRPr="00E11D22">
        <w:rPr>
          <w:rFonts w:ascii="Cambria" w:hAnsi="Cambria"/>
        </w:rPr>
        <w:t>, such as cost of transportation, warranties, service and maintenance;</w:t>
      </w:r>
    </w:p>
    <w:p w14:paraId="44BDC179" w14:textId="0824B0D8" w:rsidR="003018EF" w:rsidRPr="00E11D22" w:rsidRDefault="003018EF" w:rsidP="00E11D22">
      <w:pPr>
        <w:numPr>
          <w:ilvl w:val="0"/>
          <w:numId w:val="21"/>
        </w:numPr>
        <w:rPr>
          <w:rFonts w:ascii="Cambria" w:hAnsi="Cambria"/>
        </w:rPr>
      </w:pPr>
      <w:r w:rsidRPr="00E11D22">
        <w:rPr>
          <w:rFonts w:ascii="Cambria" w:hAnsi="Cambria"/>
        </w:rPr>
        <w:t xml:space="preserve">the proposals received </w:t>
      </w:r>
      <w:r w:rsidRPr="00E11D22">
        <w:rPr>
          <w:rFonts w:ascii="Cambria" w:hAnsi="Cambria"/>
          <w:strike/>
          <w:color w:val="FF0000"/>
        </w:rPr>
        <w:t xml:space="preserve">indicate </w:t>
      </w:r>
      <w:r w:rsidR="004760D3" w:rsidRPr="00E11D22">
        <w:rPr>
          <w:rFonts w:ascii="Cambria" w:hAnsi="Cambria"/>
          <w:color w:val="0070C0"/>
        </w:rPr>
        <w:t xml:space="preserve">show </w:t>
      </w:r>
      <w:r w:rsidRPr="00E11D22">
        <w:rPr>
          <w:rFonts w:ascii="Cambria" w:hAnsi="Cambria"/>
        </w:rPr>
        <w:t xml:space="preserve">that the </w:t>
      </w:r>
      <w:proofErr w:type="gramStart"/>
      <w:r w:rsidRPr="00E11D22">
        <w:rPr>
          <w:rFonts w:ascii="Cambria" w:hAnsi="Cambria"/>
        </w:rPr>
        <w:t>District’s</w:t>
      </w:r>
      <w:proofErr w:type="gramEnd"/>
      <w:r w:rsidRPr="00E11D22">
        <w:rPr>
          <w:rFonts w:ascii="Cambria" w:hAnsi="Cambria"/>
        </w:rPr>
        <w:t xml:space="preserve"> needs can be satisfied by a less expensive procurement item differing from that in the request for proposals;</w:t>
      </w:r>
    </w:p>
    <w:p w14:paraId="3EB42323" w14:textId="77777777" w:rsidR="003018EF" w:rsidRPr="00E11D22" w:rsidRDefault="003018EF" w:rsidP="00E11D22">
      <w:pPr>
        <w:numPr>
          <w:ilvl w:val="0"/>
          <w:numId w:val="21"/>
        </w:numPr>
        <w:rPr>
          <w:rFonts w:ascii="Cambria" w:hAnsi="Cambria"/>
        </w:rPr>
      </w:pPr>
      <w:r w:rsidRPr="00E11D22">
        <w:rPr>
          <w:rFonts w:ascii="Cambria" w:hAnsi="Cambria"/>
        </w:rPr>
        <w:t xml:space="preserve">except as provided below regarding proposals which exceed available funds, all otherwise acceptable proposals received are at unreasonable prices, or only one proposal is received and the </w:t>
      </w:r>
      <w:r w:rsidR="00826F5C" w:rsidRPr="00E11D22">
        <w:rPr>
          <w:rFonts w:ascii="Cambria" w:hAnsi="Cambria"/>
        </w:rPr>
        <w:t xml:space="preserve">Procurement Officer or </w:t>
      </w:r>
      <w:r w:rsidRPr="00E11D22">
        <w:rPr>
          <w:rFonts w:ascii="Cambria" w:hAnsi="Cambria"/>
        </w:rPr>
        <w:t>Board of Education or its designee cannot determine the reasonableness of the price or cost proposal;</w:t>
      </w:r>
    </w:p>
    <w:p w14:paraId="1FB4C9F0" w14:textId="77777777" w:rsidR="003018EF" w:rsidRPr="00E11D22" w:rsidRDefault="005B07F0" w:rsidP="00E11D22">
      <w:pPr>
        <w:numPr>
          <w:ilvl w:val="0"/>
          <w:numId w:val="21"/>
        </w:numPr>
        <w:rPr>
          <w:rFonts w:ascii="Cambria" w:hAnsi="Cambria"/>
        </w:rPr>
      </w:pPr>
      <w:r w:rsidRPr="00E11D22">
        <w:rPr>
          <w:rFonts w:ascii="Cambria" w:hAnsi="Cambria"/>
        </w:rPr>
        <w:t>other reasons specified in the Procurement Code or Administrative Rule</w:t>
      </w:r>
      <w:r w:rsidR="003018EF" w:rsidRPr="00E11D22">
        <w:rPr>
          <w:rFonts w:ascii="Cambria" w:hAnsi="Cambria"/>
        </w:rPr>
        <w:t>; or,</w:t>
      </w:r>
    </w:p>
    <w:p w14:paraId="75B3B5F4" w14:textId="77777777" w:rsidR="003018EF" w:rsidRPr="00E11D22" w:rsidRDefault="005B07F0" w:rsidP="00E11D22">
      <w:pPr>
        <w:numPr>
          <w:ilvl w:val="0"/>
          <w:numId w:val="21"/>
        </w:numPr>
        <w:rPr>
          <w:rFonts w:ascii="Cambria" w:hAnsi="Cambria"/>
        </w:rPr>
      </w:pPr>
      <w:r w:rsidRPr="00E11D22">
        <w:rPr>
          <w:rFonts w:ascii="Cambria" w:hAnsi="Cambria"/>
        </w:rPr>
        <w:t>other circumstances deemed to constitute reasonable cause by the Procurement Officer or the Board of Education or its designee</w:t>
      </w:r>
      <w:r w:rsidR="003018EF" w:rsidRPr="00E11D22">
        <w:rPr>
          <w:rFonts w:ascii="Cambria" w:hAnsi="Cambria"/>
        </w:rPr>
        <w:t>.</w:t>
      </w:r>
    </w:p>
    <w:p w14:paraId="0A585392" w14:textId="77777777" w:rsidR="005B07F0" w:rsidRPr="00E11D22" w:rsidRDefault="005B07F0" w:rsidP="00E11D22">
      <w:pPr>
        <w:spacing w:after="120"/>
        <w:rPr>
          <w:rFonts w:ascii="Cambria" w:hAnsi="Cambria"/>
        </w:rPr>
      </w:pPr>
      <w:r w:rsidRPr="00E11D22">
        <w:rPr>
          <w:rFonts w:ascii="Cambria" w:hAnsi="Cambria"/>
        </w:rPr>
        <w:t>However, the District may not cancel and reissue a request for proposals to steer a contract to a favored vendor or (except as permitted under protest and appeal provisions) to make a vendor who was previously disqualified or rejected eligible for a contract award for the same procurement item.</w:t>
      </w:r>
    </w:p>
    <w:p w14:paraId="798ABA50" w14:textId="2B062D8B" w:rsidR="003018EF" w:rsidRPr="00E11D22" w:rsidRDefault="005B07F0" w:rsidP="00E11D22">
      <w:pPr>
        <w:pStyle w:val="PolicyCitation"/>
        <w:ind w:left="1080"/>
        <w:rPr>
          <w:rStyle w:val="Hyperlink"/>
          <w:rFonts w:ascii="Cambria" w:hAnsi="Cambria"/>
          <w:color w:val="0432FF"/>
          <w:sz w:val="24"/>
          <w:szCs w:val="24"/>
        </w:rPr>
      </w:pPr>
      <w:r w:rsidRPr="00E11D22">
        <w:rPr>
          <w:rFonts w:ascii="Cambria" w:hAnsi="Cambria"/>
          <w:color w:val="0432FF"/>
          <w:sz w:val="24"/>
          <w:szCs w:val="24"/>
        </w:rPr>
        <w:fldChar w:fldCharType="begin"/>
      </w:r>
      <w:r w:rsidRPr="00E11D22">
        <w:rPr>
          <w:rFonts w:ascii="Cambria" w:hAnsi="Cambria"/>
          <w:color w:val="0432FF"/>
          <w:sz w:val="24"/>
          <w:szCs w:val="24"/>
        </w:rPr>
        <w:instrText xml:space="preserve"> HYPERLINK "https://rules.utah.gov/publicat/code/r033/r033-009.htm" \l "T3" </w:instrText>
      </w:r>
      <w:r w:rsidRPr="00E11D22">
        <w:rPr>
          <w:rFonts w:ascii="Cambria" w:hAnsi="Cambria"/>
          <w:color w:val="0432FF"/>
          <w:sz w:val="24"/>
          <w:szCs w:val="24"/>
        </w:rPr>
        <w:fldChar w:fldCharType="separate"/>
      </w:r>
      <w:r w:rsidR="003018EF" w:rsidRPr="00E11D22">
        <w:rPr>
          <w:rStyle w:val="Hyperlink"/>
          <w:rFonts w:ascii="Cambria" w:hAnsi="Cambria"/>
          <w:color w:val="0432FF"/>
          <w:sz w:val="24"/>
          <w:szCs w:val="24"/>
        </w:rPr>
        <w:t xml:space="preserve">Utah Admin. Rules R33-9-103 </w:t>
      </w:r>
      <w:r w:rsidR="004760D3" w:rsidRPr="00E11D22">
        <w:rPr>
          <w:rStyle w:val="Hyperlink"/>
          <w:rFonts w:ascii="Cambria" w:hAnsi="Cambria"/>
          <w:color w:val="0070C0"/>
          <w:sz w:val="24"/>
          <w:szCs w:val="24"/>
        </w:rPr>
        <w:t xml:space="preserve">(May 23, 2022) </w:t>
      </w:r>
      <w:r w:rsidR="006D7AFC" w:rsidRPr="00E11D22">
        <w:rPr>
          <w:rStyle w:val="Hyperlink"/>
          <w:rFonts w:ascii="Cambria" w:hAnsi="Cambria"/>
          <w:strike/>
          <w:color w:val="FF0000"/>
          <w:sz w:val="24"/>
          <w:szCs w:val="24"/>
        </w:rPr>
        <w:t>(January 22, 2021)</w:t>
      </w:r>
    </w:p>
    <w:p w14:paraId="5A1A8AB1" w14:textId="77777777" w:rsidR="003018EF" w:rsidRPr="00E11D22" w:rsidRDefault="005B07F0" w:rsidP="00E11D22">
      <w:pPr>
        <w:spacing w:after="120"/>
        <w:rPr>
          <w:rFonts w:ascii="Cambria" w:hAnsi="Cambria"/>
        </w:rPr>
      </w:pPr>
      <w:r w:rsidRPr="00E11D22">
        <w:rPr>
          <w:rFonts w:ascii="Cambria" w:hAnsi="Cambria"/>
          <w:i/>
          <w:color w:val="0432FF"/>
        </w:rPr>
        <w:fldChar w:fldCharType="end"/>
      </w:r>
      <w:r w:rsidR="003018EF" w:rsidRPr="00E11D22">
        <w:rPr>
          <w:rFonts w:ascii="Cambria" w:hAnsi="Cambria"/>
        </w:rPr>
        <w:t xml:space="preserve">If the District has an existing contract </w:t>
      </w:r>
      <w:r w:rsidR="00802F76" w:rsidRPr="00E11D22">
        <w:rPr>
          <w:rFonts w:ascii="Cambria" w:hAnsi="Cambria"/>
        </w:rPr>
        <w:t xml:space="preserve">for a procurement item that the request for proposals is to obtain </w:t>
      </w:r>
      <w:r w:rsidR="003018EF" w:rsidRPr="00E11D22">
        <w:rPr>
          <w:rFonts w:ascii="Cambria" w:hAnsi="Cambria"/>
        </w:rPr>
        <w:t xml:space="preserve">and </w:t>
      </w:r>
      <w:r w:rsidR="00802F76" w:rsidRPr="00E11D22">
        <w:rPr>
          <w:rFonts w:ascii="Cambria" w:hAnsi="Cambria"/>
        </w:rPr>
        <w:t>the</w:t>
      </w:r>
      <w:r w:rsidR="0088317E" w:rsidRPr="00E11D22">
        <w:rPr>
          <w:rFonts w:ascii="Cambria" w:hAnsi="Cambria"/>
        </w:rPr>
        <w:t xml:space="preserve"> request for proposals</w:t>
      </w:r>
      <w:r w:rsidR="003018EF" w:rsidRPr="00E11D22">
        <w:rPr>
          <w:rFonts w:ascii="Cambria" w:hAnsi="Cambria"/>
        </w:rPr>
        <w:t xml:space="preserve"> is </w:t>
      </w:r>
      <w:r w:rsidR="00802F76" w:rsidRPr="00E11D22">
        <w:rPr>
          <w:rFonts w:ascii="Cambria" w:hAnsi="Cambria"/>
        </w:rPr>
        <w:t>delayed due to an unintentional error</w:t>
      </w:r>
      <w:r w:rsidR="003018EF" w:rsidRPr="00E11D22">
        <w:rPr>
          <w:rFonts w:ascii="Cambria" w:hAnsi="Cambria"/>
        </w:rPr>
        <w:t xml:space="preserve">, the </w:t>
      </w:r>
      <w:proofErr w:type="gramStart"/>
      <w:r w:rsidR="003018EF" w:rsidRPr="00E11D22">
        <w:rPr>
          <w:rFonts w:ascii="Cambria" w:hAnsi="Cambria"/>
        </w:rPr>
        <w:t>District</w:t>
      </w:r>
      <w:proofErr w:type="gramEnd"/>
      <w:r w:rsidR="003018EF" w:rsidRPr="00E11D22">
        <w:rPr>
          <w:rFonts w:ascii="Cambria" w:hAnsi="Cambria"/>
        </w:rPr>
        <w:t xml:space="preserve"> may permit the extension of the existing contract</w:t>
      </w:r>
      <w:r w:rsidR="00AC163A" w:rsidRPr="00E11D22">
        <w:rPr>
          <w:rFonts w:ascii="Cambria" w:hAnsi="Cambria"/>
        </w:rPr>
        <w:t xml:space="preserve"> as permitted in Policy CBF</w:t>
      </w:r>
      <w:r w:rsidR="003018EF" w:rsidRPr="00E11D22">
        <w:rPr>
          <w:rFonts w:ascii="Cambria" w:hAnsi="Cambria"/>
        </w:rPr>
        <w:t>.</w:t>
      </w:r>
    </w:p>
    <w:p w14:paraId="117A474C" w14:textId="77777777" w:rsidR="00E11D22" w:rsidRDefault="00000000" w:rsidP="00E11D22">
      <w:pPr>
        <w:pStyle w:val="PolicyCitation"/>
        <w:ind w:left="1080"/>
        <w:rPr>
          <w:rStyle w:val="Hyperlink"/>
          <w:rFonts w:ascii="Cambria" w:hAnsi="Cambria"/>
          <w:color w:val="0432FF"/>
          <w:sz w:val="24"/>
          <w:szCs w:val="24"/>
        </w:rPr>
      </w:pPr>
      <w:hyperlink r:id="rId19" w:history="1">
        <w:r w:rsidR="00AC163A" w:rsidRPr="00E11D22">
          <w:rPr>
            <w:rStyle w:val="Hyperlink"/>
            <w:rFonts w:ascii="Cambria" w:hAnsi="Cambria"/>
            <w:color w:val="0432FF"/>
            <w:sz w:val="24"/>
            <w:szCs w:val="24"/>
          </w:rPr>
          <w:t xml:space="preserve">Utah Code </w:t>
        </w:r>
        <w:r w:rsidR="00AC163A" w:rsidRPr="00E11D22">
          <w:rPr>
            <w:rStyle w:val="Hyperlink"/>
            <w:rFonts w:ascii="Cambria" w:hAnsi="Cambria" w:cs="Arial"/>
            <w:color w:val="0432FF"/>
            <w:sz w:val="24"/>
            <w:szCs w:val="24"/>
          </w:rPr>
          <w:t>§</w:t>
        </w:r>
        <w:r w:rsidR="00AC163A" w:rsidRPr="00E11D22">
          <w:rPr>
            <w:rStyle w:val="Hyperlink"/>
            <w:rFonts w:ascii="Cambria" w:hAnsi="Cambria"/>
            <w:color w:val="0432FF"/>
            <w:sz w:val="24"/>
            <w:szCs w:val="24"/>
          </w:rPr>
          <w:t xml:space="preserve"> 63G-6a-802.7 (20</w:t>
        </w:r>
      </w:hyperlink>
      <w:r w:rsidR="0015729D" w:rsidRPr="00E11D22">
        <w:rPr>
          <w:rStyle w:val="Hyperlink"/>
          <w:rFonts w:ascii="Cambria" w:hAnsi="Cambria"/>
          <w:color w:val="0432FF"/>
          <w:sz w:val="24"/>
          <w:szCs w:val="24"/>
        </w:rPr>
        <w:t>20)</w:t>
      </w:r>
    </w:p>
    <w:p w14:paraId="00594424" w14:textId="77777777" w:rsidR="00E11D22" w:rsidRDefault="00E11D22" w:rsidP="00E11D22">
      <w:pPr>
        <w:pStyle w:val="PolicyCitation"/>
        <w:ind w:left="0"/>
        <w:rPr>
          <w:rStyle w:val="Hyperlink"/>
          <w:rFonts w:ascii="Cambria" w:hAnsi="Cambria"/>
          <w:color w:val="0432FF"/>
          <w:sz w:val="24"/>
          <w:szCs w:val="24"/>
        </w:rPr>
      </w:pPr>
    </w:p>
    <w:p w14:paraId="216EC1AD" w14:textId="1B0DED67" w:rsidR="00F03C9C" w:rsidRPr="00E11D22" w:rsidRDefault="00F03C9C" w:rsidP="00E11D22">
      <w:pPr>
        <w:pStyle w:val="PolicyCitation"/>
        <w:ind w:left="0"/>
        <w:rPr>
          <w:rFonts w:ascii="Cambria" w:hAnsi="Cambria"/>
          <w:color w:val="0432FF"/>
          <w:sz w:val="24"/>
          <w:szCs w:val="24"/>
        </w:rPr>
      </w:pPr>
      <w:r w:rsidRPr="00E11D22">
        <w:rPr>
          <w:rFonts w:ascii="Cambria" w:hAnsi="Cambria"/>
          <w:b/>
          <w:bCs/>
          <w:iCs/>
          <w:sz w:val="24"/>
          <w:szCs w:val="24"/>
          <w:u w:val="single"/>
        </w:rPr>
        <w:t xml:space="preserve">Correction or </w:t>
      </w:r>
      <w:r w:rsidR="001336CA" w:rsidRPr="00E11D22">
        <w:rPr>
          <w:rFonts w:ascii="Cambria" w:hAnsi="Cambria"/>
          <w:b/>
          <w:bCs/>
          <w:iCs/>
          <w:sz w:val="24"/>
          <w:szCs w:val="24"/>
          <w:u w:val="single"/>
        </w:rPr>
        <w:t>clarification</w:t>
      </w:r>
      <w:r w:rsidRPr="00E11D22">
        <w:rPr>
          <w:rFonts w:ascii="Cambria" w:hAnsi="Cambria"/>
          <w:b/>
          <w:bCs/>
          <w:iCs/>
          <w:sz w:val="24"/>
          <w:szCs w:val="24"/>
          <w:u w:val="single"/>
        </w:rPr>
        <w:t xml:space="preserve"> of proposal or cancellation of contract</w:t>
      </w:r>
    </w:p>
    <w:p w14:paraId="3108DF58" w14:textId="77777777" w:rsidR="00F03C9C" w:rsidRPr="00E11D22" w:rsidRDefault="001336CA" w:rsidP="00E11D22">
      <w:pPr>
        <w:spacing w:after="120"/>
        <w:rPr>
          <w:rFonts w:ascii="Cambria" w:hAnsi="Cambria"/>
        </w:rPr>
      </w:pPr>
      <w:proofErr w:type="gramStart"/>
      <w:r w:rsidRPr="00E11D22">
        <w:rPr>
          <w:rFonts w:ascii="Cambria" w:hAnsi="Cambria"/>
          <w:color w:val="000000" w:themeColor="text1"/>
        </w:rPr>
        <w:t xml:space="preserve">The  </w:t>
      </w:r>
      <w:r w:rsidR="0015729D" w:rsidRPr="00E11D22">
        <w:rPr>
          <w:rFonts w:ascii="Cambria" w:hAnsi="Cambria"/>
          <w:color w:val="000000" w:themeColor="text1"/>
        </w:rPr>
        <w:t>District</w:t>
      </w:r>
      <w:proofErr w:type="gramEnd"/>
      <w:r w:rsidR="0015729D" w:rsidRPr="00E11D22">
        <w:rPr>
          <w:rFonts w:ascii="Cambria" w:hAnsi="Cambria"/>
          <w:color w:val="000000" w:themeColor="text1"/>
        </w:rPr>
        <w:t xml:space="preserve"> </w:t>
      </w:r>
      <w:r w:rsidRPr="00E11D22">
        <w:rPr>
          <w:rFonts w:ascii="Cambria" w:hAnsi="Cambria"/>
        </w:rPr>
        <w:t>may allow a vendor to correct an immaterial error in a proposal, as provided in Policy CBA</w:t>
      </w:r>
      <w:r w:rsidR="0015729D" w:rsidRPr="00E11D22">
        <w:rPr>
          <w:rFonts w:ascii="Cambria" w:hAnsi="Cambria"/>
          <w:color w:val="0070C0"/>
        </w:rPr>
        <w:t>.</w:t>
      </w:r>
      <w:r w:rsidRPr="00E11D22">
        <w:rPr>
          <w:rFonts w:ascii="Cambria" w:hAnsi="Cambria"/>
        </w:rPr>
        <w:t xml:space="preserve"> However, except as permitted with regard to best and final offers, as set forth below, a vendor may not change the total amount of the cost proposal after the deadline for submitting a cost proposal and before a contract is awarded.  (This does not apply to a change in the contract price during contract administration, as may otherwise be allowed under these policies.)</w:t>
      </w:r>
      <w:r w:rsidR="00862B8D" w:rsidRPr="00E11D22">
        <w:rPr>
          <w:rFonts w:ascii="Cambria" w:hAnsi="Cambria"/>
        </w:rPr>
        <w:t xml:space="preserve">.  </w:t>
      </w:r>
    </w:p>
    <w:p w14:paraId="3C6CF01C" w14:textId="77777777" w:rsidR="0015729D" w:rsidRPr="00E11D22" w:rsidRDefault="0015729D" w:rsidP="00E11D22">
      <w:pPr>
        <w:rPr>
          <w:rFonts w:ascii="Cambria" w:hAnsi="Cambria"/>
          <w:color w:val="000000" w:themeColor="text1"/>
        </w:rPr>
      </w:pPr>
      <w:r w:rsidRPr="00E11D22">
        <w:rPr>
          <w:rFonts w:ascii="Cambria" w:hAnsi="Cambria"/>
          <w:color w:val="000000" w:themeColor="text1"/>
        </w:rPr>
        <w:t xml:space="preserve">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may have discussions with an offeror to obtain a more complete understanding of whether the offeror is responsible or the proposal is responsive.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may reject a proposal if after such discussions it determines that the offeror is not responsible or the proposal is not responsive.</w:t>
      </w:r>
    </w:p>
    <w:p w14:paraId="3A444467" w14:textId="77777777" w:rsidR="0015729D" w:rsidRPr="00E11D22" w:rsidRDefault="00000000" w:rsidP="00E11D22">
      <w:pPr>
        <w:pStyle w:val="PolicyCitation"/>
        <w:spacing w:before="120"/>
        <w:ind w:left="1080"/>
        <w:rPr>
          <w:rFonts w:ascii="Cambria" w:hAnsi="Cambria"/>
          <w:color w:val="0432FF"/>
          <w:sz w:val="24"/>
          <w:szCs w:val="24"/>
        </w:rPr>
      </w:pPr>
      <w:hyperlink r:id="rId20" w:history="1">
        <w:r w:rsidR="0015729D" w:rsidRPr="00E11D22">
          <w:rPr>
            <w:rStyle w:val="Hyperlink"/>
            <w:rFonts w:ascii="Cambria" w:hAnsi="Cambria"/>
            <w:color w:val="0432FF"/>
            <w:sz w:val="24"/>
            <w:szCs w:val="24"/>
          </w:rPr>
          <w:t>Utah Code § 63G-6a-704.6 (2020)</w:t>
        </w:r>
      </w:hyperlink>
    </w:p>
    <w:p w14:paraId="68010246" w14:textId="77777777" w:rsidR="0015729D" w:rsidRPr="00E11D22" w:rsidRDefault="0015729D" w:rsidP="00E11D22">
      <w:pPr>
        <w:rPr>
          <w:rFonts w:ascii="Cambria" w:hAnsi="Cambria"/>
          <w:color w:val="000000" w:themeColor="text1"/>
        </w:rPr>
      </w:pPr>
      <w:r w:rsidRPr="00E11D22">
        <w:rPr>
          <w:rFonts w:ascii="Cambria" w:hAnsi="Cambria"/>
          <w:color w:val="000000" w:themeColor="text1"/>
        </w:rPr>
        <w:t xml:space="preserve">Offerors may not correct errors, deficiencies, or incomplete responses in a proposal from an offeror who has been determined to be not responsible, or a proposal that is </w:t>
      </w:r>
      <w:r w:rsidRPr="00E11D22">
        <w:rPr>
          <w:rFonts w:ascii="Cambria" w:hAnsi="Cambria"/>
          <w:color w:val="000000" w:themeColor="text1"/>
        </w:rPr>
        <w:lastRenderedPageBreak/>
        <w:t>not responsive, or that does not meet the mandatory minimum requirements stated in the request for proposals.</w:t>
      </w:r>
    </w:p>
    <w:p w14:paraId="09C135FD" w14:textId="77777777" w:rsidR="0015729D" w:rsidRPr="00E11D22" w:rsidRDefault="0015729D" w:rsidP="00E11D22">
      <w:pPr>
        <w:spacing w:after="120"/>
        <w:rPr>
          <w:rFonts w:ascii="Cambria" w:hAnsi="Cambria"/>
        </w:rPr>
      </w:pPr>
    </w:p>
    <w:p w14:paraId="5440D65E" w14:textId="77777777" w:rsidR="00F03C9C" w:rsidRPr="00E11D22" w:rsidRDefault="00F03C9C" w:rsidP="00E11D22">
      <w:pPr>
        <w:rPr>
          <w:rFonts w:ascii="Cambria" w:hAnsi="Cambria"/>
          <w:b/>
          <w:bCs/>
          <w:iCs/>
          <w:u w:val="single"/>
        </w:rPr>
      </w:pPr>
      <w:r w:rsidRPr="00E11D22">
        <w:rPr>
          <w:rFonts w:ascii="Cambria" w:hAnsi="Cambria"/>
          <w:b/>
          <w:bCs/>
          <w:iCs/>
          <w:u w:val="single"/>
        </w:rPr>
        <w:t>Establishment of evaluation committee</w:t>
      </w:r>
    </w:p>
    <w:p w14:paraId="566CBB79" w14:textId="52D33BAC" w:rsidR="00F03C9C" w:rsidRPr="00E11D22" w:rsidRDefault="00F03C9C" w:rsidP="00E11D22">
      <w:pPr>
        <w:spacing w:after="120"/>
        <w:rPr>
          <w:rFonts w:ascii="Cambria" w:hAnsi="Cambria"/>
        </w:rPr>
      </w:pPr>
      <w:r w:rsidRPr="00E11D22">
        <w:rPr>
          <w:rFonts w:ascii="Cambria" w:hAnsi="Cambria"/>
        </w:rPr>
        <w:t xml:space="preserve">The </w:t>
      </w:r>
      <w:proofErr w:type="gramStart"/>
      <w:r w:rsidRPr="00E11D22">
        <w:rPr>
          <w:rFonts w:ascii="Cambria" w:hAnsi="Cambria"/>
        </w:rPr>
        <w:t>District</w:t>
      </w:r>
      <w:proofErr w:type="gramEnd"/>
      <w:r w:rsidRPr="00E11D22">
        <w:rPr>
          <w:rFonts w:ascii="Cambria" w:hAnsi="Cambria"/>
        </w:rPr>
        <w:t xml:space="preserve"> shall appoint an evaluation committee consisting of at least three individuals</w:t>
      </w:r>
      <w:r w:rsidR="004760D3" w:rsidRPr="00E11D22">
        <w:rPr>
          <w:rFonts w:ascii="Cambria" w:hAnsi="Cambria"/>
          <w:color w:val="0070C0"/>
        </w:rPr>
        <w:t xml:space="preserve"> to evaluate the proposals. Committee members shall have</w:t>
      </w:r>
      <w:r w:rsidRPr="00E11D22">
        <w:rPr>
          <w:rFonts w:ascii="Cambria" w:hAnsi="Cambria"/>
        </w:rPr>
        <w:t xml:space="preserve"> </w:t>
      </w:r>
      <w:r w:rsidR="00A965CE" w:rsidRPr="00E11D22">
        <w:rPr>
          <w:rFonts w:ascii="Cambria" w:hAnsi="Cambria"/>
          <w:strike/>
          <w:color w:val="FF0000"/>
        </w:rPr>
        <w:t>with</w:t>
      </w:r>
      <w:r w:rsidR="00A965CE" w:rsidRPr="00E11D22">
        <w:rPr>
          <w:rFonts w:ascii="Cambria" w:hAnsi="Cambria"/>
        </w:rPr>
        <w:t xml:space="preserve"> at least a general familiarity with or a basic understanding of either (1) the technical requirements relating to the type of procurement item that is the subject of the </w:t>
      </w:r>
      <w:r w:rsidR="00B929FE" w:rsidRPr="00E11D22">
        <w:rPr>
          <w:rFonts w:ascii="Cambria" w:hAnsi="Cambria"/>
        </w:rPr>
        <w:t>request for proposals</w:t>
      </w:r>
      <w:r w:rsidR="00A965CE" w:rsidRPr="00E11D22">
        <w:rPr>
          <w:rFonts w:ascii="Cambria" w:hAnsi="Cambria"/>
        </w:rPr>
        <w:t xml:space="preserve"> or (2) the need that the </w:t>
      </w:r>
      <w:r w:rsidR="00B929FE" w:rsidRPr="00E11D22">
        <w:rPr>
          <w:rFonts w:ascii="Cambria" w:hAnsi="Cambria"/>
        </w:rPr>
        <w:t>request i</w:t>
      </w:r>
      <w:r w:rsidR="00A965CE" w:rsidRPr="00E11D22">
        <w:rPr>
          <w:rFonts w:ascii="Cambria" w:hAnsi="Cambria"/>
        </w:rPr>
        <w:t xml:space="preserve">s intended to address. The </w:t>
      </w:r>
      <w:proofErr w:type="gramStart"/>
      <w:r w:rsidR="00A965CE" w:rsidRPr="00E11D22">
        <w:rPr>
          <w:rFonts w:ascii="Cambria" w:hAnsi="Cambria"/>
        </w:rPr>
        <w:t>District</w:t>
      </w:r>
      <w:proofErr w:type="gramEnd"/>
      <w:r w:rsidR="00A965CE" w:rsidRPr="00E11D22">
        <w:rPr>
          <w:rFonts w:ascii="Cambria" w:hAnsi="Cambria"/>
        </w:rPr>
        <w:t xml:space="preserve"> shall</w:t>
      </w:r>
      <w:r w:rsidRPr="00E11D22">
        <w:rPr>
          <w:rFonts w:ascii="Cambria" w:hAnsi="Cambria"/>
        </w:rPr>
        <w:t xml:space="preserve"> ensure that the evaluation committee and each </w:t>
      </w:r>
      <w:r w:rsidR="00A965CE" w:rsidRPr="00E11D22">
        <w:rPr>
          <w:rFonts w:ascii="Cambria" w:hAnsi="Cambria"/>
        </w:rPr>
        <w:t>individual participating in the evaluation process</w:t>
      </w:r>
      <w:r w:rsidRPr="00E11D22">
        <w:rPr>
          <w:rFonts w:ascii="Cambria" w:hAnsi="Cambria"/>
        </w:rPr>
        <w:t xml:space="preserve"> (a) does not have a conflict of interest with any of the offerors, (b) can fairly evaluate each proposal, (c) does not contact or communicate with an offeror </w:t>
      </w:r>
      <w:r w:rsidR="00DC687A" w:rsidRPr="00E11D22">
        <w:rPr>
          <w:rFonts w:ascii="Cambria" w:hAnsi="Cambria"/>
        </w:rPr>
        <w:t>outside the official evaluation committee process</w:t>
      </w:r>
      <w:r w:rsidRPr="00E11D22">
        <w:rPr>
          <w:rFonts w:ascii="Cambria" w:hAnsi="Cambria"/>
        </w:rPr>
        <w:t xml:space="preserve">; and (d) conducts </w:t>
      </w:r>
      <w:r w:rsidR="00A965CE" w:rsidRPr="00E11D22">
        <w:rPr>
          <w:rFonts w:ascii="Cambria" w:hAnsi="Cambria"/>
        </w:rPr>
        <w:t xml:space="preserve">or participates in </w:t>
      </w:r>
      <w:r w:rsidRPr="00E11D22">
        <w:rPr>
          <w:rFonts w:ascii="Cambria" w:hAnsi="Cambria"/>
        </w:rPr>
        <w:t xml:space="preserve">the evaluation in a manner that ensures a fair and competitive process and avoids the appearance of impropriety.  </w:t>
      </w:r>
      <w:r w:rsidR="00A965CE" w:rsidRPr="00E11D22">
        <w:rPr>
          <w:rFonts w:ascii="Cambria" w:hAnsi="Cambria"/>
        </w:rPr>
        <w:t xml:space="preserve">The </w:t>
      </w:r>
      <w:proofErr w:type="gramStart"/>
      <w:r w:rsidR="00A965CE" w:rsidRPr="00E11D22">
        <w:rPr>
          <w:rFonts w:ascii="Cambria" w:hAnsi="Cambria"/>
        </w:rPr>
        <w:t>District</w:t>
      </w:r>
      <w:proofErr w:type="gramEnd"/>
      <w:r w:rsidR="00A965CE" w:rsidRPr="00E11D22">
        <w:rPr>
          <w:rFonts w:ascii="Cambria" w:hAnsi="Cambria"/>
        </w:rPr>
        <w:t xml:space="preserve"> may authorize the evaluation committee to receive assistance in better understanding a technical issue involved in the </w:t>
      </w:r>
      <w:r w:rsidR="00B929FE" w:rsidRPr="00E11D22">
        <w:rPr>
          <w:rFonts w:ascii="Cambria" w:hAnsi="Cambria"/>
        </w:rPr>
        <w:t>request for proposals from an expert or consultant</w:t>
      </w:r>
      <w:r w:rsidR="00BC044E" w:rsidRPr="00E11D22">
        <w:rPr>
          <w:rFonts w:ascii="Cambria" w:hAnsi="Cambria"/>
        </w:rPr>
        <w:t>.</w:t>
      </w:r>
      <w:r w:rsidR="00B929FE" w:rsidRPr="00E11D22">
        <w:rPr>
          <w:rFonts w:ascii="Cambria" w:hAnsi="Cambria"/>
        </w:rPr>
        <w:t xml:space="preserve"> </w:t>
      </w:r>
      <w:r w:rsidR="00B929FE" w:rsidRPr="00E11D22">
        <w:rPr>
          <w:rFonts w:ascii="Cambria" w:hAnsi="Cambria"/>
          <w:strike/>
          <w:color w:val="FF0000"/>
        </w:rPr>
        <w:t xml:space="preserve">who is not a member of the committee and who does not participate in evaluation scoring.  </w:t>
      </w:r>
      <w:r w:rsidRPr="00E11D22">
        <w:rPr>
          <w:rFonts w:ascii="Cambria" w:hAnsi="Cambria"/>
          <w:strike/>
          <w:color w:val="FF0000"/>
        </w:rPr>
        <w:t>The evaluation committee may</w:t>
      </w:r>
      <w:r w:rsidR="00DC687A" w:rsidRPr="00E11D22">
        <w:rPr>
          <w:rFonts w:ascii="Cambria" w:hAnsi="Cambria"/>
          <w:strike/>
          <w:color w:val="FF0000"/>
        </w:rPr>
        <w:t>, with the approval of the Board of Education or its designee</w:t>
      </w:r>
      <w:r w:rsidR="00496873" w:rsidRPr="00E11D22">
        <w:rPr>
          <w:rFonts w:ascii="Cambria" w:hAnsi="Cambria"/>
          <w:strike/>
          <w:color w:val="FF0000"/>
        </w:rPr>
        <w:t xml:space="preserve"> and as outlined in the request for proposals</w:t>
      </w:r>
      <w:r w:rsidR="00DC687A" w:rsidRPr="00E11D22">
        <w:rPr>
          <w:rFonts w:ascii="Cambria" w:hAnsi="Cambria"/>
          <w:strike/>
          <w:color w:val="FF0000"/>
        </w:rPr>
        <w:t>,</w:t>
      </w:r>
      <w:r w:rsidRPr="00E11D22">
        <w:rPr>
          <w:rFonts w:ascii="Cambria" w:hAnsi="Cambria"/>
          <w:strike/>
          <w:color w:val="FF0000"/>
        </w:rPr>
        <w:t xml:space="preserve"> conduct interviews with, or </w:t>
      </w:r>
      <w:r w:rsidR="00DC687A" w:rsidRPr="00E11D22">
        <w:rPr>
          <w:rFonts w:ascii="Cambria" w:hAnsi="Cambria"/>
          <w:strike/>
          <w:color w:val="FF0000"/>
        </w:rPr>
        <w:t>attend</w:t>
      </w:r>
      <w:r w:rsidRPr="00E11D22">
        <w:rPr>
          <w:rFonts w:ascii="Cambria" w:hAnsi="Cambria"/>
          <w:strike/>
          <w:color w:val="FF0000"/>
        </w:rPr>
        <w:t xml:space="preserve"> presentations by, the offerors</w:t>
      </w:r>
      <w:r w:rsidR="00B929FE" w:rsidRPr="00E11D22">
        <w:rPr>
          <w:rFonts w:ascii="Cambria" w:hAnsi="Cambria"/>
          <w:strike/>
          <w:color w:val="FF0000"/>
        </w:rPr>
        <w:t xml:space="preserve"> for the purpose of clarifying information contained in proposals</w:t>
      </w:r>
      <w:r w:rsidRPr="00E11D22">
        <w:rPr>
          <w:rFonts w:ascii="Cambria" w:hAnsi="Cambria"/>
          <w:strike/>
          <w:color w:val="FF0000"/>
        </w:rPr>
        <w:t>.</w:t>
      </w:r>
      <w:r w:rsidR="00B929FE" w:rsidRPr="00E11D22">
        <w:rPr>
          <w:rFonts w:ascii="Cambria" w:hAnsi="Cambria"/>
          <w:strike/>
          <w:color w:val="FF0000"/>
        </w:rPr>
        <w:t xml:space="preserve">  However, in such interactions, an offeror may only explain, illustrate, or interpret the contents of the original proposal.  The offeror may not (1) address criteria or specifications not contained in the original proposal, (2) correct any deficiency, inaccuracy, or mistake other than an immaterial error, (3) remedy an incomplete submission of documents, (4) remedy an untimely proposal submission, (5) substitute or alter a required form, (6) remedy a cause for the offeror being considered not responsible or the proposal not responsive, or (7) correct a failure to meet mandatory minimum requirements, evaluation criteria, or score thresholds.</w:t>
      </w:r>
      <w:r w:rsidRPr="00E11D22">
        <w:rPr>
          <w:rFonts w:ascii="Cambria" w:hAnsi="Cambria"/>
          <w:color w:val="FF0000"/>
        </w:rPr>
        <w:t xml:space="preserve">  </w:t>
      </w:r>
      <w:r w:rsidR="0016296E" w:rsidRPr="00E11D22">
        <w:rPr>
          <w:rFonts w:ascii="Cambria" w:hAnsi="Cambria"/>
        </w:rPr>
        <w:t>Generally,</w:t>
      </w:r>
      <w:r w:rsidRPr="00E11D22">
        <w:rPr>
          <w:rFonts w:ascii="Cambria" w:hAnsi="Cambria"/>
        </w:rPr>
        <w:t xml:space="preserve"> each member of the evaluation committee is prohibited from knowing, or having access to, any information relating to the cost, or the scoring of the cost, of a proposal until after the committee submits its final recommended scores on all other criteria to the </w:t>
      </w:r>
      <w:proofErr w:type="gramStart"/>
      <w:r w:rsidRPr="00E11D22">
        <w:rPr>
          <w:rFonts w:ascii="Cambria" w:hAnsi="Cambria"/>
        </w:rPr>
        <w:t>District</w:t>
      </w:r>
      <w:proofErr w:type="gramEnd"/>
      <w:r w:rsidRPr="00E11D22">
        <w:rPr>
          <w:rFonts w:ascii="Cambria" w:hAnsi="Cambria"/>
        </w:rPr>
        <w:t>.</w:t>
      </w:r>
      <w:r w:rsidR="00D05B67" w:rsidRPr="00E11D22">
        <w:rPr>
          <w:rFonts w:ascii="Cambria" w:hAnsi="Cambria"/>
        </w:rPr>
        <w:t xml:space="preserve">  However, th</w:t>
      </w:r>
      <w:r w:rsidR="0016296E" w:rsidRPr="00E11D22">
        <w:rPr>
          <w:rFonts w:ascii="Cambria" w:hAnsi="Cambria"/>
        </w:rPr>
        <w:t xml:space="preserve">is restriction does not apply if the Board of Education or other individual designated by Procurement Policy Board rule </w:t>
      </w:r>
      <w:r w:rsidR="00D05B67" w:rsidRPr="00E11D22">
        <w:rPr>
          <w:rFonts w:ascii="Cambria" w:hAnsi="Cambria"/>
        </w:rPr>
        <w:t>signs a written statement (a) indicating that, due to the nature of the proposal or other circumstances, it is in the best interest of the Distric</w:t>
      </w:r>
      <w:r w:rsidR="0016296E" w:rsidRPr="00E11D22">
        <w:rPr>
          <w:rFonts w:ascii="Cambria" w:hAnsi="Cambria"/>
        </w:rPr>
        <w:t xml:space="preserve">t to waive compliance with this restriction </w:t>
      </w:r>
      <w:r w:rsidR="00D05B67" w:rsidRPr="00E11D22">
        <w:rPr>
          <w:rFonts w:ascii="Cambria" w:hAnsi="Cambria"/>
        </w:rPr>
        <w:t xml:space="preserve">and (b) describing the nature of the proposal and the other circumstances relied upon to waive compliance with the </w:t>
      </w:r>
      <w:r w:rsidR="0016296E" w:rsidRPr="00E11D22">
        <w:rPr>
          <w:rFonts w:ascii="Cambria" w:hAnsi="Cambria"/>
        </w:rPr>
        <w:t>restriction</w:t>
      </w:r>
      <w:r w:rsidR="00D05B67" w:rsidRPr="00E11D22">
        <w:rPr>
          <w:rFonts w:ascii="Cambria" w:hAnsi="Cambria"/>
        </w:rPr>
        <w:t>, and also makes the written statement available to the public upon request.</w:t>
      </w:r>
    </w:p>
    <w:p w14:paraId="2460FD4E" w14:textId="77777777" w:rsidR="003226F3" w:rsidRPr="00E11D22" w:rsidRDefault="00000000" w:rsidP="00E11D22">
      <w:pPr>
        <w:pStyle w:val="PolicyCitation"/>
        <w:ind w:left="1080"/>
        <w:rPr>
          <w:rFonts w:ascii="Cambria" w:hAnsi="Cambria"/>
          <w:sz w:val="24"/>
          <w:szCs w:val="24"/>
        </w:rPr>
      </w:pPr>
      <w:hyperlink r:id="rId21" w:history="1">
        <w:r w:rsidR="003226F3" w:rsidRPr="00E11D22">
          <w:rPr>
            <w:rStyle w:val="Hyperlink"/>
            <w:rFonts w:ascii="Cambria" w:hAnsi="Cambria"/>
            <w:sz w:val="24"/>
            <w:szCs w:val="24"/>
          </w:rPr>
          <w:t>Utah Code § 63G-6a-707(1), (5), (6), (7) (2020)</w:t>
        </w:r>
      </w:hyperlink>
    </w:p>
    <w:p w14:paraId="37E265D7" w14:textId="77777777" w:rsidR="003226F3" w:rsidRPr="00E11D22" w:rsidRDefault="003226F3" w:rsidP="00E11D22">
      <w:pPr>
        <w:ind w:firstLine="720"/>
        <w:rPr>
          <w:rFonts w:ascii="Cambria" w:hAnsi="Cambria"/>
          <w:i/>
          <w:strike/>
          <w:color w:val="FF0000"/>
        </w:rPr>
      </w:pPr>
    </w:p>
    <w:p w14:paraId="12AEA94A" w14:textId="77777777" w:rsidR="00E11D22" w:rsidRDefault="00DC687A" w:rsidP="00E11D22">
      <w:pPr>
        <w:rPr>
          <w:rFonts w:ascii="Cambria" w:hAnsi="Cambria"/>
          <w:b/>
          <w:bCs/>
          <w:iCs/>
          <w:u w:val="single"/>
        </w:rPr>
      </w:pPr>
      <w:r w:rsidRPr="00E11D22">
        <w:rPr>
          <w:rFonts w:ascii="Cambria" w:hAnsi="Cambria"/>
          <w:b/>
          <w:bCs/>
          <w:iCs/>
          <w:u w:val="single"/>
        </w:rPr>
        <w:t>Evaluation of proposals</w:t>
      </w:r>
    </w:p>
    <w:p w14:paraId="084693AC" w14:textId="133FD3D7" w:rsidR="006A62B6" w:rsidRPr="00E11D22" w:rsidRDefault="006A62B6" w:rsidP="00E11D22">
      <w:pPr>
        <w:rPr>
          <w:rFonts w:ascii="Cambria" w:hAnsi="Cambria"/>
          <w:b/>
          <w:bCs/>
          <w:iCs/>
          <w:u w:val="single"/>
        </w:rPr>
      </w:pPr>
      <w:r w:rsidRPr="00E11D22">
        <w:rPr>
          <w:rFonts w:ascii="Cambria" w:hAnsi="Cambria"/>
          <w:b/>
          <w:bCs/>
          <w:u w:val="single"/>
        </w:rPr>
        <w:t>Initial review</w:t>
      </w:r>
    </w:p>
    <w:p w14:paraId="169BDF64" w14:textId="77777777" w:rsidR="00F67F9C" w:rsidRPr="00E11D22" w:rsidRDefault="00F67F9C" w:rsidP="00E11D22">
      <w:pPr>
        <w:spacing w:after="120"/>
        <w:rPr>
          <w:rFonts w:ascii="Cambria" w:hAnsi="Cambria"/>
        </w:rPr>
      </w:pPr>
      <w:r w:rsidRPr="00E11D22">
        <w:rPr>
          <w:rFonts w:ascii="Cambria" w:hAnsi="Cambria"/>
        </w:rPr>
        <w:lastRenderedPageBreak/>
        <w:t xml:space="preserve">The </w:t>
      </w:r>
      <w:proofErr w:type="gramStart"/>
      <w:r w:rsidRPr="00E11D22">
        <w:rPr>
          <w:rFonts w:ascii="Cambria" w:hAnsi="Cambria"/>
        </w:rPr>
        <w:t>District</w:t>
      </w:r>
      <w:proofErr w:type="gramEnd"/>
      <w:r w:rsidRPr="00E11D22">
        <w:rPr>
          <w:rFonts w:ascii="Cambria" w:hAnsi="Cambria"/>
        </w:rPr>
        <w:t xml:space="preserve"> shall perform an initial review of submitted proposals to determine whether the proposals satisfy any pass/fail minimum requirements set forth in the request for proposals and whether the proposals are responsive and responsible or in violation of the Utah Procurement Code.  Examples of possible pass/fail minimum requirements include timeliness of receipt of proposals, qualifications, certifications, licensing, experience, compliance with State or Federal regulations, services provided, product availability, equipment, or other pass/fail minimum requirements set forth in the request for proposals.  The evaluation committee may not review proposals </w:t>
      </w:r>
      <w:r w:rsidR="00B929FE" w:rsidRPr="00E11D22">
        <w:rPr>
          <w:rFonts w:ascii="Cambria" w:hAnsi="Cambria"/>
        </w:rPr>
        <w:t xml:space="preserve">from offerors determined to be not responsible or proposals </w:t>
      </w:r>
      <w:r w:rsidRPr="00E11D22">
        <w:rPr>
          <w:rFonts w:ascii="Cambria" w:hAnsi="Cambria"/>
        </w:rPr>
        <w:t xml:space="preserve">which do not meet the minimum requirements or </w:t>
      </w:r>
      <w:r w:rsidR="003521AB" w:rsidRPr="00E11D22">
        <w:rPr>
          <w:rFonts w:ascii="Cambria" w:hAnsi="Cambria"/>
        </w:rPr>
        <w:t xml:space="preserve">which are deemed nonresponsive </w:t>
      </w:r>
      <w:r w:rsidRPr="00E11D22">
        <w:rPr>
          <w:rFonts w:ascii="Cambria" w:hAnsi="Cambria"/>
        </w:rPr>
        <w:t>or in violation of the Procurement Code.</w:t>
      </w:r>
    </w:p>
    <w:p w14:paraId="74D5B1C1" w14:textId="6013CA39" w:rsidR="00F67F9C" w:rsidRPr="00E11D22" w:rsidRDefault="00E94AE4" w:rsidP="00E11D22">
      <w:pPr>
        <w:pStyle w:val="PolicyCitation"/>
        <w:ind w:left="1080"/>
        <w:rPr>
          <w:rStyle w:val="Hyperlink"/>
          <w:rFonts w:ascii="Cambria" w:hAnsi="Cambria"/>
          <w:color w:val="0070C0"/>
          <w:sz w:val="24"/>
          <w:szCs w:val="24"/>
        </w:rPr>
      </w:pPr>
      <w:r w:rsidRPr="00E11D22">
        <w:rPr>
          <w:rFonts w:ascii="Cambria" w:hAnsi="Cambria"/>
          <w:sz w:val="24"/>
          <w:szCs w:val="24"/>
        </w:rPr>
        <w:fldChar w:fldCharType="begin"/>
      </w:r>
      <w:r w:rsidRPr="00E11D22">
        <w:rPr>
          <w:rFonts w:ascii="Cambria" w:hAnsi="Cambria"/>
          <w:sz w:val="24"/>
          <w:szCs w:val="24"/>
        </w:rPr>
        <w:instrText xml:space="preserve"> HYPERLINK "https://rules.utah.gov/publicat/code/r033/r033-007.htm" \l "T19" </w:instrText>
      </w:r>
      <w:r w:rsidRPr="00E11D22">
        <w:rPr>
          <w:rFonts w:ascii="Cambria" w:hAnsi="Cambria"/>
          <w:sz w:val="24"/>
          <w:szCs w:val="24"/>
        </w:rPr>
        <w:fldChar w:fldCharType="separate"/>
      </w:r>
      <w:r w:rsidR="00F67F9C" w:rsidRPr="00E11D22">
        <w:rPr>
          <w:rStyle w:val="Hyperlink"/>
          <w:rFonts w:ascii="Cambria" w:hAnsi="Cambria"/>
          <w:color w:val="0432FF"/>
          <w:sz w:val="24"/>
          <w:szCs w:val="24"/>
        </w:rPr>
        <w:t>Utah Admin. Rules R33-7-703(1</w:t>
      </w:r>
      <w:r w:rsidR="00B929FE" w:rsidRPr="00E11D22">
        <w:rPr>
          <w:rStyle w:val="Hyperlink"/>
          <w:rFonts w:ascii="Cambria" w:hAnsi="Cambria"/>
          <w:color w:val="0432FF"/>
          <w:sz w:val="24"/>
          <w:szCs w:val="24"/>
        </w:rPr>
        <w:t xml:space="preserve">) </w:t>
      </w:r>
      <w:r w:rsidR="00BC044E" w:rsidRPr="00E11D22">
        <w:rPr>
          <w:rStyle w:val="Hyperlink"/>
          <w:rFonts w:ascii="Cambria" w:hAnsi="Cambria"/>
          <w:color w:val="0070C0"/>
          <w:sz w:val="24"/>
          <w:szCs w:val="24"/>
        </w:rPr>
        <w:t xml:space="preserve">(May 23, 2022) </w:t>
      </w:r>
      <w:r w:rsidR="006D7AFC" w:rsidRPr="00E11D22">
        <w:rPr>
          <w:rStyle w:val="Hyperlink"/>
          <w:rFonts w:ascii="Cambria" w:hAnsi="Cambria"/>
          <w:strike/>
          <w:color w:val="FF0000"/>
          <w:sz w:val="24"/>
          <w:szCs w:val="24"/>
        </w:rPr>
        <w:t>(January 22, 2021)</w:t>
      </w:r>
    </w:p>
    <w:p w14:paraId="45111C51" w14:textId="77777777" w:rsidR="006D7AFC" w:rsidRPr="00E11D22" w:rsidRDefault="00E94AE4" w:rsidP="00E11D22">
      <w:pPr>
        <w:rPr>
          <w:rFonts w:ascii="Cambria" w:hAnsi="Cambria"/>
          <w:strike/>
          <w:color w:val="FF0000"/>
        </w:rPr>
      </w:pPr>
      <w:r w:rsidRPr="00E11D22">
        <w:rPr>
          <w:rFonts w:ascii="Cambria" w:hAnsi="Cambria"/>
          <w:i/>
        </w:rPr>
        <w:fldChar w:fldCharType="end"/>
      </w:r>
      <w:r w:rsidR="003226F3" w:rsidRPr="00E11D22">
        <w:rPr>
          <w:rFonts w:ascii="Cambria" w:hAnsi="Cambria"/>
          <w:iCs/>
          <w:color w:val="000000" w:themeColor="text1"/>
        </w:rPr>
        <w:t>The Procurement Official may reject any proposal that is determined to be nonresponsive or which is submitted by a person determined to be not responsible</w:t>
      </w:r>
      <w:r w:rsidR="003226F3" w:rsidRPr="00E11D22">
        <w:rPr>
          <w:rFonts w:ascii="Cambria" w:hAnsi="Cambria"/>
          <w:i/>
          <w:color w:val="000000" w:themeColor="text1"/>
        </w:rPr>
        <w:t>.</w:t>
      </w:r>
    </w:p>
    <w:p w14:paraId="3C783C26" w14:textId="77777777" w:rsidR="00156CA4" w:rsidRPr="00E11D22" w:rsidRDefault="00156CA4" w:rsidP="00E11D22">
      <w:pPr>
        <w:spacing w:after="120"/>
        <w:rPr>
          <w:rFonts w:ascii="Cambria" w:hAnsi="Cambria"/>
        </w:rPr>
      </w:pPr>
      <w:r w:rsidRPr="00E11D22">
        <w:rPr>
          <w:rFonts w:ascii="Cambria" w:hAnsi="Cambria"/>
        </w:rPr>
        <w:t>The originals of all rejected proposals and all written findings with respect to such rejections shall be made part of the procurement file and made available for public inspection.</w:t>
      </w:r>
    </w:p>
    <w:p w14:paraId="66F0D798" w14:textId="77777777" w:rsidR="00E11D22" w:rsidRDefault="00156CA4" w:rsidP="00E11D22">
      <w:pPr>
        <w:pStyle w:val="PolicyCitation"/>
        <w:ind w:left="1080"/>
        <w:rPr>
          <w:rFonts w:ascii="Cambria" w:hAnsi="Cambria"/>
          <w:strike/>
          <w:color w:val="0432FF"/>
          <w:sz w:val="24"/>
          <w:szCs w:val="24"/>
        </w:rPr>
      </w:pPr>
      <w:r w:rsidRPr="00E11D22">
        <w:rPr>
          <w:rFonts w:ascii="Cambria" w:hAnsi="Cambria"/>
          <w:color w:val="0432FF"/>
          <w:sz w:val="24"/>
          <w:szCs w:val="24"/>
        </w:rPr>
        <w:t>Utah Admin. Rules R33-9-204</w:t>
      </w:r>
      <w:r w:rsidR="00BC044E" w:rsidRPr="00E11D22">
        <w:rPr>
          <w:rFonts w:ascii="Cambria" w:hAnsi="Cambria"/>
          <w:color w:val="0432FF"/>
          <w:sz w:val="24"/>
          <w:szCs w:val="24"/>
        </w:rPr>
        <w:t xml:space="preserve"> (1), </w:t>
      </w:r>
      <w:r w:rsidRPr="00E11D22">
        <w:rPr>
          <w:rFonts w:ascii="Cambria" w:hAnsi="Cambria"/>
          <w:color w:val="0432FF"/>
          <w:sz w:val="24"/>
          <w:szCs w:val="24"/>
        </w:rPr>
        <w:t>(</w:t>
      </w:r>
      <w:r w:rsidR="00E10E4D" w:rsidRPr="00E11D22">
        <w:rPr>
          <w:rFonts w:ascii="Cambria" w:hAnsi="Cambria"/>
          <w:color w:val="0432FF"/>
          <w:sz w:val="24"/>
          <w:szCs w:val="24"/>
        </w:rPr>
        <w:t>3</w:t>
      </w:r>
      <w:r w:rsidRPr="00E11D22">
        <w:rPr>
          <w:rFonts w:ascii="Cambria" w:hAnsi="Cambria"/>
          <w:color w:val="0432FF"/>
          <w:sz w:val="24"/>
          <w:szCs w:val="24"/>
        </w:rPr>
        <w:t>)</w:t>
      </w:r>
      <w:r w:rsidR="00BC044E" w:rsidRPr="00E11D22">
        <w:rPr>
          <w:rFonts w:ascii="Cambria" w:hAnsi="Cambria"/>
          <w:color w:val="0432FF"/>
          <w:sz w:val="24"/>
          <w:szCs w:val="24"/>
        </w:rPr>
        <w:t xml:space="preserve"> (May 23, 2022) </w:t>
      </w:r>
      <w:r w:rsidR="006D7AFC" w:rsidRPr="00E11D22">
        <w:rPr>
          <w:rFonts w:ascii="Cambria" w:hAnsi="Cambria"/>
          <w:strike/>
          <w:color w:val="0432FF"/>
          <w:sz w:val="24"/>
          <w:szCs w:val="24"/>
        </w:rPr>
        <w:t>(January 22, 2021)</w:t>
      </w:r>
    </w:p>
    <w:p w14:paraId="5043A8DF" w14:textId="77777777" w:rsidR="00E11D22" w:rsidRDefault="00E11D22" w:rsidP="00E11D22">
      <w:pPr>
        <w:pStyle w:val="PolicyCitation"/>
        <w:ind w:left="1080"/>
        <w:rPr>
          <w:rFonts w:ascii="Cambria" w:hAnsi="Cambria"/>
          <w:strike/>
          <w:color w:val="0432FF"/>
          <w:sz w:val="24"/>
          <w:szCs w:val="24"/>
        </w:rPr>
      </w:pPr>
    </w:p>
    <w:p w14:paraId="31B063B6" w14:textId="408BDA54" w:rsidR="006A62B6" w:rsidRPr="00E11D22" w:rsidRDefault="006A62B6" w:rsidP="00E11D22">
      <w:pPr>
        <w:pStyle w:val="PolicyCitation"/>
        <w:ind w:left="0"/>
        <w:rPr>
          <w:rFonts w:ascii="Cambria" w:hAnsi="Cambria"/>
          <w:b/>
          <w:bCs/>
          <w:i w:val="0"/>
          <w:iCs/>
          <w:color w:val="0432FF"/>
          <w:sz w:val="24"/>
          <w:szCs w:val="24"/>
        </w:rPr>
      </w:pPr>
      <w:r w:rsidRPr="00E11D22">
        <w:rPr>
          <w:rFonts w:ascii="Cambria" w:hAnsi="Cambria"/>
          <w:b/>
          <w:bCs/>
          <w:i w:val="0"/>
          <w:iCs/>
          <w:sz w:val="24"/>
          <w:szCs w:val="24"/>
          <w:u w:val="single"/>
        </w:rPr>
        <w:t>Evaluation procedure</w:t>
      </w:r>
    </w:p>
    <w:p w14:paraId="56EE1D19" w14:textId="52F90F97" w:rsidR="00DC687A" w:rsidRPr="00E11D22" w:rsidRDefault="00DC687A" w:rsidP="00E11D22">
      <w:pPr>
        <w:spacing w:after="120"/>
        <w:rPr>
          <w:rFonts w:ascii="Cambria" w:hAnsi="Cambria"/>
          <w:color w:val="0070C0"/>
        </w:rPr>
      </w:pPr>
      <w:r w:rsidRPr="00E11D22">
        <w:rPr>
          <w:rFonts w:ascii="Cambria" w:hAnsi="Cambria"/>
        </w:rPr>
        <w:t xml:space="preserve">The evaluation committee shall </w:t>
      </w:r>
      <w:r w:rsidR="006A62B6" w:rsidRPr="00E11D22">
        <w:rPr>
          <w:rFonts w:ascii="Cambria" w:hAnsi="Cambria"/>
        </w:rPr>
        <w:t xml:space="preserve">evaluate each </w:t>
      </w:r>
      <w:r w:rsidR="001A46E0" w:rsidRPr="00E11D22">
        <w:rPr>
          <w:rFonts w:ascii="Cambria" w:hAnsi="Cambria"/>
        </w:rPr>
        <w:t xml:space="preserve">responsive </w:t>
      </w:r>
      <w:r w:rsidR="00B929FE" w:rsidRPr="00E11D22">
        <w:rPr>
          <w:rFonts w:ascii="Cambria" w:hAnsi="Cambria"/>
        </w:rPr>
        <w:t>proposal from a responsible offeror which</w:t>
      </w:r>
      <w:r w:rsidR="006A62B6" w:rsidRPr="00E11D22">
        <w:rPr>
          <w:rFonts w:ascii="Cambria" w:hAnsi="Cambria"/>
        </w:rPr>
        <w:t xml:space="preserve"> has not been disqualified upon initial review and </w:t>
      </w:r>
      <w:r w:rsidRPr="00E11D22">
        <w:rPr>
          <w:rFonts w:ascii="Cambria" w:hAnsi="Cambria"/>
        </w:rPr>
        <w:t xml:space="preserve">determine which proposal provides the best value to the </w:t>
      </w:r>
      <w:proofErr w:type="gramStart"/>
      <w:r w:rsidRPr="00E11D22">
        <w:rPr>
          <w:rFonts w:ascii="Cambria" w:hAnsi="Cambria"/>
        </w:rPr>
        <w:t>District</w:t>
      </w:r>
      <w:proofErr w:type="gramEnd"/>
      <w:r w:rsidRPr="00E11D22">
        <w:rPr>
          <w:rFonts w:ascii="Cambria" w:hAnsi="Cambria"/>
        </w:rPr>
        <w:t xml:space="preserve">.  Each proposal shall be evaluated and scores awarded </w:t>
      </w:r>
      <w:r w:rsidR="006A62B6" w:rsidRPr="00E11D22">
        <w:rPr>
          <w:rFonts w:ascii="Cambria" w:hAnsi="Cambria"/>
        </w:rPr>
        <w:t xml:space="preserve">using the </w:t>
      </w:r>
      <w:r w:rsidR="00BC044E" w:rsidRPr="00E11D22">
        <w:rPr>
          <w:rFonts w:ascii="Cambria" w:hAnsi="Cambria"/>
          <w:color w:val="0070C0"/>
        </w:rPr>
        <w:t xml:space="preserve">evaluation </w:t>
      </w:r>
      <w:r w:rsidR="006A62B6" w:rsidRPr="00E11D22">
        <w:rPr>
          <w:rFonts w:ascii="Cambria" w:hAnsi="Cambria"/>
        </w:rPr>
        <w:t xml:space="preserve">criteria and </w:t>
      </w:r>
      <w:r w:rsidRPr="00E11D22">
        <w:rPr>
          <w:rFonts w:ascii="Cambria" w:hAnsi="Cambria"/>
          <w:strike/>
          <w:color w:val="FF0000"/>
        </w:rPr>
        <w:t>as provided in</w:t>
      </w:r>
      <w:r w:rsidRPr="00E11D22">
        <w:rPr>
          <w:rFonts w:ascii="Cambria" w:hAnsi="Cambria"/>
          <w:color w:val="FF0000"/>
        </w:rPr>
        <w:t xml:space="preserve"> </w:t>
      </w:r>
      <w:r w:rsidR="00BC044E" w:rsidRPr="00E11D22">
        <w:rPr>
          <w:rFonts w:ascii="Cambria" w:hAnsi="Cambria"/>
          <w:color w:val="0070C0"/>
        </w:rPr>
        <w:t xml:space="preserve">in accordance with the process as described in </w:t>
      </w:r>
      <w:r w:rsidRPr="00E11D22">
        <w:rPr>
          <w:rFonts w:ascii="Cambria" w:hAnsi="Cambria"/>
        </w:rPr>
        <w:t xml:space="preserve">the </w:t>
      </w:r>
      <w:r w:rsidR="004315E0" w:rsidRPr="00E11D22">
        <w:rPr>
          <w:rFonts w:ascii="Cambria" w:hAnsi="Cambria"/>
        </w:rPr>
        <w:t>request for proposals.</w:t>
      </w:r>
      <w:r w:rsidR="00420461" w:rsidRPr="00E11D22">
        <w:rPr>
          <w:rFonts w:ascii="Cambria" w:hAnsi="Cambria"/>
        </w:rPr>
        <w:t xml:space="preserve">  </w:t>
      </w:r>
      <w:r w:rsidR="00420461" w:rsidRPr="00E11D22">
        <w:rPr>
          <w:rFonts w:ascii="Cambria" w:hAnsi="Cambria"/>
          <w:strike/>
          <w:color w:val="FF0000"/>
        </w:rPr>
        <w:t>The evaluation committee may ask questions of offerors to clarify proposals provided the questions are submitted and answered in writing.  The record of questions and answer shall be maintained in the file relating to the request for proposals.</w:t>
      </w:r>
      <w:r w:rsidR="00CE54AA" w:rsidRPr="00E11D22">
        <w:rPr>
          <w:rFonts w:ascii="Cambria" w:hAnsi="Cambria"/>
          <w:strike/>
          <w:color w:val="0070C0"/>
        </w:rPr>
        <w:t xml:space="preserve"> </w:t>
      </w:r>
      <w:r w:rsidR="00CE54AA" w:rsidRPr="00E11D22">
        <w:rPr>
          <w:rFonts w:ascii="Cambria" w:hAnsi="Cambria"/>
          <w:color w:val="0070C0"/>
        </w:rPr>
        <w:t xml:space="preserve">Criteria not described in the request for proposals may not be used to evaluate the proposals. </w:t>
      </w:r>
    </w:p>
    <w:p w14:paraId="07DF3C13" w14:textId="77777777" w:rsidR="00DC687A" w:rsidRPr="00E11D22" w:rsidRDefault="00000000" w:rsidP="00E11D22">
      <w:pPr>
        <w:pStyle w:val="PolicyCitation"/>
        <w:ind w:left="1080"/>
        <w:rPr>
          <w:rFonts w:ascii="Cambria" w:hAnsi="Cambria"/>
          <w:color w:val="0432FF"/>
          <w:sz w:val="24"/>
          <w:szCs w:val="24"/>
        </w:rPr>
      </w:pPr>
      <w:hyperlink r:id="rId22" w:history="1">
        <w:r w:rsidR="00DC687A" w:rsidRPr="00E11D22">
          <w:rPr>
            <w:rStyle w:val="Hyperlink"/>
            <w:rFonts w:ascii="Cambria" w:hAnsi="Cambria"/>
            <w:color w:val="0432FF"/>
            <w:sz w:val="24"/>
            <w:szCs w:val="24"/>
          </w:rPr>
          <w:t>Utah Code § 63G-6a-707(1)</w:t>
        </w:r>
      </w:hyperlink>
      <w:r w:rsidR="006D7AFC" w:rsidRPr="00E11D22">
        <w:rPr>
          <w:rStyle w:val="Hyperlink"/>
          <w:rFonts w:ascii="Cambria" w:hAnsi="Cambria"/>
          <w:color w:val="0432FF"/>
          <w:sz w:val="24"/>
          <w:szCs w:val="24"/>
        </w:rPr>
        <w:t xml:space="preserve"> </w:t>
      </w:r>
      <w:r w:rsidR="003226F3" w:rsidRPr="00E11D22">
        <w:rPr>
          <w:rStyle w:val="Hyperlink"/>
          <w:rFonts w:ascii="Cambria" w:hAnsi="Cambria"/>
          <w:color w:val="0432FF"/>
          <w:sz w:val="24"/>
          <w:szCs w:val="24"/>
        </w:rPr>
        <w:t>(2), (3), (4) (2020)</w:t>
      </w:r>
    </w:p>
    <w:p w14:paraId="1A105F46" w14:textId="77777777" w:rsidR="00420461" w:rsidRPr="00E11D22" w:rsidRDefault="00E94AE4" w:rsidP="00E11D22">
      <w:pPr>
        <w:pStyle w:val="PolicyCitation"/>
        <w:ind w:left="1080"/>
        <w:rPr>
          <w:rStyle w:val="Hyperlink"/>
          <w:rFonts w:ascii="Cambria" w:hAnsi="Cambria"/>
          <w:strike/>
          <w:color w:val="FF0000"/>
          <w:sz w:val="24"/>
          <w:szCs w:val="24"/>
        </w:rPr>
      </w:pPr>
      <w:r w:rsidRPr="00E11D22">
        <w:rPr>
          <w:rFonts w:ascii="Cambria" w:hAnsi="Cambria"/>
          <w:strike/>
          <w:color w:val="FF0000"/>
          <w:sz w:val="24"/>
          <w:szCs w:val="24"/>
        </w:rPr>
        <w:fldChar w:fldCharType="begin"/>
      </w:r>
      <w:r w:rsidRPr="00E11D22">
        <w:rPr>
          <w:rFonts w:ascii="Cambria" w:hAnsi="Cambria"/>
          <w:strike/>
          <w:color w:val="FF0000"/>
          <w:sz w:val="24"/>
          <w:szCs w:val="24"/>
        </w:rPr>
        <w:instrText xml:space="preserve"> HYPERLINK "https://rules.utah.gov/publicat/code/r033/r033-007.htm" \l "T12" </w:instrText>
      </w:r>
      <w:r w:rsidRPr="00E11D22">
        <w:rPr>
          <w:rFonts w:ascii="Cambria" w:hAnsi="Cambria"/>
          <w:strike/>
          <w:color w:val="FF0000"/>
          <w:sz w:val="24"/>
          <w:szCs w:val="24"/>
        </w:rPr>
        <w:fldChar w:fldCharType="separate"/>
      </w:r>
    </w:p>
    <w:p w14:paraId="0123C704" w14:textId="63E00894" w:rsidR="006A62B6" w:rsidRPr="00E11D22" w:rsidRDefault="00E94AE4" w:rsidP="00E11D22">
      <w:pPr>
        <w:rPr>
          <w:rFonts w:ascii="Cambria" w:hAnsi="Cambria"/>
        </w:rPr>
      </w:pPr>
      <w:r w:rsidRPr="00E11D22">
        <w:rPr>
          <w:rFonts w:ascii="Cambria" w:hAnsi="Cambria"/>
          <w:i/>
          <w:strike/>
          <w:color w:val="FF0000"/>
        </w:rPr>
        <w:fldChar w:fldCharType="end"/>
      </w:r>
      <w:r w:rsidR="006A62B6" w:rsidRPr="00E11D22">
        <w:rPr>
          <w:rFonts w:ascii="Cambria" w:hAnsi="Cambria"/>
          <w:strike/>
          <w:color w:val="FF0000"/>
        </w:rPr>
        <w:t>Prior to</w:t>
      </w:r>
      <w:r w:rsidR="006A62B6" w:rsidRPr="00E11D22">
        <w:rPr>
          <w:rFonts w:ascii="Cambria" w:hAnsi="Cambria"/>
          <w:color w:val="FF0000"/>
        </w:rPr>
        <w:t xml:space="preserve"> </w:t>
      </w:r>
      <w:r w:rsidR="00CE54AA" w:rsidRPr="00E11D22">
        <w:rPr>
          <w:rFonts w:ascii="Cambria" w:hAnsi="Cambria"/>
          <w:color w:val="0070C0"/>
        </w:rPr>
        <w:t xml:space="preserve">Before </w:t>
      </w:r>
      <w:r w:rsidR="006A62B6" w:rsidRPr="00E11D22">
        <w:rPr>
          <w:rFonts w:ascii="Cambria" w:hAnsi="Cambria"/>
        </w:rPr>
        <w:t xml:space="preserve">the </w:t>
      </w:r>
      <w:r w:rsidR="00E30DDA" w:rsidRPr="00E11D22">
        <w:rPr>
          <w:rFonts w:ascii="Cambria" w:hAnsi="Cambria"/>
        </w:rPr>
        <w:t xml:space="preserve">evaluation and </w:t>
      </w:r>
      <w:r w:rsidR="006A62B6" w:rsidRPr="00E11D22">
        <w:rPr>
          <w:rFonts w:ascii="Cambria" w:hAnsi="Cambria"/>
        </w:rPr>
        <w:t xml:space="preserve">scoring of proposals, </w:t>
      </w:r>
      <w:r w:rsidR="003226F3" w:rsidRPr="00E11D22">
        <w:rPr>
          <w:rFonts w:ascii="Cambria" w:hAnsi="Cambria"/>
        </w:rPr>
        <w:t>the</w:t>
      </w:r>
      <w:r w:rsidR="006A62B6" w:rsidRPr="00E11D22">
        <w:rPr>
          <w:rFonts w:ascii="Cambria" w:hAnsi="Cambria"/>
        </w:rPr>
        <w:t xml:space="preserve"> </w:t>
      </w:r>
      <w:proofErr w:type="gramStart"/>
      <w:r w:rsidR="006A62B6" w:rsidRPr="00E11D22">
        <w:rPr>
          <w:rFonts w:ascii="Cambria" w:hAnsi="Cambria"/>
        </w:rPr>
        <w:t>District</w:t>
      </w:r>
      <w:proofErr w:type="gramEnd"/>
      <w:r w:rsidR="006A62B6" w:rsidRPr="00E11D22">
        <w:rPr>
          <w:rFonts w:ascii="Cambria" w:hAnsi="Cambria"/>
        </w:rPr>
        <w:t xml:space="preserve"> will meet to:</w:t>
      </w:r>
    </w:p>
    <w:p w14:paraId="54969BF9" w14:textId="77777777" w:rsidR="006A62B6" w:rsidRPr="00E11D22" w:rsidRDefault="00420461" w:rsidP="00E11D22">
      <w:pPr>
        <w:numPr>
          <w:ilvl w:val="0"/>
          <w:numId w:val="12"/>
        </w:numPr>
        <w:rPr>
          <w:rFonts w:ascii="Cambria" w:hAnsi="Cambria"/>
        </w:rPr>
      </w:pPr>
      <w:r w:rsidRPr="00E11D22">
        <w:rPr>
          <w:rFonts w:ascii="Cambria" w:hAnsi="Cambria"/>
        </w:rPr>
        <w:t>explain</w:t>
      </w:r>
      <w:r w:rsidR="006A62B6" w:rsidRPr="00E11D22">
        <w:rPr>
          <w:rFonts w:ascii="Cambria" w:hAnsi="Cambria"/>
        </w:rPr>
        <w:t xml:space="preserve"> the evaluation and scoring process;</w:t>
      </w:r>
    </w:p>
    <w:p w14:paraId="30EA9027" w14:textId="77777777" w:rsidR="006A62B6" w:rsidRPr="00E11D22" w:rsidRDefault="006A62B6" w:rsidP="00E11D22">
      <w:pPr>
        <w:numPr>
          <w:ilvl w:val="0"/>
          <w:numId w:val="12"/>
        </w:numPr>
        <w:rPr>
          <w:rFonts w:ascii="Cambria" w:hAnsi="Cambria"/>
        </w:rPr>
      </w:pPr>
      <w:r w:rsidRPr="00E11D22">
        <w:rPr>
          <w:rFonts w:ascii="Cambria" w:hAnsi="Cambria"/>
        </w:rPr>
        <w:t xml:space="preserve">discuss requirements </w:t>
      </w:r>
      <w:r w:rsidR="00420461" w:rsidRPr="00E11D22">
        <w:rPr>
          <w:rFonts w:ascii="Cambria" w:hAnsi="Cambria"/>
        </w:rPr>
        <w:t xml:space="preserve">and prohibitions </w:t>
      </w:r>
      <w:r w:rsidRPr="00E11D22">
        <w:rPr>
          <w:rFonts w:ascii="Cambria" w:hAnsi="Cambria"/>
        </w:rPr>
        <w:t xml:space="preserve">regarding </w:t>
      </w:r>
      <w:r w:rsidR="00420461" w:rsidRPr="00E11D22">
        <w:rPr>
          <w:rFonts w:ascii="Cambria" w:hAnsi="Cambria"/>
        </w:rPr>
        <w:t xml:space="preserve">socialization with vendors as set forth in </w:t>
      </w:r>
      <w:hyperlink r:id="rId23" w:anchor="T4" w:history="1">
        <w:r w:rsidR="00420461" w:rsidRPr="00E11D22">
          <w:rPr>
            <w:rStyle w:val="Hyperlink"/>
            <w:rFonts w:ascii="Cambria" w:hAnsi="Cambria"/>
          </w:rPr>
          <w:t>R33-24-104</w:t>
        </w:r>
      </w:hyperlink>
      <w:r w:rsidR="00420461" w:rsidRPr="00E11D22">
        <w:rPr>
          <w:rFonts w:ascii="Cambria" w:hAnsi="Cambria"/>
        </w:rPr>
        <w:t xml:space="preserve">, financial </w:t>
      </w:r>
      <w:r w:rsidRPr="00E11D22">
        <w:rPr>
          <w:rFonts w:ascii="Cambria" w:hAnsi="Cambria"/>
        </w:rPr>
        <w:t>conflicts of interest</w:t>
      </w:r>
      <w:r w:rsidR="00E94AE4" w:rsidRPr="00E11D22">
        <w:rPr>
          <w:rFonts w:ascii="Cambria" w:hAnsi="Cambria"/>
        </w:rPr>
        <w:t xml:space="preserve"> as set forth in </w:t>
      </w:r>
      <w:hyperlink r:id="rId24" w:anchor="T5" w:history="1">
        <w:r w:rsidR="00E94AE4" w:rsidRPr="00E11D22">
          <w:rPr>
            <w:rStyle w:val="Hyperlink"/>
            <w:rFonts w:ascii="Cambria" w:hAnsi="Cambria"/>
          </w:rPr>
          <w:t>R33-24-105</w:t>
        </w:r>
      </w:hyperlink>
      <w:r w:rsidRPr="00E11D22">
        <w:rPr>
          <w:rFonts w:ascii="Cambria" w:hAnsi="Cambria"/>
        </w:rPr>
        <w:t xml:space="preserve">, </w:t>
      </w:r>
      <w:r w:rsidR="00420461" w:rsidRPr="00E11D22">
        <w:rPr>
          <w:rFonts w:ascii="Cambria" w:hAnsi="Cambria"/>
        </w:rPr>
        <w:t xml:space="preserve">personal relationships, favoritism, or bias as set forth in </w:t>
      </w:r>
      <w:hyperlink r:id="rId25" w:anchor="T6" w:history="1">
        <w:r w:rsidR="00420461" w:rsidRPr="00E11D22">
          <w:rPr>
            <w:rStyle w:val="Hyperlink"/>
            <w:rFonts w:ascii="Cambria" w:hAnsi="Cambria"/>
          </w:rPr>
          <w:t>R33-24-106</w:t>
        </w:r>
      </w:hyperlink>
      <w:r w:rsidR="00037204" w:rsidRPr="00E11D22">
        <w:rPr>
          <w:rFonts w:ascii="Cambria" w:hAnsi="Cambria"/>
        </w:rPr>
        <w:t xml:space="preserve">, disclosing confidential information contained in proposals or the deliberations and scoring of the evaluation committee, and ethical standards for an employee involved in the procurement process as set forth in </w:t>
      </w:r>
      <w:hyperlink r:id="rId26" w:anchor="T8" w:history="1">
        <w:r w:rsidR="00037204" w:rsidRPr="00E11D22">
          <w:rPr>
            <w:rStyle w:val="Hyperlink"/>
            <w:rFonts w:ascii="Cambria" w:hAnsi="Cambria"/>
          </w:rPr>
          <w:t>R33-24-108</w:t>
        </w:r>
      </w:hyperlink>
      <w:r w:rsidRPr="00E11D22">
        <w:rPr>
          <w:rFonts w:ascii="Cambria" w:hAnsi="Cambria"/>
        </w:rPr>
        <w:t>;</w:t>
      </w:r>
    </w:p>
    <w:p w14:paraId="31A8EE4D" w14:textId="77777777" w:rsidR="006A62B6" w:rsidRPr="00E11D22" w:rsidRDefault="00420461" w:rsidP="00E11D22">
      <w:pPr>
        <w:numPr>
          <w:ilvl w:val="0"/>
          <w:numId w:val="12"/>
        </w:numPr>
        <w:rPr>
          <w:rFonts w:ascii="Cambria" w:hAnsi="Cambria"/>
        </w:rPr>
      </w:pPr>
      <w:r w:rsidRPr="00E11D22">
        <w:rPr>
          <w:rFonts w:ascii="Cambria" w:hAnsi="Cambria"/>
        </w:rPr>
        <w:lastRenderedPageBreak/>
        <w:t>review</w:t>
      </w:r>
      <w:r w:rsidR="006A62B6" w:rsidRPr="00E11D22">
        <w:rPr>
          <w:rFonts w:ascii="Cambria" w:hAnsi="Cambria"/>
        </w:rPr>
        <w:t xml:space="preserve"> the scoring sheet and evaluation criteria set forth in the request for proposals; and</w:t>
      </w:r>
    </w:p>
    <w:p w14:paraId="38CADA69" w14:textId="77777777" w:rsidR="006A62B6" w:rsidRPr="00E11D22" w:rsidRDefault="006A62B6" w:rsidP="00E11D22">
      <w:pPr>
        <w:numPr>
          <w:ilvl w:val="0"/>
          <w:numId w:val="12"/>
        </w:numPr>
        <w:rPr>
          <w:rFonts w:ascii="Cambria" w:hAnsi="Cambria"/>
          <w:i/>
          <w:u w:val="single"/>
        </w:rPr>
      </w:pPr>
      <w:r w:rsidRPr="00E11D22">
        <w:rPr>
          <w:rFonts w:ascii="Cambria" w:hAnsi="Cambria"/>
        </w:rPr>
        <w:t xml:space="preserve">provide a copy of </w:t>
      </w:r>
      <w:hyperlink r:id="rId27" w:anchor="T19" w:history="1">
        <w:r w:rsidRPr="00E11D22">
          <w:rPr>
            <w:rStyle w:val="Hyperlink"/>
            <w:rFonts w:ascii="Cambria" w:hAnsi="Cambria"/>
          </w:rPr>
          <w:t>Administrative Rule R33-7-703</w:t>
        </w:r>
      </w:hyperlink>
      <w:r w:rsidRPr="00E11D22">
        <w:rPr>
          <w:rFonts w:ascii="Cambria" w:hAnsi="Cambria"/>
        </w:rPr>
        <w:t xml:space="preserve"> to the evaluation committee</w:t>
      </w:r>
      <w:r w:rsidR="00420461" w:rsidRPr="00E11D22">
        <w:rPr>
          <w:rFonts w:ascii="Cambria" w:hAnsi="Cambria"/>
        </w:rPr>
        <w:t>,</w:t>
      </w:r>
      <w:r w:rsidRPr="00E11D22">
        <w:rPr>
          <w:rFonts w:ascii="Cambria" w:hAnsi="Cambria"/>
        </w:rPr>
        <w:t xml:space="preserve"> </w:t>
      </w:r>
      <w:r w:rsidR="00420461" w:rsidRPr="00E11D22">
        <w:rPr>
          <w:rFonts w:ascii="Cambria" w:hAnsi="Cambria"/>
        </w:rPr>
        <w:t>district</w:t>
      </w:r>
      <w:r w:rsidRPr="00E11D22">
        <w:rPr>
          <w:rFonts w:ascii="Cambria" w:hAnsi="Cambria"/>
        </w:rPr>
        <w:t xml:space="preserve"> staff </w:t>
      </w:r>
      <w:r w:rsidR="00420461" w:rsidRPr="00E11D22">
        <w:rPr>
          <w:rFonts w:ascii="Cambria" w:hAnsi="Cambria"/>
        </w:rPr>
        <w:t xml:space="preserve">involved in the request for proposals, and any other person </w:t>
      </w:r>
      <w:r w:rsidRPr="00E11D22">
        <w:rPr>
          <w:rFonts w:ascii="Cambria" w:hAnsi="Cambria"/>
        </w:rPr>
        <w:t>that will have access to the proposals.</w:t>
      </w:r>
    </w:p>
    <w:p w14:paraId="5929D133" w14:textId="77B711A6" w:rsidR="00037204" w:rsidRPr="00E11D22" w:rsidRDefault="00833A64" w:rsidP="00E11D22">
      <w:pPr>
        <w:ind w:left="1080"/>
        <w:rPr>
          <w:rStyle w:val="Hyperlink"/>
          <w:rFonts w:ascii="Cambria" w:hAnsi="Cambria"/>
          <w:i/>
          <w:color w:val="0432FF"/>
        </w:rPr>
      </w:pPr>
      <w:r w:rsidRPr="00E11D22">
        <w:rPr>
          <w:rFonts w:ascii="Cambria" w:hAnsi="Cambria"/>
          <w:i/>
          <w:u w:val="single"/>
        </w:rPr>
        <w:fldChar w:fldCharType="begin"/>
      </w:r>
      <w:r w:rsidRPr="00E11D22">
        <w:rPr>
          <w:rFonts w:ascii="Cambria" w:hAnsi="Cambria"/>
          <w:i/>
          <w:u w:val="single"/>
        </w:rPr>
        <w:instrText xml:space="preserve"> HYPERLINK "https://rules.utah.gov/publicat/code/r033/r033-007.htm" \l "T19" </w:instrText>
      </w:r>
      <w:r w:rsidRPr="00E11D22">
        <w:rPr>
          <w:rFonts w:ascii="Cambria" w:hAnsi="Cambria"/>
          <w:i/>
          <w:u w:val="single"/>
        </w:rPr>
        <w:fldChar w:fldCharType="separate"/>
      </w:r>
      <w:r w:rsidR="00037204" w:rsidRPr="00E11D22">
        <w:rPr>
          <w:rStyle w:val="Hyperlink"/>
          <w:rFonts w:ascii="Cambria" w:hAnsi="Cambria"/>
          <w:i/>
          <w:color w:val="0432FF"/>
        </w:rPr>
        <w:t>Utah Admin. Rules R33-7-703(</w:t>
      </w:r>
      <w:proofErr w:type="gramStart"/>
      <w:r w:rsidR="00037204" w:rsidRPr="00E11D22">
        <w:rPr>
          <w:rStyle w:val="Hyperlink"/>
          <w:rFonts w:ascii="Cambria" w:hAnsi="Cambria"/>
          <w:i/>
          <w:color w:val="0432FF"/>
        </w:rPr>
        <w:t>2)</w:t>
      </w:r>
      <w:r w:rsidR="006D7AFC" w:rsidRPr="00E11D22">
        <w:rPr>
          <w:rStyle w:val="Hyperlink"/>
          <w:rFonts w:ascii="Cambria" w:hAnsi="Cambria"/>
          <w:i/>
          <w:color w:val="0432FF"/>
        </w:rPr>
        <w:t>(</w:t>
      </w:r>
      <w:proofErr w:type="gramEnd"/>
      <w:r w:rsidR="00CE54AA" w:rsidRPr="00E11D22">
        <w:rPr>
          <w:rStyle w:val="Hyperlink"/>
          <w:rFonts w:ascii="Cambria" w:hAnsi="Cambria"/>
          <w:i/>
          <w:color w:val="0432FF"/>
        </w:rPr>
        <w:t xml:space="preserve"> </w:t>
      </w:r>
      <w:r w:rsidR="00CE54AA" w:rsidRPr="00E11D22">
        <w:rPr>
          <w:rStyle w:val="Hyperlink"/>
          <w:rFonts w:ascii="Cambria" w:hAnsi="Cambria"/>
          <w:i/>
          <w:color w:val="0070C0"/>
        </w:rPr>
        <w:t xml:space="preserve">May 23, 2022) </w:t>
      </w:r>
      <w:r w:rsidR="006D7AFC" w:rsidRPr="00E11D22">
        <w:rPr>
          <w:rStyle w:val="Hyperlink"/>
          <w:rFonts w:ascii="Cambria" w:hAnsi="Cambria"/>
          <w:i/>
          <w:strike/>
          <w:color w:val="FF0000"/>
        </w:rPr>
        <w:t>January 22, 2021)</w:t>
      </w:r>
    </w:p>
    <w:p w14:paraId="344B7050" w14:textId="6DC39121" w:rsidR="00037204" w:rsidRPr="00E11D22" w:rsidRDefault="00833A64" w:rsidP="00E11D22">
      <w:pPr>
        <w:rPr>
          <w:rFonts w:ascii="Cambria" w:hAnsi="Cambria"/>
        </w:rPr>
      </w:pPr>
      <w:r w:rsidRPr="00E11D22">
        <w:rPr>
          <w:rFonts w:ascii="Cambria" w:hAnsi="Cambria"/>
          <w:i/>
          <w:u w:val="single"/>
        </w:rPr>
        <w:fldChar w:fldCharType="end"/>
      </w:r>
      <w:r w:rsidR="00037204" w:rsidRPr="00E11D22">
        <w:rPr>
          <w:rFonts w:ascii="Cambria" w:hAnsi="Cambria"/>
        </w:rPr>
        <w:t xml:space="preserve">At each stage of the request for proposals process, the District </w:t>
      </w:r>
      <w:r w:rsidR="00037204" w:rsidRPr="00E11D22">
        <w:rPr>
          <w:rFonts w:ascii="Cambria" w:hAnsi="Cambria"/>
          <w:strike/>
          <w:color w:val="FF0000"/>
        </w:rPr>
        <w:t>is required to</w:t>
      </w:r>
      <w:r w:rsidR="00037204" w:rsidRPr="00E11D22">
        <w:rPr>
          <w:rFonts w:ascii="Cambria" w:hAnsi="Cambria"/>
          <w:color w:val="FF0000"/>
        </w:rPr>
        <w:t xml:space="preserve"> </w:t>
      </w:r>
      <w:r w:rsidR="00CE54AA" w:rsidRPr="00E11D22">
        <w:rPr>
          <w:rFonts w:ascii="Cambria" w:hAnsi="Cambria"/>
          <w:color w:val="0070C0"/>
        </w:rPr>
        <w:t xml:space="preserve">shall </w:t>
      </w:r>
      <w:r w:rsidR="00037204" w:rsidRPr="00E11D22">
        <w:rPr>
          <w:rFonts w:ascii="Cambria" w:hAnsi="Cambria"/>
        </w:rPr>
        <w:t>ensure that evaluation committee members, employees of the District, and any other person participating in the request for proposals process does not have a conflict of interest with any of the offerors, do not contact or communicate with an offeror about the requests for proposals outside the official process, and conduct or participate in the request for proposals process in a manner that ensures a fair and competitive process and avoids the appearance of impropriety.</w:t>
      </w:r>
    </w:p>
    <w:p w14:paraId="4D207E49" w14:textId="2E35698C" w:rsidR="003226F3" w:rsidRPr="00E11D22" w:rsidRDefault="00000000" w:rsidP="00E11D22">
      <w:pPr>
        <w:ind w:left="1080"/>
        <w:rPr>
          <w:rFonts w:ascii="Cambria" w:hAnsi="Cambria"/>
          <w:color w:val="0432FF"/>
          <w:u w:val="single"/>
        </w:rPr>
      </w:pPr>
      <w:hyperlink r:id="rId28" w:history="1">
        <w:r w:rsidR="003226F3" w:rsidRPr="00E11D22">
          <w:rPr>
            <w:rStyle w:val="Hyperlink"/>
            <w:rFonts w:ascii="Cambria" w:hAnsi="Cambria"/>
            <w:i/>
            <w:iCs/>
          </w:rPr>
          <w:t>Utah Admin. Rules R33-7-703(4)) (</w:t>
        </w:r>
        <w:r w:rsidR="00CE54AA" w:rsidRPr="00E11D22">
          <w:rPr>
            <w:rStyle w:val="Hyperlink"/>
            <w:rFonts w:ascii="Cambria" w:hAnsi="Cambria"/>
            <w:i/>
            <w:iCs/>
          </w:rPr>
          <w:t>May 23, 2022)</w:t>
        </w:r>
      </w:hyperlink>
      <w:r w:rsidR="00CE54AA" w:rsidRPr="00E11D22">
        <w:rPr>
          <w:rFonts w:ascii="Cambria" w:hAnsi="Cambria"/>
          <w:color w:val="0070C0"/>
          <w:u w:val="single"/>
        </w:rPr>
        <w:t xml:space="preserve"> </w:t>
      </w:r>
      <w:r w:rsidR="003226F3" w:rsidRPr="00E11D22">
        <w:rPr>
          <w:rFonts w:ascii="Cambria" w:hAnsi="Cambria"/>
          <w:strike/>
          <w:color w:val="FF0000"/>
          <w:u w:val="single"/>
        </w:rPr>
        <w:t>January 22, 2021)</w:t>
      </w:r>
    </w:p>
    <w:p w14:paraId="72998C76" w14:textId="77777777" w:rsidR="003226F3" w:rsidRPr="00E11D22" w:rsidRDefault="003226F3" w:rsidP="00E11D22">
      <w:pPr>
        <w:rPr>
          <w:rFonts w:ascii="Cambria" w:hAnsi="Cambria"/>
          <w:color w:val="0070C0"/>
        </w:rPr>
      </w:pPr>
    </w:p>
    <w:p w14:paraId="07AE71D3" w14:textId="02D1E45D" w:rsidR="006A62B6" w:rsidRPr="00E11D22" w:rsidRDefault="00B830B5" w:rsidP="00E11D22">
      <w:pPr>
        <w:rPr>
          <w:rFonts w:ascii="Cambria" w:hAnsi="Cambria"/>
          <w:strike/>
          <w:color w:val="FF0000"/>
        </w:rPr>
      </w:pPr>
      <w:r w:rsidRPr="00E11D22">
        <w:rPr>
          <w:rFonts w:ascii="Cambria" w:hAnsi="Cambria"/>
          <w:strike/>
          <w:color w:val="FF0000"/>
        </w:rPr>
        <w:t>Prior to</w:t>
      </w:r>
      <w:r w:rsidRPr="00E11D22">
        <w:rPr>
          <w:rFonts w:ascii="Cambria" w:hAnsi="Cambria"/>
          <w:color w:val="FF0000"/>
        </w:rPr>
        <w:t xml:space="preserve"> </w:t>
      </w:r>
      <w:r w:rsidR="00CE54AA" w:rsidRPr="00E11D22">
        <w:rPr>
          <w:rFonts w:ascii="Cambria" w:hAnsi="Cambria"/>
          <w:color w:val="0070C0"/>
        </w:rPr>
        <w:t xml:space="preserve">before </w:t>
      </w:r>
      <w:proofErr w:type="spellStart"/>
      <w:r w:rsidRPr="00E11D22">
        <w:rPr>
          <w:rFonts w:ascii="Cambria" w:hAnsi="Cambria"/>
          <w:color w:val="0070C0"/>
        </w:rPr>
        <w:t>participati</w:t>
      </w:r>
      <w:r w:rsidR="00CE54AA" w:rsidRPr="00E11D22">
        <w:rPr>
          <w:rFonts w:ascii="Cambria" w:hAnsi="Cambria"/>
          <w:color w:val="0070C0"/>
        </w:rPr>
        <w:t>ng</w:t>
      </w:r>
      <w:r w:rsidRPr="00E11D22">
        <w:rPr>
          <w:rFonts w:ascii="Cambria" w:hAnsi="Cambria"/>
          <w:strike/>
          <w:color w:val="FF0000"/>
        </w:rPr>
        <w:t>on</w:t>
      </w:r>
      <w:proofErr w:type="spellEnd"/>
      <w:r w:rsidRPr="00E11D22">
        <w:rPr>
          <w:rFonts w:ascii="Cambria" w:hAnsi="Cambria"/>
        </w:rPr>
        <w:t xml:space="preserve"> in any phase of the request for proposals process</w:t>
      </w:r>
      <w:r w:rsidR="006A62B6" w:rsidRPr="00E11D22">
        <w:rPr>
          <w:rFonts w:ascii="Cambria" w:hAnsi="Cambria"/>
        </w:rPr>
        <w:t xml:space="preserve">, all members of the evaluation committee must sign a written statement certifying that they do not have a conflict of interest </w:t>
      </w:r>
    </w:p>
    <w:p w14:paraId="4A514EF1" w14:textId="51F8292E" w:rsidR="003226F3" w:rsidRPr="00E11D22" w:rsidRDefault="00000000" w:rsidP="00E11D22">
      <w:pPr>
        <w:ind w:left="1080"/>
        <w:rPr>
          <w:rFonts w:ascii="Cambria" w:hAnsi="Cambria"/>
          <w:color w:val="0432FF"/>
          <w:u w:val="single"/>
        </w:rPr>
      </w:pPr>
      <w:hyperlink r:id="rId29" w:history="1">
        <w:r w:rsidR="003226F3" w:rsidRPr="00E11D22">
          <w:rPr>
            <w:rStyle w:val="Hyperlink"/>
            <w:rFonts w:ascii="Cambria" w:hAnsi="Cambria"/>
            <w:i/>
            <w:iCs/>
          </w:rPr>
          <w:t>Utah Admin. Rules R33-7-703(3) (</w:t>
        </w:r>
        <w:r w:rsidR="00FB22F7" w:rsidRPr="00E11D22">
          <w:rPr>
            <w:rStyle w:val="Hyperlink"/>
            <w:rFonts w:ascii="Cambria" w:hAnsi="Cambria"/>
            <w:i/>
            <w:iCs/>
          </w:rPr>
          <w:t>May 23, 2022)</w:t>
        </w:r>
      </w:hyperlink>
      <w:r w:rsidR="00FB22F7" w:rsidRPr="00E11D22">
        <w:rPr>
          <w:rFonts w:ascii="Cambria" w:hAnsi="Cambria"/>
          <w:color w:val="0070C0"/>
          <w:u w:val="single"/>
        </w:rPr>
        <w:t xml:space="preserve"> </w:t>
      </w:r>
      <w:r w:rsidR="003226F3" w:rsidRPr="00E11D22">
        <w:rPr>
          <w:rFonts w:ascii="Cambria" w:hAnsi="Cambria"/>
          <w:strike/>
          <w:color w:val="FF0000"/>
          <w:u w:val="single"/>
        </w:rPr>
        <w:t>January 22, 2021)</w:t>
      </w:r>
    </w:p>
    <w:p w14:paraId="2C4E6299" w14:textId="77777777" w:rsidR="003226F3" w:rsidRPr="00E11D22" w:rsidRDefault="003226F3" w:rsidP="00E11D22">
      <w:pPr>
        <w:rPr>
          <w:rFonts w:ascii="Cambria" w:hAnsi="Cambria"/>
          <w:i/>
          <w:strike/>
          <w:color w:val="FF0000"/>
          <w:u w:val="single"/>
        </w:rPr>
      </w:pPr>
    </w:p>
    <w:p w14:paraId="56294266" w14:textId="77777777" w:rsidR="006A62B6" w:rsidRPr="00E11D22" w:rsidRDefault="006A62B6" w:rsidP="00E11D22">
      <w:pPr>
        <w:rPr>
          <w:rFonts w:ascii="Cambria" w:hAnsi="Cambria"/>
        </w:rPr>
      </w:pPr>
      <w:r w:rsidRPr="00E11D22">
        <w:rPr>
          <w:rFonts w:ascii="Cambria" w:hAnsi="Cambria"/>
        </w:rPr>
        <w:t xml:space="preserve">Unless an exception is authorized by the </w:t>
      </w:r>
      <w:r w:rsidR="003226F3" w:rsidRPr="00E11D22">
        <w:rPr>
          <w:rFonts w:ascii="Cambria" w:hAnsi="Cambria"/>
          <w:color w:val="000000" w:themeColor="text1"/>
        </w:rPr>
        <w:t>Procurement Officia</w:t>
      </w:r>
      <w:r w:rsidR="006D7AFC" w:rsidRPr="00E11D22">
        <w:rPr>
          <w:rFonts w:ascii="Cambria" w:hAnsi="Cambria"/>
          <w:color w:val="000000" w:themeColor="text1"/>
        </w:rPr>
        <w:t>l</w:t>
      </w:r>
      <w:r w:rsidRPr="00E11D22">
        <w:rPr>
          <w:rFonts w:ascii="Cambria" w:hAnsi="Cambria"/>
          <w:color w:val="000000" w:themeColor="text1"/>
        </w:rPr>
        <w:t xml:space="preserve">, </w:t>
      </w:r>
      <w:r w:rsidRPr="00E11D22">
        <w:rPr>
          <w:rFonts w:ascii="Cambria" w:hAnsi="Cambria"/>
        </w:rPr>
        <w:t xml:space="preserve">in order to avoid cost influencing the evaluation committee's scoring of non-price criteria, the evaluation committee </w:t>
      </w:r>
      <w:r w:rsidR="00B830B5" w:rsidRPr="00E11D22">
        <w:rPr>
          <w:rFonts w:ascii="Cambria" w:hAnsi="Cambria"/>
        </w:rPr>
        <w:t xml:space="preserve">is prohibited from knowing or having access to any information relating to the cost, or the scoring of the cost, of a proposal </w:t>
      </w:r>
      <w:r w:rsidRPr="00E11D22">
        <w:rPr>
          <w:rFonts w:ascii="Cambria" w:hAnsi="Cambria"/>
        </w:rPr>
        <w:t xml:space="preserve">until after the committee has finalized its scoring </w:t>
      </w:r>
      <w:r w:rsidR="00B830B5" w:rsidRPr="00E11D22">
        <w:rPr>
          <w:rFonts w:ascii="Cambria" w:hAnsi="Cambria"/>
        </w:rPr>
        <w:t>of</w:t>
      </w:r>
      <w:r w:rsidRPr="00E11D22">
        <w:rPr>
          <w:rFonts w:ascii="Cambria" w:hAnsi="Cambria"/>
        </w:rPr>
        <w:t xml:space="preserve"> </w:t>
      </w:r>
      <w:r w:rsidR="00B830B5" w:rsidRPr="00E11D22">
        <w:rPr>
          <w:rFonts w:ascii="Cambria" w:hAnsi="Cambria"/>
        </w:rPr>
        <w:t>non-price</w:t>
      </w:r>
      <w:r w:rsidRPr="00E11D22">
        <w:rPr>
          <w:rFonts w:ascii="Cambria" w:hAnsi="Cambria"/>
        </w:rPr>
        <w:t xml:space="preserve"> technical criteria in the request for proposals</w:t>
      </w:r>
      <w:r w:rsidR="00B830B5" w:rsidRPr="00E11D22">
        <w:rPr>
          <w:rFonts w:ascii="Cambria" w:hAnsi="Cambria"/>
        </w:rPr>
        <w:t xml:space="preserve"> and submitted those scores to the </w:t>
      </w:r>
      <w:proofErr w:type="gramStart"/>
      <w:r w:rsidR="00B830B5" w:rsidRPr="00E11D22">
        <w:rPr>
          <w:rFonts w:ascii="Cambria" w:hAnsi="Cambria"/>
        </w:rPr>
        <w:t>District</w:t>
      </w:r>
      <w:proofErr w:type="gramEnd"/>
      <w:r w:rsidRPr="00E11D22">
        <w:rPr>
          <w:rFonts w:ascii="Cambria" w:hAnsi="Cambria"/>
        </w:rPr>
        <w:t>.</w:t>
      </w:r>
    </w:p>
    <w:p w14:paraId="07E53373" w14:textId="77777777" w:rsidR="00615CBE" w:rsidRPr="00E11D22" w:rsidRDefault="00000000" w:rsidP="00E11D22">
      <w:pPr>
        <w:ind w:left="1080"/>
        <w:rPr>
          <w:rFonts w:ascii="Cambria" w:hAnsi="Cambria"/>
          <w:i/>
          <w:u w:val="single"/>
        </w:rPr>
      </w:pPr>
      <w:hyperlink r:id="rId30" w:history="1">
        <w:r w:rsidR="00615CBE" w:rsidRPr="00E11D22">
          <w:rPr>
            <w:rStyle w:val="Hyperlink"/>
            <w:rFonts w:ascii="Cambria" w:hAnsi="Cambria"/>
            <w:i/>
          </w:rPr>
          <w:t>Utah Code § 63G-7-707(7) (2020)</w:t>
        </w:r>
      </w:hyperlink>
    </w:p>
    <w:p w14:paraId="5FB2CEC3" w14:textId="77777777" w:rsidR="00B830B5" w:rsidRPr="00E11D22" w:rsidRDefault="00161646" w:rsidP="00E11D22">
      <w:pPr>
        <w:ind w:left="1080"/>
        <w:rPr>
          <w:rStyle w:val="Hyperlink"/>
          <w:rFonts w:ascii="Cambria" w:hAnsi="Cambria"/>
          <w:i/>
          <w:color w:val="0432FF"/>
        </w:rPr>
      </w:pPr>
      <w:r w:rsidRPr="00E11D22">
        <w:rPr>
          <w:rFonts w:ascii="Cambria" w:hAnsi="Cambria"/>
          <w:i/>
          <w:color w:val="0432FF"/>
          <w:u w:val="single"/>
        </w:rPr>
        <w:fldChar w:fldCharType="begin"/>
      </w:r>
      <w:r w:rsidRPr="00E11D22">
        <w:rPr>
          <w:rFonts w:ascii="Cambria" w:hAnsi="Cambria"/>
          <w:i/>
          <w:color w:val="0432FF"/>
          <w:u w:val="single"/>
        </w:rPr>
        <w:instrText xml:space="preserve"> HYPERLINK "https://rules.utah.gov/publicat/code/r033/r033-007.htm" \l "T19" </w:instrText>
      </w:r>
      <w:r w:rsidRPr="00E11D22">
        <w:rPr>
          <w:rFonts w:ascii="Cambria" w:hAnsi="Cambria"/>
          <w:i/>
          <w:color w:val="0432FF"/>
          <w:u w:val="single"/>
        </w:rPr>
        <w:fldChar w:fldCharType="separate"/>
      </w:r>
      <w:r w:rsidR="00B830B5" w:rsidRPr="00E11D22">
        <w:rPr>
          <w:rStyle w:val="Hyperlink"/>
          <w:rFonts w:ascii="Cambria" w:hAnsi="Cambria"/>
          <w:i/>
          <w:color w:val="0432FF"/>
        </w:rPr>
        <w:t>Utah Admin. Rules R33-7-703(3</w:t>
      </w:r>
      <w:r w:rsidR="006D7AFC" w:rsidRPr="00E11D22">
        <w:rPr>
          <w:rStyle w:val="Hyperlink"/>
          <w:rFonts w:ascii="Cambria" w:hAnsi="Cambria"/>
          <w:i/>
          <w:color w:val="0432FF"/>
        </w:rPr>
        <w:t>) (January 22, 2021)</w:t>
      </w:r>
    </w:p>
    <w:p w14:paraId="69B30141" w14:textId="77777777" w:rsidR="006D7AFC" w:rsidRPr="00E11D22" w:rsidRDefault="00161646" w:rsidP="00E11D22">
      <w:pPr>
        <w:rPr>
          <w:rFonts w:ascii="Cambria" w:hAnsi="Cambria"/>
          <w:color w:val="0432FF"/>
        </w:rPr>
      </w:pPr>
      <w:r w:rsidRPr="00E11D22">
        <w:rPr>
          <w:rFonts w:ascii="Cambria" w:hAnsi="Cambria"/>
          <w:i/>
          <w:color w:val="0432FF"/>
          <w:u w:val="single"/>
        </w:rPr>
        <w:fldChar w:fldCharType="end"/>
      </w:r>
      <w:r w:rsidR="006D7AFC" w:rsidRPr="00E11D22">
        <w:rPr>
          <w:rFonts w:ascii="Cambria" w:hAnsi="Cambria"/>
          <w:color w:val="0432FF"/>
        </w:rPr>
        <w:t xml:space="preserve"> </w:t>
      </w:r>
    </w:p>
    <w:p w14:paraId="13440278" w14:textId="77777777" w:rsidR="00EB2594" w:rsidRPr="00E11D22" w:rsidRDefault="006A62B6" w:rsidP="00E11D22">
      <w:pPr>
        <w:rPr>
          <w:rFonts w:ascii="Cambria" w:hAnsi="Cambria"/>
        </w:rPr>
      </w:pPr>
      <w:r w:rsidRPr="00E11D22">
        <w:rPr>
          <w:rFonts w:ascii="Cambria" w:hAnsi="Cambria"/>
        </w:rPr>
        <w:t xml:space="preserve">After </w:t>
      </w:r>
      <w:r w:rsidR="00556F54" w:rsidRPr="00E11D22">
        <w:rPr>
          <w:rFonts w:ascii="Cambria" w:hAnsi="Cambria"/>
        </w:rPr>
        <w:t>each</w:t>
      </w:r>
      <w:r w:rsidRPr="00E11D22">
        <w:rPr>
          <w:rFonts w:ascii="Cambria" w:hAnsi="Cambria"/>
        </w:rPr>
        <w:t xml:space="preserve"> proposal </w:t>
      </w:r>
      <w:r w:rsidR="00556F54" w:rsidRPr="00E11D22">
        <w:rPr>
          <w:rFonts w:ascii="Cambria" w:hAnsi="Cambria"/>
        </w:rPr>
        <w:t>has</w:t>
      </w:r>
      <w:r w:rsidRPr="00E11D22">
        <w:rPr>
          <w:rFonts w:ascii="Cambria" w:hAnsi="Cambria"/>
        </w:rPr>
        <w:t xml:space="preserve"> been </w:t>
      </w:r>
      <w:r w:rsidR="00556F54" w:rsidRPr="00E11D22">
        <w:rPr>
          <w:rFonts w:ascii="Cambria" w:hAnsi="Cambria"/>
        </w:rPr>
        <w:t xml:space="preserve">independently </w:t>
      </w:r>
      <w:r w:rsidRPr="00E11D22">
        <w:rPr>
          <w:rFonts w:ascii="Cambria" w:hAnsi="Cambria"/>
        </w:rPr>
        <w:t xml:space="preserve">evaluated by </w:t>
      </w:r>
      <w:r w:rsidR="00556F54" w:rsidRPr="00E11D22">
        <w:rPr>
          <w:rFonts w:ascii="Cambria" w:hAnsi="Cambria"/>
        </w:rPr>
        <w:t xml:space="preserve">each member of the evaluation </w:t>
      </w:r>
      <w:r w:rsidRPr="00E11D22">
        <w:rPr>
          <w:rFonts w:ascii="Cambria" w:hAnsi="Cambria"/>
        </w:rPr>
        <w:t xml:space="preserve">committee, </w:t>
      </w:r>
      <w:r w:rsidR="00556F54" w:rsidRPr="00E11D22">
        <w:rPr>
          <w:rFonts w:ascii="Cambria" w:hAnsi="Cambria"/>
        </w:rPr>
        <w:t xml:space="preserve">each committee member shall independently assign a preliminary draft score for each proposal for each of the non-priced technical criteria listed in the request for proposals.  After completing the preliminary draft scoring, </w:t>
      </w:r>
      <w:r w:rsidRPr="00E11D22">
        <w:rPr>
          <w:rFonts w:ascii="Cambria" w:hAnsi="Cambria"/>
        </w:rPr>
        <w:t xml:space="preserve">the </w:t>
      </w:r>
      <w:r w:rsidR="00556F54" w:rsidRPr="00E11D22">
        <w:rPr>
          <w:rFonts w:ascii="Cambria" w:hAnsi="Cambria"/>
        </w:rPr>
        <w:t>evaluation</w:t>
      </w:r>
      <w:r w:rsidRPr="00E11D22">
        <w:rPr>
          <w:rFonts w:ascii="Cambria" w:hAnsi="Cambria"/>
        </w:rPr>
        <w:t xml:space="preserve"> committee shall </w:t>
      </w:r>
      <w:r w:rsidR="00556F54" w:rsidRPr="00E11D22">
        <w:rPr>
          <w:rFonts w:ascii="Cambria" w:hAnsi="Cambria"/>
        </w:rPr>
        <w:t>enter into deliberations to review each committee member’s preliminary draft scores</w:t>
      </w:r>
      <w:r w:rsidRPr="00E11D22">
        <w:rPr>
          <w:rFonts w:ascii="Cambria" w:hAnsi="Cambria"/>
        </w:rPr>
        <w:t xml:space="preserve">, resolve any factual disagreements, </w:t>
      </w:r>
      <w:r w:rsidR="00556F54" w:rsidRPr="00E11D22">
        <w:rPr>
          <w:rFonts w:ascii="Cambria" w:hAnsi="Cambria"/>
        </w:rPr>
        <w:t xml:space="preserve">modify their preliminary draft scores based on their updated understanding of the facts, </w:t>
      </w:r>
      <w:r w:rsidRPr="00E11D22">
        <w:rPr>
          <w:rFonts w:ascii="Cambria" w:hAnsi="Cambria"/>
        </w:rPr>
        <w:t>a</w:t>
      </w:r>
      <w:r w:rsidR="00EB2594" w:rsidRPr="00E11D22">
        <w:rPr>
          <w:rFonts w:ascii="Cambria" w:hAnsi="Cambria"/>
        </w:rPr>
        <w:t xml:space="preserve">nd </w:t>
      </w:r>
      <w:r w:rsidR="00556F54" w:rsidRPr="00E11D22">
        <w:rPr>
          <w:rFonts w:ascii="Cambria" w:hAnsi="Cambria"/>
        </w:rPr>
        <w:t>derive</w:t>
      </w:r>
      <w:r w:rsidR="00EB2594" w:rsidRPr="00E11D22">
        <w:rPr>
          <w:rFonts w:ascii="Cambria" w:hAnsi="Cambria"/>
        </w:rPr>
        <w:t xml:space="preserve"> the </w:t>
      </w:r>
      <w:r w:rsidR="00556F54" w:rsidRPr="00E11D22">
        <w:rPr>
          <w:rFonts w:ascii="Cambria" w:hAnsi="Cambria"/>
        </w:rPr>
        <w:t xml:space="preserve">committee’s </w:t>
      </w:r>
      <w:r w:rsidR="00EB2594" w:rsidRPr="00E11D22">
        <w:rPr>
          <w:rFonts w:ascii="Cambria" w:hAnsi="Cambria"/>
        </w:rPr>
        <w:t xml:space="preserve">final </w:t>
      </w:r>
      <w:r w:rsidR="00556F54" w:rsidRPr="00E11D22">
        <w:rPr>
          <w:rFonts w:ascii="Cambria" w:hAnsi="Cambria"/>
        </w:rPr>
        <w:t>recommended consensus scoring for the non-priced technical criteria of each proposal</w:t>
      </w:r>
      <w:r w:rsidR="00EB2594" w:rsidRPr="00E11D22">
        <w:rPr>
          <w:rFonts w:ascii="Cambria" w:hAnsi="Cambria"/>
        </w:rPr>
        <w:t xml:space="preserve">.  </w:t>
      </w:r>
    </w:p>
    <w:p w14:paraId="331F5FA1" w14:textId="3D9B292D" w:rsidR="00615CBE" w:rsidRPr="00E11D22" w:rsidRDefault="00000000" w:rsidP="00E11D22">
      <w:pPr>
        <w:ind w:left="1080"/>
        <w:rPr>
          <w:rFonts w:ascii="Cambria" w:hAnsi="Cambria"/>
          <w:color w:val="0432FF"/>
          <w:u w:val="single"/>
        </w:rPr>
      </w:pPr>
      <w:hyperlink r:id="rId31" w:history="1">
        <w:r w:rsidR="00615CBE" w:rsidRPr="00E11D22">
          <w:rPr>
            <w:rStyle w:val="Hyperlink"/>
            <w:rFonts w:ascii="Cambria" w:hAnsi="Cambria"/>
            <w:i/>
            <w:iCs/>
          </w:rPr>
          <w:t xml:space="preserve">Utah Admin. Rules R33-7-703(7)(a) </w:t>
        </w:r>
        <w:r w:rsidR="00FB22F7" w:rsidRPr="00E11D22">
          <w:rPr>
            <w:rStyle w:val="Hyperlink"/>
            <w:rFonts w:ascii="Cambria" w:hAnsi="Cambria"/>
            <w:i/>
            <w:iCs/>
          </w:rPr>
          <w:t>(May 23, 2022)</w:t>
        </w:r>
      </w:hyperlink>
      <w:r w:rsidR="00FB22F7" w:rsidRPr="00E11D22">
        <w:rPr>
          <w:rFonts w:ascii="Cambria" w:hAnsi="Cambria"/>
          <w:color w:val="0070C0"/>
          <w:u w:val="single"/>
        </w:rPr>
        <w:t xml:space="preserve"> </w:t>
      </w:r>
      <w:r w:rsidR="00615CBE" w:rsidRPr="00E11D22">
        <w:rPr>
          <w:rFonts w:ascii="Cambria" w:hAnsi="Cambria"/>
          <w:strike/>
          <w:color w:val="FF0000"/>
          <w:u w:val="single"/>
        </w:rPr>
        <w:t>(January 22, 2021)</w:t>
      </w:r>
    </w:p>
    <w:p w14:paraId="55A47981" w14:textId="77777777" w:rsidR="00615CBE" w:rsidRPr="00E11D22" w:rsidRDefault="00615CBE" w:rsidP="00E11D22">
      <w:pPr>
        <w:rPr>
          <w:rFonts w:ascii="Cambria" w:hAnsi="Cambria"/>
          <w:color w:val="0070C0"/>
          <w:u w:val="single"/>
        </w:rPr>
      </w:pPr>
    </w:p>
    <w:p w14:paraId="21D637C9" w14:textId="77777777" w:rsidR="00556F54" w:rsidRPr="00E11D22" w:rsidRDefault="00531395" w:rsidP="00E11D22">
      <w:pPr>
        <w:rPr>
          <w:rFonts w:ascii="Cambria" w:hAnsi="Cambria"/>
        </w:rPr>
      </w:pPr>
      <w:r w:rsidRPr="00E11D22">
        <w:rPr>
          <w:rFonts w:ascii="Cambria" w:hAnsi="Cambria"/>
        </w:rPr>
        <w:t xml:space="preserve">During the evaluation process, the evaluation committee may recommend to the </w:t>
      </w:r>
      <w:proofErr w:type="gramStart"/>
      <w:r w:rsidRPr="00E11D22">
        <w:rPr>
          <w:rFonts w:ascii="Cambria" w:hAnsi="Cambria"/>
        </w:rPr>
        <w:t>District</w:t>
      </w:r>
      <w:proofErr w:type="gramEnd"/>
      <w:r w:rsidRPr="00E11D22">
        <w:rPr>
          <w:rFonts w:ascii="Cambria" w:hAnsi="Cambria"/>
        </w:rPr>
        <w:t xml:space="preserve"> that a proposal be rejected as made by a non-responsible offeror, as being non-responsive, as not meeting the mandatory minimum requirements, or as not meeting any applicable minimum score threshold.</w:t>
      </w:r>
    </w:p>
    <w:p w14:paraId="3226DF68" w14:textId="39AE93B9" w:rsidR="00615CBE" w:rsidRPr="00E11D22" w:rsidRDefault="00000000" w:rsidP="00E11D22">
      <w:pPr>
        <w:ind w:left="1080"/>
        <w:rPr>
          <w:rFonts w:ascii="Cambria" w:hAnsi="Cambria"/>
          <w:i/>
          <w:iCs/>
          <w:strike/>
          <w:color w:val="FF0000"/>
          <w:u w:val="single"/>
        </w:rPr>
      </w:pPr>
      <w:hyperlink r:id="rId32" w:history="1">
        <w:r w:rsidR="00615CBE" w:rsidRPr="00E11D22">
          <w:rPr>
            <w:rStyle w:val="Hyperlink"/>
            <w:rFonts w:ascii="Cambria" w:hAnsi="Cambria"/>
            <w:i/>
            <w:iCs/>
          </w:rPr>
          <w:t>Utah Admin. Rules R33-7-703(7)(b) (</w:t>
        </w:r>
        <w:r w:rsidR="00FB22F7" w:rsidRPr="00E11D22">
          <w:rPr>
            <w:rStyle w:val="Hyperlink"/>
            <w:rFonts w:ascii="Cambria" w:hAnsi="Cambria"/>
            <w:i/>
            <w:iCs/>
          </w:rPr>
          <w:t>May 23, 2022)</w:t>
        </w:r>
      </w:hyperlink>
      <w:r w:rsidR="00FB22F7" w:rsidRPr="00E11D22">
        <w:rPr>
          <w:rFonts w:ascii="Cambria" w:hAnsi="Cambria"/>
          <w:i/>
          <w:iCs/>
          <w:color w:val="0070C0"/>
          <w:u w:val="single"/>
        </w:rPr>
        <w:t xml:space="preserve"> </w:t>
      </w:r>
      <w:r w:rsidR="00615CBE" w:rsidRPr="00E11D22">
        <w:rPr>
          <w:rFonts w:ascii="Cambria" w:hAnsi="Cambria"/>
          <w:i/>
          <w:iCs/>
          <w:strike/>
          <w:color w:val="FF0000"/>
          <w:u w:val="single"/>
        </w:rPr>
        <w:t>January 22, 2021)</w:t>
      </w:r>
    </w:p>
    <w:p w14:paraId="185553E7" w14:textId="77777777" w:rsidR="00615CBE" w:rsidRPr="00E11D22" w:rsidRDefault="00615CBE" w:rsidP="00E11D22">
      <w:pPr>
        <w:rPr>
          <w:rFonts w:ascii="Cambria" w:hAnsi="Cambria"/>
          <w:i/>
          <w:strike/>
          <w:color w:val="0070C0"/>
          <w:u w:val="single"/>
        </w:rPr>
      </w:pPr>
    </w:p>
    <w:p w14:paraId="1C808476" w14:textId="57A0F6C1" w:rsidR="006A62B6" w:rsidRPr="00E11D22" w:rsidRDefault="00531395" w:rsidP="00E11D22">
      <w:pPr>
        <w:rPr>
          <w:rFonts w:ascii="Cambria" w:hAnsi="Cambria"/>
        </w:rPr>
      </w:pPr>
      <w:r w:rsidRPr="00E11D22">
        <w:rPr>
          <w:rFonts w:ascii="Cambria" w:hAnsi="Cambria"/>
          <w:strike/>
          <w:color w:val="FF0000"/>
        </w:rPr>
        <w:t>In order</w:t>
      </w:r>
      <w:r w:rsidRPr="00E11D22">
        <w:rPr>
          <w:rFonts w:ascii="Cambria" w:hAnsi="Cambria"/>
          <w:color w:val="FF0000"/>
        </w:rPr>
        <w:t xml:space="preserve"> </w:t>
      </w:r>
      <w:r w:rsidR="00FB22F7" w:rsidRPr="00E11D22">
        <w:rPr>
          <w:rFonts w:ascii="Cambria" w:hAnsi="Cambria"/>
        </w:rPr>
        <w:t>T</w:t>
      </w:r>
      <w:r w:rsidRPr="00E11D22">
        <w:rPr>
          <w:rFonts w:ascii="Cambria" w:hAnsi="Cambria"/>
        </w:rPr>
        <w:t xml:space="preserve">o score proposals fairly, an evaluation committee member must be present </w:t>
      </w:r>
      <w:proofErr w:type="gramStart"/>
      <w:r w:rsidRPr="00E11D22">
        <w:rPr>
          <w:rFonts w:ascii="Cambria" w:hAnsi="Cambria"/>
        </w:rPr>
        <w:t xml:space="preserve">at  </w:t>
      </w:r>
      <w:r w:rsidR="00615CBE" w:rsidRPr="00E11D22">
        <w:rPr>
          <w:rFonts w:ascii="Cambria" w:hAnsi="Cambria"/>
          <w:color w:val="000000" w:themeColor="text1"/>
        </w:rPr>
        <w:t>each</w:t>
      </w:r>
      <w:proofErr w:type="gramEnd"/>
      <w:r w:rsidR="00615CBE" w:rsidRPr="00E11D22">
        <w:rPr>
          <w:rFonts w:ascii="Cambria" w:hAnsi="Cambria"/>
          <w:color w:val="000000" w:themeColor="text1"/>
        </w:rPr>
        <w:t xml:space="preserve"> </w:t>
      </w:r>
      <w:r w:rsidRPr="00E11D22">
        <w:rPr>
          <w:rFonts w:ascii="Cambria" w:hAnsi="Cambria"/>
          <w:color w:val="000000" w:themeColor="text1"/>
        </w:rPr>
        <w:t xml:space="preserve">evaluation meeting and must review </w:t>
      </w:r>
      <w:r w:rsidR="00615CBE" w:rsidRPr="00E11D22">
        <w:rPr>
          <w:rFonts w:ascii="Cambria" w:hAnsi="Cambria"/>
          <w:color w:val="000000" w:themeColor="text1"/>
        </w:rPr>
        <w:t xml:space="preserve">each </w:t>
      </w:r>
      <w:r w:rsidRPr="00E11D22">
        <w:rPr>
          <w:rFonts w:ascii="Cambria" w:hAnsi="Cambria"/>
          <w:color w:val="000000" w:themeColor="text1"/>
        </w:rPr>
        <w:t xml:space="preserve">proposal, including (if applicable) oral presentations.  </w:t>
      </w:r>
      <w:r w:rsidR="006A62B6" w:rsidRPr="00E11D22">
        <w:rPr>
          <w:rFonts w:ascii="Cambria" w:hAnsi="Cambria"/>
          <w:color w:val="000000" w:themeColor="text1"/>
        </w:rPr>
        <w:t xml:space="preserve">If a committee member does not attend an evaluation committee meeting, the </w:t>
      </w:r>
      <w:r w:rsidRPr="00E11D22">
        <w:rPr>
          <w:rFonts w:ascii="Cambria" w:hAnsi="Cambria"/>
          <w:color w:val="000000" w:themeColor="text1"/>
        </w:rPr>
        <w:t>meeting may be canceled and rescheduled</w:t>
      </w:r>
      <w:r w:rsidRPr="00E11D22">
        <w:rPr>
          <w:rFonts w:ascii="Cambria" w:hAnsi="Cambria"/>
        </w:rPr>
        <w:t xml:space="preserve">.  If a committee member fails to attend an evaluation committee meeting, leaves a meeting early, or fails for any reason to fulfill the duties and obligations of a committee member, that </w:t>
      </w:r>
      <w:r w:rsidR="006A62B6" w:rsidRPr="00E11D22">
        <w:rPr>
          <w:rFonts w:ascii="Cambria" w:hAnsi="Cambria"/>
        </w:rPr>
        <w:t>member shall be removed from the evaluation committee</w:t>
      </w:r>
      <w:r w:rsidRPr="00E11D22">
        <w:rPr>
          <w:rFonts w:ascii="Cambria" w:hAnsi="Cambria"/>
        </w:rPr>
        <w:t>.</w:t>
      </w:r>
      <w:r w:rsidR="006A62B6" w:rsidRPr="00E11D22">
        <w:rPr>
          <w:rFonts w:ascii="Cambria" w:hAnsi="Cambria"/>
        </w:rPr>
        <w:t xml:space="preserve"> </w:t>
      </w:r>
      <w:r w:rsidRPr="00E11D22">
        <w:rPr>
          <w:rFonts w:ascii="Cambria" w:hAnsi="Cambria"/>
        </w:rPr>
        <w:t>T</w:t>
      </w:r>
      <w:r w:rsidR="006A62B6" w:rsidRPr="00E11D22">
        <w:rPr>
          <w:rFonts w:ascii="Cambria" w:hAnsi="Cambria"/>
        </w:rPr>
        <w:t>he remainder of the committee may proceed with the evaluation, provided there are at least three evaluation committee members remaining.</w:t>
      </w:r>
      <w:r w:rsidRPr="00E11D22">
        <w:rPr>
          <w:rFonts w:ascii="Cambria" w:hAnsi="Cambria"/>
        </w:rPr>
        <w:t xml:space="preserve">  A committee member may attend or participate on an evaluation committee via electronic means (for example, a conference call, a webcam, an online business application, or other means).</w:t>
      </w:r>
    </w:p>
    <w:p w14:paraId="0966578C" w14:textId="5BC44B27" w:rsidR="00615CBE" w:rsidRPr="00E11D22" w:rsidRDefault="00000000" w:rsidP="00E11D22">
      <w:pPr>
        <w:ind w:left="1080"/>
        <w:rPr>
          <w:rFonts w:ascii="Cambria" w:hAnsi="Cambria"/>
          <w:color w:val="0432FF"/>
          <w:u w:val="single"/>
        </w:rPr>
      </w:pPr>
      <w:hyperlink r:id="rId33" w:history="1">
        <w:r w:rsidR="00615CBE" w:rsidRPr="00E11D22">
          <w:rPr>
            <w:rStyle w:val="Hyperlink"/>
            <w:rFonts w:ascii="Cambria" w:hAnsi="Cambria"/>
            <w:i/>
            <w:iCs/>
          </w:rPr>
          <w:t>Utah Admin. Rules R33-7-703(7)</w:t>
        </w:r>
        <w:r w:rsidR="00FB22F7" w:rsidRPr="00E11D22">
          <w:rPr>
            <w:rStyle w:val="Hyperlink"/>
            <w:rFonts w:ascii="Cambria" w:hAnsi="Cambria"/>
            <w:i/>
            <w:iCs/>
          </w:rPr>
          <w:t>(c), (d), (e) (May 23, 2022)</w:t>
        </w:r>
      </w:hyperlink>
      <w:r w:rsidR="00FB22F7" w:rsidRPr="00E11D22">
        <w:rPr>
          <w:rFonts w:ascii="Cambria" w:hAnsi="Cambria"/>
          <w:i/>
          <w:iCs/>
          <w:color w:val="0070C0"/>
          <w:u w:val="single"/>
        </w:rPr>
        <w:t xml:space="preserve"> </w:t>
      </w:r>
      <w:r w:rsidR="00FB22F7" w:rsidRPr="00E11D22">
        <w:rPr>
          <w:rFonts w:ascii="Cambria" w:hAnsi="Cambria"/>
          <w:color w:val="0070C0"/>
          <w:u w:val="single"/>
        </w:rPr>
        <w:t xml:space="preserve"> </w:t>
      </w:r>
      <w:r w:rsidR="00615CBE" w:rsidRPr="00E11D22">
        <w:rPr>
          <w:rFonts w:ascii="Cambria" w:hAnsi="Cambria"/>
          <w:strike/>
          <w:color w:val="FF0000"/>
          <w:u w:val="single"/>
        </w:rPr>
        <w:t>(b) (January 22, 2021)</w:t>
      </w:r>
    </w:p>
    <w:p w14:paraId="36393D93" w14:textId="77777777" w:rsidR="00615CBE" w:rsidRPr="00E11D22" w:rsidRDefault="00615CBE" w:rsidP="00E11D22">
      <w:pPr>
        <w:rPr>
          <w:rFonts w:ascii="Cambria" w:hAnsi="Cambria"/>
        </w:rPr>
      </w:pPr>
    </w:p>
    <w:p w14:paraId="4CFBEE38" w14:textId="77777777" w:rsidR="006A62B6" w:rsidRPr="00E11D22" w:rsidRDefault="006A62B6" w:rsidP="00E11D22">
      <w:pPr>
        <w:rPr>
          <w:rFonts w:ascii="Cambria" w:hAnsi="Cambria"/>
        </w:rPr>
      </w:pPr>
      <w:r w:rsidRPr="00E11D22">
        <w:rPr>
          <w:rFonts w:ascii="Cambria" w:hAnsi="Cambria"/>
        </w:rPr>
        <w:t xml:space="preserve">At any time during the evaluation process, the evaluation committee may, with the approval of the </w:t>
      </w:r>
      <w:r w:rsidR="00EB2594" w:rsidRPr="00E11D22">
        <w:rPr>
          <w:rFonts w:ascii="Cambria" w:hAnsi="Cambria"/>
        </w:rPr>
        <w:t>District</w:t>
      </w:r>
      <w:r w:rsidR="00E3108C" w:rsidRPr="00E11D22">
        <w:rPr>
          <w:rFonts w:ascii="Cambria" w:hAnsi="Cambria"/>
        </w:rPr>
        <w:t xml:space="preserve"> and subject to the requirements set forth below</w:t>
      </w:r>
      <w:r w:rsidR="00EB2594" w:rsidRPr="00E11D22">
        <w:rPr>
          <w:rFonts w:ascii="Cambria" w:hAnsi="Cambria"/>
        </w:rPr>
        <w:t xml:space="preserve">, </w:t>
      </w:r>
      <w:r w:rsidRPr="00E11D22">
        <w:rPr>
          <w:rFonts w:ascii="Cambria" w:hAnsi="Cambria"/>
        </w:rPr>
        <w:t>request best and final offers from responsible</w:t>
      </w:r>
      <w:r w:rsidR="00E3108C" w:rsidRPr="00E11D22">
        <w:rPr>
          <w:rFonts w:ascii="Cambria" w:hAnsi="Cambria"/>
        </w:rPr>
        <w:t xml:space="preserve"> offerors who have submitted</w:t>
      </w:r>
      <w:r w:rsidRPr="00E11D22">
        <w:rPr>
          <w:rFonts w:ascii="Cambria" w:hAnsi="Cambria"/>
        </w:rPr>
        <w:t xml:space="preserve"> responsive </w:t>
      </w:r>
      <w:r w:rsidR="00E3108C" w:rsidRPr="00E11D22">
        <w:rPr>
          <w:rFonts w:ascii="Cambria" w:hAnsi="Cambria"/>
        </w:rPr>
        <w:t>proposals that meet the minimum qualifications, evaluation criteria, or applicable thresholds</w:t>
      </w:r>
      <w:r w:rsidRPr="00E11D22">
        <w:rPr>
          <w:rFonts w:ascii="Cambria" w:hAnsi="Cambria"/>
        </w:rPr>
        <w:t xml:space="preserve"> and evaluate </w:t>
      </w:r>
      <w:r w:rsidR="00043B38" w:rsidRPr="00E11D22">
        <w:rPr>
          <w:rFonts w:ascii="Cambria" w:hAnsi="Cambria"/>
        </w:rPr>
        <w:t>those offers in accordance with</w:t>
      </w:r>
      <w:r w:rsidR="009F7F55" w:rsidRPr="00E11D22">
        <w:rPr>
          <w:rFonts w:ascii="Cambria" w:hAnsi="Cambria"/>
        </w:rPr>
        <w:t xml:space="preserve"> </w:t>
      </w:r>
      <w:hyperlink r:id="rId34" w:history="1">
        <w:r w:rsidR="009F7F55" w:rsidRPr="00E11D22">
          <w:rPr>
            <w:rStyle w:val="Hyperlink"/>
            <w:rFonts w:ascii="Cambria" w:hAnsi="Cambria"/>
          </w:rPr>
          <w:t xml:space="preserve">Utah Code </w:t>
        </w:r>
        <w:r w:rsidR="009F7F55" w:rsidRPr="00E11D22">
          <w:rPr>
            <w:rStyle w:val="Hyperlink"/>
            <w:rFonts w:ascii="Cambria" w:hAnsi="Cambria" w:cs="Arial"/>
          </w:rPr>
          <w:t>§</w:t>
        </w:r>
        <w:r w:rsidR="009F7F55" w:rsidRPr="00E11D22">
          <w:rPr>
            <w:rStyle w:val="Hyperlink"/>
            <w:rFonts w:ascii="Cambria" w:hAnsi="Cambria"/>
          </w:rPr>
          <w:t xml:space="preserve"> 63G-6a-70</w:t>
        </w:r>
      </w:hyperlink>
      <w:r w:rsidR="009F7F55" w:rsidRPr="00E11D22">
        <w:rPr>
          <w:rStyle w:val="Hyperlink"/>
          <w:rFonts w:ascii="Cambria" w:hAnsi="Cambria"/>
        </w:rPr>
        <w:t>7.5</w:t>
      </w:r>
      <w:r w:rsidR="00EB2594" w:rsidRPr="00E11D22">
        <w:rPr>
          <w:rFonts w:ascii="Cambria" w:hAnsi="Cambria"/>
          <w:color w:val="FF0000"/>
        </w:rPr>
        <w:t xml:space="preserve"> </w:t>
      </w:r>
      <w:r w:rsidR="00EB2594" w:rsidRPr="00E11D22">
        <w:rPr>
          <w:rFonts w:ascii="Cambria" w:hAnsi="Cambria"/>
        </w:rPr>
        <w:t>as described below</w:t>
      </w:r>
      <w:r w:rsidRPr="00E11D22">
        <w:rPr>
          <w:rFonts w:ascii="Cambria" w:hAnsi="Cambria"/>
        </w:rPr>
        <w:t>.</w:t>
      </w:r>
    </w:p>
    <w:p w14:paraId="77EEAE8F" w14:textId="77777777" w:rsidR="009F7F55" w:rsidRPr="00E11D22" w:rsidRDefault="009F7F55" w:rsidP="00E11D22">
      <w:pPr>
        <w:rPr>
          <w:rFonts w:ascii="Cambria" w:hAnsi="Cambria"/>
          <w:color w:val="000000" w:themeColor="text1"/>
        </w:rPr>
      </w:pPr>
      <w:r w:rsidRPr="00E11D22">
        <w:rPr>
          <w:rFonts w:ascii="Cambria" w:hAnsi="Cambria"/>
          <w:color w:val="000000" w:themeColor="text1"/>
        </w:rPr>
        <w:t xml:space="preserve">At the conclusion of the evaluation process, an evaluation committee shall prepare and submit to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a written statement that: (1) recommends a proposal for an award of a contract (if the evaluation committee decides to recommend a proposal); (2) contains the score awarded to the recommended proposal based on the criteria stated in the request for proposals; and (3) explains how the recommended proposal provides the best value to the District.</w:t>
      </w:r>
    </w:p>
    <w:p w14:paraId="1AABAA73" w14:textId="77777777" w:rsidR="009F7F55" w:rsidRPr="00E11D22" w:rsidRDefault="00000000" w:rsidP="00E11D22">
      <w:pPr>
        <w:ind w:left="1080"/>
        <w:rPr>
          <w:rFonts w:ascii="Cambria" w:hAnsi="Cambria"/>
        </w:rPr>
      </w:pPr>
      <w:hyperlink r:id="rId35" w:history="1">
        <w:r w:rsidR="009F7F55" w:rsidRPr="00E11D22">
          <w:rPr>
            <w:rStyle w:val="Hyperlink"/>
            <w:rFonts w:ascii="Cambria" w:hAnsi="Cambria"/>
            <w:i/>
            <w:iCs/>
          </w:rPr>
          <w:t>Utah Code § 63G-6a-707(10) (2020)</w:t>
        </w:r>
      </w:hyperlink>
    </w:p>
    <w:p w14:paraId="46B6B30D" w14:textId="77777777" w:rsidR="009F7F55" w:rsidRPr="00E11D22" w:rsidRDefault="009F7F55" w:rsidP="00E11D22">
      <w:pPr>
        <w:rPr>
          <w:rFonts w:ascii="Cambria" w:hAnsi="Cambria"/>
          <w:strike/>
          <w:color w:val="FF0000"/>
        </w:rPr>
      </w:pPr>
    </w:p>
    <w:p w14:paraId="69FFD92E" w14:textId="77777777" w:rsidR="009F7F55" w:rsidRPr="00E11D22" w:rsidRDefault="009F7F55" w:rsidP="00E11D22">
      <w:pPr>
        <w:rPr>
          <w:rFonts w:ascii="Cambria" w:hAnsi="Cambria"/>
          <w:color w:val="000000" w:themeColor="text1"/>
        </w:rPr>
      </w:pPr>
      <w:r w:rsidRPr="00E11D22">
        <w:rPr>
          <w:rFonts w:ascii="Cambria" w:hAnsi="Cambria"/>
          <w:color w:val="000000" w:themeColor="text1"/>
        </w:rPr>
        <w:t xml:space="preserve">The evaluation committee may not change its final recommended scores for the proposals after they have been submitted to the </w:t>
      </w:r>
      <w:proofErr w:type="gramStart"/>
      <w:r w:rsidRPr="00E11D22">
        <w:rPr>
          <w:rFonts w:ascii="Cambria" w:hAnsi="Cambria"/>
          <w:color w:val="000000" w:themeColor="text1"/>
        </w:rPr>
        <w:t>District</w:t>
      </w:r>
      <w:proofErr w:type="gramEnd"/>
      <w:r w:rsidRPr="00E11D22">
        <w:rPr>
          <w:rFonts w:ascii="Cambria" w:hAnsi="Cambria"/>
          <w:color w:val="000000" w:themeColor="text1"/>
        </w:rPr>
        <w:t>.</w:t>
      </w:r>
    </w:p>
    <w:p w14:paraId="173BA34A" w14:textId="77777777" w:rsidR="009F7F55" w:rsidRPr="00E11D22" w:rsidRDefault="00000000" w:rsidP="00E11D22">
      <w:pPr>
        <w:ind w:left="1080"/>
        <w:rPr>
          <w:rFonts w:ascii="Cambria" w:hAnsi="Cambria"/>
        </w:rPr>
      </w:pPr>
      <w:hyperlink r:id="rId36" w:history="1">
        <w:r w:rsidR="009F7F55" w:rsidRPr="00E11D22">
          <w:rPr>
            <w:rStyle w:val="Hyperlink"/>
            <w:rFonts w:ascii="Cambria" w:hAnsi="Cambria"/>
            <w:i/>
          </w:rPr>
          <w:t>Utah Code §63G-6a-707(8) (2020)</w:t>
        </w:r>
      </w:hyperlink>
    </w:p>
    <w:p w14:paraId="65F3FEBC" w14:textId="77777777" w:rsidR="009F7F55" w:rsidRPr="00E11D22" w:rsidRDefault="009F7F55" w:rsidP="00E11D22">
      <w:pPr>
        <w:spacing w:after="120"/>
        <w:rPr>
          <w:rFonts w:ascii="Cambria" w:hAnsi="Cambria"/>
          <w:color w:val="000000" w:themeColor="text1"/>
        </w:rPr>
      </w:pPr>
      <w:r w:rsidRPr="00E11D22">
        <w:rPr>
          <w:rFonts w:ascii="Cambria" w:hAnsi="Cambria"/>
          <w:color w:val="000000" w:themeColor="text1"/>
        </w:rPr>
        <w:t xml:space="preserve">The Procurement Official may remove a member of an evaluation committee for (1) having a conflict of interest or the appearance of a conflict of interest with a person </w:t>
      </w:r>
      <w:r w:rsidRPr="00E11D22">
        <w:rPr>
          <w:rFonts w:ascii="Cambria" w:hAnsi="Cambria"/>
          <w:color w:val="000000" w:themeColor="text1"/>
        </w:rPr>
        <w:lastRenderedPageBreak/>
        <w:t xml:space="preserve">responding to a request for proposals, (2) having an unlawful bias or the appearance of an unlawful bias against a person responding to a request for proposals, (3) having a pattern of arbitrary, capricious, or clearly erroneous scores that are unexplainable or unjustifiable (4) having inappropriate contact or communication with a person responding to the request for proposals, (5) socializing inappropriately with a person responding to the request for proposals, (6) engaging in any other action or having any other association that causes the Board to conclude that the individual cannot fairly evaluate a response to the request for proposals, or (7) any other violation of law, rule, or policy.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may reconstitute the committee in any way it deems appropriate to cure any such impropriety. If the impropriety cannot be cured by replacing a member, then a new committee may be appointed or the procurement cancelled and the request for proposals reissued.</w:t>
      </w:r>
    </w:p>
    <w:p w14:paraId="5C805C9E" w14:textId="6E046C56" w:rsidR="009F7F55" w:rsidRPr="00E11D22" w:rsidRDefault="00000000" w:rsidP="00E11D22">
      <w:pPr>
        <w:pStyle w:val="PolicyCitation"/>
        <w:ind w:left="1080"/>
        <w:rPr>
          <w:rFonts w:ascii="Cambria" w:hAnsi="Cambria"/>
          <w:color w:val="0432FF"/>
          <w:sz w:val="24"/>
          <w:szCs w:val="24"/>
          <w:u w:val="single"/>
        </w:rPr>
      </w:pPr>
      <w:hyperlink r:id="rId37" w:history="1">
        <w:r w:rsidR="009F7F55" w:rsidRPr="00E11D22">
          <w:rPr>
            <w:rStyle w:val="Hyperlink"/>
            <w:rFonts w:ascii="Cambria" w:hAnsi="Cambria"/>
            <w:sz w:val="24"/>
            <w:szCs w:val="24"/>
          </w:rPr>
          <w:t>Utah Admin. Rules R33-7-703(12) (</w:t>
        </w:r>
        <w:r w:rsidR="00FB22F7" w:rsidRPr="00E11D22">
          <w:rPr>
            <w:rStyle w:val="Hyperlink"/>
            <w:rFonts w:ascii="Cambria" w:hAnsi="Cambria"/>
            <w:sz w:val="24"/>
            <w:szCs w:val="24"/>
          </w:rPr>
          <w:t>May 23, 2022)</w:t>
        </w:r>
      </w:hyperlink>
      <w:r w:rsidR="00FB22F7" w:rsidRPr="00E11D22">
        <w:rPr>
          <w:rFonts w:ascii="Cambria" w:hAnsi="Cambria"/>
          <w:color w:val="0070C0"/>
          <w:sz w:val="24"/>
          <w:szCs w:val="24"/>
          <w:u w:val="single"/>
        </w:rPr>
        <w:t xml:space="preserve"> </w:t>
      </w:r>
      <w:r w:rsidR="009F7F55" w:rsidRPr="00E11D22">
        <w:rPr>
          <w:rFonts w:ascii="Cambria" w:hAnsi="Cambria"/>
          <w:strike/>
          <w:color w:val="FF0000"/>
          <w:sz w:val="24"/>
          <w:szCs w:val="24"/>
          <w:u w:val="single"/>
        </w:rPr>
        <w:t>January 22, 2021)</w:t>
      </w:r>
    </w:p>
    <w:p w14:paraId="7246C104" w14:textId="77777777" w:rsidR="00E11D22" w:rsidRDefault="00A955D7" w:rsidP="00E11D22">
      <w:pPr>
        <w:rPr>
          <w:rFonts w:ascii="Cambria" w:hAnsi="Cambria"/>
        </w:rPr>
      </w:pPr>
      <w:r w:rsidRPr="00E11D22">
        <w:rPr>
          <w:rFonts w:ascii="Cambria" w:hAnsi="Cambria"/>
        </w:rPr>
        <w:tab/>
      </w:r>
      <w:r w:rsidRPr="00E11D22">
        <w:rPr>
          <w:rFonts w:ascii="Cambria" w:hAnsi="Cambria"/>
        </w:rPr>
        <w:tab/>
      </w:r>
    </w:p>
    <w:p w14:paraId="70662B4C" w14:textId="2C9F31D0" w:rsidR="00A955D7" w:rsidRPr="00E11D22" w:rsidRDefault="00A955D7" w:rsidP="00E11D22">
      <w:pPr>
        <w:rPr>
          <w:rFonts w:ascii="Cambria" w:hAnsi="Cambria"/>
        </w:rPr>
      </w:pPr>
      <w:r w:rsidRPr="00E11D22">
        <w:rPr>
          <w:rFonts w:ascii="Cambria" w:hAnsi="Cambria"/>
          <w:b/>
          <w:bCs/>
          <w:u w:val="single"/>
        </w:rPr>
        <w:t>Scoring of proposals</w:t>
      </w:r>
    </w:p>
    <w:p w14:paraId="1A97FCE5" w14:textId="77777777" w:rsidR="006D7AFC" w:rsidRPr="00E11D22" w:rsidRDefault="00A62F83" w:rsidP="00E11D22">
      <w:pPr>
        <w:rPr>
          <w:rFonts w:ascii="Cambria" w:hAnsi="Cambria"/>
        </w:rPr>
      </w:pPr>
      <w:r w:rsidRPr="00E11D22">
        <w:rPr>
          <w:rFonts w:ascii="Cambria" w:hAnsi="Cambria"/>
        </w:rPr>
        <w:t xml:space="preserve">The scoring of evaluation criteria, other than cost, for proposals meeting the mandatory minimum requirements in a request for proposals shall be based on </w:t>
      </w:r>
      <w:r w:rsidR="000814AD" w:rsidRPr="00E11D22">
        <w:rPr>
          <w:rFonts w:ascii="Cambria" w:hAnsi="Cambria"/>
        </w:rPr>
        <w:t xml:space="preserve">the </w:t>
      </w:r>
      <w:r w:rsidRPr="00E11D22">
        <w:rPr>
          <w:rFonts w:ascii="Cambria" w:hAnsi="Cambria"/>
        </w:rPr>
        <w:t>scoring system</w:t>
      </w:r>
      <w:r w:rsidR="000814AD" w:rsidRPr="00E11D22">
        <w:rPr>
          <w:rFonts w:ascii="Cambria" w:hAnsi="Cambria"/>
        </w:rPr>
        <w:t xml:space="preserve"> set forth in the</w:t>
      </w:r>
      <w:r w:rsidR="006D7AFC" w:rsidRPr="00E11D22">
        <w:rPr>
          <w:rFonts w:ascii="Cambria" w:hAnsi="Cambria"/>
        </w:rPr>
        <w:t xml:space="preserve"> RFP.</w:t>
      </w:r>
    </w:p>
    <w:p w14:paraId="53CDA173" w14:textId="1F67A919" w:rsidR="0072009E" w:rsidRPr="00E11D22" w:rsidRDefault="0072009E" w:rsidP="00E11D22">
      <w:pPr>
        <w:rPr>
          <w:rFonts w:ascii="Cambria" w:hAnsi="Cambria"/>
          <w:b/>
          <w:bCs/>
          <w:u w:val="single"/>
        </w:rPr>
      </w:pPr>
      <w:r w:rsidRPr="00E11D22">
        <w:rPr>
          <w:rFonts w:ascii="Cambria" w:hAnsi="Cambria"/>
          <w:b/>
          <w:bCs/>
          <w:u w:val="single"/>
        </w:rPr>
        <w:t>Independent judgment by evaluation committee members</w:t>
      </w:r>
    </w:p>
    <w:p w14:paraId="12B7A4D4" w14:textId="77777777" w:rsidR="0072009E" w:rsidRPr="00E11D22" w:rsidRDefault="0072009E" w:rsidP="00E11D22">
      <w:pPr>
        <w:rPr>
          <w:rFonts w:ascii="Cambria" w:hAnsi="Cambria"/>
        </w:rPr>
      </w:pPr>
      <w:r w:rsidRPr="00E11D22">
        <w:rPr>
          <w:rFonts w:ascii="Cambria" w:hAnsi="Cambria"/>
        </w:rPr>
        <w:t xml:space="preserve">Evaluators are required to exercise independent judgment in a manner that is not dependent on anyone else's opinions or wishes.  Evaluators must not allow their scoring to be inappropriately influenced by another person's wishes that additional or fewer points be awarded to a particular offeror.  Evaluators may seek to increase their knowledge before scoring by asking questions and seeking appropriate information from the </w:t>
      </w:r>
      <w:proofErr w:type="gramStart"/>
      <w:r w:rsidRPr="00E11D22">
        <w:rPr>
          <w:rFonts w:ascii="Cambria" w:hAnsi="Cambria"/>
        </w:rPr>
        <w:t>District</w:t>
      </w:r>
      <w:proofErr w:type="gramEnd"/>
      <w:r w:rsidRPr="00E11D22">
        <w:rPr>
          <w:rFonts w:ascii="Cambria" w:hAnsi="Cambria"/>
        </w:rPr>
        <w:t>.  Otherwise, evaluators should not discuss proposals or the scoring of proposals with other persons not on the evaluation committee.</w:t>
      </w:r>
    </w:p>
    <w:p w14:paraId="2A3B09A5" w14:textId="0A546A45" w:rsidR="0072009E" w:rsidRPr="00E11D22" w:rsidRDefault="0072009E" w:rsidP="00E11D22">
      <w:pPr>
        <w:rPr>
          <w:rFonts w:ascii="Cambria" w:hAnsi="Cambria"/>
        </w:rPr>
      </w:pPr>
      <w:r w:rsidRPr="00E11D22">
        <w:rPr>
          <w:rFonts w:ascii="Cambria" w:hAnsi="Cambria"/>
        </w:rPr>
        <w:t xml:space="preserve">The exercise of independent judgment applies not only to possible inappropriate influences from outside the evaluation committee, but also to inappropriate influences from within the committee. It is acceptable for there to be discussion and debate within the committee regarding how well a proposal meets the evaluation criteria. However, open discussion and debate may not lead to coercion or intimidation </w:t>
      </w:r>
      <w:r w:rsidRPr="00E11D22">
        <w:rPr>
          <w:rFonts w:ascii="Cambria" w:hAnsi="Cambria"/>
          <w:strike/>
          <w:color w:val="FF0000"/>
        </w:rPr>
        <w:t>on the part of</w:t>
      </w:r>
      <w:r w:rsidRPr="00E11D22">
        <w:rPr>
          <w:rFonts w:ascii="Cambria" w:hAnsi="Cambria"/>
          <w:color w:val="FF0000"/>
        </w:rPr>
        <w:t xml:space="preserve"> </w:t>
      </w:r>
      <w:r w:rsidR="00FE7D99" w:rsidRPr="00E11D22">
        <w:rPr>
          <w:rFonts w:ascii="Cambria" w:hAnsi="Cambria"/>
          <w:color w:val="0070C0"/>
        </w:rPr>
        <w:t xml:space="preserve">by </w:t>
      </w:r>
      <w:r w:rsidRPr="00E11D22">
        <w:rPr>
          <w:rFonts w:ascii="Cambria" w:hAnsi="Cambria"/>
        </w:rPr>
        <w:t>one committee member to influence the scoring of another committee member.</w:t>
      </w:r>
    </w:p>
    <w:p w14:paraId="35EDD45C" w14:textId="77777777" w:rsidR="0072009E" w:rsidRPr="00E11D22" w:rsidRDefault="0072009E" w:rsidP="00E11D22">
      <w:pPr>
        <w:rPr>
          <w:rFonts w:ascii="Cambria" w:hAnsi="Cambria"/>
        </w:rPr>
      </w:pPr>
      <w:r w:rsidRPr="00E11D22">
        <w:rPr>
          <w:rFonts w:ascii="Cambria" w:hAnsi="Cambria"/>
        </w:rPr>
        <w:t>Evaluators may not act on their own or in concert with another evaluation committee member to inappropriately steer an award to a favored vendor or to disfavor a particular vendor.</w:t>
      </w:r>
    </w:p>
    <w:p w14:paraId="7FF8A9F4" w14:textId="77777777" w:rsidR="0072009E" w:rsidRPr="00E11D22" w:rsidRDefault="0072009E" w:rsidP="00E11D22">
      <w:pPr>
        <w:rPr>
          <w:rFonts w:ascii="Cambria" w:hAnsi="Cambria"/>
          <w:color w:val="000000" w:themeColor="text1"/>
        </w:rPr>
      </w:pPr>
      <w:r w:rsidRPr="00E11D22">
        <w:rPr>
          <w:rFonts w:ascii="Cambria" w:hAnsi="Cambria"/>
        </w:rPr>
        <w:t xml:space="preserve">Evaluators are required to report any attempts by others to improperly influence </w:t>
      </w:r>
      <w:r w:rsidR="009F7F55" w:rsidRPr="00E11D22">
        <w:rPr>
          <w:rFonts w:ascii="Cambria" w:hAnsi="Cambria"/>
          <w:color w:val="000000" w:themeColor="text1"/>
        </w:rPr>
        <w:t xml:space="preserve">any evaluator’s </w:t>
      </w:r>
      <w:r w:rsidRPr="00E11D22">
        <w:rPr>
          <w:rFonts w:ascii="Cambria" w:hAnsi="Cambria"/>
          <w:color w:val="000000" w:themeColor="text1"/>
        </w:rPr>
        <w:t>scoring to favor or disfavor a particular offeror.</w:t>
      </w:r>
    </w:p>
    <w:p w14:paraId="019D025C" w14:textId="77777777" w:rsidR="0072009E" w:rsidRPr="00E11D22" w:rsidRDefault="0072009E" w:rsidP="00E11D22">
      <w:pPr>
        <w:spacing w:after="120"/>
        <w:rPr>
          <w:rFonts w:ascii="Cambria" w:hAnsi="Cambria"/>
        </w:rPr>
      </w:pPr>
      <w:r w:rsidRPr="00E11D22">
        <w:rPr>
          <w:rFonts w:ascii="Cambria" w:hAnsi="Cambria"/>
        </w:rPr>
        <w:t>If an evaluator feels that the evaluator's independence has been compromised, the evaluator must recuse himself or herself from the evaluation process.</w:t>
      </w:r>
    </w:p>
    <w:p w14:paraId="7F703BB1" w14:textId="2C3BE3A4" w:rsidR="0072009E" w:rsidRPr="00E11D22" w:rsidRDefault="006565E0" w:rsidP="00E11D22">
      <w:pPr>
        <w:pStyle w:val="PolicyCitation"/>
        <w:spacing w:after="120"/>
        <w:ind w:left="1080"/>
        <w:rPr>
          <w:rStyle w:val="Hyperlink"/>
          <w:rFonts w:ascii="Cambria" w:hAnsi="Cambria"/>
          <w:color w:val="0432FF"/>
          <w:sz w:val="24"/>
          <w:szCs w:val="24"/>
        </w:rPr>
      </w:pPr>
      <w:r w:rsidRPr="00E11D22">
        <w:rPr>
          <w:rFonts w:ascii="Cambria" w:hAnsi="Cambria"/>
          <w:color w:val="0432FF"/>
          <w:sz w:val="24"/>
          <w:szCs w:val="24"/>
        </w:rPr>
        <w:fldChar w:fldCharType="begin"/>
      </w:r>
      <w:r w:rsidRPr="00E11D22">
        <w:rPr>
          <w:rFonts w:ascii="Cambria" w:hAnsi="Cambria"/>
          <w:color w:val="0432FF"/>
          <w:sz w:val="24"/>
          <w:szCs w:val="24"/>
        </w:rPr>
        <w:instrText xml:space="preserve"> HYPERLINK "https://rules.utah.gov/publicat/code/r033/r033-007.htm" \l "T21" </w:instrText>
      </w:r>
      <w:r w:rsidRPr="00E11D22">
        <w:rPr>
          <w:rFonts w:ascii="Cambria" w:hAnsi="Cambria"/>
          <w:color w:val="0432FF"/>
          <w:sz w:val="24"/>
          <w:szCs w:val="24"/>
        </w:rPr>
        <w:fldChar w:fldCharType="separate"/>
      </w:r>
      <w:r w:rsidR="0072009E" w:rsidRPr="00E11D22">
        <w:rPr>
          <w:rStyle w:val="Hyperlink"/>
          <w:rFonts w:ascii="Cambria" w:hAnsi="Cambria"/>
          <w:color w:val="0432FF"/>
          <w:sz w:val="24"/>
          <w:szCs w:val="24"/>
        </w:rPr>
        <w:t>Utah Admin. Rules R33-7-705</w:t>
      </w:r>
      <w:r w:rsidR="002A6CEE" w:rsidRPr="00E11D22">
        <w:rPr>
          <w:rStyle w:val="Hyperlink"/>
          <w:rFonts w:ascii="Cambria" w:hAnsi="Cambria"/>
          <w:color w:val="0432FF"/>
          <w:sz w:val="24"/>
          <w:szCs w:val="24"/>
        </w:rPr>
        <w:t xml:space="preserve"> (</w:t>
      </w:r>
      <w:r w:rsidR="00FE7D99" w:rsidRPr="00E11D22">
        <w:rPr>
          <w:rStyle w:val="Hyperlink"/>
          <w:rFonts w:ascii="Cambria" w:hAnsi="Cambria"/>
          <w:color w:val="0070C0"/>
          <w:sz w:val="24"/>
          <w:szCs w:val="24"/>
        </w:rPr>
        <w:t xml:space="preserve">May 23, 2022) </w:t>
      </w:r>
      <w:r w:rsidR="002A6CEE" w:rsidRPr="00E11D22">
        <w:rPr>
          <w:rStyle w:val="Hyperlink"/>
          <w:rFonts w:ascii="Cambria" w:hAnsi="Cambria"/>
          <w:strike/>
          <w:color w:val="FF0000"/>
          <w:sz w:val="24"/>
          <w:szCs w:val="24"/>
        </w:rPr>
        <w:t>January 22, 2021)</w:t>
      </w:r>
    </w:p>
    <w:p w14:paraId="0FAEDEF4" w14:textId="66CED442" w:rsidR="00701369" w:rsidRPr="00E11D22" w:rsidRDefault="006565E0" w:rsidP="00E11D22">
      <w:pPr>
        <w:pStyle w:val="PolicyCitation"/>
        <w:ind w:left="0"/>
        <w:rPr>
          <w:rFonts w:ascii="Cambria" w:hAnsi="Cambria"/>
          <w:b/>
          <w:bCs/>
          <w:i w:val="0"/>
          <w:iCs/>
          <w:sz w:val="24"/>
          <w:szCs w:val="24"/>
          <w:lang w:val="en-CA"/>
        </w:rPr>
      </w:pPr>
      <w:r w:rsidRPr="00E11D22">
        <w:rPr>
          <w:rFonts w:ascii="Cambria" w:hAnsi="Cambria"/>
          <w:color w:val="0432FF"/>
          <w:sz w:val="24"/>
          <w:szCs w:val="24"/>
        </w:rPr>
        <w:lastRenderedPageBreak/>
        <w:fldChar w:fldCharType="end"/>
      </w:r>
      <w:r w:rsidR="00701369" w:rsidRPr="00E11D22">
        <w:rPr>
          <w:rFonts w:ascii="Cambria" w:hAnsi="Cambria"/>
          <w:b/>
          <w:bCs/>
          <w:i w:val="0"/>
          <w:iCs/>
          <w:sz w:val="24"/>
          <w:szCs w:val="24"/>
          <w:u w:val="single"/>
          <w:lang w:val="en-CA"/>
        </w:rPr>
        <w:t>Best and final offers</w:t>
      </w:r>
    </w:p>
    <w:p w14:paraId="42ABFA00" w14:textId="641F2839" w:rsidR="00110356" w:rsidRPr="00E11D22" w:rsidRDefault="00701369" w:rsidP="00E11D22">
      <w:pPr>
        <w:spacing w:after="120"/>
        <w:rPr>
          <w:rFonts w:ascii="Cambria" w:hAnsi="Cambria"/>
        </w:rPr>
      </w:pPr>
      <w:r w:rsidRPr="00E11D22">
        <w:rPr>
          <w:rFonts w:ascii="Cambria" w:hAnsi="Cambria"/>
          <w:lang w:val="en-CA"/>
        </w:rPr>
        <w:t>The best and final offers process is an optional step in the evaluation phase of the request for proposals process in which offerors are requested to modify their proposals.</w:t>
      </w:r>
      <w:r w:rsidR="00110356" w:rsidRPr="00E11D22">
        <w:rPr>
          <w:rFonts w:ascii="Cambria" w:hAnsi="Cambria"/>
          <w:lang w:val="en-CA"/>
        </w:rPr>
        <w:t xml:space="preserve"> </w:t>
      </w:r>
      <w:r w:rsidR="00C86E20" w:rsidRPr="00E11D22">
        <w:rPr>
          <w:rFonts w:ascii="Cambria" w:hAnsi="Cambria"/>
          <w:lang w:val="en-CA"/>
        </w:rPr>
        <w:t xml:space="preserve">(It is not available for use with any other type of procurement process.)  </w:t>
      </w:r>
      <w:r w:rsidR="002538CA" w:rsidRPr="00E11D22">
        <w:rPr>
          <w:rFonts w:ascii="Cambria" w:hAnsi="Cambria"/>
          <w:lang w:val="en-CA"/>
        </w:rPr>
        <w:t>If the necessary conditions are present</w:t>
      </w:r>
      <w:r w:rsidR="004315E0" w:rsidRPr="00E11D22">
        <w:rPr>
          <w:rFonts w:ascii="Cambria" w:hAnsi="Cambria"/>
          <w:lang w:val="en-CA"/>
        </w:rPr>
        <w:fldChar w:fldCharType="begin"/>
      </w:r>
      <w:r w:rsidR="004315E0" w:rsidRPr="00E11D22">
        <w:rPr>
          <w:rFonts w:ascii="Cambria" w:hAnsi="Cambria"/>
          <w:lang w:val="en-CA"/>
        </w:rPr>
        <w:instrText xml:space="preserve"> SEQ CHAPTER \h \r 1</w:instrText>
      </w:r>
      <w:r w:rsidR="004315E0" w:rsidRPr="00E11D22">
        <w:rPr>
          <w:rFonts w:ascii="Cambria" w:hAnsi="Cambria"/>
          <w:lang w:val="en-CA"/>
        </w:rPr>
        <w:fldChar w:fldCharType="end"/>
      </w:r>
      <w:r w:rsidR="004315E0" w:rsidRPr="00E11D22">
        <w:rPr>
          <w:rFonts w:ascii="Cambria" w:hAnsi="Cambria"/>
        </w:rPr>
        <w:t>, the evaluation committee, with the approval of the Board of Education or its designee</w:t>
      </w:r>
      <w:r w:rsidR="00C86E20" w:rsidRPr="00E11D22">
        <w:rPr>
          <w:rFonts w:ascii="Cambria" w:hAnsi="Cambria"/>
        </w:rPr>
        <w:t xml:space="preserve"> or the District’s chief procurement officer</w:t>
      </w:r>
      <w:r w:rsidR="004315E0" w:rsidRPr="00E11D22">
        <w:rPr>
          <w:rFonts w:ascii="Cambria" w:hAnsi="Cambria"/>
        </w:rPr>
        <w:t>, may request</w:t>
      </w:r>
      <w:r w:rsidR="00E3108C" w:rsidRPr="00E11D22">
        <w:rPr>
          <w:rFonts w:ascii="Cambria" w:hAnsi="Cambria"/>
        </w:rPr>
        <w:t xml:space="preserve"> and evaluate</w:t>
      </w:r>
      <w:r w:rsidR="004315E0" w:rsidRPr="00E11D22">
        <w:rPr>
          <w:rFonts w:ascii="Cambria" w:hAnsi="Cambria"/>
        </w:rPr>
        <w:t xml:space="preserve"> best and final offers from responsible </w:t>
      </w:r>
      <w:r w:rsidR="00E3108C" w:rsidRPr="00E11D22">
        <w:rPr>
          <w:rFonts w:ascii="Cambria" w:hAnsi="Cambria"/>
        </w:rPr>
        <w:t>offerors who have submitted</w:t>
      </w:r>
      <w:r w:rsidR="004315E0" w:rsidRPr="00E11D22">
        <w:rPr>
          <w:rFonts w:ascii="Cambria" w:hAnsi="Cambria"/>
        </w:rPr>
        <w:t xml:space="preserve"> responsive </w:t>
      </w:r>
      <w:r w:rsidR="00E3108C" w:rsidRPr="00E11D22">
        <w:rPr>
          <w:rFonts w:ascii="Cambria" w:hAnsi="Cambria"/>
        </w:rPr>
        <w:t>proposals that meet the minimum qualifications, evaluation criteria, or applicable score thresholds identified in the request for proposals</w:t>
      </w:r>
      <w:r w:rsidR="00C86E20" w:rsidRPr="00E11D22">
        <w:rPr>
          <w:rFonts w:ascii="Cambria" w:hAnsi="Cambria"/>
        </w:rPr>
        <w:t xml:space="preserve"> for the stage of the process at which the final and best offers are being requested</w:t>
      </w:r>
      <w:r w:rsidR="004315E0" w:rsidRPr="00E11D22">
        <w:rPr>
          <w:rFonts w:ascii="Cambria" w:hAnsi="Cambria"/>
        </w:rPr>
        <w:t xml:space="preserve">.  </w:t>
      </w:r>
      <w:r w:rsidR="00110356" w:rsidRPr="00E11D22">
        <w:rPr>
          <w:rFonts w:ascii="Cambria" w:hAnsi="Cambria"/>
        </w:rPr>
        <w:t xml:space="preserve">The evaluation committee may </w:t>
      </w:r>
      <w:r w:rsidR="00B20F1C" w:rsidRPr="00E11D22">
        <w:rPr>
          <w:rFonts w:ascii="Cambria" w:hAnsi="Cambria"/>
        </w:rPr>
        <w:t xml:space="preserve">only </w:t>
      </w:r>
      <w:r w:rsidR="00110356" w:rsidRPr="00E11D22">
        <w:rPr>
          <w:rFonts w:ascii="Cambria" w:hAnsi="Cambria"/>
        </w:rPr>
        <w:t xml:space="preserve">request best and final offers </w:t>
      </w:r>
      <w:r w:rsidR="00E3108C" w:rsidRPr="00E11D22">
        <w:rPr>
          <w:rFonts w:ascii="Cambria" w:hAnsi="Cambria"/>
        </w:rPr>
        <w:t>if</w:t>
      </w:r>
      <w:r w:rsidR="00B20F1C" w:rsidRPr="00E11D22">
        <w:rPr>
          <w:rFonts w:ascii="Cambria" w:hAnsi="Cambria"/>
        </w:rPr>
        <w:t xml:space="preserve"> one of the following circumstances exists</w:t>
      </w:r>
      <w:r w:rsidR="00110356" w:rsidRPr="00E11D22">
        <w:rPr>
          <w:rFonts w:ascii="Cambria" w:hAnsi="Cambria"/>
        </w:rPr>
        <w:t>:</w:t>
      </w:r>
    </w:p>
    <w:p w14:paraId="5AA2B727" w14:textId="77777777" w:rsidR="00110356" w:rsidRPr="00E11D22" w:rsidRDefault="00110356" w:rsidP="00E11D22">
      <w:pPr>
        <w:numPr>
          <w:ilvl w:val="0"/>
          <w:numId w:val="15"/>
        </w:numPr>
        <w:spacing w:after="120"/>
        <w:rPr>
          <w:rFonts w:ascii="Cambria" w:hAnsi="Cambria"/>
        </w:rPr>
      </w:pPr>
      <w:r w:rsidRPr="00E11D22">
        <w:rPr>
          <w:rFonts w:ascii="Cambria" w:hAnsi="Cambria"/>
        </w:rPr>
        <w:t>no single proposal addresses all the specifications</w:t>
      </w:r>
      <w:r w:rsidR="00C86E20" w:rsidRPr="00E11D22">
        <w:rPr>
          <w:rFonts w:ascii="Cambria" w:hAnsi="Cambria"/>
        </w:rPr>
        <w:t xml:space="preserve"> stated in the request for proposals</w:t>
      </w:r>
      <w:r w:rsidRPr="00E11D22">
        <w:rPr>
          <w:rFonts w:ascii="Cambria" w:hAnsi="Cambria"/>
        </w:rPr>
        <w:t>;</w:t>
      </w:r>
    </w:p>
    <w:p w14:paraId="2F593540" w14:textId="77777777" w:rsidR="00110356" w:rsidRPr="00E11D22" w:rsidRDefault="00110356" w:rsidP="00E11D22">
      <w:pPr>
        <w:numPr>
          <w:ilvl w:val="0"/>
          <w:numId w:val="15"/>
        </w:numPr>
        <w:spacing w:after="120"/>
        <w:rPr>
          <w:rFonts w:ascii="Cambria" w:hAnsi="Cambria"/>
        </w:rPr>
      </w:pPr>
      <w:r w:rsidRPr="00E11D22">
        <w:rPr>
          <w:rFonts w:ascii="Cambria" w:hAnsi="Cambria"/>
        </w:rPr>
        <w:t xml:space="preserve">all proposals received are </w:t>
      </w:r>
      <w:r w:rsidR="00C86E20" w:rsidRPr="00E11D22">
        <w:rPr>
          <w:rFonts w:ascii="Cambria" w:hAnsi="Cambria"/>
        </w:rPr>
        <w:t>unclear or deficient in one or more respects</w:t>
      </w:r>
      <w:r w:rsidRPr="00E11D22">
        <w:rPr>
          <w:rFonts w:ascii="Cambria" w:hAnsi="Cambria"/>
        </w:rPr>
        <w:t>;</w:t>
      </w:r>
    </w:p>
    <w:p w14:paraId="0C5CA92D" w14:textId="77777777" w:rsidR="00BD79F6" w:rsidRPr="00E11D22" w:rsidRDefault="00110356" w:rsidP="00E11D22">
      <w:pPr>
        <w:numPr>
          <w:ilvl w:val="0"/>
          <w:numId w:val="15"/>
        </w:numPr>
        <w:spacing w:after="120"/>
        <w:rPr>
          <w:rFonts w:ascii="Cambria" w:hAnsi="Cambria"/>
        </w:rPr>
      </w:pPr>
      <w:r w:rsidRPr="00E11D22">
        <w:rPr>
          <w:rFonts w:ascii="Cambria" w:hAnsi="Cambria"/>
        </w:rPr>
        <w:t xml:space="preserve">all cost proposals </w:t>
      </w:r>
      <w:r w:rsidR="00C86E20" w:rsidRPr="00E11D22">
        <w:rPr>
          <w:rFonts w:ascii="Cambria" w:hAnsi="Cambria"/>
        </w:rPr>
        <w:t>exceed the identified</w:t>
      </w:r>
      <w:r w:rsidRPr="00E11D22">
        <w:rPr>
          <w:rFonts w:ascii="Cambria" w:hAnsi="Cambria"/>
        </w:rPr>
        <w:t xml:space="preserve"> budget</w:t>
      </w:r>
      <w:r w:rsidR="00C86E20" w:rsidRPr="00E11D22">
        <w:rPr>
          <w:rFonts w:ascii="Cambria" w:hAnsi="Cambria"/>
        </w:rPr>
        <w:t xml:space="preserve"> or the </w:t>
      </w:r>
      <w:proofErr w:type="gramStart"/>
      <w:r w:rsidR="00C86E20" w:rsidRPr="00E11D22">
        <w:rPr>
          <w:rFonts w:ascii="Cambria" w:hAnsi="Cambria"/>
        </w:rPr>
        <w:t>District’s</w:t>
      </w:r>
      <w:proofErr w:type="gramEnd"/>
      <w:r w:rsidR="00C86E20" w:rsidRPr="00E11D22">
        <w:rPr>
          <w:rFonts w:ascii="Cambria" w:hAnsi="Cambria"/>
        </w:rPr>
        <w:t xml:space="preserve"> available funding</w:t>
      </w:r>
      <w:r w:rsidRPr="00E11D22">
        <w:rPr>
          <w:rFonts w:ascii="Cambria" w:hAnsi="Cambria"/>
        </w:rPr>
        <w:t>;</w:t>
      </w:r>
      <w:r w:rsidR="00E3108C" w:rsidRPr="00E11D22">
        <w:rPr>
          <w:rFonts w:ascii="Cambria" w:hAnsi="Cambria"/>
        </w:rPr>
        <w:t xml:space="preserve"> or</w:t>
      </w:r>
    </w:p>
    <w:p w14:paraId="59D2DD6A" w14:textId="77777777" w:rsidR="00BD79F6" w:rsidRPr="00E11D22" w:rsidRDefault="00C86E20" w:rsidP="00E11D22">
      <w:pPr>
        <w:numPr>
          <w:ilvl w:val="0"/>
          <w:numId w:val="15"/>
        </w:numPr>
        <w:spacing w:after="120"/>
        <w:rPr>
          <w:rFonts w:ascii="Cambria" w:hAnsi="Cambria"/>
        </w:rPr>
      </w:pPr>
      <w:r w:rsidRPr="00E11D22">
        <w:rPr>
          <w:rFonts w:ascii="Cambria" w:hAnsi="Cambria"/>
        </w:rPr>
        <w:t>two or more proposals recei</w:t>
      </w:r>
      <w:r w:rsidR="002538CA" w:rsidRPr="00E11D22">
        <w:rPr>
          <w:rFonts w:ascii="Cambria" w:hAnsi="Cambria"/>
        </w:rPr>
        <w:t>ve an identic</w:t>
      </w:r>
      <w:r w:rsidRPr="00E11D22">
        <w:rPr>
          <w:rFonts w:ascii="Cambria" w:hAnsi="Cambria"/>
        </w:rPr>
        <w:t>al evaluation score that is the highest score</w:t>
      </w:r>
      <w:r w:rsidR="00110356" w:rsidRPr="00E11D22">
        <w:rPr>
          <w:rFonts w:ascii="Cambria" w:hAnsi="Cambria"/>
        </w:rPr>
        <w:t>.</w:t>
      </w:r>
    </w:p>
    <w:p w14:paraId="098522F2" w14:textId="77777777" w:rsidR="00B20F1C" w:rsidRPr="00E11D22" w:rsidRDefault="003B45C4" w:rsidP="00E11D22">
      <w:pPr>
        <w:spacing w:after="120"/>
        <w:rPr>
          <w:rFonts w:ascii="Cambria" w:hAnsi="Cambria"/>
        </w:rPr>
      </w:pPr>
      <w:r w:rsidRPr="00E11D22">
        <w:rPr>
          <w:rFonts w:ascii="Cambria" w:hAnsi="Cambria"/>
        </w:rPr>
        <w:t>In a best and final offer, an offeror may only address the issues described in the request for best and final offers; the offeror may not correct a material error or deficiency in the original proposal or address any other issue not described in the request for best and final offers</w:t>
      </w:r>
      <w:r w:rsidR="00BD79F6" w:rsidRPr="00E11D22">
        <w:rPr>
          <w:rFonts w:ascii="Cambria" w:hAnsi="Cambria"/>
        </w:rPr>
        <w:t xml:space="preserve">. </w:t>
      </w:r>
      <w:r w:rsidR="00B20F1C" w:rsidRPr="00E11D22">
        <w:rPr>
          <w:rFonts w:ascii="Cambria" w:hAnsi="Cambria"/>
        </w:rPr>
        <w:t>The best and final offers process may not be used to change a determination that an offeror is not responsible or that an offer is not responsive.</w:t>
      </w:r>
    </w:p>
    <w:p w14:paraId="539A65EB" w14:textId="77777777" w:rsidR="001052AD" w:rsidRPr="00E11D22" w:rsidRDefault="001052AD" w:rsidP="00E11D22">
      <w:pPr>
        <w:spacing w:after="120"/>
        <w:rPr>
          <w:rFonts w:ascii="Cambria" w:hAnsi="Cambria"/>
        </w:rPr>
      </w:pPr>
      <w:r w:rsidRPr="00E11D22">
        <w:rPr>
          <w:rFonts w:ascii="Cambria" w:hAnsi="Cambria"/>
        </w:rPr>
        <w:t xml:space="preserve">The request for best and final offers shall clearly specify the issues that the </w:t>
      </w:r>
      <w:proofErr w:type="gramStart"/>
      <w:r w:rsidRPr="00E11D22">
        <w:rPr>
          <w:rFonts w:ascii="Cambria" w:hAnsi="Cambria"/>
        </w:rPr>
        <w:t>District</w:t>
      </w:r>
      <w:proofErr w:type="gramEnd"/>
      <w:r w:rsidRPr="00E11D22">
        <w:rPr>
          <w:rFonts w:ascii="Cambria" w:hAnsi="Cambria"/>
        </w:rPr>
        <w:t xml:space="preserve"> requests the offerors to address in their best and final offers and how the best and final offers will be evaluated and scored in accordance with the evaluation procedures of this policy.  The request shall also establish a deadline for an offeror to submit a best and final offer and, if applicable, establish a schedule and procedure for conducting discussions with offerors concerning the best and final offers.</w:t>
      </w:r>
      <w:r w:rsidR="006274DE" w:rsidRPr="00E11D22">
        <w:rPr>
          <w:rFonts w:ascii="Cambria" w:hAnsi="Cambria"/>
        </w:rPr>
        <w:t xml:space="preserve">  After the deadline for submitting best and final offers, the evaluation committee shall evaluate the best and final offers using the criteria described in the request for proposals.</w:t>
      </w:r>
    </w:p>
    <w:p w14:paraId="6544D790" w14:textId="77777777" w:rsidR="006274DE" w:rsidRPr="00E11D22" w:rsidRDefault="006274DE" w:rsidP="00E11D22">
      <w:pPr>
        <w:spacing w:after="120"/>
        <w:rPr>
          <w:rFonts w:ascii="Cambria" w:hAnsi="Cambria"/>
        </w:rPr>
      </w:pPr>
      <w:r w:rsidRPr="00E11D22">
        <w:rPr>
          <w:rFonts w:ascii="Cambria" w:hAnsi="Cambria"/>
        </w:rPr>
        <w:t xml:space="preserve">Unsolicited best and final offers will not be accepted and may not be considered by the </w:t>
      </w:r>
      <w:proofErr w:type="gramStart"/>
      <w:r w:rsidRPr="00E11D22">
        <w:rPr>
          <w:rFonts w:ascii="Cambria" w:hAnsi="Cambria"/>
        </w:rPr>
        <w:t>District</w:t>
      </w:r>
      <w:proofErr w:type="gramEnd"/>
      <w:r w:rsidRPr="00E11D22">
        <w:rPr>
          <w:rFonts w:ascii="Cambria" w:hAnsi="Cambria"/>
        </w:rPr>
        <w:t>.  If an offeror fails to submit a best and final offer, the offer submitted by the offeror before the request for best and final offers shall be treated as the offeror’s best and final offer.</w:t>
      </w:r>
    </w:p>
    <w:p w14:paraId="1D0E9E6F" w14:textId="77777777" w:rsidR="001052AD" w:rsidRPr="00E11D22" w:rsidRDefault="001052AD" w:rsidP="00E11D22">
      <w:pPr>
        <w:spacing w:after="120"/>
        <w:rPr>
          <w:rFonts w:ascii="Cambria" w:hAnsi="Cambria"/>
        </w:rPr>
      </w:pPr>
      <w:r w:rsidRPr="00E11D22">
        <w:rPr>
          <w:rFonts w:ascii="Cambria" w:hAnsi="Cambria"/>
        </w:rPr>
        <w:t xml:space="preserve">In conducting the best and final offers process, the </w:t>
      </w:r>
      <w:proofErr w:type="gramStart"/>
      <w:r w:rsidRPr="00E11D22">
        <w:rPr>
          <w:rFonts w:ascii="Cambria" w:hAnsi="Cambria"/>
        </w:rPr>
        <w:t>District</w:t>
      </w:r>
      <w:proofErr w:type="gramEnd"/>
      <w:r w:rsidRPr="00E11D22">
        <w:rPr>
          <w:rFonts w:ascii="Cambria" w:hAnsi="Cambria"/>
        </w:rPr>
        <w:t xml:space="preserve"> shall (a) maintain the confidentiality of the information the District receives from an offeror (including cost information) until a contract has been awarded or the request for proposals canceled, (b) ensure that each offeror receives fair and equal treatment, and (c) safeguard the </w:t>
      </w:r>
      <w:r w:rsidRPr="00E11D22">
        <w:rPr>
          <w:rFonts w:ascii="Cambria" w:hAnsi="Cambria"/>
        </w:rPr>
        <w:lastRenderedPageBreak/>
        <w:t>integrity of the scope of the original request for proposals, except as specifically provided otherwise in this section regarding best and final offers.</w:t>
      </w:r>
    </w:p>
    <w:p w14:paraId="54E0CA1C" w14:textId="77777777" w:rsidR="00B20F1C" w:rsidRPr="00E11D22" w:rsidRDefault="00BD79F6" w:rsidP="00E11D22">
      <w:pPr>
        <w:spacing w:after="120"/>
        <w:rPr>
          <w:rFonts w:ascii="Cambria" w:hAnsi="Cambria"/>
        </w:rPr>
      </w:pPr>
      <w:r w:rsidRPr="00E11D22">
        <w:rPr>
          <w:rFonts w:ascii="Cambria" w:hAnsi="Cambria"/>
        </w:rPr>
        <w:t>When a request for best and final offers is issued to reduce cost proposals,</w:t>
      </w:r>
      <w:r w:rsidR="00B20F1C" w:rsidRPr="00E11D22">
        <w:rPr>
          <w:rFonts w:ascii="Cambria" w:hAnsi="Cambria"/>
        </w:rPr>
        <w:t xml:space="preserve"> the </w:t>
      </w:r>
      <w:proofErr w:type="gramStart"/>
      <w:r w:rsidR="00B20F1C" w:rsidRPr="00E11D22">
        <w:rPr>
          <w:rFonts w:ascii="Cambria" w:hAnsi="Cambria"/>
        </w:rPr>
        <w:t>District</w:t>
      </w:r>
      <w:proofErr w:type="gramEnd"/>
      <w:r w:rsidR="00B20F1C" w:rsidRPr="00E11D22">
        <w:rPr>
          <w:rFonts w:ascii="Cambria" w:hAnsi="Cambria"/>
        </w:rPr>
        <w:t xml:space="preserve"> may specify the scope of work reductions the District is making to generate proposals within the budget or available funding or may invite</w:t>
      </w:r>
      <w:r w:rsidRPr="00E11D22">
        <w:rPr>
          <w:rFonts w:ascii="Cambria" w:hAnsi="Cambria"/>
        </w:rPr>
        <w:t xml:space="preserve"> offerors </w:t>
      </w:r>
      <w:r w:rsidR="00B20F1C" w:rsidRPr="00E11D22">
        <w:rPr>
          <w:rFonts w:ascii="Cambria" w:hAnsi="Cambria"/>
        </w:rPr>
        <w:t>to specify the</w:t>
      </w:r>
      <w:r w:rsidRPr="00E11D22">
        <w:rPr>
          <w:rFonts w:ascii="Cambria" w:hAnsi="Cambria"/>
        </w:rPr>
        <w:t xml:space="preserve"> scope</w:t>
      </w:r>
      <w:r w:rsidR="00B20F1C" w:rsidRPr="00E11D22">
        <w:rPr>
          <w:rFonts w:ascii="Cambria" w:hAnsi="Cambria"/>
        </w:rPr>
        <w:t xml:space="preserve"> of work</w:t>
      </w:r>
      <w:r w:rsidRPr="00E11D22">
        <w:rPr>
          <w:rFonts w:ascii="Cambria" w:hAnsi="Cambria"/>
        </w:rPr>
        <w:t xml:space="preserve"> reductions </w:t>
      </w:r>
      <w:r w:rsidR="00B20F1C" w:rsidRPr="00E11D22">
        <w:rPr>
          <w:rFonts w:ascii="Cambria" w:hAnsi="Cambria"/>
        </w:rPr>
        <w:t>being made so that the reduced cost proposal is</w:t>
      </w:r>
      <w:r w:rsidRPr="00E11D22">
        <w:rPr>
          <w:rFonts w:ascii="Cambria" w:hAnsi="Cambria"/>
        </w:rPr>
        <w:t xml:space="preserve"> within the budget</w:t>
      </w:r>
      <w:r w:rsidR="00B20F1C" w:rsidRPr="00E11D22">
        <w:rPr>
          <w:rFonts w:ascii="Cambria" w:hAnsi="Cambria"/>
        </w:rPr>
        <w:t xml:space="preserve"> or available funding</w:t>
      </w:r>
      <w:r w:rsidRPr="00E11D22">
        <w:rPr>
          <w:rFonts w:ascii="Cambria" w:hAnsi="Cambria"/>
        </w:rPr>
        <w:t>.</w:t>
      </w:r>
      <w:r w:rsidR="006457FC" w:rsidRPr="00E11D22">
        <w:rPr>
          <w:rFonts w:ascii="Cambria" w:hAnsi="Cambria"/>
        </w:rPr>
        <w:t xml:space="preserve"> </w:t>
      </w:r>
      <w:r w:rsidR="00B20F1C" w:rsidRPr="00E11D22">
        <w:rPr>
          <w:rFonts w:ascii="Cambria" w:hAnsi="Cambria"/>
        </w:rPr>
        <w:t xml:space="preserve"> However, the District is not required to accept a scope of work reduction proposed by an offeror.</w:t>
      </w:r>
      <w:r w:rsidR="001052AD" w:rsidRPr="00E11D22">
        <w:rPr>
          <w:rFonts w:ascii="Cambria" w:hAnsi="Cambria"/>
        </w:rPr>
        <w:t xml:space="preserve">  A reduction in the scope of work may not eliminate a component identified as a minimum mandatory requirement in the request for proposals, nor may it alter the nature of the original request to the extent that a request for proposals for the reduced scope of work would have likely attracted a significantly different set of offerors submitting proposals.</w:t>
      </w:r>
      <w:r w:rsidR="00B20F1C" w:rsidRPr="00E11D22">
        <w:rPr>
          <w:rFonts w:ascii="Cambria" w:hAnsi="Cambria"/>
        </w:rPr>
        <w:t xml:space="preserve">  A best and final offer submitted with a reduced cost proposal shall include an itemized list identifying specific reductions in the proposed scope of work that correspond to the reduced cost proposal.</w:t>
      </w:r>
    </w:p>
    <w:p w14:paraId="4EB68071" w14:textId="77777777" w:rsidR="004315E0" w:rsidRPr="00E11D22" w:rsidRDefault="001052AD" w:rsidP="00E11D22">
      <w:pPr>
        <w:spacing w:after="120"/>
        <w:rPr>
          <w:rFonts w:ascii="Cambria" w:hAnsi="Cambria"/>
        </w:rPr>
      </w:pPr>
      <w:r w:rsidRPr="00E11D22">
        <w:rPr>
          <w:rFonts w:ascii="Cambria" w:hAnsi="Cambria"/>
        </w:rPr>
        <w:t>When a request for best and final offers is issued because two or more proposals received an identical and highest score, the request may only be issued to those offerors whose proposals received that highest score.  The offeror</w:t>
      </w:r>
      <w:r w:rsidR="006274DE" w:rsidRPr="00E11D22">
        <w:rPr>
          <w:rFonts w:ascii="Cambria" w:hAnsi="Cambria"/>
        </w:rPr>
        <w:t>s responding to this request may revise the technical aspects of their proposal, their cost proposal (as provided in the prior paragraph), or both.</w:t>
      </w:r>
    </w:p>
    <w:p w14:paraId="4A6A5AF2" w14:textId="77777777" w:rsidR="0016296E" w:rsidRPr="00E11D22" w:rsidRDefault="00000000" w:rsidP="00E11D22">
      <w:pPr>
        <w:pStyle w:val="PolicyCitation"/>
        <w:ind w:left="1080"/>
        <w:rPr>
          <w:rFonts w:ascii="Cambria" w:hAnsi="Cambria"/>
          <w:color w:val="0432FF"/>
          <w:sz w:val="24"/>
          <w:szCs w:val="24"/>
        </w:rPr>
      </w:pPr>
      <w:hyperlink r:id="rId38" w:history="1">
        <w:r w:rsidR="0016296E" w:rsidRPr="00E11D22">
          <w:rPr>
            <w:rStyle w:val="Hyperlink"/>
            <w:rFonts w:ascii="Cambria" w:hAnsi="Cambria"/>
            <w:color w:val="0432FF"/>
            <w:sz w:val="24"/>
            <w:szCs w:val="24"/>
          </w:rPr>
          <w:t>Utah Code § 63G-6a-707.5 (20</w:t>
        </w:r>
      </w:hyperlink>
      <w:r w:rsidR="009F7F55" w:rsidRPr="00E11D22">
        <w:rPr>
          <w:rStyle w:val="Hyperlink"/>
          <w:rFonts w:ascii="Cambria" w:hAnsi="Cambria"/>
          <w:color w:val="0432FF"/>
          <w:sz w:val="24"/>
          <w:szCs w:val="24"/>
        </w:rPr>
        <w:t>20)</w:t>
      </w:r>
    </w:p>
    <w:p w14:paraId="6D2FE554" w14:textId="547308E7" w:rsidR="00A34C46" w:rsidRPr="00E11D22" w:rsidRDefault="00A34C46" w:rsidP="00E11D22">
      <w:pPr>
        <w:spacing w:after="120"/>
        <w:rPr>
          <w:rFonts w:ascii="Cambria" w:hAnsi="Cambria"/>
          <w:color w:val="000000" w:themeColor="text1"/>
        </w:rPr>
      </w:pPr>
      <w:r w:rsidRPr="00E11D22">
        <w:rPr>
          <w:rFonts w:ascii="Cambria" w:hAnsi="Cambria"/>
          <w:color w:val="000000" w:themeColor="text1"/>
        </w:rPr>
        <w:t xml:space="preserve">When selecting a construction manager/general contractor for a construction project and the contract is to be awarded based solely on (a) the qualifications of the construction manager / general contractor and (b) the management fee to be paid to the construction manager / general contractor, the evaluation committee in recommending an award is not required to explain how the recommended proposal provides the best value to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A “management fee” includes only fees for preconstruction phase services, monthly supervision fees for the construction phase, and overhead and profit for the construction phase.</w:t>
      </w:r>
    </w:p>
    <w:p w14:paraId="617DCB8A" w14:textId="2704EF61" w:rsidR="00A34C46" w:rsidRPr="00E11D22" w:rsidRDefault="00000000" w:rsidP="00E11D22">
      <w:pPr>
        <w:pStyle w:val="PolicyCitation"/>
        <w:ind w:left="1080"/>
        <w:rPr>
          <w:rFonts w:ascii="Cambria" w:hAnsi="Cambria"/>
          <w:sz w:val="24"/>
          <w:szCs w:val="24"/>
        </w:rPr>
      </w:pPr>
      <w:hyperlink r:id="rId39" w:history="1">
        <w:r w:rsidR="00FE7D99" w:rsidRPr="00E11D22">
          <w:rPr>
            <w:rStyle w:val="Hyperlink"/>
            <w:rFonts w:ascii="Cambria" w:hAnsi="Cambria"/>
            <w:sz w:val="24"/>
            <w:szCs w:val="24"/>
          </w:rPr>
          <w:t>Utah Code § 63G-6a-707(10)(b) (2020)</w:t>
        </w:r>
      </w:hyperlink>
    </w:p>
    <w:p w14:paraId="51C50882" w14:textId="77777777" w:rsidR="00E11D22" w:rsidRDefault="00000000" w:rsidP="00E11D22">
      <w:pPr>
        <w:pStyle w:val="PolicyCitation"/>
        <w:ind w:left="1080"/>
        <w:rPr>
          <w:rFonts w:ascii="Cambria" w:hAnsi="Cambria"/>
          <w:color w:val="0432FF"/>
          <w:sz w:val="24"/>
          <w:szCs w:val="24"/>
          <w:u w:val="single"/>
        </w:rPr>
      </w:pPr>
      <w:hyperlink r:id="rId40" w:history="1">
        <w:r w:rsidR="00A34C46" w:rsidRPr="00E11D22">
          <w:rPr>
            <w:rStyle w:val="Hyperlink"/>
            <w:rFonts w:ascii="Cambria" w:hAnsi="Cambria"/>
            <w:sz w:val="24"/>
            <w:szCs w:val="24"/>
          </w:rPr>
          <w:t>Utah Admin. Rules R33-13-205(3) (January 22, 2021)</w:t>
        </w:r>
      </w:hyperlink>
    </w:p>
    <w:p w14:paraId="653B4485" w14:textId="77777777" w:rsidR="00E11D22" w:rsidRDefault="00E11D22" w:rsidP="00E11D22">
      <w:pPr>
        <w:pStyle w:val="PolicyCitation"/>
        <w:ind w:left="0"/>
        <w:rPr>
          <w:rFonts w:ascii="Cambria" w:hAnsi="Cambria"/>
          <w:color w:val="0432FF"/>
          <w:sz w:val="24"/>
          <w:szCs w:val="24"/>
          <w:u w:val="single"/>
        </w:rPr>
      </w:pPr>
    </w:p>
    <w:p w14:paraId="4312B051" w14:textId="0EE43E6B" w:rsidR="00A34C46" w:rsidRPr="00E11D22" w:rsidRDefault="00A34C46" w:rsidP="00E11D22">
      <w:pPr>
        <w:pStyle w:val="PolicyCitation"/>
        <w:ind w:left="0"/>
        <w:rPr>
          <w:rFonts w:ascii="Cambria" w:hAnsi="Cambria"/>
          <w:i w:val="0"/>
          <w:color w:val="0432FF"/>
          <w:sz w:val="24"/>
          <w:szCs w:val="24"/>
          <w:u w:val="single"/>
        </w:rPr>
      </w:pPr>
      <w:r w:rsidRPr="00E11D22">
        <w:rPr>
          <w:rFonts w:ascii="Cambria" w:hAnsi="Cambria"/>
          <w:b/>
          <w:bCs/>
          <w:i w:val="0"/>
          <w:color w:val="000000" w:themeColor="text1"/>
          <w:sz w:val="24"/>
          <w:szCs w:val="24"/>
          <w:u w:val="single"/>
        </w:rPr>
        <w:t>Award of contract</w:t>
      </w:r>
    </w:p>
    <w:p w14:paraId="3F02EC24" w14:textId="77777777" w:rsidR="00A34C46" w:rsidRPr="00E11D22" w:rsidRDefault="00A34C46" w:rsidP="00E11D22">
      <w:pPr>
        <w:rPr>
          <w:rFonts w:ascii="Cambria" w:hAnsi="Cambria"/>
          <w:color w:val="000000" w:themeColor="text1"/>
        </w:rPr>
      </w:pPr>
      <w:r w:rsidRPr="00E11D22">
        <w:rPr>
          <w:rFonts w:ascii="Cambria" w:hAnsi="Cambria"/>
          <w:color w:val="000000" w:themeColor="text1"/>
        </w:rPr>
        <w:t xml:space="preserve">After completion of the evaluation process, the Procurement Official shall review the written statement submitted to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by the evaluation committee and shall either award the contract as recommended or shall cancel the request for proposals or take other action as permitted under this policy.</w:t>
      </w:r>
    </w:p>
    <w:p w14:paraId="6E29FD50" w14:textId="77777777" w:rsidR="00A34C46" w:rsidRPr="00E11D22" w:rsidRDefault="00000000" w:rsidP="00E11D22">
      <w:pPr>
        <w:pStyle w:val="PolicyCitation"/>
        <w:spacing w:before="120"/>
        <w:ind w:left="1080"/>
        <w:rPr>
          <w:rFonts w:ascii="Cambria" w:hAnsi="Cambria"/>
          <w:sz w:val="24"/>
          <w:szCs w:val="24"/>
        </w:rPr>
      </w:pPr>
      <w:hyperlink r:id="rId41" w:history="1">
        <w:r w:rsidR="00A34C46" w:rsidRPr="00E11D22">
          <w:rPr>
            <w:rStyle w:val="Hyperlink"/>
            <w:rFonts w:ascii="Cambria" w:hAnsi="Cambria"/>
            <w:sz w:val="24"/>
            <w:szCs w:val="24"/>
          </w:rPr>
          <w:t>Utah Code § 63G-6a-702(1) (2020)</w:t>
        </w:r>
      </w:hyperlink>
      <w:r w:rsidR="00A34C46" w:rsidRPr="00E11D22">
        <w:rPr>
          <w:rFonts w:ascii="Cambria" w:hAnsi="Cambria"/>
          <w:sz w:val="24"/>
          <w:szCs w:val="24"/>
        </w:rPr>
        <w:t xml:space="preserve"> </w:t>
      </w:r>
    </w:p>
    <w:p w14:paraId="682C4B09" w14:textId="323C8654" w:rsidR="00A34C46" w:rsidRPr="00E11D22" w:rsidRDefault="00000000" w:rsidP="00E11D22">
      <w:pPr>
        <w:pStyle w:val="PolicyCitation"/>
        <w:ind w:left="1080"/>
        <w:rPr>
          <w:rFonts w:ascii="Cambria" w:hAnsi="Cambria"/>
          <w:sz w:val="24"/>
          <w:szCs w:val="24"/>
        </w:rPr>
      </w:pPr>
      <w:hyperlink r:id="rId42" w:history="1">
        <w:r w:rsidR="00A34C46" w:rsidRPr="00E11D22">
          <w:rPr>
            <w:rStyle w:val="Hyperlink"/>
            <w:rFonts w:ascii="Cambria" w:hAnsi="Cambria"/>
            <w:sz w:val="24"/>
            <w:szCs w:val="24"/>
          </w:rPr>
          <w:t>Utah Code § 63G-6a-707(10) (2020)</w:t>
        </w:r>
      </w:hyperlink>
    </w:p>
    <w:p w14:paraId="0647806C" w14:textId="77777777" w:rsidR="0025698C" w:rsidRPr="00E11D22" w:rsidRDefault="00AB0F39" w:rsidP="00E11D22">
      <w:pPr>
        <w:pStyle w:val="PolicyCitation"/>
        <w:ind w:left="1080"/>
        <w:rPr>
          <w:rStyle w:val="Hyperlink"/>
          <w:rFonts w:ascii="Cambria" w:hAnsi="Cambria"/>
          <w:strike/>
          <w:color w:val="FF0000"/>
          <w:sz w:val="24"/>
          <w:szCs w:val="24"/>
        </w:rPr>
      </w:pPr>
      <w:r w:rsidRPr="00E11D22">
        <w:rPr>
          <w:rFonts w:ascii="Cambria" w:hAnsi="Cambria"/>
          <w:strike/>
          <w:color w:val="FF0000"/>
          <w:sz w:val="24"/>
          <w:szCs w:val="24"/>
        </w:rPr>
        <w:fldChar w:fldCharType="begin"/>
      </w:r>
      <w:r w:rsidRPr="00E11D22">
        <w:rPr>
          <w:rFonts w:ascii="Cambria" w:hAnsi="Cambria"/>
          <w:strike/>
          <w:color w:val="FF0000"/>
          <w:sz w:val="24"/>
          <w:szCs w:val="24"/>
        </w:rPr>
        <w:instrText xml:space="preserve"> HYPERLINK "https://rules.utah.gov/publicat/code/r033/r033-007.htm" \l "T22" </w:instrText>
      </w:r>
      <w:r w:rsidRPr="00E11D22">
        <w:rPr>
          <w:rFonts w:ascii="Cambria" w:hAnsi="Cambria"/>
          <w:strike/>
          <w:color w:val="FF0000"/>
          <w:sz w:val="24"/>
          <w:szCs w:val="24"/>
        </w:rPr>
        <w:fldChar w:fldCharType="separate"/>
      </w:r>
      <w:r w:rsidR="0025698C" w:rsidRPr="00E11D22">
        <w:rPr>
          <w:rStyle w:val="Hyperlink"/>
          <w:rFonts w:ascii="Cambria" w:hAnsi="Cambria"/>
          <w:strike/>
          <w:color w:val="FF0000"/>
          <w:sz w:val="24"/>
          <w:szCs w:val="24"/>
        </w:rPr>
        <w:t>Utah Admin. Rules R33-7-802 (</w:t>
      </w:r>
      <w:r w:rsidR="006C7A1C" w:rsidRPr="00E11D22">
        <w:rPr>
          <w:rStyle w:val="Hyperlink"/>
          <w:rFonts w:ascii="Cambria" w:hAnsi="Cambria"/>
          <w:strike/>
          <w:color w:val="FF0000"/>
          <w:sz w:val="24"/>
          <w:szCs w:val="24"/>
        </w:rPr>
        <w:t>July 26, 2018</w:t>
      </w:r>
      <w:r w:rsidR="0025698C" w:rsidRPr="00E11D22">
        <w:rPr>
          <w:rStyle w:val="Hyperlink"/>
          <w:rFonts w:ascii="Cambria" w:hAnsi="Cambria"/>
          <w:strike/>
          <w:color w:val="FF0000"/>
          <w:sz w:val="24"/>
          <w:szCs w:val="24"/>
        </w:rPr>
        <w:t>)</w:t>
      </w:r>
    </w:p>
    <w:p w14:paraId="00167526" w14:textId="77777777" w:rsidR="005C54A5" w:rsidRPr="00E11D22" w:rsidRDefault="00AB0F39" w:rsidP="00E11D22">
      <w:pPr>
        <w:rPr>
          <w:rFonts w:ascii="Cambria" w:hAnsi="Cambria"/>
          <w:strike/>
          <w:color w:val="FF0000"/>
        </w:rPr>
      </w:pPr>
      <w:r w:rsidRPr="00E11D22">
        <w:rPr>
          <w:rFonts w:ascii="Cambria" w:hAnsi="Cambria"/>
          <w:i/>
          <w:strike/>
          <w:color w:val="FF0000"/>
        </w:rPr>
        <w:fldChar w:fldCharType="end"/>
      </w:r>
    </w:p>
    <w:p w14:paraId="7898D1F9" w14:textId="77777777" w:rsidR="008C1288" w:rsidRPr="00E11D22" w:rsidRDefault="008C1288" w:rsidP="00E11D22">
      <w:pPr>
        <w:ind w:left="1080"/>
        <w:rPr>
          <w:rFonts w:ascii="Cambria" w:hAnsi="Cambria"/>
          <w:i/>
          <w:strike/>
          <w:color w:val="FF0000"/>
          <w:u w:val="single"/>
        </w:rPr>
      </w:pPr>
    </w:p>
    <w:sectPr w:rsidR="008C1288" w:rsidRPr="00E11D22" w:rsidSect="009123F7">
      <w:headerReference w:type="default" r:id="rId43"/>
      <w:footerReference w:type="default" r:id="rId44"/>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606B5" w14:textId="77777777" w:rsidR="00C91D15" w:rsidRDefault="00C91D15">
      <w:r>
        <w:separator/>
      </w:r>
    </w:p>
  </w:endnote>
  <w:endnote w:type="continuationSeparator" w:id="0">
    <w:p w14:paraId="0591C9FD" w14:textId="77777777" w:rsidR="00C91D15" w:rsidRDefault="00C9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6F3449" w:rsidRPr="00844EFA" w14:paraId="191E378B" w14:textId="77777777" w:rsidTr="006A1992">
      <w:tc>
        <w:tcPr>
          <w:tcW w:w="7308" w:type="dxa"/>
        </w:tcPr>
        <w:p w14:paraId="3CFD2837" w14:textId="77777777" w:rsidR="006F3449" w:rsidRPr="00BB74AA" w:rsidRDefault="006F3449" w:rsidP="00253C65">
          <w:pPr>
            <w:rPr>
              <w:rFonts w:ascii="Cambria" w:hAnsi="Cambria" w:cs="Arial"/>
              <w:i/>
              <w:color w:val="808080"/>
              <w:sz w:val="16"/>
              <w:szCs w:val="16"/>
            </w:rPr>
          </w:pPr>
          <w:r w:rsidRPr="00BB74AA">
            <w:rPr>
              <w:rFonts w:ascii="Cambria" w:hAnsi="Cambria" w:cs="Arial"/>
              <w:i/>
              <w:color w:val="808080"/>
              <w:sz w:val="16"/>
              <w:szCs w:val="16"/>
            </w:rPr>
            <w:t>Issue Date: 12.18.2019</w:t>
          </w:r>
        </w:p>
        <w:p w14:paraId="59E949C7" w14:textId="149A7952" w:rsidR="00BB74AA" w:rsidRPr="00BB74AA" w:rsidRDefault="00BB74AA" w:rsidP="00253C65">
          <w:pPr>
            <w:rPr>
              <w:rFonts w:ascii="Cambria" w:hAnsi="Cambria" w:cs="Arial"/>
              <w:i/>
              <w:color w:val="808080"/>
              <w:sz w:val="20"/>
              <w:szCs w:val="20"/>
            </w:rPr>
          </w:pPr>
          <w:r w:rsidRPr="00BB74AA">
            <w:rPr>
              <w:rFonts w:ascii="Cambria" w:hAnsi="Cambria" w:cs="Arial"/>
              <w:i/>
              <w:color w:val="808080"/>
              <w:sz w:val="16"/>
              <w:szCs w:val="16"/>
            </w:rPr>
            <w:t>Citations Updated: 12.15.2021</w:t>
          </w:r>
        </w:p>
      </w:tc>
      <w:tc>
        <w:tcPr>
          <w:tcW w:w="1908" w:type="dxa"/>
          <w:vAlign w:val="center"/>
        </w:tcPr>
        <w:p w14:paraId="65C030D5" w14:textId="77777777" w:rsidR="006F3449" w:rsidRPr="00BB74AA" w:rsidRDefault="006F3449" w:rsidP="006A1992">
          <w:pPr>
            <w:jc w:val="center"/>
            <w:rPr>
              <w:rFonts w:ascii="Cambria" w:hAnsi="Cambria" w:cs="Arial"/>
            </w:rPr>
          </w:pPr>
          <w:r w:rsidRPr="00BB74AA">
            <w:rPr>
              <w:rFonts w:ascii="Cambria" w:hAnsi="Cambria" w:cs="Arial"/>
            </w:rPr>
            <w:t xml:space="preserve">Page </w:t>
          </w:r>
          <w:r w:rsidRPr="00BB74AA">
            <w:rPr>
              <w:rFonts w:ascii="Cambria" w:hAnsi="Cambria" w:cs="Arial"/>
            </w:rPr>
            <w:fldChar w:fldCharType="begin"/>
          </w:r>
          <w:r w:rsidRPr="00BB74AA">
            <w:rPr>
              <w:rFonts w:ascii="Cambria" w:hAnsi="Cambria" w:cs="Arial"/>
            </w:rPr>
            <w:instrText xml:space="preserve"> PAGE </w:instrText>
          </w:r>
          <w:r w:rsidRPr="00BB74AA">
            <w:rPr>
              <w:rFonts w:ascii="Cambria" w:hAnsi="Cambria" w:cs="Arial"/>
            </w:rPr>
            <w:fldChar w:fldCharType="separate"/>
          </w:r>
          <w:r w:rsidRPr="00BB74AA">
            <w:rPr>
              <w:rFonts w:ascii="Cambria" w:hAnsi="Cambria" w:cs="Arial"/>
              <w:noProof/>
            </w:rPr>
            <w:t>27</w:t>
          </w:r>
          <w:r w:rsidRPr="00BB74AA">
            <w:rPr>
              <w:rFonts w:ascii="Cambria" w:hAnsi="Cambria" w:cs="Arial"/>
            </w:rPr>
            <w:fldChar w:fldCharType="end"/>
          </w:r>
          <w:r w:rsidRPr="00BB74AA">
            <w:rPr>
              <w:rFonts w:ascii="Cambria" w:hAnsi="Cambria" w:cs="Arial"/>
            </w:rPr>
            <w:t xml:space="preserve"> of </w:t>
          </w:r>
          <w:r w:rsidRPr="00BB74AA">
            <w:rPr>
              <w:rFonts w:ascii="Cambria" w:hAnsi="Cambria" w:cs="Arial"/>
            </w:rPr>
            <w:fldChar w:fldCharType="begin"/>
          </w:r>
          <w:r w:rsidRPr="00BB74AA">
            <w:rPr>
              <w:rFonts w:ascii="Cambria" w:hAnsi="Cambria" w:cs="Arial"/>
            </w:rPr>
            <w:instrText xml:space="preserve"> NUMPAGES </w:instrText>
          </w:r>
          <w:r w:rsidRPr="00BB74AA">
            <w:rPr>
              <w:rFonts w:ascii="Cambria" w:hAnsi="Cambria" w:cs="Arial"/>
            </w:rPr>
            <w:fldChar w:fldCharType="separate"/>
          </w:r>
          <w:r w:rsidRPr="00BB74AA">
            <w:rPr>
              <w:rFonts w:ascii="Cambria" w:hAnsi="Cambria" w:cs="Arial"/>
              <w:noProof/>
            </w:rPr>
            <w:t>27</w:t>
          </w:r>
          <w:r w:rsidRPr="00BB74AA">
            <w:rPr>
              <w:rFonts w:ascii="Cambria" w:hAnsi="Cambria" w:cs="Arial"/>
            </w:rPr>
            <w:fldChar w:fldCharType="end"/>
          </w:r>
        </w:p>
      </w:tc>
    </w:tr>
  </w:tbl>
  <w:p w14:paraId="37459302" w14:textId="77777777" w:rsidR="006F3449" w:rsidRDefault="006F34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7CCE" w14:textId="77777777" w:rsidR="00C91D15" w:rsidRDefault="00C91D15">
      <w:r>
        <w:separator/>
      </w:r>
    </w:p>
  </w:footnote>
  <w:footnote w:type="continuationSeparator" w:id="0">
    <w:p w14:paraId="3EB617EF" w14:textId="77777777" w:rsidR="00C91D15" w:rsidRDefault="00C91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ADED" w14:textId="77777777" w:rsidR="006F3449" w:rsidRPr="007440E7" w:rsidRDefault="006F3449" w:rsidP="007440E7">
    <w:pPr>
      <w:jc w:val="right"/>
      <w:rPr>
        <w:rFonts w:ascii="Cambria" w:hAnsi="Cambria"/>
        <w:b/>
        <w:bCs/>
        <w:sz w:val="36"/>
        <w:szCs w:val="36"/>
      </w:rPr>
    </w:pPr>
    <w:r w:rsidRPr="007440E7">
      <w:rPr>
        <w:rFonts w:ascii="Cambria" w:hAnsi="Cambria"/>
        <w:b/>
        <w:bCs/>
        <w:sz w:val="36"/>
        <w:szCs w:val="36"/>
      </w:rPr>
      <w:t>Procurement: Awardin</w:t>
    </w:r>
    <w:r w:rsidR="008D634D" w:rsidRPr="007440E7">
      <w:rPr>
        <w:rFonts w:ascii="Cambria" w:hAnsi="Cambria"/>
        <w:b/>
        <w:bCs/>
        <w:sz w:val="36"/>
        <w:szCs w:val="36"/>
      </w:rPr>
      <w:t>g</w:t>
    </w:r>
    <w:r w:rsidRPr="007440E7">
      <w:rPr>
        <w:rFonts w:ascii="Cambria" w:hAnsi="Cambria"/>
        <w:b/>
        <w:bCs/>
        <w:sz w:val="36"/>
        <w:szCs w:val="36"/>
      </w:rPr>
      <w:t xml:space="preserve"> Contracts by Request for Proposals - CBD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5FB"/>
    <w:multiLevelType w:val="hybridMultilevel"/>
    <w:tmpl w:val="2DE62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D851E0"/>
    <w:multiLevelType w:val="hybridMultilevel"/>
    <w:tmpl w:val="16D40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CA0020"/>
    <w:multiLevelType w:val="hybridMultilevel"/>
    <w:tmpl w:val="21AC4A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D9232B"/>
    <w:multiLevelType w:val="hybridMultilevel"/>
    <w:tmpl w:val="59D22BE4"/>
    <w:lvl w:ilvl="0" w:tplc="270EA31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2B4C32"/>
    <w:multiLevelType w:val="hybridMultilevel"/>
    <w:tmpl w:val="E6C47B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313C26"/>
    <w:multiLevelType w:val="hybridMultilevel"/>
    <w:tmpl w:val="0C5C6976"/>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732445"/>
    <w:multiLevelType w:val="hybridMultilevel"/>
    <w:tmpl w:val="1EBA5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8965D4"/>
    <w:multiLevelType w:val="hybridMultilevel"/>
    <w:tmpl w:val="422E5CEA"/>
    <w:lvl w:ilvl="0" w:tplc="F93AB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472B26"/>
    <w:multiLevelType w:val="hybridMultilevel"/>
    <w:tmpl w:val="356E14B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214E12"/>
    <w:multiLevelType w:val="hybridMultilevel"/>
    <w:tmpl w:val="BA76D2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6F7AE8"/>
    <w:multiLevelType w:val="hybridMultilevel"/>
    <w:tmpl w:val="B5D42822"/>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E201DF"/>
    <w:multiLevelType w:val="hybridMultilevel"/>
    <w:tmpl w:val="F7A647FC"/>
    <w:lvl w:ilvl="0" w:tplc="15D05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CE02AD"/>
    <w:multiLevelType w:val="hybridMultilevel"/>
    <w:tmpl w:val="26748E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6560D8"/>
    <w:multiLevelType w:val="hybridMultilevel"/>
    <w:tmpl w:val="1D022ED8"/>
    <w:lvl w:ilvl="0" w:tplc="15D0511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666B45"/>
    <w:multiLevelType w:val="hybridMultilevel"/>
    <w:tmpl w:val="096A6456"/>
    <w:lvl w:ilvl="0" w:tplc="15D05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1952D9"/>
    <w:multiLevelType w:val="hybridMultilevel"/>
    <w:tmpl w:val="51C08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36659E"/>
    <w:multiLevelType w:val="hybridMultilevel"/>
    <w:tmpl w:val="41780A96"/>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705024"/>
    <w:multiLevelType w:val="hybridMultilevel"/>
    <w:tmpl w:val="3132D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A24C0E"/>
    <w:multiLevelType w:val="hybridMultilevel"/>
    <w:tmpl w:val="EA7425A2"/>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F43CFD"/>
    <w:multiLevelType w:val="hybridMultilevel"/>
    <w:tmpl w:val="DCFC61D4"/>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C02190"/>
    <w:multiLevelType w:val="hybridMultilevel"/>
    <w:tmpl w:val="6CEC2FEC"/>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080BA1"/>
    <w:multiLevelType w:val="hybridMultilevel"/>
    <w:tmpl w:val="F36AD2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E40BDE"/>
    <w:multiLevelType w:val="hybridMultilevel"/>
    <w:tmpl w:val="6188F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277339"/>
    <w:multiLevelType w:val="hybridMultilevel"/>
    <w:tmpl w:val="BC98A746"/>
    <w:lvl w:ilvl="0" w:tplc="0409000F">
      <w:start w:val="1"/>
      <w:numFmt w:val="decimal"/>
      <w:lvlText w:val="%1."/>
      <w:lvlJc w:val="left"/>
      <w:pPr>
        <w:ind w:left="1080" w:hanging="360"/>
      </w:pPr>
      <w:rPr>
        <w:rFonts w:hint="default"/>
        <w:i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66041F"/>
    <w:multiLevelType w:val="hybridMultilevel"/>
    <w:tmpl w:val="7FB24D64"/>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1400042">
    <w:abstractNumId w:val="22"/>
  </w:num>
  <w:num w:numId="2" w16cid:durableId="146433917">
    <w:abstractNumId w:val="17"/>
  </w:num>
  <w:num w:numId="3" w16cid:durableId="1633242213">
    <w:abstractNumId w:val="6"/>
  </w:num>
  <w:num w:numId="4" w16cid:durableId="1128280574">
    <w:abstractNumId w:val="1"/>
  </w:num>
  <w:num w:numId="5" w16cid:durableId="1312250693">
    <w:abstractNumId w:val="0"/>
  </w:num>
  <w:num w:numId="6" w16cid:durableId="846791554">
    <w:abstractNumId w:val="7"/>
  </w:num>
  <w:num w:numId="7" w16cid:durableId="215776058">
    <w:abstractNumId w:val="2"/>
  </w:num>
  <w:num w:numId="8" w16cid:durableId="1796950120">
    <w:abstractNumId w:val="18"/>
  </w:num>
  <w:num w:numId="9" w16cid:durableId="1301229167">
    <w:abstractNumId w:val="24"/>
  </w:num>
  <w:num w:numId="10" w16cid:durableId="750353176">
    <w:abstractNumId w:val="11"/>
  </w:num>
  <w:num w:numId="11" w16cid:durableId="959650287">
    <w:abstractNumId w:val="5"/>
  </w:num>
  <w:num w:numId="12" w16cid:durableId="1966891313">
    <w:abstractNumId w:val="23"/>
  </w:num>
  <w:num w:numId="13" w16cid:durableId="405031017">
    <w:abstractNumId w:val="20"/>
  </w:num>
  <w:num w:numId="14" w16cid:durableId="627976233">
    <w:abstractNumId w:val="16"/>
  </w:num>
  <w:num w:numId="15" w16cid:durableId="101801171">
    <w:abstractNumId w:val="4"/>
  </w:num>
  <w:num w:numId="16" w16cid:durableId="62799716">
    <w:abstractNumId w:val="13"/>
  </w:num>
  <w:num w:numId="17" w16cid:durableId="1996908990">
    <w:abstractNumId w:val="10"/>
  </w:num>
  <w:num w:numId="18" w16cid:durableId="782922670">
    <w:abstractNumId w:val="19"/>
  </w:num>
  <w:num w:numId="19" w16cid:durableId="2002006995">
    <w:abstractNumId w:val="21"/>
  </w:num>
  <w:num w:numId="20" w16cid:durableId="1641231405">
    <w:abstractNumId w:val="3"/>
  </w:num>
  <w:num w:numId="21" w16cid:durableId="123348386">
    <w:abstractNumId w:val="12"/>
  </w:num>
  <w:num w:numId="22" w16cid:durableId="1228999309">
    <w:abstractNumId w:val="14"/>
  </w:num>
  <w:num w:numId="23" w16cid:durableId="343047591">
    <w:abstractNumId w:val="15"/>
  </w:num>
  <w:num w:numId="24" w16cid:durableId="805438651">
    <w:abstractNumId w:val="8"/>
  </w:num>
  <w:num w:numId="25" w16cid:durableId="87611605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07247"/>
    <w:rsid w:val="00011084"/>
    <w:rsid w:val="00012454"/>
    <w:rsid w:val="000140EA"/>
    <w:rsid w:val="00015C80"/>
    <w:rsid w:val="000161DD"/>
    <w:rsid w:val="00016C7D"/>
    <w:rsid w:val="000174EA"/>
    <w:rsid w:val="00023CD3"/>
    <w:rsid w:val="00024B5E"/>
    <w:rsid w:val="00030D5A"/>
    <w:rsid w:val="000310BD"/>
    <w:rsid w:val="0003189E"/>
    <w:rsid w:val="000320C1"/>
    <w:rsid w:val="00033071"/>
    <w:rsid w:val="00033E67"/>
    <w:rsid w:val="00037204"/>
    <w:rsid w:val="00037AD4"/>
    <w:rsid w:val="000413B5"/>
    <w:rsid w:val="00043B38"/>
    <w:rsid w:val="00043CED"/>
    <w:rsid w:val="0004446C"/>
    <w:rsid w:val="00046740"/>
    <w:rsid w:val="0004761C"/>
    <w:rsid w:val="00047712"/>
    <w:rsid w:val="000518FD"/>
    <w:rsid w:val="000537F2"/>
    <w:rsid w:val="00060B07"/>
    <w:rsid w:val="0006379A"/>
    <w:rsid w:val="00064F4D"/>
    <w:rsid w:val="000702E8"/>
    <w:rsid w:val="00071243"/>
    <w:rsid w:val="00073EC9"/>
    <w:rsid w:val="000762B2"/>
    <w:rsid w:val="000814AD"/>
    <w:rsid w:val="00082EAF"/>
    <w:rsid w:val="00093482"/>
    <w:rsid w:val="000A142F"/>
    <w:rsid w:val="000A43F5"/>
    <w:rsid w:val="000A7B63"/>
    <w:rsid w:val="000B1A07"/>
    <w:rsid w:val="000B4F16"/>
    <w:rsid w:val="000B5A97"/>
    <w:rsid w:val="000B5D67"/>
    <w:rsid w:val="000D185E"/>
    <w:rsid w:val="000D2A8F"/>
    <w:rsid w:val="000D673D"/>
    <w:rsid w:val="000E0780"/>
    <w:rsid w:val="000E3D78"/>
    <w:rsid w:val="000E443C"/>
    <w:rsid w:val="000E7639"/>
    <w:rsid w:val="000F027B"/>
    <w:rsid w:val="000F109D"/>
    <w:rsid w:val="000F2E66"/>
    <w:rsid w:val="000F329A"/>
    <w:rsid w:val="000F417D"/>
    <w:rsid w:val="000F694A"/>
    <w:rsid w:val="00100B5C"/>
    <w:rsid w:val="001022BA"/>
    <w:rsid w:val="001052AD"/>
    <w:rsid w:val="001101D5"/>
    <w:rsid w:val="00110356"/>
    <w:rsid w:val="001107AD"/>
    <w:rsid w:val="001129CD"/>
    <w:rsid w:val="00114500"/>
    <w:rsid w:val="00120059"/>
    <w:rsid w:val="00122384"/>
    <w:rsid w:val="001249D6"/>
    <w:rsid w:val="00127EDF"/>
    <w:rsid w:val="00130143"/>
    <w:rsid w:val="0013267B"/>
    <w:rsid w:val="001336CA"/>
    <w:rsid w:val="001351F5"/>
    <w:rsid w:val="00135D8E"/>
    <w:rsid w:val="00142C75"/>
    <w:rsid w:val="00144FE8"/>
    <w:rsid w:val="00146412"/>
    <w:rsid w:val="0014680C"/>
    <w:rsid w:val="0014761F"/>
    <w:rsid w:val="00147986"/>
    <w:rsid w:val="00147AC4"/>
    <w:rsid w:val="00147E61"/>
    <w:rsid w:val="001517A2"/>
    <w:rsid w:val="0015277E"/>
    <w:rsid w:val="00155052"/>
    <w:rsid w:val="0015550A"/>
    <w:rsid w:val="001555C6"/>
    <w:rsid w:val="0015610E"/>
    <w:rsid w:val="00156CA4"/>
    <w:rsid w:val="0015729D"/>
    <w:rsid w:val="00160438"/>
    <w:rsid w:val="00161646"/>
    <w:rsid w:val="0016296E"/>
    <w:rsid w:val="00162C22"/>
    <w:rsid w:val="001659A8"/>
    <w:rsid w:val="00165DB9"/>
    <w:rsid w:val="0017163D"/>
    <w:rsid w:val="00177542"/>
    <w:rsid w:val="0018440C"/>
    <w:rsid w:val="001872C8"/>
    <w:rsid w:val="001924D8"/>
    <w:rsid w:val="001A4044"/>
    <w:rsid w:val="001A46E0"/>
    <w:rsid w:val="001A68F8"/>
    <w:rsid w:val="001B3772"/>
    <w:rsid w:val="001B3A26"/>
    <w:rsid w:val="001B5BDF"/>
    <w:rsid w:val="001B734B"/>
    <w:rsid w:val="001C0171"/>
    <w:rsid w:val="001C0CF1"/>
    <w:rsid w:val="001C1C99"/>
    <w:rsid w:val="001C7B93"/>
    <w:rsid w:val="001D09FD"/>
    <w:rsid w:val="001D399A"/>
    <w:rsid w:val="001D39FE"/>
    <w:rsid w:val="001D5A7E"/>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3E9F"/>
    <w:rsid w:val="00214611"/>
    <w:rsid w:val="00214CD1"/>
    <w:rsid w:val="00216AC0"/>
    <w:rsid w:val="002204AA"/>
    <w:rsid w:val="002208DF"/>
    <w:rsid w:val="002352A5"/>
    <w:rsid w:val="00235AE3"/>
    <w:rsid w:val="00240A3A"/>
    <w:rsid w:val="00240EF4"/>
    <w:rsid w:val="00242EB2"/>
    <w:rsid w:val="00245149"/>
    <w:rsid w:val="00246A3E"/>
    <w:rsid w:val="00252D20"/>
    <w:rsid w:val="002538CA"/>
    <w:rsid w:val="00253C65"/>
    <w:rsid w:val="00255C4F"/>
    <w:rsid w:val="0025698C"/>
    <w:rsid w:val="00261065"/>
    <w:rsid w:val="002628BC"/>
    <w:rsid w:val="00262A5D"/>
    <w:rsid w:val="00264BF3"/>
    <w:rsid w:val="00265CC9"/>
    <w:rsid w:val="0027104B"/>
    <w:rsid w:val="00271298"/>
    <w:rsid w:val="0027430A"/>
    <w:rsid w:val="00275614"/>
    <w:rsid w:val="00275801"/>
    <w:rsid w:val="00275E07"/>
    <w:rsid w:val="00281FED"/>
    <w:rsid w:val="002831E0"/>
    <w:rsid w:val="00284CC7"/>
    <w:rsid w:val="0028574B"/>
    <w:rsid w:val="002865E7"/>
    <w:rsid w:val="002876F7"/>
    <w:rsid w:val="00293498"/>
    <w:rsid w:val="002940F5"/>
    <w:rsid w:val="00295BA5"/>
    <w:rsid w:val="002A0205"/>
    <w:rsid w:val="002A0575"/>
    <w:rsid w:val="002A151A"/>
    <w:rsid w:val="002A2F21"/>
    <w:rsid w:val="002A4CC3"/>
    <w:rsid w:val="002A4F8F"/>
    <w:rsid w:val="002A6CEE"/>
    <w:rsid w:val="002A6D6B"/>
    <w:rsid w:val="002B1444"/>
    <w:rsid w:val="002B5D59"/>
    <w:rsid w:val="002C0294"/>
    <w:rsid w:val="002C20C3"/>
    <w:rsid w:val="002C35FA"/>
    <w:rsid w:val="002C51B4"/>
    <w:rsid w:val="002D36FA"/>
    <w:rsid w:val="002D42F7"/>
    <w:rsid w:val="002D772E"/>
    <w:rsid w:val="002E345F"/>
    <w:rsid w:val="002F000C"/>
    <w:rsid w:val="002F1622"/>
    <w:rsid w:val="002F2741"/>
    <w:rsid w:val="002F4B62"/>
    <w:rsid w:val="002F5127"/>
    <w:rsid w:val="002F5853"/>
    <w:rsid w:val="002F6285"/>
    <w:rsid w:val="002F6406"/>
    <w:rsid w:val="003018EF"/>
    <w:rsid w:val="003019B1"/>
    <w:rsid w:val="00302892"/>
    <w:rsid w:val="00303183"/>
    <w:rsid w:val="00306591"/>
    <w:rsid w:val="003075EA"/>
    <w:rsid w:val="003105AF"/>
    <w:rsid w:val="00311904"/>
    <w:rsid w:val="0031247F"/>
    <w:rsid w:val="00316A41"/>
    <w:rsid w:val="00320C35"/>
    <w:rsid w:val="003226F3"/>
    <w:rsid w:val="0032609F"/>
    <w:rsid w:val="00327A33"/>
    <w:rsid w:val="00331BB4"/>
    <w:rsid w:val="0033234D"/>
    <w:rsid w:val="00336574"/>
    <w:rsid w:val="0034176B"/>
    <w:rsid w:val="00341FE7"/>
    <w:rsid w:val="00346BD3"/>
    <w:rsid w:val="0034744C"/>
    <w:rsid w:val="00347F2C"/>
    <w:rsid w:val="0035070F"/>
    <w:rsid w:val="00350BA3"/>
    <w:rsid w:val="00350D49"/>
    <w:rsid w:val="003511EB"/>
    <w:rsid w:val="00351472"/>
    <w:rsid w:val="003521AB"/>
    <w:rsid w:val="00355153"/>
    <w:rsid w:val="00356478"/>
    <w:rsid w:val="00363392"/>
    <w:rsid w:val="0036480B"/>
    <w:rsid w:val="00370423"/>
    <w:rsid w:val="0037450F"/>
    <w:rsid w:val="00374BC1"/>
    <w:rsid w:val="0037676C"/>
    <w:rsid w:val="00380B28"/>
    <w:rsid w:val="003821CD"/>
    <w:rsid w:val="003829FD"/>
    <w:rsid w:val="00382FCF"/>
    <w:rsid w:val="00391C66"/>
    <w:rsid w:val="00395C1B"/>
    <w:rsid w:val="003A02A2"/>
    <w:rsid w:val="003A2302"/>
    <w:rsid w:val="003A381F"/>
    <w:rsid w:val="003A7351"/>
    <w:rsid w:val="003B081D"/>
    <w:rsid w:val="003B170C"/>
    <w:rsid w:val="003B314A"/>
    <w:rsid w:val="003B45C4"/>
    <w:rsid w:val="003B5455"/>
    <w:rsid w:val="003B5FCA"/>
    <w:rsid w:val="003B6485"/>
    <w:rsid w:val="003C3FE1"/>
    <w:rsid w:val="003C6063"/>
    <w:rsid w:val="003D0B96"/>
    <w:rsid w:val="003D2024"/>
    <w:rsid w:val="003D5CFC"/>
    <w:rsid w:val="003E275A"/>
    <w:rsid w:val="003E3CC6"/>
    <w:rsid w:val="003E526D"/>
    <w:rsid w:val="003E5E35"/>
    <w:rsid w:val="003E6550"/>
    <w:rsid w:val="003F1240"/>
    <w:rsid w:val="003F1A16"/>
    <w:rsid w:val="003F230B"/>
    <w:rsid w:val="003F3AA7"/>
    <w:rsid w:val="003F710A"/>
    <w:rsid w:val="00403466"/>
    <w:rsid w:val="004064F1"/>
    <w:rsid w:val="004069BA"/>
    <w:rsid w:val="00410883"/>
    <w:rsid w:val="004120D3"/>
    <w:rsid w:val="00417878"/>
    <w:rsid w:val="00420461"/>
    <w:rsid w:val="00426E29"/>
    <w:rsid w:val="00430D70"/>
    <w:rsid w:val="004315E0"/>
    <w:rsid w:val="0043245B"/>
    <w:rsid w:val="00434005"/>
    <w:rsid w:val="00437750"/>
    <w:rsid w:val="00440191"/>
    <w:rsid w:val="0044131A"/>
    <w:rsid w:val="00442B06"/>
    <w:rsid w:val="0045307F"/>
    <w:rsid w:val="0045585E"/>
    <w:rsid w:val="00455BF6"/>
    <w:rsid w:val="00455F3C"/>
    <w:rsid w:val="00455F75"/>
    <w:rsid w:val="004569F6"/>
    <w:rsid w:val="00461345"/>
    <w:rsid w:val="00464032"/>
    <w:rsid w:val="00464390"/>
    <w:rsid w:val="004645DF"/>
    <w:rsid w:val="004760D3"/>
    <w:rsid w:val="00477BE8"/>
    <w:rsid w:val="0048194D"/>
    <w:rsid w:val="004826A8"/>
    <w:rsid w:val="004842D9"/>
    <w:rsid w:val="00485E86"/>
    <w:rsid w:val="00490C15"/>
    <w:rsid w:val="00492F79"/>
    <w:rsid w:val="00496873"/>
    <w:rsid w:val="004A058E"/>
    <w:rsid w:val="004A12A5"/>
    <w:rsid w:val="004A17D0"/>
    <w:rsid w:val="004A2680"/>
    <w:rsid w:val="004A5068"/>
    <w:rsid w:val="004A5631"/>
    <w:rsid w:val="004A5E46"/>
    <w:rsid w:val="004A79B1"/>
    <w:rsid w:val="004A7CBE"/>
    <w:rsid w:val="004A7E61"/>
    <w:rsid w:val="004A7FED"/>
    <w:rsid w:val="004B0E60"/>
    <w:rsid w:val="004B13B3"/>
    <w:rsid w:val="004B2930"/>
    <w:rsid w:val="004B4DCF"/>
    <w:rsid w:val="004C2B82"/>
    <w:rsid w:val="004D16C9"/>
    <w:rsid w:val="004D19A5"/>
    <w:rsid w:val="004D2C82"/>
    <w:rsid w:val="004D2CE2"/>
    <w:rsid w:val="004D4D44"/>
    <w:rsid w:val="004D517D"/>
    <w:rsid w:val="004D5FEC"/>
    <w:rsid w:val="004E0A0D"/>
    <w:rsid w:val="004E10B1"/>
    <w:rsid w:val="004E1E65"/>
    <w:rsid w:val="004E3DDA"/>
    <w:rsid w:val="004E70E4"/>
    <w:rsid w:val="004F19F7"/>
    <w:rsid w:val="004F6517"/>
    <w:rsid w:val="004F6F8B"/>
    <w:rsid w:val="004F7207"/>
    <w:rsid w:val="00506938"/>
    <w:rsid w:val="005106D5"/>
    <w:rsid w:val="00511AEC"/>
    <w:rsid w:val="00513474"/>
    <w:rsid w:val="00515669"/>
    <w:rsid w:val="00516759"/>
    <w:rsid w:val="005216C5"/>
    <w:rsid w:val="00523B99"/>
    <w:rsid w:val="00526605"/>
    <w:rsid w:val="00531395"/>
    <w:rsid w:val="00533361"/>
    <w:rsid w:val="00543468"/>
    <w:rsid w:val="0055101A"/>
    <w:rsid w:val="005538D1"/>
    <w:rsid w:val="00553E39"/>
    <w:rsid w:val="005553E1"/>
    <w:rsid w:val="00555C6B"/>
    <w:rsid w:val="00556F54"/>
    <w:rsid w:val="00564DF6"/>
    <w:rsid w:val="00565B10"/>
    <w:rsid w:val="00566AE7"/>
    <w:rsid w:val="0056797A"/>
    <w:rsid w:val="00572A39"/>
    <w:rsid w:val="0057409D"/>
    <w:rsid w:val="00574D67"/>
    <w:rsid w:val="00575F33"/>
    <w:rsid w:val="00576879"/>
    <w:rsid w:val="00577DF5"/>
    <w:rsid w:val="005808DC"/>
    <w:rsid w:val="00585B04"/>
    <w:rsid w:val="00585E75"/>
    <w:rsid w:val="00590471"/>
    <w:rsid w:val="00590BA0"/>
    <w:rsid w:val="005918FB"/>
    <w:rsid w:val="0059314B"/>
    <w:rsid w:val="00595BFE"/>
    <w:rsid w:val="005A0A83"/>
    <w:rsid w:val="005A14BD"/>
    <w:rsid w:val="005A3C81"/>
    <w:rsid w:val="005A52D5"/>
    <w:rsid w:val="005A63BE"/>
    <w:rsid w:val="005B0650"/>
    <w:rsid w:val="005B07CA"/>
    <w:rsid w:val="005B07F0"/>
    <w:rsid w:val="005B1EB8"/>
    <w:rsid w:val="005B1EED"/>
    <w:rsid w:val="005B2B07"/>
    <w:rsid w:val="005B47C8"/>
    <w:rsid w:val="005B5952"/>
    <w:rsid w:val="005B5FDB"/>
    <w:rsid w:val="005C54A5"/>
    <w:rsid w:val="005C5969"/>
    <w:rsid w:val="005C662D"/>
    <w:rsid w:val="005C67BF"/>
    <w:rsid w:val="005D1A8D"/>
    <w:rsid w:val="005D1C49"/>
    <w:rsid w:val="005D1CDB"/>
    <w:rsid w:val="005D3EC2"/>
    <w:rsid w:val="005D521D"/>
    <w:rsid w:val="005D6E1D"/>
    <w:rsid w:val="005E0001"/>
    <w:rsid w:val="005E245C"/>
    <w:rsid w:val="005E681B"/>
    <w:rsid w:val="005F1514"/>
    <w:rsid w:val="005F51A3"/>
    <w:rsid w:val="005F6326"/>
    <w:rsid w:val="005F6500"/>
    <w:rsid w:val="005F7AE1"/>
    <w:rsid w:val="0060058F"/>
    <w:rsid w:val="006013DD"/>
    <w:rsid w:val="00601840"/>
    <w:rsid w:val="00603DB9"/>
    <w:rsid w:val="00604D93"/>
    <w:rsid w:val="006104E4"/>
    <w:rsid w:val="006109A2"/>
    <w:rsid w:val="00611C59"/>
    <w:rsid w:val="00614499"/>
    <w:rsid w:val="00614FBB"/>
    <w:rsid w:val="00615CBE"/>
    <w:rsid w:val="006161E2"/>
    <w:rsid w:val="0062245C"/>
    <w:rsid w:val="00626260"/>
    <w:rsid w:val="006274DE"/>
    <w:rsid w:val="006314C7"/>
    <w:rsid w:val="00632DDF"/>
    <w:rsid w:val="006335B8"/>
    <w:rsid w:val="006338D8"/>
    <w:rsid w:val="00634010"/>
    <w:rsid w:val="006415DA"/>
    <w:rsid w:val="006422C5"/>
    <w:rsid w:val="006425EE"/>
    <w:rsid w:val="006457FC"/>
    <w:rsid w:val="006506DF"/>
    <w:rsid w:val="0065090D"/>
    <w:rsid w:val="00650D93"/>
    <w:rsid w:val="00651E75"/>
    <w:rsid w:val="00654094"/>
    <w:rsid w:val="006565E0"/>
    <w:rsid w:val="006576F1"/>
    <w:rsid w:val="00662FE9"/>
    <w:rsid w:val="006642AA"/>
    <w:rsid w:val="00664AE3"/>
    <w:rsid w:val="00664D5D"/>
    <w:rsid w:val="00664EB7"/>
    <w:rsid w:val="00674C0E"/>
    <w:rsid w:val="0067678D"/>
    <w:rsid w:val="00676B62"/>
    <w:rsid w:val="00683C7B"/>
    <w:rsid w:val="00693096"/>
    <w:rsid w:val="00695F46"/>
    <w:rsid w:val="00697408"/>
    <w:rsid w:val="006A1992"/>
    <w:rsid w:val="006A2461"/>
    <w:rsid w:val="006A3A60"/>
    <w:rsid w:val="006A3EC7"/>
    <w:rsid w:val="006A3F5E"/>
    <w:rsid w:val="006A44C3"/>
    <w:rsid w:val="006A62B6"/>
    <w:rsid w:val="006A66D3"/>
    <w:rsid w:val="006A7341"/>
    <w:rsid w:val="006B03F9"/>
    <w:rsid w:val="006B0F38"/>
    <w:rsid w:val="006B28C4"/>
    <w:rsid w:val="006B7839"/>
    <w:rsid w:val="006C0671"/>
    <w:rsid w:val="006C097A"/>
    <w:rsid w:val="006C12E6"/>
    <w:rsid w:val="006C1B84"/>
    <w:rsid w:val="006C2457"/>
    <w:rsid w:val="006C38D0"/>
    <w:rsid w:val="006C7465"/>
    <w:rsid w:val="006C7A1C"/>
    <w:rsid w:val="006D4EFD"/>
    <w:rsid w:val="006D6C50"/>
    <w:rsid w:val="006D7AFC"/>
    <w:rsid w:val="006F0F17"/>
    <w:rsid w:val="006F3449"/>
    <w:rsid w:val="006F41B0"/>
    <w:rsid w:val="006F4769"/>
    <w:rsid w:val="006F4955"/>
    <w:rsid w:val="0070089A"/>
    <w:rsid w:val="00700D52"/>
    <w:rsid w:val="00701369"/>
    <w:rsid w:val="00710270"/>
    <w:rsid w:val="00711E01"/>
    <w:rsid w:val="0071258F"/>
    <w:rsid w:val="00716A2A"/>
    <w:rsid w:val="00716C56"/>
    <w:rsid w:val="0072009E"/>
    <w:rsid w:val="0072041D"/>
    <w:rsid w:val="00721B39"/>
    <w:rsid w:val="007236F1"/>
    <w:rsid w:val="007244DA"/>
    <w:rsid w:val="00725055"/>
    <w:rsid w:val="007265E5"/>
    <w:rsid w:val="007328A8"/>
    <w:rsid w:val="007333C7"/>
    <w:rsid w:val="00733BD5"/>
    <w:rsid w:val="00733CC5"/>
    <w:rsid w:val="007347CB"/>
    <w:rsid w:val="0074188C"/>
    <w:rsid w:val="007440E7"/>
    <w:rsid w:val="00747A4C"/>
    <w:rsid w:val="00747E4D"/>
    <w:rsid w:val="0075025F"/>
    <w:rsid w:val="00754ACB"/>
    <w:rsid w:val="00754CFE"/>
    <w:rsid w:val="00757D11"/>
    <w:rsid w:val="00761C06"/>
    <w:rsid w:val="007715AE"/>
    <w:rsid w:val="007717AD"/>
    <w:rsid w:val="00775006"/>
    <w:rsid w:val="00775133"/>
    <w:rsid w:val="00775815"/>
    <w:rsid w:val="007759F9"/>
    <w:rsid w:val="00775F6A"/>
    <w:rsid w:val="00777F45"/>
    <w:rsid w:val="00781F46"/>
    <w:rsid w:val="00783626"/>
    <w:rsid w:val="00783F15"/>
    <w:rsid w:val="00786BEA"/>
    <w:rsid w:val="007940ED"/>
    <w:rsid w:val="00795022"/>
    <w:rsid w:val="007A4943"/>
    <w:rsid w:val="007A5339"/>
    <w:rsid w:val="007A54C0"/>
    <w:rsid w:val="007A6845"/>
    <w:rsid w:val="007B1E99"/>
    <w:rsid w:val="007B338B"/>
    <w:rsid w:val="007B3C81"/>
    <w:rsid w:val="007B3C98"/>
    <w:rsid w:val="007B4672"/>
    <w:rsid w:val="007B6A24"/>
    <w:rsid w:val="007B6C6B"/>
    <w:rsid w:val="007B6FD6"/>
    <w:rsid w:val="007C0B28"/>
    <w:rsid w:val="007C4EB8"/>
    <w:rsid w:val="007C65E8"/>
    <w:rsid w:val="007D3AEA"/>
    <w:rsid w:val="007D3B07"/>
    <w:rsid w:val="007D41C1"/>
    <w:rsid w:val="007D6004"/>
    <w:rsid w:val="007D7B5B"/>
    <w:rsid w:val="007E0644"/>
    <w:rsid w:val="007E1050"/>
    <w:rsid w:val="007E365D"/>
    <w:rsid w:val="007E6B0D"/>
    <w:rsid w:val="007E6D30"/>
    <w:rsid w:val="007F16F7"/>
    <w:rsid w:val="007F1808"/>
    <w:rsid w:val="007F56D2"/>
    <w:rsid w:val="00802F76"/>
    <w:rsid w:val="008032E5"/>
    <w:rsid w:val="0080516A"/>
    <w:rsid w:val="00812BAB"/>
    <w:rsid w:val="00814469"/>
    <w:rsid w:val="00816405"/>
    <w:rsid w:val="00817397"/>
    <w:rsid w:val="00817A49"/>
    <w:rsid w:val="00826F5C"/>
    <w:rsid w:val="0082757F"/>
    <w:rsid w:val="008334B7"/>
    <w:rsid w:val="00833A64"/>
    <w:rsid w:val="008362A2"/>
    <w:rsid w:val="00836C08"/>
    <w:rsid w:val="008374B6"/>
    <w:rsid w:val="00837E6F"/>
    <w:rsid w:val="00844EFA"/>
    <w:rsid w:val="008525E9"/>
    <w:rsid w:val="00854906"/>
    <w:rsid w:val="00861AB5"/>
    <w:rsid w:val="00862B8D"/>
    <w:rsid w:val="00863AA2"/>
    <w:rsid w:val="00865986"/>
    <w:rsid w:val="00866A24"/>
    <w:rsid w:val="00867BA8"/>
    <w:rsid w:val="008710E2"/>
    <w:rsid w:val="008724A7"/>
    <w:rsid w:val="00874EF2"/>
    <w:rsid w:val="008814BD"/>
    <w:rsid w:val="00881769"/>
    <w:rsid w:val="00882152"/>
    <w:rsid w:val="00882B0C"/>
    <w:rsid w:val="0088317E"/>
    <w:rsid w:val="00895A63"/>
    <w:rsid w:val="00897427"/>
    <w:rsid w:val="008A0CE9"/>
    <w:rsid w:val="008A1370"/>
    <w:rsid w:val="008A1E4E"/>
    <w:rsid w:val="008A3DD6"/>
    <w:rsid w:val="008A4658"/>
    <w:rsid w:val="008A483A"/>
    <w:rsid w:val="008A4AFA"/>
    <w:rsid w:val="008A5CF6"/>
    <w:rsid w:val="008A6C70"/>
    <w:rsid w:val="008A7649"/>
    <w:rsid w:val="008B098E"/>
    <w:rsid w:val="008B2527"/>
    <w:rsid w:val="008B27B7"/>
    <w:rsid w:val="008B42B3"/>
    <w:rsid w:val="008B57A6"/>
    <w:rsid w:val="008B7928"/>
    <w:rsid w:val="008C0774"/>
    <w:rsid w:val="008C1288"/>
    <w:rsid w:val="008C2C74"/>
    <w:rsid w:val="008C2EB9"/>
    <w:rsid w:val="008C5338"/>
    <w:rsid w:val="008C63B6"/>
    <w:rsid w:val="008C7468"/>
    <w:rsid w:val="008D0FCF"/>
    <w:rsid w:val="008D634D"/>
    <w:rsid w:val="008E043E"/>
    <w:rsid w:val="008E2EB9"/>
    <w:rsid w:val="008E3CFF"/>
    <w:rsid w:val="008E4292"/>
    <w:rsid w:val="008E5968"/>
    <w:rsid w:val="008E64A1"/>
    <w:rsid w:val="008E6C77"/>
    <w:rsid w:val="008F15A4"/>
    <w:rsid w:val="008F63B3"/>
    <w:rsid w:val="008F6F25"/>
    <w:rsid w:val="00902D19"/>
    <w:rsid w:val="0091084D"/>
    <w:rsid w:val="00910988"/>
    <w:rsid w:val="00911465"/>
    <w:rsid w:val="00911C0B"/>
    <w:rsid w:val="009123F7"/>
    <w:rsid w:val="009140A4"/>
    <w:rsid w:val="0091659A"/>
    <w:rsid w:val="00917C96"/>
    <w:rsid w:val="00917D43"/>
    <w:rsid w:val="009218E0"/>
    <w:rsid w:val="00921C65"/>
    <w:rsid w:val="0092328F"/>
    <w:rsid w:val="00926C4B"/>
    <w:rsid w:val="0093183A"/>
    <w:rsid w:val="00937A23"/>
    <w:rsid w:val="00940F56"/>
    <w:rsid w:val="0094308B"/>
    <w:rsid w:val="00945B4C"/>
    <w:rsid w:val="009462DE"/>
    <w:rsid w:val="00946F71"/>
    <w:rsid w:val="00947420"/>
    <w:rsid w:val="00954831"/>
    <w:rsid w:val="00955602"/>
    <w:rsid w:val="009601C2"/>
    <w:rsid w:val="00961935"/>
    <w:rsid w:val="00962AD3"/>
    <w:rsid w:val="00965C1A"/>
    <w:rsid w:val="00971461"/>
    <w:rsid w:val="00973A7F"/>
    <w:rsid w:val="0097784E"/>
    <w:rsid w:val="009839F7"/>
    <w:rsid w:val="00992FE0"/>
    <w:rsid w:val="00995BCB"/>
    <w:rsid w:val="00996E00"/>
    <w:rsid w:val="009A15ED"/>
    <w:rsid w:val="009A1696"/>
    <w:rsid w:val="009A1F8E"/>
    <w:rsid w:val="009A4215"/>
    <w:rsid w:val="009A72D3"/>
    <w:rsid w:val="009B0D75"/>
    <w:rsid w:val="009B5763"/>
    <w:rsid w:val="009C03B7"/>
    <w:rsid w:val="009C1590"/>
    <w:rsid w:val="009C3154"/>
    <w:rsid w:val="009C4717"/>
    <w:rsid w:val="009D052A"/>
    <w:rsid w:val="009D1CEE"/>
    <w:rsid w:val="009D3F0C"/>
    <w:rsid w:val="009D4FAA"/>
    <w:rsid w:val="009E05C0"/>
    <w:rsid w:val="009E1464"/>
    <w:rsid w:val="009E612E"/>
    <w:rsid w:val="009E6720"/>
    <w:rsid w:val="009F110C"/>
    <w:rsid w:val="009F2728"/>
    <w:rsid w:val="009F3614"/>
    <w:rsid w:val="009F7091"/>
    <w:rsid w:val="009F7F55"/>
    <w:rsid w:val="00A0182D"/>
    <w:rsid w:val="00A026DB"/>
    <w:rsid w:val="00A02D5B"/>
    <w:rsid w:val="00A05303"/>
    <w:rsid w:val="00A10F44"/>
    <w:rsid w:val="00A11B37"/>
    <w:rsid w:val="00A123E1"/>
    <w:rsid w:val="00A12570"/>
    <w:rsid w:val="00A13B66"/>
    <w:rsid w:val="00A140C5"/>
    <w:rsid w:val="00A158C6"/>
    <w:rsid w:val="00A21512"/>
    <w:rsid w:val="00A23121"/>
    <w:rsid w:val="00A23D22"/>
    <w:rsid w:val="00A316AB"/>
    <w:rsid w:val="00A31C43"/>
    <w:rsid w:val="00A32E93"/>
    <w:rsid w:val="00A33F25"/>
    <w:rsid w:val="00A34B63"/>
    <w:rsid w:val="00A34C46"/>
    <w:rsid w:val="00A36B68"/>
    <w:rsid w:val="00A40E1F"/>
    <w:rsid w:val="00A43DCD"/>
    <w:rsid w:val="00A43FB8"/>
    <w:rsid w:val="00A44522"/>
    <w:rsid w:val="00A4638B"/>
    <w:rsid w:val="00A50ED5"/>
    <w:rsid w:val="00A536AE"/>
    <w:rsid w:val="00A57AB7"/>
    <w:rsid w:val="00A61288"/>
    <w:rsid w:val="00A62F83"/>
    <w:rsid w:val="00A7269D"/>
    <w:rsid w:val="00A740BF"/>
    <w:rsid w:val="00A8049A"/>
    <w:rsid w:val="00A84396"/>
    <w:rsid w:val="00A85CAA"/>
    <w:rsid w:val="00A87062"/>
    <w:rsid w:val="00A90BE0"/>
    <w:rsid w:val="00A955D7"/>
    <w:rsid w:val="00A965CE"/>
    <w:rsid w:val="00A97C22"/>
    <w:rsid w:val="00AA0F34"/>
    <w:rsid w:val="00AA3CB1"/>
    <w:rsid w:val="00AA4C0F"/>
    <w:rsid w:val="00AA6BCF"/>
    <w:rsid w:val="00AA756E"/>
    <w:rsid w:val="00AB0F39"/>
    <w:rsid w:val="00AB182A"/>
    <w:rsid w:val="00AB21ED"/>
    <w:rsid w:val="00AB2423"/>
    <w:rsid w:val="00AB3678"/>
    <w:rsid w:val="00AB762E"/>
    <w:rsid w:val="00AC0CA4"/>
    <w:rsid w:val="00AC163A"/>
    <w:rsid w:val="00AC34E9"/>
    <w:rsid w:val="00AC4ADA"/>
    <w:rsid w:val="00AD492C"/>
    <w:rsid w:val="00AD708D"/>
    <w:rsid w:val="00AE06C8"/>
    <w:rsid w:val="00AE1DD8"/>
    <w:rsid w:val="00AE36CE"/>
    <w:rsid w:val="00AE3C3E"/>
    <w:rsid w:val="00AE3DB8"/>
    <w:rsid w:val="00AE406C"/>
    <w:rsid w:val="00AE5CCA"/>
    <w:rsid w:val="00AF1307"/>
    <w:rsid w:val="00AF1D94"/>
    <w:rsid w:val="00AF4F5F"/>
    <w:rsid w:val="00AF56BF"/>
    <w:rsid w:val="00AF6278"/>
    <w:rsid w:val="00AF63EC"/>
    <w:rsid w:val="00AF6741"/>
    <w:rsid w:val="00B04B40"/>
    <w:rsid w:val="00B05115"/>
    <w:rsid w:val="00B102FD"/>
    <w:rsid w:val="00B11FA5"/>
    <w:rsid w:val="00B12535"/>
    <w:rsid w:val="00B14510"/>
    <w:rsid w:val="00B16EE7"/>
    <w:rsid w:val="00B20F1C"/>
    <w:rsid w:val="00B237AA"/>
    <w:rsid w:val="00B26534"/>
    <w:rsid w:val="00B27954"/>
    <w:rsid w:val="00B306CF"/>
    <w:rsid w:val="00B341D4"/>
    <w:rsid w:val="00B35414"/>
    <w:rsid w:val="00B40DC6"/>
    <w:rsid w:val="00B41A01"/>
    <w:rsid w:val="00B4629E"/>
    <w:rsid w:val="00B511AE"/>
    <w:rsid w:val="00B52A2C"/>
    <w:rsid w:val="00B56BCF"/>
    <w:rsid w:val="00B63CC3"/>
    <w:rsid w:val="00B64CCA"/>
    <w:rsid w:val="00B71128"/>
    <w:rsid w:val="00B74692"/>
    <w:rsid w:val="00B75478"/>
    <w:rsid w:val="00B75B0B"/>
    <w:rsid w:val="00B76E67"/>
    <w:rsid w:val="00B77439"/>
    <w:rsid w:val="00B80763"/>
    <w:rsid w:val="00B80A28"/>
    <w:rsid w:val="00B8170A"/>
    <w:rsid w:val="00B82F6D"/>
    <w:rsid w:val="00B830B5"/>
    <w:rsid w:val="00B84E2B"/>
    <w:rsid w:val="00B84E34"/>
    <w:rsid w:val="00B8579D"/>
    <w:rsid w:val="00B87885"/>
    <w:rsid w:val="00B90CE5"/>
    <w:rsid w:val="00B91ADC"/>
    <w:rsid w:val="00B922DB"/>
    <w:rsid w:val="00B929FE"/>
    <w:rsid w:val="00B93B6A"/>
    <w:rsid w:val="00B95B90"/>
    <w:rsid w:val="00B96621"/>
    <w:rsid w:val="00BA15BF"/>
    <w:rsid w:val="00BA3DD4"/>
    <w:rsid w:val="00BA6B01"/>
    <w:rsid w:val="00BA6F36"/>
    <w:rsid w:val="00BB0F62"/>
    <w:rsid w:val="00BB6EF8"/>
    <w:rsid w:val="00BB74AA"/>
    <w:rsid w:val="00BB7612"/>
    <w:rsid w:val="00BC044E"/>
    <w:rsid w:val="00BC0A86"/>
    <w:rsid w:val="00BC23D2"/>
    <w:rsid w:val="00BC3B7C"/>
    <w:rsid w:val="00BC4E20"/>
    <w:rsid w:val="00BC5D42"/>
    <w:rsid w:val="00BC7EBD"/>
    <w:rsid w:val="00BD564E"/>
    <w:rsid w:val="00BD79F6"/>
    <w:rsid w:val="00BE0184"/>
    <w:rsid w:val="00BE269A"/>
    <w:rsid w:val="00BE3A04"/>
    <w:rsid w:val="00BE5189"/>
    <w:rsid w:val="00BF3DE2"/>
    <w:rsid w:val="00BF4746"/>
    <w:rsid w:val="00BF5DA7"/>
    <w:rsid w:val="00BF7FC3"/>
    <w:rsid w:val="00C002C6"/>
    <w:rsid w:val="00C0150E"/>
    <w:rsid w:val="00C016BD"/>
    <w:rsid w:val="00C0205D"/>
    <w:rsid w:val="00C022DE"/>
    <w:rsid w:val="00C065A4"/>
    <w:rsid w:val="00C06947"/>
    <w:rsid w:val="00C137C9"/>
    <w:rsid w:val="00C14EEB"/>
    <w:rsid w:val="00C1586D"/>
    <w:rsid w:val="00C1723B"/>
    <w:rsid w:val="00C3090A"/>
    <w:rsid w:val="00C31A50"/>
    <w:rsid w:val="00C342E4"/>
    <w:rsid w:val="00C34ABA"/>
    <w:rsid w:val="00C44BB2"/>
    <w:rsid w:val="00C51A0D"/>
    <w:rsid w:val="00C56C0D"/>
    <w:rsid w:val="00C578B5"/>
    <w:rsid w:val="00C60900"/>
    <w:rsid w:val="00C6429C"/>
    <w:rsid w:val="00C64D18"/>
    <w:rsid w:val="00C67F8C"/>
    <w:rsid w:val="00C7068A"/>
    <w:rsid w:val="00C71824"/>
    <w:rsid w:val="00C721B2"/>
    <w:rsid w:val="00C84783"/>
    <w:rsid w:val="00C862C2"/>
    <w:rsid w:val="00C86E20"/>
    <w:rsid w:val="00C87444"/>
    <w:rsid w:val="00C91D15"/>
    <w:rsid w:val="00C91D2D"/>
    <w:rsid w:val="00C92090"/>
    <w:rsid w:val="00C921F2"/>
    <w:rsid w:val="00C9280F"/>
    <w:rsid w:val="00C92FAF"/>
    <w:rsid w:val="00C93474"/>
    <w:rsid w:val="00CA3506"/>
    <w:rsid w:val="00CA3625"/>
    <w:rsid w:val="00CA3B2B"/>
    <w:rsid w:val="00CA4C0D"/>
    <w:rsid w:val="00CA7928"/>
    <w:rsid w:val="00CA7943"/>
    <w:rsid w:val="00CA7A48"/>
    <w:rsid w:val="00CB2A43"/>
    <w:rsid w:val="00CB3BDA"/>
    <w:rsid w:val="00CB4230"/>
    <w:rsid w:val="00CB4D1E"/>
    <w:rsid w:val="00CB58B5"/>
    <w:rsid w:val="00CB7C81"/>
    <w:rsid w:val="00CC01F5"/>
    <w:rsid w:val="00CC104A"/>
    <w:rsid w:val="00CC134E"/>
    <w:rsid w:val="00CD58E7"/>
    <w:rsid w:val="00CD692C"/>
    <w:rsid w:val="00CD6A6B"/>
    <w:rsid w:val="00CD7847"/>
    <w:rsid w:val="00CE08ED"/>
    <w:rsid w:val="00CE54AA"/>
    <w:rsid w:val="00CE7E3F"/>
    <w:rsid w:val="00CF1D37"/>
    <w:rsid w:val="00CF3673"/>
    <w:rsid w:val="00CF7126"/>
    <w:rsid w:val="00CF7C66"/>
    <w:rsid w:val="00D010FB"/>
    <w:rsid w:val="00D04A47"/>
    <w:rsid w:val="00D05B67"/>
    <w:rsid w:val="00D05CCB"/>
    <w:rsid w:val="00D07331"/>
    <w:rsid w:val="00D07F58"/>
    <w:rsid w:val="00D11C42"/>
    <w:rsid w:val="00D216FC"/>
    <w:rsid w:val="00D21C31"/>
    <w:rsid w:val="00D24007"/>
    <w:rsid w:val="00D254BD"/>
    <w:rsid w:val="00D323EE"/>
    <w:rsid w:val="00D3774E"/>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04A8"/>
    <w:rsid w:val="00D72B6B"/>
    <w:rsid w:val="00D74936"/>
    <w:rsid w:val="00D75506"/>
    <w:rsid w:val="00D76330"/>
    <w:rsid w:val="00D82C79"/>
    <w:rsid w:val="00D850C5"/>
    <w:rsid w:val="00D874BD"/>
    <w:rsid w:val="00D905F4"/>
    <w:rsid w:val="00D9168D"/>
    <w:rsid w:val="00D9445B"/>
    <w:rsid w:val="00DA0727"/>
    <w:rsid w:val="00DA7856"/>
    <w:rsid w:val="00DB16DB"/>
    <w:rsid w:val="00DB17D2"/>
    <w:rsid w:val="00DB287B"/>
    <w:rsid w:val="00DB30AD"/>
    <w:rsid w:val="00DB4AD4"/>
    <w:rsid w:val="00DC0FEE"/>
    <w:rsid w:val="00DC47E1"/>
    <w:rsid w:val="00DC4FB3"/>
    <w:rsid w:val="00DC687A"/>
    <w:rsid w:val="00DD00F6"/>
    <w:rsid w:val="00DD07E4"/>
    <w:rsid w:val="00DD0ABD"/>
    <w:rsid w:val="00DD2CB0"/>
    <w:rsid w:val="00DD35F1"/>
    <w:rsid w:val="00DD7A51"/>
    <w:rsid w:val="00DE58A0"/>
    <w:rsid w:val="00DE70A2"/>
    <w:rsid w:val="00DE7B41"/>
    <w:rsid w:val="00DF09E3"/>
    <w:rsid w:val="00DF1F23"/>
    <w:rsid w:val="00DF304E"/>
    <w:rsid w:val="00E037FA"/>
    <w:rsid w:val="00E05252"/>
    <w:rsid w:val="00E0642E"/>
    <w:rsid w:val="00E0659D"/>
    <w:rsid w:val="00E07F69"/>
    <w:rsid w:val="00E10E4D"/>
    <w:rsid w:val="00E11D22"/>
    <w:rsid w:val="00E11F52"/>
    <w:rsid w:val="00E13CDC"/>
    <w:rsid w:val="00E16AB8"/>
    <w:rsid w:val="00E17788"/>
    <w:rsid w:val="00E20520"/>
    <w:rsid w:val="00E2385A"/>
    <w:rsid w:val="00E24060"/>
    <w:rsid w:val="00E24C67"/>
    <w:rsid w:val="00E25AE4"/>
    <w:rsid w:val="00E261E5"/>
    <w:rsid w:val="00E276A7"/>
    <w:rsid w:val="00E30582"/>
    <w:rsid w:val="00E30DDA"/>
    <w:rsid w:val="00E3108C"/>
    <w:rsid w:val="00E3250D"/>
    <w:rsid w:val="00E4080B"/>
    <w:rsid w:val="00E40EE6"/>
    <w:rsid w:val="00E42614"/>
    <w:rsid w:val="00E42EF5"/>
    <w:rsid w:val="00E434C1"/>
    <w:rsid w:val="00E44FEB"/>
    <w:rsid w:val="00E5135E"/>
    <w:rsid w:val="00E56A8D"/>
    <w:rsid w:val="00E61652"/>
    <w:rsid w:val="00E65DC4"/>
    <w:rsid w:val="00E670BB"/>
    <w:rsid w:val="00E67A0C"/>
    <w:rsid w:val="00E727DB"/>
    <w:rsid w:val="00E8310C"/>
    <w:rsid w:val="00E83914"/>
    <w:rsid w:val="00E8482E"/>
    <w:rsid w:val="00E850A8"/>
    <w:rsid w:val="00E859D9"/>
    <w:rsid w:val="00E8654C"/>
    <w:rsid w:val="00E87465"/>
    <w:rsid w:val="00E87C35"/>
    <w:rsid w:val="00E87D5C"/>
    <w:rsid w:val="00E909E3"/>
    <w:rsid w:val="00E94AE4"/>
    <w:rsid w:val="00E95F59"/>
    <w:rsid w:val="00E96DB7"/>
    <w:rsid w:val="00EA3251"/>
    <w:rsid w:val="00EA5799"/>
    <w:rsid w:val="00EA5942"/>
    <w:rsid w:val="00EA62B9"/>
    <w:rsid w:val="00EB18E4"/>
    <w:rsid w:val="00EB22C4"/>
    <w:rsid w:val="00EB2594"/>
    <w:rsid w:val="00EC154E"/>
    <w:rsid w:val="00EC5002"/>
    <w:rsid w:val="00EC552D"/>
    <w:rsid w:val="00ED0888"/>
    <w:rsid w:val="00ED1507"/>
    <w:rsid w:val="00ED1605"/>
    <w:rsid w:val="00ED28FB"/>
    <w:rsid w:val="00ED61A6"/>
    <w:rsid w:val="00ED62E0"/>
    <w:rsid w:val="00ED7D66"/>
    <w:rsid w:val="00EE289E"/>
    <w:rsid w:val="00EE29DF"/>
    <w:rsid w:val="00EE4AAE"/>
    <w:rsid w:val="00EE5325"/>
    <w:rsid w:val="00EF0ACF"/>
    <w:rsid w:val="00EF0B96"/>
    <w:rsid w:val="00EF167A"/>
    <w:rsid w:val="00EF408E"/>
    <w:rsid w:val="00EF43DC"/>
    <w:rsid w:val="00EF6547"/>
    <w:rsid w:val="00EF7D12"/>
    <w:rsid w:val="00F014F8"/>
    <w:rsid w:val="00F01940"/>
    <w:rsid w:val="00F02016"/>
    <w:rsid w:val="00F03C9C"/>
    <w:rsid w:val="00F03CA4"/>
    <w:rsid w:val="00F0529C"/>
    <w:rsid w:val="00F06958"/>
    <w:rsid w:val="00F12417"/>
    <w:rsid w:val="00F13BCD"/>
    <w:rsid w:val="00F157C1"/>
    <w:rsid w:val="00F16D13"/>
    <w:rsid w:val="00F17B56"/>
    <w:rsid w:val="00F17C25"/>
    <w:rsid w:val="00F229F1"/>
    <w:rsid w:val="00F2434A"/>
    <w:rsid w:val="00F245F0"/>
    <w:rsid w:val="00F2589A"/>
    <w:rsid w:val="00F275CF"/>
    <w:rsid w:val="00F31089"/>
    <w:rsid w:val="00F31F35"/>
    <w:rsid w:val="00F32EB1"/>
    <w:rsid w:val="00F33A0C"/>
    <w:rsid w:val="00F364BD"/>
    <w:rsid w:val="00F37702"/>
    <w:rsid w:val="00F408DD"/>
    <w:rsid w:val="00F461E1"/>
    <w:rsid w:val="00F476BE"/>
    <w:rsid w:val="00F478B1"/>
    <w:rsid w:val="00F50F0A"/>
    <w:rsid w:val="00F52B12"/>
    <w:rsid w:val="00F555EA"/>
    <w:rsid w:val="00F605A2"/>
    <w:rsid w:val="00F63004"/>
    <w:rsid w:val="00F63429"/>
    <w:rsid w:val="00F6586F"/>
    <w:rsid w:val="00F67F9C"/>
    <w:rsid w:val="00F713EB"/>
    <w:rsid w:val="00F73898"/>
    <w:rsid w:val="00F73A45"/>
    <w:rsid w:val="00F7478F"/>
    <w:rsid w:val="00F74D95"/>
    <w:rsid w:val="00F75D56"/>
    <w:rsid w:val="00F816FF"/>
    <w:rsid w:val="00F86833"/>
    <w:rsid w:val="00F91406"/>
    <w:rsid w:val="00F94712"/>
    <w:rsid w:val="00F96990"/>
    <w:rsid w:val="00F96C89"/>
    <w:rsid w:val="00FA1CE9"/>
    <w:rsid w:val="00FA297E"/>
    <w:rsid w:val="00FA4C38"/>
    <w:rsid w:val="00FA4D57"/>
    <w:rsid w:val="00FA52F6"/>
    <w:rsid w:val="00FA674E"/>
    <w:rsid w:val="00FA74B6"/>
    <w:rsid w:val="00FB1D87"/>
    <w:rsid w:val="00FB1F1B"/>
    <w:rsid w:val="00FB22D2"/>
    <w:rsid w:val="00FB22F7"/>
    <w:rsid w:val="00FB2561"/>
    <w:rsid w:val="00FB7592"/>
    <w:rsid w:val="00FC15D4"/>
    <w:rsid w:val="00FC43AA"/>
    <w:rsid w:val="00FC6770"/>
    <w:rsid w:val="00FC739C"/>
    <w:rsid w:val="00FD1CF9"/>
    <w:rsid w:val="00FD5668"/>
    <w:rsid w:val="00FD6E10"/>
    <w:rsid w:val="00FD729F"/>
    <w:rsid w:val="00FD7A52"/>
    <w:rsid w:val="00FE1AB1"/>
    <w:rsid w:val="00FE3844"/>
    <w:rsid w:val="00FE5ECC"/>
    <w:rsid w:val="00FE600E"/>
    <w:rsid w:val="00FE7D99"/>
    <w:rsid w:val="00FE7F81"/>
    <w:rsid w:val="00FF09BC"/>
    <w:rsid w:val="00FF0D62"/>
    <w:rsid w:val="00FF1944"/>
    <w:rsid w:val="00FF1C7E"/>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A8AF3"/>
  <w15:chartTrackingRefBased/>
  <w15:docId w15:val="{698F7381-3FF2-4E3E-A36C-EE407270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146412"/>
    <w:pPr>
      <w:spacing w:before="0"/>
    </w:pPr>
    <w:rPr>
      <w:rFonts w:ascii="Tahoma" w:hAnsi="Tahoma" w:cs="Tahoma"/>
      <w:sz w:val="16"/>
      <w:szCs w:val="16"/>
    </w:rPr>
  </w:style>
  <w:style w:type="character" w:customStyle="1" w:styleId="BalloonTextChar">
    <w:name w:val="Balloon Text Char"/>
    <w:link w:val="BalloonText"/>
    <w:rsid w:val="00146412"/>
    <w:rPr>
      <w:rFonts w:ascii="Tahoma" w:hAnsi="Tahoma" w:cs="Tahoma"/>
      <w:sz w:val="16"/>
      <w:szCs w:val="16"/>
    </w:rPr>
  </w:style>
  <w:style w:type="character" w:styleId="Hyperlink">
    <w:name w:val="Hyperlink"/>
    <w:rsid w:val="005918FB"/>
    <w:rPr>
      <w:color w:val="0000FF"/>
      <w:u w:val="single"/>
    </w:rPr>
  </w:style>
  <w:style w:type="character" w:styleId="UnresolvedMention">
    <w:name w:val="Unresolved Mention"/>
    <w:uiPriority w:val="99"/>
    <w:semiHidden/>
    <w:unhideWhenUsed/>
    <w:rsid w:val="00E30DDA"/>
    <w:rPr>
      <w:color w:val="808080"/>
      <w:shd w:val="clear" w:color="auto" w:fill="E6E6E6"/>
    </w:rPr>
  </w:style>
  <w:style w:type="character" w:styleId="FollowedHyperlink">
    <w:name w:val="FollowedHyperlink"/>
    <w:rsid w:val="007B1E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63G/Chapter6A/63G-6a-S704.4.html?v=C63G-6a-S704.4_2020051220200512" TargetMode="External"/><Relationship Id="rId18" Type="http://schemas.openxmlformats.org/officeDocument/2006/relationships/hyperlink" Target="http://le.utah.gov/xcode/Title63G/Chapter6A/63G-6a-S704.html?v=C63G-6a-S704_2014040320140329" TargetMode="External"/><Relationship Id="rId26" Type="http://schemas.openxmlformats.org/officeDocument/2006/relationships/hyperlink" Target="https://rules.utah.gov/publicat/code/r033/r033-024.htm" TargetMode="External"/><Relationship Id="rId39" Type="http://schemas.openxmlformats.org/officeDocument/2006/relationships/hyperlink" Target="http://le.utah.gov/xcode/Title63G/Chapter6A/63G-6a-S707.html?v=C63G-6a-S707_2014040320140329" TargetMode="External"/><Relationship Id="rId21" Type="http://schemas.openxmlformats.org/officeDocument/2006/relationships/hyperlink" Target="http://le.utah.gov/xcode/Title63G/Chapter6A/63G-6a-S707.html?v=C63G-6a-S707_2014040320140329" TargetMode="External"/><Relationship Id="rId34" Type="http://schemas.openxmlformats.org/officeDocument/2006/relationships/hyperlink" Target="https://le.utah.gov/xcode/Title63G/Chapter6A/63G-6a-S707.5.html?v=C63G-6a-S707.5_2020051220200512" TargetMode="External"/><Relationship Id="rId42" Type="http://schemas.openxmlformats.org/officeDocument/2006/relationships/hyperlink" Target="https://le.utah.gov/xcode/Title63G/Chapter6A/63G-6a-S707.html?v=C63G-6a-S707_20200512202005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les.utah.gov/wp-content/uploads/r033-009.pdf" TargetMode="External"/><Relationship Id="rId29" Type="http://schemas.openxmlformats.org/officeDocument/2006/relationships/hyperlink" Target="https://rules.utah.gov/wp-content/uploads/r033-0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utah.gov/xcode/Title63G/Chapter6A/63G-6a-S703.html?v=C63G-6a-S703_2014040320140329" TargetMode="External"/><Relationship Id="rId24" Type="http://schemas.openxmlformats.org/officeDocument/2006/relationships/hyperlink" Target="https://rules.utah.gov/publicat/code/r033/r033-024.htm" TargetMode="External"/><Relationship Id="rId32" Type="http://schemas.openxmlformats.org/officeDocument/2006/relationships/hyperlink" Target="https://rules.utah.gov/wp-content/uploads/r033-007.pdf" TargetMode="External"/><Relationship Id="rId37" Type="http://schemas.openxmlformats.org/officeDocument/2006/relationships/hyperlink" Target="https://rules.utah.gov/wp-content/uploads/r033-007.pdf" TargetMode="External"/><Relationship Id="rId40" Type="http://schemas.openxmlformats.org/officeDocument/2006/relationships/hyperlink" Target="https://rules.utah.gov/wp-content/uploads/r033-013.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utah.gov/xcode/Title63G/Chapter6A/63G-6a-S119.html?v=C63G-6a-S119_2020051220200512" TargetMode="External"/><Relationship Id="rId23" Type="http://schemas.openxmlformats.org/officeDocument/2006/relationships/hyperlink" Target="https://rules.utah.gov/publicat/code/r033/r033-024.htm" TargetMode="External"/><Relationship Id="rId28" Type="http://schemas.openxmlformats.org/officeDocument/2006/relationships/hyperlink" Target="https://rules.utah.gov/wp-content/uploads/r033-007.pdf" TargetMode="External"/><Relationship Id="rId36" Type="http://schemas.openxmlformats.org/officeDocument/2006/relationships/hyperlink" Target="https://le.utah.gov/xcode/Title63G/Chapter6A/63G-6a-S707.html?v=C63G-6a-S707_2020051220200512" TargetMode="External"/><Relationship Id="rId10" Type="http://schemas.openxmlformats.org/officeDocument/2006/relationships/hyperlink" Target="http://le.utah.gov/xcode/Title63G/Chapter6A/63G-6a-S1911.html?v=C63G-6a-S1911_1800010118000101" TargetMode="External"/><Relationship Id="rId19" Type="http://schemas.openxmlformats.org/officeDocument/2006/relationships/hyperlink" Target="http://le.utah.gov/xcode/Title63G/Chapter6A/63G-6a-S802.7.html?v=C63G-6a-S802.7_2016032820160328" TargetMode="External"/><Relationship Id="rId31" Type="http://schemas.openxmlformats.org/officeDocument/2006/relationships/hyperlink" Target="https://rules.utah.gov/wp-content/uploads/r033-007.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utah.gov/xcode/Title63G/Chapter6A/63G-6a-S702.html?v=C63G-6a-S702_2014040320140329" TargetMode="External"/><Relationship Id="rId14" Type="http://schemas.openxmlformats.org/officeDocument/2006/relationships/hyperlink" Target="http://le.utah.gov/xcode/Title63G/Chapter6A/63G-6a-S707.html?v=C63G-6a-S707_2014040320140329" TargetMode="External"/><Relationship Id="rId22" Type="http://schemas.openxmlformats.org/officeDocument/2006/relationships/hyperlink" Target="http://le.utah.gov/xcode/Title63G/Chapter6A/63G-6a-S707.html?v=C63G-6a-S707_2014040320140329" TargetMode="External"/><Relationship Id="rId27" Type="http://schemas.openxmlformats.org/officeDocument/2006/relationships/hyperlink" Target="https://rules.utah.gov/publicat/code/r033/r033-007.htm" TargetMode="External"/><Relationship Id="rId30" Type="http://schemas.openxmlformats.org/officeDocument/2006/relationships/hyperlink" Target="https://le.utah.gov/xcode/Title63G/Chapter6A/63G-6a-S707.html?v=C63G-6a-S707_2020051220200512" TargetMode="External"/><Relationship Id="rId35" Type="http://schemas.openxmlformats.org/officeDocument/2006/relationships/hyperlink" Target="https://le.utah.gov/xcode/Title63G/Chapter6A/63G-6a-S707.html?v=C63G-6a-S707_2020051220200512" TargetMode="External"/><Relationship Id="rId43" Type="http://schemas.openxmlformats.org/officeDocument/2006/relationships/header" Target="header1.xml"/><Relationship Id="rId8" Type="http://schemas.openxmlformats.org/officeDocument/2006/relationships/hyperlink" Target="https://le.utah.gov/xcode/Title63G/Chapter6A/63G-6a-S103.html?v=C63G-6a-S103_2020051220200701" TargetMode="External"/><Relationship Id="rId3" Type="http://schemas.openxmlformats.org/officeDocument/2006/relationships/styles" Target="styles.xml"/><Relationship Id="rId12" Type="http://schemas.openxmlformats.org/officeDocument/2006/relationships/hyperlink" Target="http://le.utah.gov/xcode/Title63G/Chapter6A/63G-6a-S703.html?v=C63G-6a-S703_2014040320140329" TargetMode="External"/><Relationship Id="rId17" Type="http://schemas.openxmlformats.org/officeDocument/2006/relationships/hyperlink" Target="https://le.utah.gov/xcode/Title63G/Chapter2/63G-2-S305.html?v=C63G-2-S305_2019051420190514" TargetMode="External"/><Relationship Id="rId25" Type="http://schemas.openxmlformats.org/officeDocument/2006/relationships/hyperlink" Target="https://rules.utah.gov/publicat/code/r033/r033-024.htm" TargetMode="External"/><Relationship Id="rId33" Type="http://schemas.openxmlformats.org/officeDocument/2006/relationships/hyperlink" Target="https://rules.utah.gov/wp-content/uploads/r033-007.pdf" TargetMode="External"/><Relationship Id="rId38" Type="http://schemas.openxmlformats.org/officeDocument/2006/relationships/hyperlink" Target="http://le.utah.gov/xcode/Title63G/Chapter6A/63G-6a-S707.5.html" TargetMode="External"/><Relationship Id="rId46" Type="http://schemas.openxmlformats.org/officeDocument/2006/relationships/theme" Target="theme/theme1.xml"/><Relationship Id="rId20" Type="http://schemas.openxmlformats.org/officeDocument/2006/relationships/hyperlink" Target="https://le.utah.gov/xcode/Title63G/Chapter6A/63G-6a-S704.6.html?v=C63G-6a-S704.6_2020051220200512" TargetMode="External"/><Relationship Id="rId41" Type="http://schemas.openxmlformats.org/officeDocument/2006/relationships/hyperlink" Target="https://le.utah.gov/xcode/Title63G/Chapter6A/63G-6a-S702.html?v=C63G-6a-S702_2020051220200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2E19B-2B2A-204D-9042-DEB6FDED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5258</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35159</CharactersWithSpaces>
  <SharedDoc>false</SharedDoc>
  <HLinks>
    <vt:vector size="468" baseType="variant">
      <vt:variant>
        <vt:i4>4587520</vt:i4>
      </vt:variant>
      <vt:variant>
        <vt:i4>233</vt:i4>
      </vt:variant>
      <vt:variant>
        <vt:i4>0</vt:i4>
      </vt:variant>
      <vt:variant>
        <vt:i4>5</vt:i4>
      </vt:variant>
      <vt:variant>
        <vt:lpwstr>https://rules.utah.gov/publicat/code/r033/r033-007.htm</vt:lpwstr>
      </vt:variant>
      <vt:variant>
        <vt:lpwstr>T4</vt:lpwstr>
      </vt:variant>
      <vt:variant>
        <vt:i4>71</vt:i4>
      </vt:variant>
      <vt:variant>
        <vt:i4>230</vt:i4>
      </vt:variant>
      <vt:variant>
        <vt:i4>0</vt:i4>
      </vt:variant>
      <vt:variant>
        <vt:i4>5</vt:i4>
      </vt:variant>
      <vt:variant>
        <vt:lpwstr>http://le.utah.gov/xcode/Title63G/Chapter6A/63G-6a-S710.html</vt:lpwstr>
      </vt:variant>
      <vt:variant>
        <vt:lpwstr/>
      </vt:variant>
      <vt:variant>
        <vt:i4>4194304</vt:i4>
      </vt:variant>
      <vt:variant>
        <vt:i4>227</vt:i4>
      </vt:variant>
      <vt:variant>
        <vt:i4>0</vt:i4>
      </vt:variant>
      <vt:variant>
        <vt:i4>5</vt:i4>
      </vt:variant>
      <vt:variant>
        <vt:lpwstr>https://rules.utah.gov/publicat/code/r033/r033-007.htm</vt:lpwstr>
      </vt:variant>
      <vt:variant>
        <vt:lpwstr>T22</vt:lpwstr>
      </vt:variant>
      <vt:variant>
        <vt:i4>3080315</vt:i4>
      </vt:variant>
      <vt:variant>
        <vt:i4>224</vt:i4>
      </vt:variant>
      <vt:variant>
        <vt:i4>0</vt:i4>
      </vt:variant>
      <vt:variant>
        <vt:i4>5</vt:i4>
      </vt:variant>
      <vt:variant>
        <vt:lpwstr>http://le.utah.gov/xcode/Title63G/Chapter6A/63G-6a-S709.5.html</vt:lpwstr>
      </vt:variant>
      <vt:variant>
        <vt:lpwstr/>
      </vt:variant>
      <vt:variant>
        <vt:i4>7995402</vt:i4>
      </vt:variant>
      <vt:variant>
        <vt:i4>221</vt:i4>
      </vt:variant>
      <vt:variant>
        <vt:i4>0</vt:i4>
      </vt:variant>
      <vt:variant>
        <vt:i4>5</vt:i4>
      </vt:variant>
      <vt:variant>
        <vt:lpwstr>http://le.utah.gov/xcode/Title63G/Chapter6A/63G-6a-S709.html?v=C63G-6a-S709_2014040320140329</vt:lpwstr>
      </vt:variant>
      <vt:variant>
        <vt:lpwstr/>
      </vt:variant>
      <vt:variant>
        <vt:i4>4390912</vt:i4>
      </vt:variant>
      <vt:variant>
        <vt:i4>218</vt:i4>
      </vt:variant>
      <vt:variant>
        <vt:i4>0</vt:i4>
      </vt:variant>
      <vt:variant>
        <vt:i4>5</vt:i4>
      </vt:variant>
      <vt:variant>
        <vt:lpwstr>https://rules.utah.gov/publicat/code/r033/r033-007.htm</vt:lpwstr>
      </vt:variant>
      <vt:variant>
        <vt:lpwstr>T18</vt:lpwstr>
      </vt:variant>
      <vt:variant>
        <vt:i4>1900642</vt:i4>
      </vt:variant>
      <vt:variant>
        <vt:i4>215</vt:i4>
      </vt:variant>
      <vt:variant>
        <vt:i4>0</vt:i4>
      </vt:variant>
      <vt:variant>
        <vt:i4>5</vt:i4>
      </vt:variant>
      <vt:variant>
        <vt:lpwstr>http://le.utah.gov/xcode/Title63G/Chapter6A/63G-6a-S1911.html?v=C63G-6a-S1911_1800010118000101</vt:lpwstr>
      </vt:variant>
      <vt:variant>
        <vt:lpwstr/>
      </vt:variant>
      <vt:variant>
        <vt:i4>7995402</vt:i4>
      </vt:variant>
      <vt:variant>
        <vt:i4>212</vt:i4>
      </vt:variant>
      <vt:variant>
        <vt:i4>0</vt:i4>
      </vt:variant>
      <vt:variant>
        <vt:i4>5</vt:i4>
      </vt:variant>
      <vt:variant>
        <vt:lpwstr>http://le.utah.gov/xcode/Title63G/Chapter6A/63G-6a-S709.html?v=C63G-6a-S709_2014040320140329</vt:lpwstr>
      </vt:variant>
      <vt:variant>
        <vt:lpwstr/>
      </vt:variant>
      <vt:variant>
        <vt:i4>4390912</vt:i4>
      </vt:variant>
      <vt:variant>
        <vt:i4>209</vt:i4>
      </vt:variant>
      <vt:variant>
        <vt:i4>0</vt:i4>
      </vt:variant>
      <vt:variant>
        <vt:i4>5</vt:i4>
      </vt:variant>
      <vt:variant>
        <vt:lpwstr>https://rules.utah.gov/publicat/code/r033/r033-007.htm</vt:lpwstr>
      </vt:variant>
      <vt:variant>
        <vt:lpwstr>T14</vt:lpwstr>
      </vt:variant>
      <vt:variant>
        <vt:i4>4390912</vt:i4>
      </vt:variant>
      <vt:variant>
        <vt:i4>206</vt:i4>
      </vt:variant>
      <vt:variant>
        <vt:i4>0</vt:i4>
      </vt:variant>
      <vt:variant>
        <vt:i4>5</vt:i4>
      </vt:variant>
      <vt:variant>
        <vt:lpwstr>https://rules.utah.gov/publicat/code/r033/r033-007.htm</vt:lpwstr>
      </vt:variant>
      <vt:variant>
        <vt:lpwstr>T16</vt:lpwstr>
      </vt:variant>
      <vt:variant>
        <vt:i4>4390912</vt:i4>
      </vt:variant>
      <vt:variant>
        <vt:i4>203</vt:i4>
      </vt:variant>
      <vt:variant>
        <vt:i4>0</vt:i4>
      </vt:variant>
      <vt:variant>
        <vt:i4>5</vt:i4>
      </vt:variant>
      <vt:variant>
        <vt:lpwstr>https://rules.utah.gov/publicat/code/r033/r033-007.htm</vt:lpwstr>
      </vt:variant>
      <vt:variant>
        <vt:lpwstr>T17</vt:lpwstr>
      </vt:variant>
      <vt:variant>
        <vt:i4>1900642</vt:i4>
      </vt:variant>
      <vt:variant>
        <vt:i4>200</vt:i4>
      </vt:variant>
      <vt:variant>
        <vt:i4>0</vt:i4>
      </vt:variant>
      <vt:variant>
        <vt:i4>5</vt:i4>
      </vt:variant>
      <vt:variant>
        <vt:lpwstr>http://le.utah.gov/xcode/Title63G/Chapter6A/63G-6a-S1911.html?v=C63G-6a-S1911_1800010118000101</vt:lpwstr>
      </vt:variant>
      <vt:variant>
        <vt:lpwstr/>
      </vt:variant>
      <vt:variant>
        <vt:i4>7995402</vt:i4>
      </vt:variant>
      <vt:variant>
        <vt:i4>197</vt:i4>
      </vt:variant>
      <vt:variant>
        <vt:i4>0</vt:i4>
      </vt:variant>
      <vt:variant>
        <vt:i4>5</vt:i4>
      </vt:variant>
      <vt:variant>
        <vt:lpwstr>http://le.utah.gov/xcode/Title63G/Chapter6A/63G-6a-S708.html?v=C63G-6a-S708_2014040320140329</vt:lpwstr>
      </vt:variant>
      <vt:variant>
        <vt:lpwstr/>
      </vt:variant>
      <vt:variant>
        <vt:i4>4194305</vt:i4>
      </vt:variant>
      <vt:variant>
        <vt:i4>194</vt:i4>
      </vt:variant>
      <vt:variant>
        <vt:i4>0</vt:i4>
      </vt:variant>
      <vt:variant>
        <vt:i4>5</vt:i4>
      </vt:variant>
      <vt:variant>
        <vt:lpwstr>https://rules.utah.gov/publicat/code/r033/r033-013.htm</vt:lpwstr>
      </vt:variant>
      <vt:variant>
        <vt:lpwstr>T6</vt:lpwstr>
      </vt:variant>
      <vt:variant>
        <vt:i4>7995402</vt:i4>
      </vt:variant>
      <vt:variant>
        <vt:i4>191</vt:i4>
      </vt:variant>
      <vt:variant>
        <vt:i4>0</vt:i4>
      </vt:variant>
      <vt:variant>
        <vt:i4>5</vt:i4>
      </vt:variant>
      <vt:variant>
        <vt:lpwstr>http://le.utah.gov/xcode/Title63G/Chapter6A/63G-6a-S707.html?v=C63G-6a-S707_2014040320140329</vt:lpwstr>
      </vt:variant>
      <vt:variant>
        <vt:lpwstr/>
      </vt:variant>
      <vt:variant>
        <vt:i4>3080309</vt:i4>
      </vt:variant>
      <vt:variant>
        <vt:i4>188</vt:i4>
      </vt:variant>
      <vt:variant>
        <vt:i4>0</vt:i4>
      </vt:variant>
      <vt:variant>
        <vt:i4>5</vt:i4>
      </vt:variant>
      <vt:variant>
        <vt:lpwstr>http://le.utah.gov/xcode/Title63G/Chapter6A/63G-6a-S707.5.html</vt:lpwstr>
      </vt:variant>
      <vt:variant>
        <vt:lpwstr/>
      </vt:variant>
      <vt:variant>
        <vt:i4>4194304</vt:i4>
      </vt:variant>
      <vt:variant>
        <vt:i4>183</vt:i4>
      </vt:variant>
      <vt:variant>
        <vt:i4>0</vt:i4>
      </vt:variant>
      <vt:variant>
        <vt:i4>5</vt:i4>
      </vt:variant>
      <vt:variant>
        <vt:lpwstr>https://rules.utah.gov/publicat/code/r033/r033-007.htm</vt:lpwstr>
      </vt:variant>
      <vt:variant>
        <vt:lpwstr>T21</vt:lpwstr>
      </vt:variant>
      <vt:variant>
        <vt:i4>4194304</vt:i4>
      </vt:variant>
      <vt:variant>
        <vt:i4>180</vt:i4>
      </vt:variant>
      <vt:variant>
        <vt:i4>0</vt:i4>
      </vt:variant>
      <vt:variant>
        <vt:i4>5</vt:i4>
      </vt:variant>
      <vt:variant>
        <vt:lpwstr>https://rules.utah.gov/publicat/code/r033/r033-007.htm</vt:lpwstr>
      </vt:variant>
      <vt:variant>
        <vt:lpwstr>T20</vt:lpwstr>
      </vt:variant>
      <vt:variant>
        <vt:i4>4390912</vt:i4>
      </vt:variant>
      <vt:variant>
        <vt:i4>177</vt:i4>
      </vt:variant>
      <vt:variant>
        <vt:i4>0</vt:i4>
      </vt:variant>
      <vt:variant>
        <vt:i4>5</vt:i4>
      </vt:variant>
      <vt:variant>
        <vt:lpwstr>https://rules.utah.gov/publicat/code/r033/r033-007.htm</vt:lpwstr>
      </vt:variant>
      <vt:variant>
        <vt:lpwstr>T19</vt:lpwstr>
      </vt:variant>
      <vt:variant>
        <vt:i4>4390912</vt:i4>
      </vt:variant>
      <vt:variant>
        <vt:i4>174</vt:i4>
      </vt:variant>
      <vt:variant>
        <vt:i4>0</vt:i4>
      </vt:variant>
      <vt:variant>
        <vt:i4>5</vt:i4>
      </vt:variant>
      <vt:variant>
        <vt:lpwstr>https://rules.utah.gov/publicat/code/r033/r033-007.htm</vt:lpwstr>
      </vt:variant>
      <vt:variant>
        <vt:lpwstr>T19</vt:lpwstr>
      </vt:variant>
      <vt:variant>
        <vt:i4>4390912</vt:i4>
      </vt:variant>
      <vt:variant>
        <vt:i4>171</vt:i4>
      </vt:variant>
      <vt:variant>
        <vt:i4>0</vt:i4>
      </vt:variant>
      <vt:variant>
        <vt:i4>5</vt:i4>
      </vt:variant>
      <vt:variant>
        <vt:lpwstr>https://rules.utah.gov/publicat/code/r033/r033-007.htm</vt:lpwstr>
      </vt:variant>
      <vt:variant>
        <vt:lpwstr>T19</vt:lpwstr>
      </vt:variant>
      <vt:variant>
        <vt:i4>7995402</vt:i4>
      </vt:variant>
      <vt:variant>
        <vt:i4>168</vt:i4>
      </vt:variant>
      <vt:variant>
        <vt:i4>0</vt:i4>
      </vt:variant>
      <vt:variant>
        <vt:i4>5</vt:i4>
      </vt:variant>
      <vt:variant>
        <vt:lpwstr>http://le.utah.gov/xcode/Title63G/Chapter6A/63G-6a-S708.html?v=C63G-6a-S708_2014040320140329</vt:lpwstr>
      </vt:variant>
      <vt:variant>
        <vt:lpwstr/>
      </vt:variant>
      <vt:variant>
        <vt:i4>4390912</vt:i4>
      </vt:variant>
      <vt:variant>
        <vt:i4>165</vt:i4>
      </vt:variant>
      <vt:variant>
        <vt:i4>0</vt:i4>
      </vt:variant>
      <vt:variant>
        <vt:i4>5</vt:i4>
      </vt:variant>
      <vt:variant>
        <vt:lpwstr>https://rules.utah.gov/publicat/code/r033/r033-007.htm</vt:lpwstr>
      </vt:variant>
      <vt:variant>
        <vt:lpwstr>T19</vt:lpwstr>
      </vt:variant>
      <vt:variant>
        <vt:i4>7995402</vt:i4>
      </vt:variant>
      <vt:variant>
        <vt:i4>162</vt:i4>
      </vt:variant>
      <vt:variant>
        <vt:i4>0</vt:i4>
      </vt:variant>
      <vt:variant>
        <vt:i4>5</vt:i4>
      </vt:variant>
      <vt:variant>
        <vt:lpwstr>http://le.utah.gov/xcode/Title63G/Chapter6A/63G-6a-S707.html?v=C63G-6a-S707_2014040320140329</vt:lpwstr>
      </vt:variant>
      <vt:variant>
        <vt:lpwstr/>
      </vt:variant>
      <vt:variant>
        <vt:i4>4390912</vt:i4>
      </vt:variant>
      <vt:variant>
        <vt:i4>159</vt:i4>
      </vt:variant>
      <vt:variant>
        <vt:i4>0</vt:i4>
      </vt:variant>
      <vt:variant>
        <vt:i4>5</vt:i4>
      </vt:variant>
      <vt:variant>
        <vt:lpwstr>https://rules.utah.gov/publicat/code/r033/r033-007.htm</vt:lpwstr>
      </vt:variant>
      <vt:variant>
        <vt:lpwstr>T19</vt:lpwstr>
      </vt:variant>
      <vt:variant>
        <vt:i4>4390912</vt:i4>
      </vt:variant>
      <vt:variant>
        <vt:i4>156</vt:i4>
      </vt:variant>
      <vt:variant>
        <vt:i4>0</vt:i4>
      </vt:variant>
      <vt:variant>
        <vt:i4>5</vt:i4>
      </vt:variant>
      <vt:variant>
        <vt:lpwstr>https://rules.utah.gov/publicat/code/r033/r033-007.htm</vt:lpwstr>
      </vt:variant>
      <vt:variant>
        <vt:lpwstr>T19</vt:lpwstr>
      </vt:variant>
      <vt:variant>
        <vt:i4>7995402</vt:i4>
      </vt:variant>
      <vt:variant>
        <vt:i4>153</vt:i4>
      </vt:variant>
      <vt:variant>
        <vt:i4>0</vt:i4>
      </vt:variant>
      <vt:variant>
        <vt:i4>5</vt:i4>
      </vt:variant>
      <vt:variant>
        <vt:lpwstr>http://le.utah.gov/xcode/Title63G/Chapter6A/63G-6a-S708.html?v=C63G-6a-S708_2014040320140329</vt:lpwstr>
      </vt:variant>
      <vt:variant>
        <vt:lpwstr/>
      </vt:variant>
      <vt:variant>
        <vt:i4>4390912</vt:i4>
      </vt:variant>
      <vt:variant>
        <vt:i4>150</vt:i4>
      </vt:variant>
      <vt:variant>
        <vt:i4>0</vt:i4>
      </vt:variant>
      <vt:variant>
        <vt:i4>5</vt:i4>
      </vt:variant>
      <vt:variant>
        <vt:lpwstr>https://rules.utah.gov/publicat/code/r033/r033-007.htm</vt:lpwstr>
      </vt:variant>
      <vt:variant>
        <vt:lpwstr>T19</vt:lpwstr>
      </vt:variant>
      <vt:variant>
        <vt:i4>4390912</vt:i4>
      </vt:variant>
      <vt:variant>
        <vt:i4>147</vt:i4>
      </vt:variant>
      <vt:variant>
        <vt:i4>0</vt:i4>
      </vt:variant>
      <vt:variant>
        <vt:i4>5</vt:i4>
      </vt:variant>
      <vt:variant>
        <vt:lpwstr>https://rules.utah.gov/publicat/code/r033/r033-007.htm</vt:lpwstr>
      </vt:variant>
      <vt:variant>
        <vt:lpwstr>T19</vt:lpwstr>
      </vt:variant>
      <vt:variant>
        <vt:i4>4390912</vt:i4>
      </vt:variant>
      <vt:variant>
        <vt:i4>144</vt:i4>
      </vt:variant>
      <vt:variant>
        <vt:i4>0</vt:i4>
      </vt:variant>
      <vt:variant>
        <vt:i4>5</vt:i4>
      </vt:variant>
      <vt:variant>
        <vt:lpwstr>https://rules.utah.gov/publicat/code/r033/r033-007.htm</vt:lpwstr>
      </vt:variant>
      <vt:variant>
        <vt:lpwstr>T19</vt:lpwstr>
      </vt:variant>
      <vt:variant>
        <vt:i4>4390912</vt:i4>
      </vt:variant>
      <vt:variant>
        <vt:i4>141</vt:i4>
      </vt:variant>
      <vt:variant>
        <vt:i4>0</vt:i4>
      </vt:variant>
      <vt:variant>
        <vt:i4>5</vt:i4>
      </vt:variant>
      <vt:variant>
        <vt:lpwstr>https://rules.utah.gov/publicat/code/r033/r033-007.htm</vt:lpwstr>
      </vt:variant>
      <vt:variant>
        <vt:lpwstr>T19</vt:lpwstr>
      </vt:variant>
      <vt:variant>
        <vt:i4>4390912</vt:i4>
      </vt:variant>
      <vt:variant>
        <vt:i4>138</vt:i4>
      </vt:variant>
      <vt:variant>
        <vt:i4>0</vt:i4>
      </vt:variant>
      <vt:variant>
        <vt:i4>5</vt:i4>
      </vt:variant>
      <vt:variant>
        <vt:lpwstr>https://rules.utah.gov/publicat/code/r033/r033-007.htm</vt:lpwstr>
      </vt:variant>
      <vt:variant>
        <vt:lpwstr>T19</vt:lpwstr>
      </vt:variant>
      <vt:variant>
        <vt:i4>7995402</vt:i4>
      </vt:variant>
      <vt:variant>
        <vt:i4>135</vt:i4>
      </vt:variant>
      <vt:variant>
        <vt:i4>0</vt:i4>
      </vt:variant>
      <vt:variant>
        <vt:i4>5</vt:i4>
      </vt:variant>
      <vt:variant>
        <vt:lpwstr>http://le.utah.gov/xcode/Title63G/Chapter6A/63G-6a-S707.html?v=C63G-6a-S707_2014040320140329</vt:lpwstr>
      </vt:variant>
      <vt:variant>
        <vt:lpwstr/>
      </vt:variant>
      <vt:variant>
        <vt:i4>4390912</vt:i4>
      </vt:variant>
      <vt:variant>
        <vt:i4>132</vt:i4>
      </vt:variant>
      <vt:variant>
        <vt:i4>0</vt:i4>
      </vt:variant>
      <vt:variant>
        <vt:i4>5</vt:i4>
      </vt:variant>
      <vt:variant>
        <vt:lpwstr>https://rules.utah.gov/publicat/code/r033/r033-007.htm</vt:lpwstr>
      </vt:variant>
      <vt:variant>
        <vt:lpwstr>T19</vt:lpwstr>
      </vt:variant>
      <vt:variant>
        <vt:i4>7995402</vt:i4>
      </vt:variant>
      <vt:variant>
        <vt:i4>129</vt:i4>
      </vt:variant>
      <vt:variant>
        <vt:i4>0</vt:i4>
      </vt:variant>
      <vt:variant>
        <vt:i4>5</vt:i4>
      </vt:variant>
      <vt:variant>
        <vt:lpwstr>http://le.utah.gov/xcode/Title63G/Chapter6A/63G-6a-S707.html?v=C63G-6a-S707_2014040320140329</vt:lpwstr>
      </vt:variant>
      <vt:variant>
        <vt:lpwstr/>
      </vt:variant>
      <vt:variant>
        <vt:i4>4390912</vt:i4>
      </vt:variant>
      <vt:variant>
        <vt:i4>126</vt:i4>
      </vt:variant>
      <vt:variant>
        <vt:i4>0</vt:i4>
      </vt:variant>
      <vt:variant>
        <vt:i4>5</vt:i4>
      </vt:variant>
      <vt:variant>
        <vt:lpwstr>https://rules.utah.gov/publicat/code/r033/r033-007.htm</vt:lpwstr>
      </vt:variant>
      <vt:variant>
        <vt:lpwstr>T19</vt:lpwstr>
      </vt:variant>
      <vt:variant>
        <vt:i4>4390912</vt:i4>
      </vt:variant>
      <vt:variant>
        <vt:i4>123</vt:i4>
      </vt:variant>
      <vt:variant>
        <vt:i4>0</vt:i4>
      </vt:variant>
      <vt:variant>
        <vt:i4>5</vt:i4>
      </vt:variant>
      <vt:variant>
        <vt:lpwstr>https://rules.utah.gov/publicat/code/r033/r033-007.htm</vt:lpwstr>
      </vt:variant>
      <vt:variant>
        <vt:lpwstr>T19</vt:lpwstr>
      </vt:variant>
      <vt:variant>
        <vt:i4>4390912</vt:i4>
      </vt:variant>
      <vt:variant>
        <vt:i4>120</vt:i4>
      </vt:variant>
      <vt:variant>
        <vt:i4>0</vt:i4>
      </vt:variant>
      <vt:variant>
        <vt:i4>5</vt:i4>
      </vt:variant>
      <vt:variant>
        <vt:lpwstr>https://rules.utah.gov/publicat/code/r033/r033-007.htm</vt:lpwstr>
      </vt:variant>
      <vt:variant>
        <vt:lpwstr>T19</vt:lpwstr>
      </vt:variant>
      <vt:variant>
        <vt:i4>4784130</vt:i4>
      </vt:variant>
      <vt:variant>
        <vt:i4>117</vt:i4>
      </vt:variant>
      <vt:variant>
        <vt:i4>0</vt:i4>
      </vt:variant>
      <vt:variant>
        <vt:i4>5</vt:i4>
      </vt:variant>
      <vt:variant>
        <vt:lpwstr>https://rules.utah.gov/publicat/code/r033/r033-024.htm</vt:lpwstr>
      </vt:variant>
      <vt:variant>
        <vt:lpwstr>T8</vt:lpwstr>
      </vt:variant>
      <vt:variant>
        <vt:i4>4653058</vt:i4>
      </vt:variant>
      <vt:variant>
        <vt:i4>114</vt:i4>
      </vt:variant>
      <vt:variant>
        <vt:i4>0</vt:i4>
      </vt:variant>
      <vt:variant>
        <vt:i4>5</vt:i4>
      </vt:variant>
      <vt:variant>
        <vt:lpwstr>https://rules.utah.gov/publicat/code/r033/r033-024.htm</vt:lpwstr>
      </vt:variant>
      <vt:variant>
        <vt:lpwstr>T6</vt:lpwstr>
      </vt:variant>
      <vt:variant>
        <vt:i4>4456450</vt:i4>
      </vt:variant>
      <vt:variant>
        <vt:i4>111</vt:i4>
      </vt:variant>
      <vt:variant>
        <vt:i4>0</vt:i4>
      </vt:variant>
      <vt:variant>
        <vt:i4>5</vt:i4>
      </vt:variant>
      <vt:variant>
        <vt:lpwstr>https://rules.utah.gov/publicat/code/r033/r033-024.htm</vt:lpwstr>
      </vt:variant>
      <vt:variant>
        <vt:lpwstr>T5</vt:lpwstr>
      </vt:variant>
      <vt:variant>
        <vt:i4>4521986</vt:i4>
      </vt:variant>
      <vt:variant>
        <vt:i4>108</vt:i4>
      </vt:variant>
      <vt:variant>
        <vt:i4>0</vt:i4>
      </vt:variant>
      <vt:variant>
        <vt:i4>5</vt:i4>
      </vt:variant>
      <vt:variant>
        <vt:lpwstr>https://rules.utah.gov/publicat/code/r033/r033-024.htm</vt:lpwstr>
      </vt:variant>
      <vt:variant>
        <vt:lpwstr>T4</vt:lpwstr>
      </vt:variant>
      <vt:variant>
        <vt:i4>4390912</vt:i4>
      </vt:variant>
      <vt:variant>
        <vt:i4>105</vt:i4>
      </vt:variant>
      <vt:variant>
        <vt:i4>0</vt:i4>
      </vt:variant>
      <vt:variant>
        <vt:i4>5</vt:i4>
      </vt:variant>
      <vt:variant>
        <vt:lpwstr>https://rules.utah.gov/publicat/code/r033/r033-007.htm</vt:lpwstr>
      </vt:variant>
      <vt:variant>
        <vt:lpwstr>T12</vt:lpwstr>
      </vt:variant>
      <vt:variant>
        <vt:i4>7995402</vt:i4>
      </vt:variant>
      <vt:variant>
        <vt:i4>102</vt:i4>
      </vt:variant>
      <vt:variant>
        <vt:i4>0</vt:i4>
      </vt:variant>
      <vt:variant>
        <vt:i4>5</vt:i4>
      </vt:variant>
      <vt:variant>
        <vt:lpwstr>http://le.utah.gov/xcode/Title63G/Chapter6A/63G-6a-S707.html?v=C63G-6a-S707_2014040320140329</vt:lpwstr>
      </vt:variant>
      <vt:variant>
        <vt:lpwstr/>
      </vt:variant>
      <vt:variant>
        <vt:i4>4456448</vt:i4>
      </vt:variant>
      <vt:variant>
        <vt:i4>99</vt:i4>
      </vt:variant>
      <vt:variant>
        <vt:i4>0</vt:i4>
      </vt:variant>
      <vt:variant>
        <vt:i4>5</vt:i4>
      </vt:variant>
      <vt:variant>
        <vt:lpwstr>https://rules.utah.gov/publicat/code/r033/r033-009.htm</vt:lpwstr>
      </vt:variant>
      <vt:variant>
        <vt:lpwstr>T8</vt:lpwstr>
      </vt:variant>
      <vt:variant>
        <vt:i4>4915200</vt:i4>
      </vt:variant>
      <vt:variant>
        <vt:i4>96</vt:i4>
      </vt:variant>
      <vt:variant>
        <vt:i4>0</vt:i4>
      </vt:variant>
      <vt:variant>
        <vt:i4>5</vt:i4>
      </vt:variant>
      <vt:variant>
        <vt:lpwstr>https://rules.utah.gov/publicat/code/r033/r033-009.htm</vt:lpwstr>
      </vt:variant>
      <vt:variant>
        <vt:lpwstr>T7</vt:lpwstr>
      </vt:variant>
      <vt:variant>
        <vt:i4>4390912</vt:i4>
      </vt:variant>
      <vt:variant>
        <vt:i4>93</vt:i4>
      </vt:variant>
      <vt:variant>
        <vt:i4>0</vt:i4>
      </vt:variant>
      <vt:variant>
        <vt:i4>5</vt:i4>
      </vt:variant>
      <vt:variant>
        <vt:lpwstr>https://rules.utah.gov/publicat/code/r033/r033-007.htm</vt:lpwstr>
      </vt:variant>
      <vt:variant>
        <vt:lpwstr>T19</vt:lpwstr>
      </vt:variant>
      <vt:variant>
        <vt:i4>4390912</vt:i4>
      </vt:variant>
      <vt:variant>
        <vt:i4>90</vt:i4>
      </vt:variant>
      <vt:variant>
        <vt:i4>0</vt:i4>
      </vt:variant>
      <vt:variant>
        <vt:i4>5</vt:i4>
      </vt:variant>
      <vt:variant>
        <vt:lpwstr>https://rules.utah.gov/publicat/code/r033/r033-007.htm</vt:lpwstr>
      </vt:variant>
      <vt:variant>
        <vt:lpwstr>T19</vt:lpwstr>
      </vt:variant>
      <vt:variant>
        <vt:i4>7995402</vt:i4>
      </vt:variant>
      <vt:variant>
        <vt:i4>87</vt:i4>
      </vt:variant>
      <vt:variant>
        <vt:i4>0</vt:i4>
      </vt:variant>
      <vt:variant>
        <vt:i4>5</vt:i4>
      </vt:variant>
      <vt:variant>
        <vt:lpwstr>http://le.utah.gov/xcode/Title63G/Chapter6A/63G-6a-S707.html?v=C63G-6a-S707_2014040320140329</vt:lpwstr>
      </vt:variant>
      <vt:variant>
        <vt:lpwstr/>
      </vt:variant>
      <vt:variant>
        <vt:i4>4849664</vt:i4>
      </vt:variant>
      <vt:variant>
        <vt:i4>84</vt:i4>
      </vt:variant>
      <vt:variant>
        <vt:i4>0</vt:i4>
      </vt:variant>
      <vt:variant>
        <vt:i4>5</vt:i4>
      </vt:variant>
      <vt:variant>
        <vt:lpwstr>https://rules.utah.gov/publicat/code/r033/r033-009.htm</vt:lpwstr>
      </vt:variant>
      <vt:variant>
        <vt:lpwstr>T6</vt:lpwstr>
      </vt:variant>
      <vt:variant>
        <vt:i4>4718592</vt:i4>
      </vt:variant>
      <vt:variant>
        <vt:i4>81</vt:i4>
      </vt:variant>
      <vt:variant>
        <vt:i4>0</vt:i4>
      </vt:variant>
      <vt:variant>
        <vt:i4>5</vt:i4>
      </vt:variant>
      <vt:variant>
        <vt:lpwstr>https://rules.utah.gov/publicat/code/r033/r033-009.htm</vt:lpwstr>
      </vt:variant>
      <vt:variant>
        <vt:lpwstr>T4</vt:lpwstr>
      </vt:variant>
      <vt:variant>
        <vt:i4>4390912</vt:i4>
      </vt:variant>
      <vt:variant>
        <vt:i4>78</vt:i4>
      </vt:variant>
      <vt:variant>
        <vt:i4>0</vt:i4>
      </vt:variant>
      <vt:variant>
        <vt:i4>5</vt:i4>
      </vt:variant>
      <vt:variant>
        <vt:lpwstr>https://rules.utah.gov/publicat/code/r033/r033-007.htm</vt:lpwstr>
      </vt:variant>
      <vt:variant>
        <vt:lpwstr>T14</vt:lpwstr>
      </vt:variant>
      <vt:variant>
        <vt:i4>65601</vt:i4>
      </vt:variant>
      <vt:variant>
        <vt:i4>75</vt:i4>
      </vt:variant>
      <vt:variant>
        <vt:i4>0</vt:i4>
      </vt:variant>
      <vt:variant>
        <vt:i4>5</vt:i4>
      </vt:variant>
      <vt:variant>
        <vt:lpwstr>http://le.utah.gov/xcode/Title63G/Chapter6A/63G-6a-S706.html</vt:lpwstr>
      </vt:variant>
      <vt:variant>
        <vt:lpwstr/>
      </vt:variant>
      <vt:variant>
        <vt:i4>7798792</vt:i4>
      </vt:variant>
      <vt:variant>
        <vt:i4>72</vt:i4>
      </vt:variant>
      <vt:variant>
        <vt:i4>0</vt:i4>
      </vt:variant>
      <vt:variant>
        <vt:i4>5</vt:i4>
      </vt:variant>
      <vt:variant>
        <vt:lpwstr>http://le.utah.gov/xcode/Title63G/Chapter6A/63G-6a-S802.7.html?v=C63G-6a-S802.7_2016032820160328</vt:lpwstr>
      </vt:variant>
      <vt:variant>
        <vt:lpwstr/>
      </vt:variant>
      <vt:variant>
        <vt:i4>5177344</vt:i4>
      </vt:variant>
      <vt:variant>
        <vt:i4>69</vt:i4>
      </vt:variant>
      <vt:variant>
        <vt:i4>0</vt:i4>
      </vt:variant>
      <vt:variant>
        <vt:i4>5</vt:i4>
      </vt:variant>
      <vt:variant>
        <vt:lpwstr>https://rules.utah.gov/publicat/code/r033/r033-009.htm</vt:lpwstr>
      </vt:variant>
      <vt:variant>
        <vt:lpwstr>T3</vt:lpwstr>
      </vt:variant>
      <vt:variant>
        <vt:i4>7995402</vt:i4>
      </vt:variant>
      <vt:variant>
        <vt:i4>66</vt:i4>
      </vt:variant>
      <vt:variant>
        <vt:i4>0</vt:i4>
      </vt:variant>
      <vt:variant>
        <vt:i4>5</vt:i4>
      </vt:variant>
      <vt:variant>
        <vt:lpwstr>http://le.utah.gov/xcode/Title63G/Chapter6A/63G-6a-S704.html?v=C63G-6a-S704_2014040320140329</vt:lpwstr>
      </vt:variant>
      <vt:variant>
        <vt:lpwstr/>
      </vt:variant>
      <vt:variant>
        <vt:i4>4390912</vt:i4>
      </vt:variant>
      <vt:variant>
        <vt:i4>63</vt:i4>
      </vt:variant>
      <vt:variant>
        <vt:i4>0</vt:i4>
      </vt:variant>
      <vt:variant>
        <vt:i4>5</vt:i4>
      </vt:variant>
      <vt:variant>
        <vt:lpwstr>https://rules.utah.gov/publicat/code/r033/r033-007.htm</vt:lpwstr>
      </vt:variant>
      <vt:variant>
        <vt:lpwstr>T11</vt:lpwstr>
      </vt:variant>
      <vt:variant>
        <vt:i4>7995402</vt:i4>
      </vt:variant>
      <vt:variant>
        <vt:i4>60</vt:i4>
      </vt:variant>
      <vt:variant>
        <vt:i4>0</vt:i4>
      </vt:variant>
      <vt:variant>
        <vt:i4>5</vt:i4>
      </vt:variant>
      <vt:variant>
        <vt:lpwstr>http://le.utah.gov/xcode/Title63G/Chapter6A/63G-6a-S704.html?v=C63G-6a-S704_2014040320140329</vt:lpwstr>
      </vt:variant>
      <vt:variant>
        <vt:lpwstr/>
      </vt:variant>
      <vt:variant>
        <vt:i4>4390912</vt:i4>
      </vt:variant>
      <vt:variant>
        <vt:i4>57</vt:i4>
      </vt:variant>
      <vt:variant>
        <vt:i4>0</vt:i4>
      </vt:variant>
      <vt:variant>
        <vt:i4>5</vt:i4>
      </vt:variant>
      <vt:variant>
        <vt:lpwstr>https://rules.utah.gov/publicat/code/r033/r033-007.htm</vt:lpwstr>
      </vt:variant>
      <vt:variant>
        <vt:lpwstr>T11</vt:lpwstr>
      </vt:variant>
      <vt:variant>
        <vt:i4>5111808</vt:i4>
      </vt:variant>
      <vt:variant>
        <vt:i4>54</vt:i4>
      </vt:variant>
      <vt:variant>
        <vt:i4>0</vt:i4>
      </vt:variant>
      <vt:variant>
        <vt:i4>5</vt:i4>
      </vt:variant>
      <vt:variant>
        <vt:lpwstr>https://rules.utah.gov/publicat/code/r033/r033-009.htm</vt:lpwstr>
      </vt:variant>
      <vt:variant>
        <vt:lpwstr>T2</vt:lpwstr>
      </vt:variant>
      <vt:variant>
        <vt:i4>5046272</vt:i4>
      </vt:variant>
      <vt:variant>
        <vt:i4>51</vt:i4>
      </vt:variant>
      <vt:variant>
        <vt:i4>0</vt:i4>
      </vt:variant>
      <vt:variant>
        <vt:i4>5</vt:i4>
      </vt:variant>
      <vt:variant>
        <vt:lpwstr>https://rules.utah.gov/publicat/code/r033/r033-009.htm</vt:lpwstr>
      </vt:variant>
      <vt:variant>
        <vt:lpwstr>T1</vt:lpwstr>
      </vt:variant>
      <vt:variant>
        <vt:i4>4915200</vt:i4>
      </vt:variant>
      <vt:variant>
        <vt:i4>48</vt:i4>
      </vt:variant>
      <vt:variant>
        <vt:i4>0</vt:i4>
      </vt:variant>
      <vt:variant>
        <vt:i4>5</vt:i4>
      </vt:variant>
      <vt:variant>
        <vt:lpwstr>https://rules.utah.gov/publicat/code/r033/r033-007.htm</vt:lpwstr>
      </vt:variant>
      <vt:variant>
        <vt:lpwstr>T9</vt:lpwstr>
      </vt:variant>
      <vt:variant>
        <vt:i4>4849664</vt:i4>
      </vt:variant>
      <vt:variant>
        <vt:i4>45</vt:i4>
      </vt:variant>
      <vt:variant>
        <vt:i4>0</vt:i4>
      </vt:variant>
      <vt:variant>
        <vt:i4>5</vt:i4>
      </vt:variant>
      <vt:variant>
        <vt:lpwstr>https://rules.utah.gov/publicat/code/r033/r033-007.htm</vt:lpwstr>
      </vt:variant>
      <vt:variant>
        <vt:lpwstr>T8</vt:lpwstr>
      </vt:variant>
      <vt:variant>
        <vt:i4>7471220</vt:i4>
      </vt:variant>
      <vt:variant>
        <vt:i4>42</vt:i4>
      </vt:variant>
      <vt:variant>
        <vt:i4>0</vt:i4>
      </vt:variant>
      <vt:variant>
        <vt:i4>5</vt:i4>
      </vt:variant>
      <vt:variant>
        <vt:lpwstr>https://rules.utah.gov/publicat/code/r033/r033-007.htm</vt:lpwstr>
      </vt:variant>
      <vt:variant>
        <vt:lpwstr/>
      </vt:variant>
      <vt:variant>
        <vt:i4>4456448</vt:i4>
      </vt:variant>
      <vt:variant>
        <vt:i4>39</vt:i4>
      </vt:variant>
      <vt:variant>
        <vt:i4>0</vt:i4>
      </vt:variant>
      <vt:variant>
        <vt:i4>5</vt:i4>
      </vt:variant>
      <vt:variant>
        <vt:lpwstr>https://rules.utah.gov/publicat/code/r033/r033-007.htm</vt:lpwstr>
      </vt:variant>
      <vt:variant>
        <vt:lpwstr>T6</vt:lpwstr>
      </vt:variant>
      <vt:variant>
        <vt:i4>1441852</vt:i4>
      </vt:variant>
      <vt:variant>
        <vt:i4>36</vt:i4>
      </vt:variant>
      <vt:variant>
        <vt:i4>0</vt:i4>
      </vt:variant>
      <vt:variant>
        <vt:i4>5</vt:i4>
      </vt:variant>
      <vt:variant>
        <vt:lpwstr>http://le.utah.gov/xcode/Title63G/Chapter2/63G-2-S305.html?v=C63G-2-S305_2014040320140701</vt:lpwstr>
      </vt:variant>
      <vt:variant>
        <vt:lpwstr/>
      </vt:variant>
      <vt:variant>
        <vt:i4>1441897</vt:i4>
      </vt:variant>
      <vt:variant>
        <vt:i4>33</vt:i4>
      </vt:variant>
      <vt:variant>
        <vt:i4>0</vt:i4>
      </vt:variant>
      <vt:variant>
        <vt:i4>5</vt:i4>
      </vt:variant>
      <vt:variant>
        <vt:lpwstr>http://le.utah.gov/xcode/Title13/Chapter24/13-24-S2.html?v=C13-24-S2_1800010118000101</vt:lpwstr>
      </vt:variant>
      <vt:variant>
        <vt:lpwstr/>
      </vt:variant>
      <vt:variant>
        <vt:i4>4653056</vt:i4>
      </vt:variant>
      <vt:variant>
        <vt:i4>30</vt:i4>
      </vt:variant>
      <vt:variant>
        <vt:i4>0</vt:i4>
      </vt:variant>
      <vt:variant>
        <vt:i4>5</vt:i4>
      </vt:variant>
      <vt:variant>
        <vt:lpwstr>https://rules.utah.gov/publicat/code/r033/r033-007.htm</vt:lpwstr>
      </vt:variant>
      <vt:variant>
        <vt:lpwstr>T5</vt:lpwstr>
      </vt:variant>
      <vt:variant>
        <vt:i4>4390912</vt:i4>
      </vt:variant>
      <vt:variant>
        <vt:i4>27</vt:i4>
      </vt:variant>
      <vt:variant>
        <vt:i4>0</vt:i4>
      </vt:variant>
      <vt:variant>
        <vt:i4>5</vt:i4>
      </vt:variant>
      <vt:variant>
        <vt:lpwstr>https://rules.utah.gov/publicat/code/r033/r033-007.htm</vt:lpwstr>
      </vt:variant>
      <vt:variant>
        <vt:lpwstr>T13</vt:lpwstr>
      </vt:variant>
      <vt:variant>
        <vt:i4>7995402</vt:i4>
      </vt:variant>
      <vt:variant>
        <vt:i4>24</vt:i4>
      </vt:variant>
      <vt:variant>
        <vt:i4>0</vt:i4>
      </vt:variant>
      <vt:variant>
        <vt:i4>5</vt:i4>
      </vt:variant>
      <vt:variant>
        <vt:lpwstr>http://le.utah.gov/xcode/Title63G/Chapter6A/63G-6a-S707.html?v=C63G-6a-S707_2014040320140329</vt:lpwstr>
      </vt:variant>
      <vt:variant>
        <vt:lpwstr/>
      </vt:variant>
      <vt:variant>
        <vt:i4>4390912</vt:i4>
      </vt:variant>
      <vt:variant>
        <vt:i4>21</vt:i4>
      </vt:variant>
      <vt:variant>
        <vt:i4>0</vt:i4>
      </vt:variant>
      <vt:variant>
        <vt:i4>5</vt:i4>
      </vt:variant>
      <vt:variant>
        <vt:lpwstr>https://rules.utah.gov/publicat/code/r033/r033-007.htm</vt:lpwstr>
      </vt:variant>
      <vt:variant>
        <vt:lpwstr>T10</vt:lpwstr>
      </vt:variant>
      <vt:variant>
        <vt:i4>4259840</vt:i4>
      </vt:variant>
      <vt:variant>
        <vt:i4>18</vt:i4>
      </vt:variant>
      <vt:variant>
        <vt:i4>0</vt:i4>
      </vt:variant>
      <vt:variant>
        <vt:i4>5</vt:i4>
      </vt:variant>
      <vt:variant>
        <vt:lpwstr>https://rules.utah.gov/publicat/code/r033/r033-007.htm</vt:lpwstr>
      </vt:variant>
      <vt:variant>
        <vt:lpwstr>T3</vt:lpwstr>
      </vt:variant>
      <vt:variant>
        <vt:i4>4194304</vt:i4>
      </vt:variant>
      <vt:variant>
        <vt:i4>15</vt:i4>
      </vt:variant>
      <vt:variant>
        <vt:i4>0</vt:i4>
      </vt:variant>
      <vt:variant>
        <vt:i4>5</vt:i4>
      </vt:variant>
      <vt:variant>
        <vt:lpwstr>https://rules.utah.gov/publicat/code/r033/r033-007.htm</vt:lpwstr>
      </vt:variant>
      <vt:variant>
        <vt:lpwstr>T2</vt:lpwstr>
      </vt:variant>
      <vt:variant>
        <vt:i4>7995402</vt:i4>
      </vt:variant>
      <vt:variant>
        <vt:i4>12</vt:i4>
      </vt:variant>
      <vt:variant>
        <vt:i4>0</vt:i4>
      </vt:variant>
      <vt:variant>
        <vt:i4>5</vt:i4>
      </vt:variant>
      <vt:variant>
        <vt:lpwstr>http://le.utah.gov/xcode/Title63G/Chapter6A/63G-6a-S703.html?v=C63G-6a-S703_2014040320140329</vt:lpwstr>
      </vt:variant>
      <vt:variant>
        <vt:lpwstr/>
      </vt:variant>
      <vt:variant>
        <vt:i4>7995402</vt:i4>
      </vt:variant>
      <vt:variant>
        <vt:i4>9</vt:i4>
      </vt:variant>
      <vt:variant>
        <vt:i4>0</vt:i4>
      </vt:variant>
      <vt:variant>
        <vt:i4>5</vt:i4>
      </vt:variant>
      <vt:variant>
        <vt:lpwstr>http://le.utah.gov/xcode/Title63G/Chapter6A/63G-6a-S703.html?v=C63G-6a-S703_2014040320140329</vt:lpwstr>
      </vt:variant>
      <vt:variant>
        <vt:lpwstr/>
      </vt:variant>
      <vt:variant>
        <vt:i4>1900642</vt:i4>
      </vt:variant>
      <vt:variant>
        <vt:i4>6</vt:i4>
      </vt:variant>
      <vt:variant>
        <vt:i4>0</vt:i4>
      </vt:variant>
      <vt:variant>
        <vt:i4>5</vt:i4>
      </vt:variant>
      <vt:variant>
        <vt:lpwstr>http://le.utah.gov/xcode/Title63G/Chapter6A/63G-6a-S1911.html?v=C63G-6a-S1911_1800010118000101</vt:lpwstr>
      </vt:variant>
      <vt:variant>
        <vt:lpwstr/>
      </vt:variant>
      <vt:variant>
        <vt:i4>7995402</vt:i4>
      </vt:variant>
      <vt:variant>
        <vt:i4>3</vt:i4>
      </vt:variant>
      <vt:variant>
        <vt:i4>0</vt:i4>
      </vt:variant>
      <vt:variant>
        <vt:i4>5</vt:i4>
      </vt:variant>
      <vt:variant>
        <vt:lpwstr>http://le.utah.gov/xcode/Title63G/Chapter6A/63G-6a-S702.html?v=C63G-6a-S702_2014040320140329</vt:lpwstr>
      </vt:variant>
      <vt:variant>
        <vt:lpwstr/>
      </vt:variant>
      <vt:variant>
        <vt:i4>7995402</vt:i4>
      </vt:variant>
      <vt:variant>
        <vt:i4>0</vt:i4>
      </vt:variant>
      <vt:variant>
        <vt:i4>0</vt:i4>
      </vt:variant>
      <vt:variant>
        <vt:i4>5</vt:i4>
      </vt:variant>
      <vt:variant>
        <vt:lpwstr>http://le.utah.gov/xcode/Title63G/Chapter6A/63G-6a-S103.html?v=C63G-6a-S103_2014040320140329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3</cp:revision>
  <cp:lastPrinted>2022-11-09T15:08:00Z</cp:lastPrinted>
  <dcterms:created xsi:type="dcterms:W3CDTF">2022-09-06T20:14:00Z</dcterms:created>
  <dcterms:modified xsi:type="dcterms:W3CDTF">2022-11-09T15:09:00Z</dcterms:modified>
</cp:coreProperties>
</file>