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7CDA9" w14:textId="0B818FC0" w:rsidR="00093482" w:rsidRPr="00C03A3D" w:rsidRDefault="00010B21" w:rsidP="00253C65">
      <w:pPr>
        <w:pStyle w:val="Heading3"/>
        <w:jc w:val="both"/>
        <w:rPr>
          <w:rFonts w:ascii="Cambria" w:hAnsi="Cambria"/>
          <w:i w:val="0"/>
          <w:u w:val="single"/>
        </w:rPr>
      </w:pPr>
      <w:r w:rsidRPr="00C03A3D">
        <w:rPr>
          <w:rFonts w:ascii="Cambria" w:hAnsi="Cambria"/>
          <w:i w:val="0"/>
          <w:u w:val="single"/>
        </w:rPr>
        <w:t>Exceptions to Standard Procurement Processes</w:t>
      </w:r>
    </w:p>
    <w:p w14:paraId="2F899F57" w14:textId="77777777" w:rsidR="006A4662" w:rsidRPr="00C03A3D" w:rsidRDefault="006A4662" w:rsidP="00C03A3D">
      <w:pPr>
        <w:pStyle w:val="PolicyCitation"/>
        <w:spacing w:after="120"/>
        <w:ind w:left="0"/>
        <w:rPr>
          <w:rFonts w:ascii="Cambria" w:hAnsi="Cambria"/>
          <w:i w:val="0"/>
          <w:sz w:val="24"/>
          <w:szCs w:val="24"/>
        </w:rPr>
      </w:pPr>
      <w:r w:rsidRPr="00C03A3D">
        <w:rPr>
          <w:rFonts w:ascii="Cambria" w:hAnsi="Cambria"/>
          <w:i w:val="0"/>
          <w:sz w:val="24"/>
          <w:szCs w:val="24"/>
        </w:rPr>
        <w:t xml:space="preserve">Any procurement by the </w:t>
      </w:r>
      <w:proofErr w:type="gramStart"/>
      <w:r w:rsidRPr="00C03A3D">
        <w:rPr>
          <w:rFonts w:ascii="Cambria" w:hAnsi="Cambria"/>
          <w:i w:val="0"/>
          <w:sz w:val="24"/>
          <w:szCs w:val="24"/>
        </w:rPr>
        <w:t>District</w:t>
      </w:r>
      <w:proofErr w:type="gramEnd"/>
      <w:r w:rsidRPr="00C03A3D">
        <w:rPr>
          <w:rFonts w:ascii="Cambria" w:hAnsi="Cambria"/>
          <w:i w:val="0"/>
          <w:sz w:val="24"/>
          <w:szCs w:val="24"/>
        </w:rPr>
        <w:t xml:space="preserve"> must either be done through one of the standard procurement processes or under a valid exception to those standard processes.</w:t>
      </w:r>
      <w:r w:rsidR="00633CB8" w:rsidRPr="00C03A3D">
        <w:rPr>
          <w:rFonts w:ascii="Cambria" w:hAnsi="Cambria"/>
          <w:i w:val="0"/>
          <w:sz w:val="24"/>
          <w:szCs w:val="24"/>
        </w:rPr>
        <w:t xml:space="preserve"> </w:t>
      </w:r>
      <w:r w:rsidRPr="00C03A3D">
        <w:rPr>
          <w:rFonts w:ascii="Cambria" w:hAnsi="Cambria"/>
          <w:i w:val="0"/>
          <w:sz w:val="24"/>
          <w:szCs w:val="24"/>
        </w:rPr>
        <w:t>The standard procurement processes are (1) bidding, as described in Policies CBB and CBC; (2) requests for proposals, as described in Policy CBD; and (3) small purchases, as described in Policy CBE.</w:t>
      </w:r>
      <w:r w:rsidR="00633CB8" w:rsidRPr="00C03A3D">
        <w:rPr>
          <w:rFonts w:ascii="Cambria" w:hAnsi="Cambria"/>
          <w:i w:val="0"/>
          <w:sz w:val="24"/>
          <w:szCs w:val="24"/>
        </w:rPr>
        <w:t xml:space="preserve"> </w:t>
      </w:r>
      <w:r w:rsidRPr="00C03A3D">
        <w:rPr>
          <w:rFonts w:ascii="Cambria" w:hAnsi="Cambria"/>
          <w:i w:val="0"/>
          <w:sz w:val="24"/>
          <w:szCs w:val="24"/>
        </w:rPr>
        <w:t xml:space="preserve">The exceptions to the standard procurement processes are sole source procurement, </w:t>
      </w:r>
      <w:r w:rsidR="0047775D" w:rsidRPr="00C03A3D">
        <w:rPr>
          <w:rFonts w:ascii="Cambria" w:hAnsi="Cambria"/>
          <w:i w:val="0"/>
          <w:sz w:val="24"/>
          <w:szCs w:val="24"/>
        </w:rPr>
        <w:t xml:space="preserve">transitional costs/best interest procurement, specified circumstances procurement, </w:t>
      </w:r>
      <w:r w:rsidR="00E73D15" w:rsidRPr="00C03A3D">
        <w:rPr>
          <w:rFonts w:ascii="Cambria" w:hAnsi="Cambria"/>
          <w:i w:val="0"/>
          <w:sz w:val="24"/>
          <w:szCs w:val="24"/>
        </w:rPr>
        <w:t xml:space="preserve">trial use contracts, contract extension, </w:t>
      </w:r>
      <w:r w:rsidRPr="00C03A3D">
        <w:rPr>
          <w:rFonts w:ascii="Cambria" w:hAnsi="Cambria"/>
          <w:i w:val="0"/>
          <w:sz w:val="24"/>
          <w:szCs w:val="24"/>
        </w:rPr>
        <w:t xml:space="preserve">emergency procurement, community rehabilitation program procurement, </w:t>
      </w:r>
      <w:r w:rsidR="00E73D15" w:rsidRPr="00C03A3D">
        <w:rPr>
          <w:rFonts w:ascii="Cambria" w:hAnsi="Cambria"/>
          <w:i w:val="0"/>
          <w:sz w:val="24"/>
          <w:szCs w:val="24"/>
        </w:rPr>
        <w:t xml:space="preserve">and </w:t>
      </w:r>
      <w:r w:rsidRPr="00C03A3D">
        <w:rPr>
          <w:rFonts w:ascii="Cambria" w:hAnsi="Cambria"/>
          <w:i w:val="0"/>
          <w:sz w:val="24"/>
          <w:szCs w:val="24"/>
        </w:rPr>
        <w:t>prison industry goods procurement.</w:t>
      </w:r>
      <w:r w:rsidR="00633CB8" w:rsidRPr="00C03A3D">
        <w:rPr>
          <w:rFonts w:ascii="Cambria" w:hAnsi="Cambria"/>
          <w:i w:val="0"/>
          <w:sz w:val="24"/>
          <w:szCs w:val="24"/>
        </w:rPr>
        <w:t xml:space="preserve"> </w:t>
      </w:r>
      <w:r w:rsidRPr="00C03A3D">
        <w:rPr>
          <w:rFonts w:ascii="Cambria" w:hAnsi="Cambria"/>
          <w:i w:val="0"/>
          <w:sz w:val="24"/>
          <w:szCs w:val="24"/>
        </w:rPr>
        <w:t>The requirements relating to each exception are set forth in this policy.</w:t>
      </w:r>
    </w:p>
    <w:p w14:paraId="4DB2A95E" w14:textId="0ABBC2CC" w:rsidR="00A535A7" w:rsidRPr="00C03A3D" w:rsidRDefault="00000000" w:rsidP="00193ED3">
      <w:pPr>
        <w:pStyle w:val="PolicyCitation"/>
        <w:ind w:left="1080"/>
        <w:rPr>
          <w:rFonts w:ascii="Cambria" w:hAnsi="Cambria"/>
          <w:sz w:val="24"/>
          <w:szCs w:val="24"/>
        </w:rPr>
      </w:pPr>
      <w:hyperlink r:id="rId8" w:history="1">
        <w:r w:rsidR="00457F98" w:rsidRPr="00C03A3D">
          <w:rPr>
            <w:rStyle w:val="Hyperlink"/>
            <w:rFonts w:ascii="Cambria" w:hAnsi="Cambria"/>
            <w:sz w:val="24"/>
            <w:szCs w:val="24"/>
          </w:rPr>
          <w:t xml:space="preserve">Utah Code § </w:t>
        </w:r>
        <w:r w:rsidR="006A4662" w:rsidRPr="00C03A3D">
          <w:rPr>
            <w:rStyle w:val="Hyperlink"/>
            <w:rFonts w:ascii="Cambria" w:hAnsi="Cambria"/>
            <w:sz w:val="24"/>
            <w:szCs w:val="24"/>
          </w:rPr>
          <w:t>63G-6a-103(</w:t>
        </w:r>
        <w:r w:rsidR="004559ED" w:rsidRPr="00C03A3D">
          <w:rPr>
            <w:rStyle w:val="Hyperlink"/>
            <w:rFonts w:ascii="Cambria" w:hAnsi="Cambria"/>
            <w:sz w:val="24"/>
            <w:szCs w:val="24"/>
          </w:rPr>
          <w:t>81</w:t>
        </w:r>
        <w:r w:rsidR="006A4662" w:rsidRPr="00C03A3D">
          <w:rPr>
            <w:rStyle w:val="Hyperlink"/>
            <w:rFonts w:ascii="Cambria" w:hAnsi="Cambria"/>
            <w:sz w:val="24"/>
            <w:szCs w:val="24"/>
          </w:rPr>
          <w:t>)</w:t>
        </w:r>
        <w:r w:rsidR="00A01F24" w:rsidRPr="00C03A3D">
          <w:rPr>
            <w:rStyle w:val="Hyperlink"/>
            <w:rFonts w:ascii="Cambria" w:hAnsi="Cambria"/>
            <w:sz w:val="24"/>
            <w:szCs w:val="24"/>
          </w:rPr>
          <w:t>, (</w:t>
        </w:r>
        <w:r w:rsidR="004559ED" w:rsidRPr="00C03A3D">
          <w:rPr>
            <w:rStyle w:val="Hyperlink"/>
            <w:rFonts w:ascii="Cambria" w:hAnsi="Cambria"/>
            <w:sz w:val="24"/>
            <w:szCs w:val="24"/>
          </w:rPr>
          <w:t>86</w:t>
        </w:r>
        <w:r w:rsidR="00E73D15" w:rsidRPr="00C03A3D">
          <w:rPr>
            <w:rStyle w:val="Hyperlink"/>
            <w:rFonts w:ascii="Cambria" w:hAnsi="Cambria"/>
            <w:sz w:val="24"/>
            <w:szCs w:val="24"/>
          </w:rPr>
          <w:t>)</w:t>
        </w:r>
        <w:r w:rsidR="00457F98" w:rsidRPr="00C03A3D">
          <w:rPr>
            <w:rStyle w:val="Hyperlink"/>
            <w:rFonts w:ascii="Cambria" w:hAnsi="Cambria"/>
            <w:sz w:val="24"/>
            <w:szCs w:val="24"/>
          </w:rPr>
          <w:t xml:space="preserve"> (20</w:t>
        </w:r>
        <w:r w:rsidR="004559ED" w:rsidRPr="00C03A3D">
          <w:rPr>
            <w:rStyle w:val="Hyperlink"/>
            <w:rFonts w:ascii="Cambria" w:hAnsi="Cambria"/>
            <w:sz w:val="24"/>
            <w:szCs w:val="24"/>
          </w:rPr>
          <w:t>20</w:t>
        </w:r>
        <w:r w:rsidR="00457F98" w:rsidRPr="00C03A3D">
          <w:rPr>
            <w:rStyle w:val="Hyperlink"/>
            <w:rFonts w:ascii="Cambria" w:hAnsi="Cambria"/>
            <w:sz w:val="24"/>
            <w:szCs w:val="24"/>
          </w:rPr>
          <w:t>)</w:t>
        </w:r>
      </w:hyperlink>
      <w:r w:rsidR="006A4662" w:rsidRPr="00C03A3D">
        <w:rPr>
          <w:rFonts w:ascii="Cambria" w:hAnsi="Cambria"/>
          <w:sz w:val="24"/>
          <w:szCs w:val="24"/>
        </w:rPr>
        <w:t xml:space="preserve"> </w:t>
      </w:r>
    </w:p>
    <w:p w14:paraId="5A18500A" w14:textId="2D68CA11" w:rsidR="00A535A7" w:rsidRPr="00C03A3D" w:rsidRDefault="00000000" w:rsidP="00193ED3">
      <w:pPr>
        <w:pStyle w:val="PolicyCitation"/>
        <w:ind w:left="1080"/>
        <w:rPr>
          <w:rFonts w:ascii="Cambria" w:hAnsi="Cambria"/>
          <w:sz w:val="24"/>
          <w:szCs w:val="24"/>
        </w:rPr>
      </w:pPr>
      <w:hyperlink r:id="rId9" w:history="1">
        <w:r w:rsidR="00A535A7" w:rsidRPr="00C03A3D">
          <w:rPr>
            <w:rStyle w:val="Hyperlink"/>
            <w:rFonts w:ascii="Cambria" w:hAnsi="Cambria"/>
            <w:sz w:val="24"/>
            <w:szCs w:val="24"/>
          </w:rPr>
          <w:t xml:space="preserve">Utah Code </w:t>
        </w:r>
        <w:r w:rsidR="000A73AD" w:rsidRPr="00C03A3D">
          <w:rPr>
            <w:rStyle w:val="Hyperlink"/>
            <w:rFonts w:ascii="Cambria" w:hAnsi="Cambria"/>
            <w:sz w:val="24"/>
            <w:szCs w:val="24"/>
          </w:rPr>
          <w:t xml:space="preserve">§ </w:t>
        </w:r>
        <w:r w:rsidR="006A4662" w:rsidRPr="00C03A3D">
          <w:rPr>
            <w:rStyle w:val="Hyperlink"/>
            <w:rFonts w:ascii="Cambria" w:hAnsi="Cambria"/>
            <w:sz w:val="24"/>
            <w:szCs w:val="24"/>
          </w:rPr>
          <w:t>63G-6a-802</w:t>
        </w:r>
        <w:r w:rsidR="00457F98" w:rsidRPr="00C03A3D">
          <w:rPr>
            <w:rStyle w:val="Hyperlink"/>
            <w:rFonts w:ascii="Cambria" w:hAnsi="Cambria"/>
            <w:sz w:val="24"/>
            <w:szCs w:val="24"/>
          </w:rPr>
          <w:t xml:space="preserve"> (20</w:t>
        </w:r>
        <w:r w:rsidR="004559ED" w:rsidRPr="00C03A3D">
          <w:rPr>
            <w:rStyle w:val="Hyperlink"/>
            <w:rFonts w:ascii="Cambria" w:hAnsi="Cambria"/>
            <w:sz w:val="24"/>
            <w:szCs w:val="24"/>
          </w:rPr>
          <w:t>20</w:t>
        </w:r>
        <w:r w:rsidR="00457F98" w:rsidRPr="00C03A3D">
          <w:rPr>
            <w:rStyle w:val="Hyperlink"/>
            <w:rFonts w:ascii="Cambria" w:hAnsi="Cambria"/>
            <w:sz w:val="24"/>
            <w:szCs w:val="24"/>
          </w:rPr>
          <w:t>)</w:t>
        </w:r>
      </w:hyperlink>
      <w:r w:rsidR="006A4662" w:rsidRPr="00C03A3D">
        <w:rPr>
          <w:rFonts w:ascii="Cambria" w:hAnsi="Cambria"/>
          <w:sz w:val="24"/>
          <w:szCs w:val="24"/>
        </w:rPr>
        <w:t xml:space="preserve"> </w:t>
      </w:r>
    </w:p>
    <w:p w14:paraId="71C3881D" w14:textId="6F5AFF5A" w:rsidR="00A535A7" w:rsidRPr="00C03A3D" w:rsidRDefault="00000000" w:rsidP="00193ED3">
      <w:pPr>
        <w:pStyle w:val="PolicyCitation"/>
        <w:ind w:left="1080"/>
        <w:rPr>
          <w:rFonts w:ascii="Cambria" w:hAnsi="Cambria"/>
          <w:sz w:val="24"/>
          <w:szCs w:val="24"/>
        </w:rPr>
      </w:pPr>
      <w:hyperlink r:id="rId10" w:history="1">
        <w:r w:rsidR="00A535A7" w:rsidRPr="00C03A3D">
          <w:rPr>
            <w:rStyle w:val="Hyperlink"/>
            <w:rFonts w:ascii="Cambria" w:hAnsi="Cambria"/>
            <w:sz w:val="24"/>
            <w:szCs w:val="24"/>
          </w:rPr>
          <w:t xml:space="preserve">Utah Code </w:t>
        </w:r>
        <w:r w:rsidR="000A73AD" w:rsidRPr="00C03A3D">
          <w:rPr>
            <w:rStyle w:val="Hyperlink"/>
            <w:rFonts w:ascii="Cambria" w:hAnsi="Cambria"/>
            <w:sz w:val="24"/>
            <w:szCs w:val="24"/>
          </w:rPr>
          <w:t xml:space="preserve">§ </w:t>
        </w:r>
        <w:r w:rsidR="006A4662" w:rsidRPr="00C03A3D">
          <w:rPr>
            <w:rStyle w:val="Hyperlink"/>
            <w:rFonts w:ascii="Cambria" w:hAnsi="Cambria"/>
            <w:sz w:val="24"/>
            <w:szCs w:val="24"/>
          </w:rPr>
          <w:t>63G-6a-803</w:t>
        </w:r>
        <w:r w:rsidR="00457F98" w:rsidRPr="00C03A3D">
          <w:rPr>
            <w:rStyle w:val="Hyperlink"/>
            <w:rFonts w:ascii="Cambria" w:hAnsi="Cambria"/>
            <w:sz w:val="24"/>
            <w:szCs w:val="24"/>
          </w:rPr>
          <w:t xml:space="preserve"> (20</w:t>
        </w:r>
        <w:r w:rsidR="004559ED" w:rsidRPr="00C03A3D">
          <w:rPr>
            <w:rStyle w:val="Hyperlink"/>
            <w:rFonts w:ascii="Cambria" w:hAnsi="Cambria"/>
            <w:sz w:val="24"/>
            <w:szCs w:val="24"/>
          </w:rPr>
          <w:t>20</w:t>
        </w:r>
        <w:r w:rsidR="00457F98" w:rsidRPr="00C03A3D">
          <w:rPr>
            <w:rStyle w:val="Hyperlink"/>
            <w:rFonts w:ascii="Cambria" w:hAnsi="Cambria"/>
            <w:sz w:val="24"/>
            <w:szCs w:val="24"/>
          </w:rPr>
          <w:t>)</w:t>
        </w:r>
      </w:hyperlink>
      <w:r w:rsidR="006A4662" w:rsidRPr="00C03A3D">
        <w:rPr>
          <w:rFonts w:ascii="Cambria" w:hAnsi="Cambria"/>
          <w:sz w:val="24"/>
          <w:szCs w:val="24"/>
        </w:rPr>
        <w:t xml:space="preserve"> </w:t>
      </w:r>
    </w:p>
    <w:p w14:paraId="7549C3BB" w14:textId="3E591E68" w:rsidR="00A535A7" w:rsidRPr="00C03A3D" w:rsidRDefault="00000000" w:rsidP="00193ED3">
      <w:pPr>
        <w:pStyle w:val="PolicyCitation"/>
        <w:ind w:left="1080"/>
        <w:rPr>
          <w:rFonts w:ascii="Cambria" w:hAnsi="Cambria"/>
          <w:sz w:val="24"/>
          <w:szCs w:val="24"/>
        </w:rPr>
      </w:pPr>
      <w:hyperlink r:id="rId11" w:history="1">
        <w:r w:rsidR="00A535A7" w:rsidRPr="00C03A3D">
          <w:rPr>
            <w:rStyle w:val="Hyperlink"/>
            <w:rFonts w:ascii="Cambria" w:hAnsi="Cambria"/>
            <w:sz w:val="24"/>
            <w:szCs w:val="24"/>
          </w:rPr>
          <w:t xml:space="preserve">Utah Code </w:t>
        </w:r>
        <w:r w:rsidR="000A73AD" w:rsidRPr="00C03A3D">
          <w:rPr>
            <w:rStyle w:val="Hyperlink"/>
            <w:rFonts w:ascii="Cambria" w:hAnsi="Cambria"/>
            <w:sz w:val="24"/>
            <w:szCs w:val="24"/>
          </w:rPr>
          <w:t xml:space="preserve">§ </w:t>
        </w:r>
        <w:r w:rsidR="006A4662" w:rsidRPr="00C03A3D">
          <w:rPr>
            <w:rStyle w:val="Hyperlink"/>
            <w:rFonts w:ascii="Cambria" w:hAnsi="Cambria"/>
            <w:sz w:val="24"/>
            <w:szCs w:val="24"/>
          </w:rPr>
          <w:t>63G-6a-804</w:t>
        </w:r>
        <w:r w:rsidR="00457F98" w:rsidRPr="00C03A3D">
          <w:rPr>
            <w:rStyle w:val="Hyperlink"/>
            <w:rFonts w:ascii="Cambria" w:hAnsi="Cambria"/>
            <w:sz w:val="24"/>
            <w:szCs w:val="24"/>
          </w:rPr>
          <w:t xml:space="preserve"> (20</w:t>
        </w:r>
        <w:r w:rsidR="004559ED" w:rsidRPr="00C03A3D">
          <w:rPr>
            <w:rStyle w:val="Hyperlink"/>
            <w:rFonts w:ascii="Cambria" w:hAnsi="Cambria"/>
            <w:sz w:val="24"/>
            <w:szCs w:val="24"/>
          </w:rPr>
          <w:t>20</w:t>
        </w:r>
        <w:r w:rsidR="00457F98" w:rsidRPr="00C03A3D">
          <w:rPr>
            <w:rStyle w:val="Hyperlink"/>
            <w:rFonts w:ascii="Cambria" w:hAnsi="Cambria"/>
            <w:sz w:val="24"/>
            <w:szCs w:val="24"/>
          </w:rPr>
          <w:t>)</w:t>
        </w:r>
      </w:hyperlink>
      <w:r w:rsidR="006A4662" w:rsidRPr="00C03A3D">
        <w:rPr>
          <w:rFonts w:ascii="Cambria" w:hAnsi="Cambria"/>
          <w:sz w:val="24"/>
          <w:szCs w:val="24"/>
        </w:rPr>
        <w:t xml:space="preserve"> </w:t>
      </w:r>
    </w:p>
    <w:p w14:paraId="29E6DF3C" w14:textId="77777777" w:rsidR="007E3631" w:rsidRPr="00C03A3D" w:rsidRDefault="00000000" w:rsidP="00193ED3">
      <w:pPr>
        <w:pStyle w:val="PolicyCitation"/>
        <w:spacing w:after="120"/>
        <w:ind w:left="1080"/>
        <w:contextualSpacing/>
        <w:rPr>
          <w:rFonts w:ascii="Cambria" w:hAnsi="Cambria"/>
          <w:sz w:val="24"/>
          <w:szCs w:val="24"/>
        </w:rPr>
      </w:pPr>
      <w:hyperlink r:id="rId12" w:history="1">
        <w:r w:rsidR="00A535A7" w:rsidRPr="00C03A3D">
          <w:rPr>
            <w:rStyle w:val="Hyperlink"/>
            <w:rFonts w:ascii="Cambria" w:hAnsi="Cambria"/>
            <w:sz w:val="24"/>
            <w:szCs w:val="24"/>
          </w:rPr>
          <w:t xml:space="preserve">Utah Code </w:t>
        </w:r>
        <w:r w:rsidR="000A73AD" w:rsidRPr="00C03A3D">
          <w:rPr>
            <w:rStyle w:val="Hyperlink"/>
            <w:rFonts w:ascii="Cambria" w:hAnsi="Cambria"/>
            <w:sz w:val="24"/>
            <w:szCs w:val="24"/>
          </w:rPr>
          <w:t xml:space="preserve">§ </w:t>
        </w:r>
        <w:r w:rsidR="006A4662" w:rsidRPr="00C03A3D">
          <w:rPr>
            <w:rStyle w:val="Hyperlink"/>
            <w:rFonts w:ascii="Cambria" w:hAnsi="Cambria"/>
            <w:sz w:val="24"/>
            <w:szCs w:val="24"/>
          </w:rPr>
          <w:t>63G-6a-805</w:t>
        </w:r>
        <w:r w:rsidR="00457F98" w:rsidRPr="00C03A3D">
          <w:rPr>
            <w:rStyle w:val="Hyperlink"/>
            <w:rFonts w:ascii="Cambria" w:hAnsi="Cambria"/>
            <w:sz w:val="24"/>
            <w:szCs w:val="24"/>
          </w:rPr>
          <w:t xml:space="preserve"> (201</w:t>
        </w:r>
        <w:r w:rsidR="00971A1D" w:rsidRPr="00C03A3D">
          <w:rPr>
            <w:rStyle w:val="Hyperlink"/>
            <w:rFonts w:ascii="Cambria" w:hAnsi="Cambria"/>
            <w:sz w:val="24"/>
            <w:szCs w:val="24"/>
          </w:rPr>
          <w:t>6</w:t>
        </w:r>
        <w:r w:rsidR="006A4662" w:rsidRPr="00C03A3D">
          <w:rPr>
            <w:rStyle w:val="Hyperlink"/>
            <w:rFonts w:ascii="Cambria" w:hAnsi="Cambria"/>
            <w:sz w:val="24"/>
            <w:szCs w:val="24"/>
          </w:rPr>
          <w:t>)</w:t>
        </w:r>
      </w:hyperlink>
    </w:p>
    <w:p w14:paraId="190ED5D8" w14:textId="77777777" w:rsidR="0047775D" w:rsidRPr="00C03A3D" w:rsidRDefault="0021259E" w:rsidP="00193ED3">
      <w:pPr>
        <w:pStyle w:val="PolicyCitation"/>
        <w:spacing w:after="120"/>
        <w:ind w:left="1080"/>
        <w:contextualSpacing/>
        <w:rPr>
          <w:rStyle w:val="Hyperlink"/>
          <w:rFonts w:ascii="Cambria" w:hAnsi="Cambria"/>
          <w:sz w:val="24"/>
          <w:szCs w:val="24"/>
        </w:rPr>
      </w:pPr>
      <w:r w:rsidRPr="00C03A3D">
        <w:rPr>
          <w:rFonts w:ascii="Cambria" w:hAnsi="Cambria"/>
          <w:sz w:val="24"/>
          <w:szCs w:val="24"/>
        </w:rPr>
        <w:fldChar w:fldCharType="begin"/>
      </w:r>
      <w:r w:rsidRPr="00C03A3D">
        <w:rPr>
          <w:rFonts w:ascii="Cambria" w:hAnsi="Cambria"/>
          <w:sz w:val="24"/>
          <w:szCs w:val="24"/>
        </w:rPr>
        <w:instrText xml:space="preserve"> HYPERLINK "https://rules.utah.gov/publicat/code/r033/r033-008.htm" \l "T1" </w:instrText>
      </w:r>
      <w:r w:rsidRPr="00C03A3D">
        <w:rPr>
          <w:rFonts w:ascii="Cambria" w:hAnsi="Cambria"/>
          <w:sz w:val="24"/>
          <w:szCs w:val="24"/>
        </w:rPr>
        <w:fldChar w:fldCharType="separate"/>
      </w:r>
      <w:r w:rsidR="0047775D" w:rsidRPr="00C03A3D">
        <w:rPr>
          <w:rStyle w:val="Hyperlink"/>
          <w:rFonts w:ascii="Cambria" w:hAnsi="Cambria"/>
          <w:sz w:val="24"/>
          <w:szCs w:val="24"/>
        </w:rPr>
        <w:t>Utah Admin. Rules R33-8-101 (</w:t>
      </w:r>
      <w:r w:rsidRPr="00C03A3D">
        <w:rPr>
          <w:rStyle w:val="Hyperlink"/>
          <w:rFonts w:ascii="Cambria" w:hAnsi="Cambria"/>
          <w:sz w:val="24"/>
          <w:szCs w:val="24"/>
        </w:rPr>
        <w:t>June</w:t>
      </w:r>
      <w:r w:rsidR="0047775D" w:rsidRPr="00C03A3D">
        <w:rPr>
          <w:rStyle w:val="Hyperlink"/>
          <w:rFonts w:ascii="Cambria" w:hAnsi="Cambria"/>
          <w:sz w:val="24"/>
          <w:szCs w:val="24"/>
        </w:rPr>
        <w:t xml:space="preserve"> 2</w:t>
      </w:r>
      <w:r w:rsidRPr="00C03A3D">
        <w:rPr>
          <w:rStyle w:val="Hyperlink"/>
          <w:rFonts w:ascii="Cambria" w:hAnsi="Cambria"/>
          <w:sz w:val="24"/>
          <w:szCs w:val="24"/>
        </w:rPr>
        <w:t>1</w:t>
      </w:r>
      <w:r w:rsidR="0047775D" w:rsidRPr="00C03A3D">
        <w:rPr>
          <w:rStyle w:val="Hyperlink"/>
          <w:rFonts w:ascii="Cambria" w:hAnsi="Cambria"/>
          <w:sz w:val="24"/>
          <w:szCs w:val="24"/>
        </w:rPr>
        <w:t>, 2017)</w:t>
      </w:r>
    </w:p>
    <w:p w14:paraId="692E7929" w14:textId="047481BC" w:rsidR="0047775D" w:rsidRPr="00C03A3D" w:rsidRDefault="0021259E" w:rsidP="00193ED3">
      <w:pPr>
        <w:pStyle w:val="Heading3"/>
        <w:spacing w:before="120" w:after="120"/>
        <w:rPr>
          <w:rFonts w:ascii="Cambria" w:hAnsi="Cambria"/>
          <w:i w:val="0"/>
          <w:u w:val="single"/>
        </w:rPr>
      </w:pPr>
      <w:r w:rsidRPr="00C03A3D">
        <w:rPr>
          <w:rFonts w:ascii="Cambria" w:hAnsi="Cambria" w:cs="Times New Roman"/>
          <w:b w:val="0"/>
          <w:bCs w:val="0"/>
        </w:rPr>
        <w:fldChar w:fldCharType="end"/>
      </w:r>
      <w:r w:rsidR="0047775D" w:rsidRPr="00C03A3D">
        <w:rPr>
          <w:rFonts w:ascii="Cambria" w:hAnsi="Cambria"/>
          <w:i w:val="0"/>
          <w:u w:val="single"/>
        </w:rPr>
        <w:t>Notice of Intent to Award Without Standard Procurement Process</w:t>
      </w:r>
    </w:p>
    <w:p w14:paraId="36EB14DA" w14:textId="7BF05DA2" w:rsidR="0047775D" w:rsidRPr="00C03A3D" w:rsidRDefault="0047775D" w:rsidP="009619E5">
      <w:pPr>
        <w:rPr>
          <w:rFonts w:ascii="Cambria" w:hAnsi="Cambria"/>
        </w:rPr>
      </w:pPr>
      <w:r w:rsidRPr="00C03A3D">
        <w:rPr>
          <w:rFonts w:ascii="Cambria" w:hAnsi="Cambria"/>
        </w:rPr>
        <w:t xml:space="preserve">Before the District may award a contract under the sole source, transitional costs/best interest, or specified circumstances procurement processes (rather than one of the standard procurement processes), a “Notice of Intent to Award a Contract Without Engaging in a Standard Procurement Process” must be approved by the Procurement </w:t>
      </w:r>
      <w:r w:rsidR="003F5F0F" w:rsidRPr="00C03A3D">
        <w:rPr>
          <w:rFonts w:ascii="Cambria" w:hAnsi="Cambria"/>
        </w:rPr>
        <w:t>Official</w:t>
      </w:r>
      <w:r w:rsidRPr="00C03A3D">
        <w:rPr>
          <w:rFonts w:ascii="Cambria" w:hAnsi="Cambria"/>
        </w:rPr>
        <w:t>.</w:t>
      </w:r>
      <w:r w:rsidR="00633CB8" w:rsidRPr="00C03A3D">
        <w:rPr>
          <w:rFonts w:ascii="Cambria" w:hAnsi="Cambria"/>
        </w:rPr>
        <w:t xml:space="preserve"> </w:t>
      </w:r>
      <w:r w:rsidRPr="00C03A3D">
        <w:rPr>
          <w:rFonts w:ascii="Cambria" w:hAnsi="Cambria"/>
        </w:rPr>
        <w:t xml:space="preserve">The </w:t>
      </w:r>
      <w:proofErr w:type="gramStart"/>
      <w:r w:rsidRPr="00C03A3D">
        <w:rPr>
          <w:rFonts w:ascii="Cambria" w:hAnsi="Cambria"/>
        </w:rPr>
        <w:t>District</w:t>
      </w:r>
      <w:proofErr w:type="gramEnd"/>
      <w:r w:rsidRPr="00C03A3D">
        <w:rPr>
          <w:rFonts w:ascii="Cambria" w:hAnsi="Cambria"/>
        </w:rPr>
        <w:t xml:space="preserve"> may use the form prepared by the Procurement Policy Board or may use its own form, but the notice must </w:t>
      </w:r>
      <w:r w:rsidR="00941D5A" w:rsidRPr="00C03A3D">
        <w:rPr>
          <w:rFonts w:ascii="Cambria" w:hAnsi="Cambria"/>
        </w:rPr>
        <w:t xml:space="preserve">be in writing and </w:t>
      </w:r>
      <w:r w:rsidRPr="00C03A3D">
        <w:rPr>
          <w:rFonts w:ascii="Cambria" w:hAnsi="Cambria"/>
        </w:rPr>
        <w:t>include, at a minimum, the following information:</w:t>
      </w:r>
    </w:p>
    <w:p w14:paraId="3489C595" w14:textId="77777777" w:rsidR="00A84D7A" w:rsidRPr="00C03A3D" w:rsidRDefault="00941D5A" w:rsidP="00192BF0">
      <w:pPr>
        <w:numPr>
          <w:ilvl w:val="0"/>
          <w:numId w:val="14"/>
        </w:numPr>
        <w:rPr>
          <w:rFonts w:ascii="Cambria" w:hAnsi="Cambria"/>
        </w:rPr>
      </w:pPr>
      <w:r w:rsidRPr="00C03A3D">
        <w:rPr>
          <w:rFonts w:ascii="Cambria" w:hAnsi="Cambria"/>
        </w:rPr>
        <w:t>A description of the procurement item (including, when applicable, the proposed scope of work);</w:t>
      </w:r>
    </w:p>
    <w:p w14:paraId="773D53A3" w14:textId="1217C268" w:rsidR="00A84D7A" w:rsidRPr="00C03A3D" w:rsidRDefault="00941D5A" w:rsidP="00192BF0">
      <w:pPr>
        <w:numPr>
          <w:ilvl w:val="0"/>
          <w:numId w:val="14"/>
        </w:numPr>
        <w:rPr>
          <w:rFonts w:ascii="Cambria" w:hAnsi="Cambria"/>
        </w:rPr>
      </w:pPr>
      <w:r w:rsidRPr="00C03A3D">
        <w:rPr>
          <w:rFonts w:ascii="Cambria" w:hAnsi="Cambria"/>
        </w:rPr>
        <w:t>The total value of the procurement item (including, when applicable, the actual or estimated full lifecycle cost of maintenance and service agreements);</w:t>
      </w:r>
    </w:p>
    <w:p w14:paraId="61EDE7AD" w14:textId="39B5319E" w:rsidR="00A84D7A" w:rsidRPr="00C03A3D" w:rsidRDefault="00941D5A" w:rsidP="00C13F10">
      <w:pPr>
        <w:numPr>
          <w:ilvl w:val="0"/>
          <w:numId w:val="14"/>
        </w:numPr>
        <w:rPr>
          <w:rFonts w:ascii="Cambria" w:hAnsi="Cambria"/>
        </w:rPr>
      </w:pPr>
      <w:r w:rsidRPr="00C03A3D">
        <w:rPr>
          <w:rFonts w:ascii="Cambria" w:hAnsi="Cambria"/>
        </w:rPr>
        <w:t>The duration of the proposed contract;</w:t>
      </w:r>
    </w:p>
    <w:p w14:paraId="595F1319" w14:textId="45297157" w:rsidR="00A84D7A" w:rsidRPr="00C03A3D" w:rsidRDefault="00941D5A" w:rsidP="00AE5B88">
      <w:pPr>
        <w:numPr>
          <w:ilvl w:val="0"/>
          <w:numId w:val="14"/>
        </w:numPr>
        <w:rPr>
          <w:rFonts w:ascii="Cambria" w:hAnsi="Cambria"/>
        </w:rPr>
      </w:pPr>
      <w:r w:rsidRPr="00C03A3D">
        <w:rPr>
          <w:rFonts w:ascii="Cambria" w:hAnsi="Cambria"/>
        </w:rPr>
        <w:t xml:space="preserve">The signature of an authorized official of the </w:t>
      </w:r>
      <w:proofErr w:type="gramStart"/>
      <w:r w:rsidRPr="00C03A3D">
        <w:rPr>
          <w:rFonts w:ascii="Cambria" w:hAnsi="Cambria"/>
        </w:rPr>
        <w:t>District</w:t>
      </w:r>
      <w:proofErr w:type="gramEnd"/>
      <w:r w:rsidRPr="00C03A3D">
        <w:rPr>
          <w:rFonts w:ascii="Cambria" w:hAnsi="Cambria"/>
        </w:rPr>
        <w:t>; and</w:t>
      </w:r>
    </w:p>
    <w:p w14:paraId="147B9898" w14:textId="546C49FB" w:rsidR="00941D5A" w:rsidRPr="00C03A3D" w:rsidRDefault="00941D5A" w:rsidP="00574FCA">
      <w:pPr>
        <w:numPr>
          <w:ilvl w:val="0"/>
          <w:numId w:val="14"/>
        </w:numPr>
        <w:rPr>
          <w:rFonts w:ascii="Cambria" w:hAnsi="Cambria"/>
        </w:rPr>
      </w:pPr>
      <w:r w:rsidRPr="00C03A3D">
        <w:rPr>
          <w:rFonts w:ascii="Cambria" w:hAnsi="Cambria"/>
        </w:rPr>
        <w:t>Research by the District establishing the necessary elements for the alternative method to be used, as follows:</w:t>
      </w:r>
    </w:p>
    <w:p w14:paraId="0D576073" w14:textId="77777777" w:rsidR="00A84D7A" w:rsidRPr="00C03A3D" w:rsidRDefault="00941D5A" w:rsidP="00207464">
      <w:pPr>
        <w:numPr>
          <w:ilvl w:val="1"/>
          <w:numId w:val="14"/>
        </w:numPr>
        <w:ind w:left="1080"/>
        <w:rPr>
          <w:rFonts w:ascii="Cambria" w:hAnsi="Cambria"/>
        </w:rPr>
      </w:pPr>
      <w:r w:rsidRPr="00C03A3D">
        <w:rPr>
          <w:rFonts w:ascii="Cambria" w:hAnsi="Cambria"/>
        </w:rPr>
        <w:t>For sole source procurement, showing that there are no other competing vendors or sources for the procurement item in accordance with the requirements set out below;</w:t>
      </w:r>
    </w:p>
    <w:p w14:paraId="3956CAA0" w14:textId="5084AFC1" w:rsidR="00A84D7A" w:rsidRPr="00C03A3D" w:rsidRDefault="00941D5A" w:rsidP="00207464">
      <w:pPr>
        <w:numPr>
          <w:ilvl w:val="1"/>
          <w:numId w:val="14"/>
        </w:numPr>
        <w:ind w:left="1080"/>
        <w:rPr>
          <w:rFonts w:ascii="Cambria" w:hAnsi="Cambria"/>
        </w:rPr>
      </w:pPr>
      <w:r w:rsidRPr="00C03A3D">
        <w:rPr>
          <w:rFonts w:ascii="Cambria" w:hAnsi="Cambria"/>
        </w:rPr>
        <w:t xml:space="preserve">For transitional costs/best interest procurement, showing that transitional costs are a significant consideration in selecting the procurement item and the results of a cost benefit analysis documenting that transitional costs are </w:t>
      </w:r>
      <w:r w:rsidRPr="00C03A3D">
        <w:rPr>
          <w:rFonts w:ascii="Cambria" w:hAnsi="Cambria"/>
        </w:rPr>
        <w:lastRenderedPageBreak/>
        <w:t xml:space="preserve">unreasonable or cost-prohibitive and that awarding the contract without engaging in a standard procurement process is in the best interest of the </w:t>
      </w:r>
      <w:proofErr w:type="gramStart"/>
      <w:r w:rsidRPr="00C03A3D">
        <w:rPr>
          <w:rFonts w:ascii="Cambria" w:hAnsi="Cambria"/>
        </w:rPr>
        <w:t>District</w:t>
      </w:r>
      <w:proofErr w:type="gramEnd"/>
      <w:r w:rsidRPr="00C03A3D">
        <w:rPr>
          <w:rFonts w:ascii="Cambria" w:hAnsi="Cambria"/>
        </w:rPr>
        <w:t>, in accordance with the requirements set out below; and</w:t>
      </w:r>
    </w:p>
    <w:p w14:paraId="0E9BB335" w14:textId="7FA35DEA" w:rsidR="00941D5A" w:rsidRPr="00C03A3D" w:rsidRDefault="00941D5A" w:rsidP="00977D75">
      <w:pPr>
        <w:numPr>
          <w:ilvl w:val="1"/>
          <w:numId w:val="14"/>
        </w:numPr>
        <w:ind w:left="1080"/>
        <w:rPr>
          <w:rFonts w:ascii="Cambria" w:hAnsi="Cambria"/>
        </w:rPr>
      </w:pPr>
      <w:r w:rsidRPr="00C03A3D">
        <w:rPr>
          <w:rFonts w:ascii="Cambria" w:hAnsi="Cambria"/>
        </w:rPr>
        <w:t xml:space="preserve">For specified circumstances procurement, the other circumstances which make awarding a contract through a standard procurement process impractical and not in the best interest of the </w:t>
      </w:r>
      <w:proofErr w:type="gramStart"/>
      <w:r w:rsidRPr="00C03A3D">
        <w:rPr>
          <w:rFonts w:ascii="Cambria" w:hAnsi="Cambria"/>
        </w:rPr>
        <w:t>District</w:t>
      </w:r>
      <w:proofErr w:type="gramEnd"/>
      <w:r w:rsidRPr="00C03A3D">
        <w:rPr>
          <w:rFonts w:ascii="Cambria" w:hAnsi="Cambria"/>
        </w:rPr>
        <w:t>, in accordance with the requirements set out below.</w:t>
      </w:r>
    </w:p>
    <w:p w14:paraId="0636C1EA" w14:textId="6BB88545" w:rsidR="00941D5A" w:rsidRPr="00C03A3D" w:rsidRDefault="00941D5A" w:rsidP="00C03A3D">
      <w:pPr>
        <w:rPr>
          <w:rFonts w:ascii="Cambria" w:hAnsi="Cambria"/>
        </w:rPr>
      </w:pPr>
      <w:r w:rsidRPr="00C03A3D">
        <w:rPr>
          <w:rFonts w:ascii="Cambria" w:hAnsi="Cambria"/>
        </w:rPr>
        <w:t xml:space="preserve">After approval of the notice by the Procurement </w:t>
      </w:r>
      <w:r w:rsidR="003F5F0F" w:rsidRPr="00C03A3D">
        <w:rPr>
          <w:rFonts w:ascii="Cambria" w:hAnsi="Cambria"/>
        </w:rPr>
        <w:t>Official</w:t>
      </w:r>
      <w:r w:rsidRPr="00C03A3D">
        <w:rPr>
          <w:rFonts w:ascii="Cambria" w:hAnsi="Cambria"/>
        </w:rPr>
        <w:t xml:space="preserve">, before a contract may be awarded the </w:t>
      </w:r>
      <w:proofErr w:type="gramStart"/>
      <w:r w:rsidRPr="00C03A3D">
        <w:rPr>
          <w:rFonts w:ascii="Cambria" w:hAnsi="Cambria"/>
        </w:rPr>
        <w:t>District</w:t>
      </w:r>
      <w:proofErr w:type="gramEnd"/>
      <w:r w:rsidRPr="00C03A3D">
        <w:rPr>
          <w:rFonts w:ascii="Cambria" w:hAnsi="Cambria"/>
        </w:rPr>
        <w:t xml:space="preserve"> must also </w:t>
      </w:r>
      <w:r w:rsidR="00136780" w:rsidRPr="00C03A3D">
        <w:rPr>
          <w:rFonts w:ascii="Cambria" w:hAnsi="Cambria"/>
        </w:rPr>
        <w:t>publish the notice</w:t>
      </w:r>
      <w:r w:rsidR="003F5F0F" w:rsidRPr="00C03A3D">
        <w:rPr>
          <w:rFonts w:ascii="Cambria" w:hAnsi="Cambria"/>
        </w:rPr>
        <w:t xml:space="preserve"> if the cost of the procurement being considered exceeds $50,000</w:t>
      </w:r>
      <w:r w:rsidR="00136780" w:rsidRPr="00C03A3D">
        <w:rPr>
          <w:rFonts w:ascii="Cambria" w:hAnsi="Cambria"/>
        </w:rPr>
        <w:t>.</w:t>
      </w:r>
      <w:r w:rsidR="00633CB8" w:rsidRPr="00C03A3D">
        <w:rPr>
          <w:rFonts w:ascii="Cambria" w:hAnsi="Cambria"/>
        </w:rPr>
        <w:t xml:space="preserve"> </w:t>
      </w:r>
      <w:r w:rsidR="00136780" w:rsidRPr="00C03A3D">
        <w:rPr>
          <w:rFonts w:ascii="Cambria" w:hAnsi="Cambria"/>
        </w:rPr>
        <w:t>This publication must be in accordance with Policy CBA.</w:t>
      </w:r>
    </w:p>
    <w:p w14:paraId="7DB9D052" w14:textId="3DF57A5C" w:rsidR="00136780" w:rsidRPr="00C03A3D" w:rsidRDefault="00ED42FD" w:rsidP="00C03A3D">
      <w:pPr>
        <w:rPr>
          <w:rFonts w:ascii="Cambria" w:hAnsi="Cambria"/>
        </w:rPr>
      </w:pPr>
      <w:r w:rsidRPr="00156953">
        <w:rPr>
          <w:rFonts w:ascii="Cambria" w:hAnsi="Cambria"/>
          <w:color w:val="000000" w:themeColor="text1"/>
        </w:rPr>
        <w:t>Posting</w:t>
      </w:r>
      <w:r w:rsidR="00136780" w:rsidRPr="00C03A3D">
        <w:rPr>
          <w:rFonts w:ascii="Cambria" w:hAnsi="Cambria"/>
        </w:rPr>
        <w:t xml:space="preserve"> of the notice is </w:t>
      </w:r>
      <w:r w:rsidR="003F5F0F" w:rsidRPr="00C03A3D">
        <w:rPr>
          <w:rFonts w:ascii="Cambria" w:hAnsi="Cambria"/>
        </w:rPr>
        <w:t xml:space="preserve">also </w:t>
      </w:r>
      <w:r w:rsidR="00136780" w:rsidRPr="00C03A3D">
        <w:rPr>
          <w:rFonts w:ascii="Cambria" w:hAnsi="Cambria"/>
        </w:rPr>
        <w:t>not required for procurements which are for the following procurement items:</w:t>
      </w:r>
    </w:p>
    <w:p w14:paraId="7D7EA730" w14:textId="77777777" w:rsidR="00A84D7A" w:rsidRPr="00C03A3D" w:rsidRDefault="00136780" w:rsidP="00317065">
      <w:pPr>
        <w:numPr>
          <w:ilvl w:val="0"/>
          <w:numId w:val="15"/>
        </w:numPr>
        <w:ind w:left="720"/>
        <w:rPr>
          <w:rFonts w:ascii="Cambria" w:hAnsi="Cambria"/>
        </w:rPr>
      </w:pPr>
      <w:r w:rsidRPr="00C03A3D">
        <w:rPr>
          <w:rFonts w:ascii="Cambria" w:hAnsi="Cambria"/>
        </w:rPr>
        <w:t>Public utility services</w:t>
      </w:r>
    </w:p>
    <w:p w14:paraId="00DCE18E" w14:textId="0E4B656C" w:rsidR="00A84D7A" w:rsidRPr="00C03A3D" w:rsidRDefault="00136780" w:rsidP="00317065">
      <w:pPr>
        <w:numPr>
          <w:ilvl w:val="0"/>
          <w:numId w:val="15"/>
        </w:numPr>
        <w:ind w:left="720"/>
        <w:rPr>
          <w:rFonts w:ascii="Cambria" w:hAnsi="Cambria"/>
        </w:rPr>
      </w:pPr>
      <w:r w:rsidRPr="00C03A3D">
        <w:rPr>
          <w:rFonts w:ascii="Cambria" w:hAnsi="Cambria"/>
        </w:rPr>
        <w:t>Conference and convention facilities with unique or specialized amenities, abilities, location, or services</w:t>
      </w:r>
    </w:p>
    <w:p w14:paraId="7CE74025" w14:textId="6FFABACB" w:rsidR="00A84D7A" w:rsidRPr="00C03A3D" w:rsidRDefault="00136780" w:rsidP="00C11DB1">
      <w:pPr>
        <w:numPr>
          <w:ilvl w:val="0"/>
          <w:numId w:val="15"/>
        </w:numPr>
        <w:ind w:left="720"/>
        <w:rPr>
          <w:rFonts w:ascii="Cambria" w:hAnsi="Cambria"/>
        </w:rPr>
      </w:pPr>
      <w:r w:rsidRPr="00C03A3D">
        <w:rPr>
          <w:rFonts w:ascii="Cambria" w:hAnsi="Cambria"/>
        </w:rPr>
        <w:t>Conference fees, including materials</w:t>
      </w:r>
    </w:p>
    <w:p w14:paraId="13733595" w14:textId="0D4A77EC" w:rsidR="00A84D7A" w:rsidRPr="00C03A3D" w:rsidRDefault="00136780" w:rsidP="006B121E">
      <w:pPr>
        <w:numPr>
          <w:ilvl w:val="0"/>
          <w:numId w:val="15"/>
        </w:numPr>
        <w:ind w:left="720"/>
        <w:rPr>
          <w:rFonts w:ascii="Cambria" w:hAnsi="Cambria"/>
        </w:rPr>
      </w:pPr>
      <w:r w:rsidRPr="00C03A3D">
        <w:rPr>
          <w:rFonts w:ascii="Cambria" w:hAnsi="Cambria"/>
        </w:rPr>
        <w:t>Speakers or trainers with unique or proprietary presentations or training materials</w:t>
      </w:r>
    </w:p>
    <w:p w14:paraId="023F3549" w14:textId="1015127E" w:rsidR="00A84D7A" w:rsidRPr="00C03A3D" w:rsidRDefault="00136780" w:rsidP="00AE1C64">
      <w:pPr>
        <w:numPr>
          <w:ilvl w:val="0"/>
          <w:numId w:val="15"/>
        </w:numPr>
        <w:ind w:left="720"/>
        <w:rPr>
          <w:rFonts w:ascii="Cambria" w:hAnsi="Cambria"/>
        </w:rPr>
      </w:pPr>
      <w:r w:rsidRPr="00C03A3D">
        <w:rPr>
          <w:rFonts w:ascii="Cambria" w:hAnsi="Cambria"/>
        </w:rPr>
        <w:t>Hosting of dignitaries (in-state, out-of-state, or international)</w:t>
      </w:r>
    </w:p>
    <w:p w14:paraId="0FE294A6" w14:textId="636A5B58" w:rsidR="00A84D7A" w:rsidRPr="00C03A3D" w:rsidRDefault="00136780" w:rsidP="00DC6654">
      <w:pPr>
        <w:numPr>
          <w:ilvl w:val="0"/>
          <w:numId w:val="15"/>
        </w:numPr>
        <w:ind w:left="720"/>
        <w:rPr>
          <w:rFonts w:ascii="Cambria" w:hAnsi="Cambria"/>
        </w:rPr>
      </w:pPr>
      <w:r w:rsidRPr="00C03A3D">
        <w:rPr>
          <w:rFonts w:ascii="Cambria" w:hAnsi="Cambria"/>
        </w:rPr>
        <w:t>International, national, or local promotion of the state or a public entity</w:t>
      </w:r>
    </w:p>
    <w:p w14:paraId="360E3EF9" w14:textId="5416F5DA" w:rsidR="00A84D7A" w:rsidRPr="00C03A3D" w:rsidRDefault="00136780" w:rsidP="002F6057">
      <w:pPr>
        <w:numPr>
          <w:ilvl w:val="0"/>
          <w:numId w:val="15"/>
        </w:numPr>
        <w:ind w:left="720"/>
        <w:rPr>
          <w:rFonts w:ascii="Cambria" w:hAnsi="Cambria"/>
        </w:rPr>
      </w:pPr>
      <w:r w:rsidRPr="00C03A3D">
        <w:rPr>
          <w:rFonts w:ascii="Cambria" w:hAnsi="Cambria"/>
        </w:rPr>
        <w:t>An award when the Legislature identifies the intended recipient of a contract</w:t>
      </w:r>
    </w:p>
    <w:p w14:paraId="5A247D98" w14:textId="1898B96D" w:rsidR="00A84D7A" w:rsidRPr="00C03A3D" w:rsidRDefault="00136780" w:rsidP="00451111">
      <w:pPr>
        <w:numPr>
          <w:ilvl w:val="0"/>
          <w:numId w:val="15"/>
        </w:numPr>
        <w:ind w:left="720"/>
        <w:rPr>
          <w:rFonts w:ascii="Cambria" w:hAnsi="Cambria"/>
        </w:rPr>
      </w:pPr>
      <w:r w:rsidRPr="00C03A3D">
        <w:rPr>
          <w:rFonts w:ascii="Cambria" w:hAnsi="Cambria"/>
        </w:rPr>
        <w:t>An award to a specific supplier, service provider, or contractor if the award is a condition of a donation or grant that will fund the full cost of the supply, service, or construction item</w:t>
      </w:r>
    </w:p>
    <w:p w14:paraId="42F00D43" w14:textId="41078FCD" w:rsidR="00A84D7A" w:rsidRPr="00C03A3D" w:rsidRDefault="002C122F" w:rsidP="001C091E">
      <w:pPr>
        <w:numPr>
          <w:ilvl w:val="0"/>
          <w:numId w:val="15"/>
        </w:numPr>
        <w:ind w:left="720"/>
        <w:rPr>
          <w:rFonts w:ascii="Cambria" w:hAnsi="Cambria"/>
        </w:rPr>
      </w:pPr>
      <w:r w:rsidRPr="00C03A3D">
        <w:rPr>
          <w:rFonts w:ascii="Cambria" w:hAnsi="Cambria"/>
        </w:rPr>
        <w:t>Catering services at government functions where the event requires a caterer with unique and specialized qualifications, skills, and abilities</w:t>
      </w:r>
    </w:p>
    <w:p w14:paraId="6BF7C23C" w14:textId="70D84478" w:rsidR="002C122F" w:rsidRPr="00C03A3D" w:rsidRDefault="002C122F" w:rsidP="00500972">
      <w:pPr>
        <w:numPr>
          <w:ilvl w:val="0"/>
          <w:numId w:val="15"/>
        </w:numPr>
        <w:ind w:left="720"/>
        <w:rPr>
          <w:rFonts w:ascii="Cambria" w:hAnsi="Cambria"/>
        </w:rPr>
      </w:pPr>
      <w:r w:rsidRPr="00C03A3D">
        <w:rPr>
          <w:rFonts w:ascii="Cambria" w:hAnsi="Cambria"/>
        </w:rPr>
        <w:t xml:space="preserve">Other circumstances as determined in writing by the Procurement </w:t>
      </w:r>
      <w:r w:rsidR="003F5F0F" w:rsidRPr="00C03A3D">
        <w:rPr>
          <w:rFonts w:ascii="Cambria" w:hAnsi="Cambria"/>
        </w:rPr>
        <w:t>Official</w:t>
      </w:r>
    </w:p>
    <w:p w14:paraId="1AE36CD6" w14:textId="33C79C8A" w:rsidR="002C122F" w:rsidRPr="00C03A3D" w:rsidRDefault="002C122F" w:rsidP="00C03A3D">
      <w:pPr>
        <w:rPr>
          <w:rFonts w:ascii="Cambria" w:hAnsi="Cambria"/>
        </w:rPr>
      </w:pPr>
      <w:r w:rsidRPr="00C03A3D">
        <w:rPr>
          <w:rFonts w:ascii="Cambria" w:hAnsi="Cambria"/>
        </w:rPr>
        <w:t xml:space="preserve">Even though publication of the notice is not required by statute or regulation, the Procurement </w:t>
      </w:r>
      <w:r w:rsidR="003F5F0F" w:rsidRPr="00C03A3D">
        <w:rPr>
          <w:rFonts w:ascii="Cambria" w:hAnsi="Cambria"/>
        </w:rPr>
        <w:t>Official</w:t>
      </w:r>
      <w:r w:rsidRPr="00C03A3D">
        <w:rPr>
          <w:rFonts w:ascii="Cambria" w:hAnsi="Cambria"/>
        </w:rPr>
        <w:t xml:space="preserve"> may require the notice to be published if deemed necessary to uphold the fair and equitable treatment of all persons who deal with the procurement system.</w:t>
      </w:r>
    </w:p>
    <w:p w14:paraId="3B0FE2E8" w14:textId="5C7F5A41" w:rsidR="00A615ED" w:rsidRPr="00C03A3D" w:rsidRDefault="00000000" w:rsidP="00193ED3">
      <w:pPr>
        <w:pStyle w:val="PolicyCitation"/>
        <w:spacing w:after="120"/>
        <w:ind w:left="1080"/>
        <w:contextualSpacing/>
        <w:rPr>
          <w:rFonts w:ascii="Cambria" w:hAnsi="Cambria"/>
          <w:sz w:val="24"/>
          <w:szCs w:val="24"/>
        </w:rPr>
      </w:pPr>
      <w:hyperlink r:id="rId13" w:history="1">
        <w:r w:rsidR="00A615ED" w:rsidRPr="00C03A3D">
          <w:rPr>
            <w:rStyle w:val="Hyperlink"/>
            <w:rFonts w:ascii="Cambria" w:hAnsi="Cambria"/>
            <w:sz w:val="24"/>
            <w:szCs w:val="24"/>
          </w:rPr>
          <w:t>Utah Code § 63G-6a-112 (20</w:t>
        </w:r>
        <w:r w:rsidR="003F5F0F" w:rsidRPr="00C03A3D">
          <w:rPr>
            <w:rStyle w:val="Hyperlink"/>
            <w:rFonts w:ascii="Cambria" w:hAnsi="Cambria"/>
            <w:sz w:val="24"/>
            <w:szCs w:val="24"/>
          </w:rPr>
          <w:t>20</w:t>
        </w:r>
        <w:r w:rsidR="00A615ED" w:rsidRPr="00C03A3D">
          <w:rPr>
            <w:rStyle w:val="Hyperlink"/>
            <w:rFonts w:ascii="Cambria" w:hAnsi="Cambria"/>
            <w:sz w:val="24"/>
            <w:szCs w:val="24"/>
          </w:rPr>
          <w:t>)</w:t>
        </w:r>
      </w:hyperlink>
    </w:p>
    <w:p w14:paraId="6B80B92B" w14:textId="1CB652D2" w:rsidR="00BC5C75" w:rsidRPr="00C03A3D" w:rsidRDefault="00000000" w:rsidP="00193ED3">
      <w:pPr>
        <w:pStyle w:val="PolicyCitation"/>
        <w:ind w:left="1080"/>
        <w:contextualSpacing/>
        <w:rPr>
          <w:rFonts w:ascii="Cambria" w:hAnsi="Cambria"/>
          <w:sz w:val="24"/>
          <w:szCs w:val="24"/>
        </w:rPr>
      </w:pPr>
      <w:hyperlink r:id="rId14" w:history="1">
        <w:r w:rsidR="00BC5C75" w:rsidRPr="00C03A3D">
          <w:rPr>
            <w:rStyle w:val="Hyperlink"/>
            <w:rFonts w:ascii="Cambria" w:hAnsi="Cambria"/>
            <w:sz w:val="24"/>
            <w:szCs w:val="24"/>
          </w:rPr>
          <w:t>Utah Code § 63G-6a-802(3) (20</w:t>
        </w:r>
        <w:r w:rsidR="003F5F0F" w:rsidRPr="00C03A3D">
          <w:rPr>
            <w:rStyle w:val="Hyperlink"/>
            <w:rFonts w:ascii="Cambria" w:hAnsi="Cambria"/>
            <w:sz w:val="24"/>
            <w:szCs w:val="24"/>
          </w:rPr>
          <w:t>20</w:t>
        </w:r>
        <w:r w:rsidR="00BC5C75" w:rsidRPr="00C03A3D">
          <w:rPr>
            <w:rStyle w:val="Hyperlink"/>
            <w:rFonts w:ascii="Cambria" w:hAnsi="Cambria"/>
            <w:sz w:val="24"/>
            <w:szCs w:val="24"/>
          </w:rPr>
          <w:t>)</w:t>
        </w:r>
      </w:hyperlink>
    </w:p>
    <w:p w14:paraId="444C8D20" w14:textId="77777777" w:rsidR="002C122F" w:rsidRPr="00C03A3D" w:rsidRDefault="0021259E" w:rsidP="00193ED3">
      <w:pPr>
        <w:spacing w:before="0"/>
        <w:ind w:left="1080"/>
        <w:contextualSpacing/>
        <w:rPr>
          <w:rStyle w:val="Hyperlink"/>
          <w:rFonts w:ascii="Cambria" w:hAnsi="Cambria"/>
          <w:i/>
        </w:rPr>
      </w:pPr>
      <w:r w:rsidRPr="00C03A3D">
        <w:rPr>
          <w:rFonts w:ascii="Cambria" w:hAnsi="Cambria"/>
          <w:i/>
          <w:u w:val="single"/>
        </w:rPr>
        <w:fldChar w:fldCharType="begin"/>
      </w:r>
      <w:r w:rsidRPr="00C03A3D">
        <w:rPr>
          <w:rFonts w:ascii="Cambria" w:hAnsi="Cambria"/>
          <w:i/>
          <w:u w:val="single"/>
        </w:rPr>
        <w:instrText xml:space="preserve"> HYPERLINK "https://rules.utah.gov/publicat/code/r033/r033-008.htm" \l "T5" </w:instrText>
      </w:r>
      <w:r w:rsidRPr="00C03A3D">
        <w:rPr>
          <w:rFonts w:ascii="Cambria" w:hAnsi="Cambria"/>
          <w:i/>
          <w:u w:val="single"/>
        </w:rPr>
        <w:fldChar w:fldCharType="separate"/>
      </w:r>
      <w:r w:rsidR="002C122F" w:rsidRPr="00C03A3D">
        <w:rPr>
          <w:rStyle w:val="Hyperlink"/>
          <w:rFonts w:ascii="Cambria" w:hAnsi="Cambria"/>
          <w:i/>
        </w:rPr>
        <w:t>Utah Admin. Rules R33-8-101d (</w:t>
      </w:r>
      <w:r w:rsidRPr="00C03A3D">
        <w:rPr>
          <w:rStyle w:val="Hyperlink"/>
          <w:rFonts w:ascii="Cambria" w:hAnsi="Cambria"/>
          <w:i/>
        </w:rPr>
        <w:t>June</w:t>
      </w:r>
      <w:r w:rsidR="002C122F" w:rsidRPr="00C03A3D">
        <w:rPr>
          <w:rStyle w:val="Hyperlink"/>
          <w:rFonts w:ascii="Cambria" w:hAnsi="Cambria"/>
          <w:i/>
        </w:rPr>
        <w:t xml:space="preserve"> 2</w:t>
      </w:r>
      <w:r w:rsidRPr="00C03A3D">
        <w:rPr>
          <w:rStyle w:val="Hyperlink"/>
          <w:rFonts w:ascii="Cambria" w:hAnsi="Cambria"/>
          <w:i/>
        </w:rPr>
        <w:t>1</w:t>
      </w:r>
      <w:r w:rsidR="002C122F" w:rsidRPr="00C03A3D">
        <w:rPr>
          <w:rStyle w:val="Hyperlink"/>
          <w:rFonts w:ascii="Cambria" w:hAnsi="Cambria"/>
          <w:i/>
        </w:rPr>
        <w:t>, 2017)</w:t>
      </w:r>
    </w:p>
    <w:p w14:paraId="47CECAAF" w14:textId="77777777" w:rsidR="002C122F" w:rsidRPr="00C03A3D" w:rsidRDefault="0021259E" w:rsidP="00193ED3">
      <w:pPr>
        <w:ind w:left="1080"/>
        <w:contextualSpacing/>
        <w:rPr>
          <w:rStyle w:val="Hyperlink"/>
          <w:rFonts w:ascii="Cambria" w:hAnsi="Cambria"/>
          <w:i/>
        </w:rPr>
      </w:pPr>
      <w:r w:rsidRPr="00C03A3D">
        <w:rPr>
          <w:rFonts w:ascii="Cambria" w:hAnsi="Cambria"/>
          <w:i/>
          <w:u w:val="single"/>
        </w:rPr>
        <w:fldChar w:fldCharType="end"/>
      </w:r>
      <w:r w:rsidRPr="00C03A3D">
        <w:rPr>
          <w:rFonts w:ascii="Cambria" w:hAnsi="Cambria"/>
          <w:i/>
          <w:u w:val="single"/>
        </w:rPr>
        <w:fldChar w:fldCharType="begin"/>
      </w:r>
      <w:r w:rsidRPr="00C03A3D">
        <w:rPr>
          <w:rFonts w:ascii="Cambria" w:hAnsi="Cambria"/>
          <w:i/>
          <w:u w:val="single"/>
        </w:rPr>
        <w:instrText xml:space="preserve"> HYPERLINK "https://rules.utah.gov/publicat/code/r033/r033-008.htm" \l "T6" </w:instrText>
      </w:r>
      <w:r w:rsidRPr="00C03A3D">
        <w:rPr>
          <w:rFonts w:ascii="Cambria" w:hAnsi="Cambria"/>
          <w:i/>
          <w:u w:val="single"/>
        </w:rPr>
        <w:fldChar w:fldCharType="separate"/>
      </w:r>
      <w:r w:rsidR="002C122F" w:rsidRPr="00C03A3D">
        <w:rPr>
          <w:rStyle w:val="Hyperlink"/>
          <w:rFonts w:ascii="Cambria" w:hAnsi="Cambria"/>
          <w:i/>
        </w:rPr>
        <w:t>Utah Admin. Rules R33-8-101e (</w:t>
      </w:r>
      <w:r w:rsidRPr="00C03A3D">
        <w:rPr>
          <w:rStyle w:val="Hyperlink"/>
          <w:rFonts w:ascii="Cambria" w:hAnsi="Cambria"/>
          <w:i/>
        </w:rPr>
        <w:t>June</w:t>
      </w:r>
      <w:r w:rsidR="002C122F" w:rsidRPr="00C03A3D">
        <w:rPr>
          <w:rStyle w:val="Hyperlink"/>
          <w:rFonts w:ascii="Cambria" w:hAnsi="Cambria"/>
          <w:i/>
        </w:rPr>
        <w:t xml:space="preserve"> 2</w:t>
      </w:r>
      <w:r w:rsidRPr="00C03A3D">
        <w:rPr>
          <w:rStyle w:val="Hyperlink"/>
          <w:rFonts w:ascii="Cambria" w:hAnsi="Cambria"/>
          <w:i/>
        </w:rPr>
        <w:t>1</w:t>
      </w:r>
      <w:r w:rsidR="002C122F" w:rsidRPr="00C03A3D">
        <w:rPr>
          <w:rStyle w:val="Hyperlink"/>
          <w:rFonts w:ascii="Cambria" w:hAnsi="Cambria"/>
          <w:i/>
        </w:rPr>
        <w:t>, 2017)</w:t>
      </w:r>
    </w:p>
    <w:p w14:paraId="63426F0B" w14:textId="4B5B0F08" w:rsidR="001B068B" w:rsidRPr="00C03A3D" w:rsidRDefault="0021259E" w:rsidP="00193ED3">
      <w:pPr>
        <w:pStyle w:val="Heading3"/>
        <w:spacing w:before="120" w:after="120"/>
        <w:rPr>
          <w:rFonts w:ascii="Cambria" w:hAnsi="Cambria"/>
          <w:i w:val="0"/>
          <w:u w:val="single"/>
        </w:rPr>
      </w:pPr>
      <w:r w:rsidRPr="00C03A3D">
        <w:rPr>
          <w:rFonts w:ascii="Cambria" w:hAnsi="Cambria" w:cs="Times New Roman"/>
          <w:b w:val="0"/>
          <w:bCs w:val="0"/>
          <w:u w:val="single"/>
        </w:rPr>
        <w:fldChar w:fldCharType="end"/>
      </w:r>
      <w:r w:rsidR="001B068B" w:rsidRPr="00C03A3D">
        <w:rPr>
          <w:rFonts w:ascii="Cambria" w:hAnsi="Cambria"/>
          <w:i w:val="0"/>
          <w:u w:val="single"/>
        </w:rPr>
        <w:t>Contesting a Non-Standard Procurement Process</w:t>
      </w:r>
    </w:p>
    <w:p w14:paraId="06AAE02D" w14:textId="72F21505" w:rsidR="001B068B" w:rsidRPr="00C03A3D" w:rsidRDefault="00304B8E" w:rsidP="001B068B">
      <w:pPr>
        <w:rPr>
          <w:rFonts w:ascii="Cambria" w:hAnsi="Cambria"/>
        </w:rPr>
      </w:pPr>
      <w:r w:rsidRPr="00C03A3D">
        <w:rPr>
          <w:rFonts w:ascii="Cambria" w:hAnsi="Cambria"/>
        </w:rPr>
        <w:t xml:space="preserve">A person may contest the notice of intent to award a contract without engaging in a standard procurement process </w:t>
      </w:r>
      <w:r w:rsidR="00ED42FD" w:rsidRPr="00156953">
        <w:rPr>
          <w:rFonts w:ascii="Cambria" w:hAnsi="Cambria"/>
          <w:color w:val="000000" w:themeColor="text1"/>
        </w:rPr>
        <w:t>before</w:t>
      </w:r>
      <w:r w:rsidRPr="00C03A3D">
        <w:rPr>
          <w:rFonts w:ascii="Cambria" w:hAnsi="Cambria"/>
        </w:rPr>
        <w:t xml:space="preserve"> the closing of the public notice period set forth in </w:t>
      </w:r>
      <w:r w:rsidRPr="00C03A3D">
        <w:rPr>
          <w:rFonts w:ascii="Cambria" w:hAnsi="Cambria"/>
        </w:rPr>
        <w:lastRenderedPageBreak/>
        <w:t xml:space="preserve">Policy CBA by submitting the following information in writing to the Procurement </w:t>
      </w:r>
      <w:r w:rsidR="003F5F0F" w:rsidRPr="00C03A3D">
        <w:rPr>
          <w:rFonts w:ascii="Cambria" w:hAnsi="Cambria"/>
        </w:rPr>
        <w:t>Official</w:t>
      </w:r>
      <w:r w:rsidRPr="00C03A3D">
        <w:rPr>
          <w:rFonts w:ascii="Cambria" w:hAnsi="Cambria"/>
        </w:rPr>
        <w:t>: (a) the name of the contesting person and (b) a detailed explanation of the challenge. Depending on the type of non-standard process, the detailed explanation of the challenge would include documentation that there are other competing sources for the procurement item, or that transitional costs are not significant, unreasonable, or cost-prohibitive, or that conducting a standard procurement process is in the best interest of the conducting procurement unit.</w:t>
      </w:r>
    </w:p>
    <w:p w14:paraId="6466D664" w14:textId="5F1C9149" w:rsidR="00304B8E" w:rsidRPr="00C03A3D" w:rsidRDefault="00304B8E" w:rsidP="001B068B">
      <w:pPr>
        <w:rPr>
          <w:rFonts w:ascii="Cambria" w:hAnsi="Cambria"/>
        </w:rPr>
      </w:pPr>
      <w:r w:rsidRPr="00C03A3D">
        <w:rPr>
          <w:rFonts w:ascii="Cambria" w:hAnsi="Cambria"/>
        </w:rPr>
        <w:t xml:space="preserve">Upon receipt of a challenge contesting an award of a contract without engaging in a standard procurement process, the Procurement </w:t>
      </w:r>
      <w:proofErr w:type="spellStart"/>
      <w:r w:rsidR="003F5F0F" w:rsidRPr="00C03A3D">
        <w:rPr>
          <w:rFonts w:ascii="Cambria" w:hAnsi="Cambria"/>
        </w:rPr>
        <w:t>Official</w:t>
      </w:r>
      <w:r w:rsidRPr="00C03A3D">
        <w:rPr>
          <w:rFonts w:ascii="Cambria" w:hAnsi="Cambria"/>
        </w:rPr>
        <w:t>shall</w:t>
      </w:r>
      <w:proofErr w:type="spellEnd"/>
      <w:r w:rsidRPr="00C03A3D">
        <w:rPr>
          <w:rFonts w:ascii="Cambria" w:hAnsi="Cambria"/>
        </w:rPr>
        <w:t xml:space="preserve"> conduct an investigation to determine the validity of the challenge and make a written determination either supporting or denying the challenge.</w:t>
      </w:r>
    </w:p>
    <w:p w14:paraId="583BB56F" w14:textId="70AFC0FF" w:rsidR="00304B8E" w:rsidRPr="00C03A3D" w:rsidRDefault="00304B8E" w:rsidP="001B068B">
      <w:pPr>
        <w:rPr>
          <w:rFonts w:ascii="Cambria" w:hAnsi="Cambria"/>
        </w:rPr>
      </w:pPr>
      <w:r w:rsidRPr="00C03A3D">
        <w:rPr>
          <w:rFonts w:ascii="Cambria" w:hAnsi="Cambria"/>
        </w:rPr>
        <w:t xml:space="preserve">If a challenge is upheld, the </w:t>
      </w:r>
      <w:proofErr w:type="gramStart"/>
      <w:r w:rsidRPr="00C03A3D">
        <w:rPr>
          <w:rFonts w:ascii="Cambria" w:hAnsi="Cambria"/>
        </w:rPr>
        <w:t>District</w:t>
      </w:r>
      <w:proofErr w:type="gramEnd"/>
      <w:r w:rsidRPr="00C03A3D">
        <w:rPr>
          <w:rFonts w:ascii="Cambria" w:hAnsi="Cambria"/>
        </w:rPr>
        <w:t xml:space="preserve"> shall either cancel the procurement or shall conduct a standard procurement process for the procurement item being considered.</w:t>
      </w:r>
      <w:r w:rsidR="00633CB8" w:rsidRPr="00C03A3D">
        <w:rPr>
          <w:rFonts w:ascii="Cambria" w:hAnsi="Cambria"/>
        </w:rPr>
        <w:t xml:space="preserve"> </w:t>
      </w:r>
      <w:r w:rsidRPr="00C03A3D">
        <w:rPr>
          <w:rFonts w:ascii="Cambria" w:hAnsi="Cambria"/>
        </w:rPr>
        <w:t xml:space="preserve">If a challenge is not upheld, the </w:t>
      </w:r>
      <w:proofErr w:type="gramStart"/>
      <w:r w:rsidRPr="00C03A3D">
        <w:rPr>
          <w:rFonts w:ascii="Cambria" w:hAnsi="Cambria"/>
        </w:rPr>
        <w:t>District</w:t>
      </w:r>
      <w:proofErr w:type="gramEnd"/>
      <w:r w:rsidRPr="00C03A3D">
        <w:rPr>
          <w:rFonts w:ascii="Cambria" w:hAnsi="Cambria"/>
        </w:rPr>
        <w:t xml:space="preserve"> may proceed with awarding a contract without engaging in a standard procurement process.</w:t>
      </w:r>
    </w:p>
    <w:p w14:paraId="05AC4DE0" w14:textId="218BE5FB" w:rsidR="00304B8E" w:rsidRPr="00C03A3D" w:rsidRDefault="00304B8E" w:rsidP="00193ED3">
      <w:pPr>
        <w:spacing w:after="120"/>
        <w:rPr>
          <w:rFonts w:ascii="Cambria" w:hAnsi="Cambria"/>
        </w:rPr>
      </w:pPr>
      <w:r w:rsidRPr="00C03A3D">
        <w:rPr>
          <w:rFonts w:ascii="Cambria" w:hAnsi="Cambria"/>
        </w:rPr>
        <w:t>By contesting or challenging a notice of intent to use a non-standard process, a vendor does not waive the right to file a protest under the procurement code or District policies.</w:t>
      </w:r>
    </w:p>
    <w:p w14:paraId="3E344917" w14:textId="4C1D6776" w:rsidR="00304B8E" w:rsidRPr="00C03A3D" w:rsidRDefault="0021259E" w:rsidP="00193ED3">
      <w:pPr>
        <w:ind w:left="1080"/>
        <w:rPr>
          <w:rStyle w:val="Hyperlink"/>
          <w:rFonts w:ascii="Cambria" w:hAnsi="Cambria"/>
          <w:i/>
        </w:rPr>
      </w:pPr>
      <w:r w:rsidRPr="00C03A3D">
        <w:rPr>
          <w:rFonts w:ascii="Cambria" w:hAnsi="Cambria"/>
          <w:i/>
          <w:u w:val="single"/>
        </w:rPr>
        <w:fldChar w:fldCharType="begin"/>
      </w:r>
      <w:r w:rsidRPr="00C03A3D">
        <w:rPr>
          <w:rFonts w:ascii="Cambria" w:hAnsi="Cambria"/>
          <w:i/>
          <w:u w:val="single"/>
        </w:rPr>
        <w:instrText xml:space="preserve"> HYPERLINK "https://rules.utah.gov/publicat/code/r033/r033-008.htm" \l "T7" </w:instrText>
      </w:r>
      <w:r w:rsidRPr="00C03A3D">
        <w:rPr>
          <w:rFonts w:ascii="Cambria" w:hAnsi="Cambria"/>
          <w:i/>
          <w:u w:val="single"/>
        </w:rPr>
        <w:fldChar w:fldCharType="separate"/>
      </w:r>
      <w:r w:rsidR="00304B8E" w:rsidRPr="00C03A3D">
        <w:rPr>
          <w:rStyle w:val="Hyperlink"/>
          <w:rFonts w:ascii="Cambria" w:hAnsi="Cambria"/>
          <w:i/>
        </w:rPr>
        <w:t>Utah Admin. Rules R33-8-101f (</w:t>
      </w:r>
      <w:r w:rsidR="00EA57DA">
        <w:rPr>
          <w:rStyle w:val="Hyperlink"/>
          <w:rFonts w:ascii="Cambria" w:hAnsi="Cambria"/>
          <w:i/>
        </w:rPr>
        <w:t xml:space="preserve">May 23, 2022) </w:t>
      </w:r>
    </w:p>
    <w:p w14:paraId="76E4D277" w14:textId="77777777" w:rsidR="00A615ED" w:rsidRPr="00C03A3D" w:rsidRDefault="0021259E" w:rsidP="00193ED3">
      <w:pPr>
        <w:pStyle w:val="Heading3"/>
        <w:spacing w:before="120" w:after="120"/>
        <w:rPr>
          <w:rFonts w:ascii="Cambria" w:hAnsi="Cambria"/>
          <w:i w:val="0"/>
          <w:u w:val="single"/>
        </w:rPr>
      </w:pPr>
      <w:r w:rsidRPr="00C03A3D">
        <w:rPr>
          <w:rFonts w:ascii="Cambria" w:hAnsi="Cambria" w:cs="Times New Roman"/>
          <w:b w:val="0"/>
          <w:bCs w:val="0"/>
          <w:u w:val="single"/>
        </w:rPr>
        <w:fldChar w:fldCharType="end"/>
      </w:r>
      <w:r w:rsidR="00A615ED" w:rsidRPr="00C03A3D">
        <w:rPr>
          <w:rFonts w:ascii="Cambria" w:hAnsi="Cambria"/>
          <w:i w:val="0"/>
          <w:u w:val="single"/>
        </w:rPr>
        <w:t>Negotiation for Best Terms</w:t>
      </w:r>
    </w:p>
    <w:p w14:paraId="436B1AA3" w14:textId="65FE7436" w:rsidR="00A615ED" w:rsidRPr="00C03A3D" w:rsidRDefault="00A615ED" w:rsidP="00193ED3">
      <w:pPr>
        <w:spacing w:after="120"/>
        <w:rPr>
          <w:rFonts w:ascii="Cambria" w:hAnsi="Cambria"/>
        </w:rPr>
      </w:pPr>
      <w:r w:rsidRPr="00C03A3D">
        <w:rPr>
          <w:rFonts w:ascii="Cambria" w:hAnsi="Cambria"/>
        </w:rPr>
        <w:t xml:space="preserve">When the District </w:t>
      </w:r>
      <w:r w:rsidR="00AD6DC1" w:rsidRPr="00C03A3D">
        <w:rPr>
          <w:rFonts w:ascii="Cambria" w:hAnsi="Cambria"/>
        </w:rPr>
        <w:t>procures under the sole source, transitional costs/best interest, or specified circumstances procurement processes (rather than one of the standard procurement processes)</w:t>
      </w:r>
      <w:r w:rsidRPr="00C03A3D">
        <w:rPr>
          <w:rFonts w:ascii="Cambria" w:hAnsi="Cambria"/>
        </w:rPr>
        <w:t xml:space="preserve">, the Procurement </w:t>
      </w:r>
      <w:r w:rsidR="003F5F0F" w:rsidRPr="00C03A3D">
        <w:rPr>
          <w:rFonts w:ascii="Cambria" w:hAnsi="Cambria"/>
        </w:rPr>
        <w:t>Official</w:t>
      </w:r>
      <w:r w:rsidRPr="00C03A3D">
        <w:rPr>
          <w:rFonts w:ascii="Cambria" w:hAnsi="Cambria"/>
        </w:rPr>
        <w:t xml:space="preserve"> shall negotiate with the contractor to ensure that the terms of the contract, including price and delivery, are in the best interest of the </w:t>
      </w:r>
      <w:proofErr w:type="gramStart"/>
      <w:r w:rsidRPr="00C03A3D">
        <w:rPr>
          <w:rFonts w:ascii="Cambria" w:hAnsi="Cambria"/>
        </w:rPr>
        <w:t>District</w:t>
      </w:r>
      <w:proofErr w:type="gramEnd"/>
      <w:r w:rsidRPr="00C03A3D">
        <w:rPr>
          <w:rFonts w:ascii="Cambria" w:hAnsi="Cambria"/>
        </w:rPr>
        <w:t>.</w:t>
      </w:r>
    </w:p>
    <w:p w14:paraId="7EE9BF58" w14:textId="772FC3F4" w:rsidR="00A615ED" w:rsidRPr="00C03A3D" w:rsidRDefault="00000000" w:rsidP="00193ED3">
      <w:pPr>
        <w:pStyle w:val="PolicyCitation"/>
        <w:ind w:left="1080"/>
        <w:rPr>
          <w:rFonts w:ascii="Cambria" w:hAnsi="Cambria"/>
          <w:sz w:val="24"/>
          <w:szCs w:val="24"/>
        </w:rPr>
      </w:pPr>
      <w:hyperlink r:id="rId15" w:history="1">
        <w:r w:rsidR="00A615ED" w:rsidRPr="00C03A3D">
          <w:rPr>
            <w:rStyle w:val="Hyperlink"/>
            <w:rFonts w:ascii="Cambria" w:hAnsi="Cambria"/>
            <w:sz w:val="24"/>
            <w:szCs w:val="24"/>
          </w:rPr>
          <w:t xml:space="preserve">Utah Code </w:t>
        </w:r>
        <w:r w:rsidR="00A615ED" w:rsidRPr="00C03A3D">
          <w:rPr>
            <w:rStyle w:val="Hyperlink"/>
            <w:rFonts w:ascii="Cambria" w:hAnsi="Cambria" w:cs="Arial"/>
            <w:sz w:val="24"/>
            <w:szCs w:val="24"/>
          </w:rPr>
          <w:t>§</w:t>
        </w:r>
        <w:r w:rsidR="00A615ED" w:rsidRPr="00C03A3D">
          <w:rPr>
            <w:rStyle w:val="Hyperlink"/>
            <w:rFonts w:ascii="Cambria" w:hAnsi="Cambria"/>
            <w:sz w:val="24"/>
            <w:szCs w:val="24"/>
          </w:rPr>
          <w:t xml:space="preserve"> 63G-6a-802(4) (20</w:t>
        </w:r>
        <w:r w:rsidR="003F5F0F" w:rsidRPr="00C03A3D">
          <w:rPr>
            <w:rStyle w:val="Hyperlink"/>
            <w:rFonts w:ascii="Cambria" w:hAnsi="Cambria"/>
            <w:sz w:val="24"/>
            <w:szCs w:val="24"/>
          </w:rPr>
          <w:t>2</w:t>
        </w:r>
        <w:r w:rsidR="00EA57DA">
          <w:rPr>
            <w:rStyle w:val="Hyperlink"/>
            <w:rFonts w:ascii="Cambria" w:hAnsi="Cambria"/>
            <w:sz w:val="24"/>
            <w:szCs w:val="24"/>
          </w:rPr>
          <w:t>1)</w:t>
        </w:r>
      </w:hyperlink>
      <w:r w:rsidR="00156953" w:rsidRPr="00C03A3D">
        <w:rPr>
          <w:rFonts w:ascii="Cambria" w:hAnsi="Cambria"/>
          <w:sz w:val="24"/>
          <w:szCs w:val="24"/>
        </w:rPr>
        <w:t xml:space="preserve"> </w:t>
      </w:r>
    </w:p>
    <w:p w14:paraId="685E94E4" w14:textId="7381C506" w:rsidR="00500432" w:rsidRPr="00C03A3D" w:rsidRDefault="006A4662" w:rsidP="00515C3B">
      <w:pPr>
        <w:pStyle w:val="Heading3"/>
        <w:spacing w:before="120" w:after="120"/>
        <w:rPr>
          <w:rFonts w:ascii="Cambria" w:hAnsi="Cambria"/>
          <w:i w:val="0"/>
          <w:u w:val="single"/>
        </w:rPr>
      </w:pPr>
      <w:r w:rsidRPr="00C03A3D">
        <w:rPr>
          <w:rFonts w:ascii="Cambria" w:hAnsi="Cambria"/>
          <w:i w:val="0"/>
          <w:u w:val="single"/>
        </w:rPr>
        <w:t>Sole Source Procurement</w:t>
      </w:r>
    </w:p>
    <w:p w14:paraId="0F82EDD6" w14:textId="77777777" w:rsidR="006A4662" w:rsidRPr="00C03A3D" w:rsidRDefault="006A4662" w:rsidP="006C00A8">
      <w:pPr>
        <w:pStyle w:val="PolicyCitation"/>
        <w:spacing w:after="120"/>
        <w:ind w:left="0"/>
        <w:rPr>
          <w:rFonts w:ascii="Cambria" w:hAnsi="Cambria"/>
          <w:sz w:val="24"/>
          <w:szCs w:val="24"/>
        </w:rPr>
      </w:pPr>
      <w:r w:rsidRPr="00C03A3D">
        <w:rPr>
          <w:rFonts w:ascii="Cambria" w:hAnsi="Cambria"/>
          <w:i w:val="0"/>
          <w:sz w:val="24"/>
          <w:szCs w:val="24"/>
        </w:rPr>
        <w:tab/>
      </w:r>
      <w:r w:rsidRPr="00C03A3D">
        <w:rPr>
          <w:rFonts w:ascii="Cambria" w:hAnsi="Cambria"/>
          <w:sz w:val="24"/>
          <w:szCs w:val="24"/>
        </w:rPr>
        <w:t>Required Conditions for Sole Source Procurement</w:t>
      </w:r>
    </w:p>
    <w:p w14:paraId="2CEAD9A6" w14:textId="339F74FF" w:rsidR="007E3631" w:rsidRPr="00C03A3D" w:rsidRDefault="006A4662" w:rsidP="006C00A8">
      <w:pPr>
        <w:pStyle w:val="PolicyCitation"/>
        <w:spacing w:after="120"/>
        <w:ind w:left="0"/>
        <w:rPr>
          <w:rFonts w:ascii="Cambria" w:hAnsi="Cambria"/>
          <w:i w:val="0"/>
          <w:sz w:val="24"/>
          <w:szCs w:val="24"/>
        </w:rPr>
      </w:pPr>
      <w:r w:rsidRPr="00C03A3D">
        <w:rPr>
          <w:rFonts w:ascii="Cambria" w:hAnsi="Cambria"/>
          <w:i w:val="0"/>
          <w:sz w:val="24"/>
          <w:szCs w:val="24"/>
        </w:rPr>
        <w:t xml:space="preserve">The </w:t>
      </w:r>
      <w:proofErr w:type="gramStart"/>
      <w:r w:rsidRPr="00C03A3D">
        <w:rPr>
          <w:rFonts w:ascii="Cambria" w:hAnsi="Cambria"/>
          <w:i w:val="0"/>
          <w:sz w:val="24"/>
          <w:szCs w:val="24"/>
        </w:rPr>
        <w:t>District</w:t>
      </w:r>
      <w:proofErr w:type="gramEnd"/>
      <w:r w:rsidRPr="00C03A3D">
        <w:rPr>
          <w:rFonts w:ascii="Cambria" w:hAnsi="Cambria"/>
          <w:i w:val="0"/>
          <w:sz w:val="24"/>
          <w:szCs w:val="24"/>
        </w:rPr>
        <w:t xml:space="preserve"> may award a contract for a procurement item without </w:t>
      </w:r>
      <w:r w:rsidR="00E73D15" w:rsidRPr="00C03A3D">
        <w:rPr>
          <w:rFonts w:ascii="Cambria" w:hAnsi="Cambria"/>
          <w:i w:val="0"/>
          <w:sz w:val="24"/>
          <w:szCs w:val="24"/>
        </w:rPr>
        <w:t>engaging in a standard procurement process</w:t>
      </w:r>
      <w:r w:rsidRPr="00C03A3D">
        <w:rPr>
          <w:rFonts w:ascii="Cambria" w:hAnsi="Cambria"/>
          <w:i w:val="0"/>
          <w:sz w:val="24"/>
          <w:szCs w:val="24"/>
        </w:rPr>
        <w:t xml:space="preserve"> if the Procurement Offic</w:t>
      </w:r>
      <w:r w:rsidR="002634E2" w:rsidRPr="00C03A3D">
        <w:rPr>
          <w:rFonts w:ascii="Cambria" w:hAnsi="Cambria"/>
          <w:i w:val="0"/>
          <w:sz w:val="24"/>
          <w:szCs w:val="24"/>
        </w:rPr>
        <w:t>ial</w:t>
      </w:r>
      <w:r w:rsidRPr="00C03A3D">
        <w:rPr>
          <w:rFonts w:ascii="Cambria" w:hAnsi="Cambria"/>
          <w:i w:val="0"/>
          <w:sz w:val="24"/>
          <w:szCs w:val="24"/>
        </w:rPr>
        <w:t xml:space="preserve"> makes a written determination that there is only one source for the procurement item</w:t>
      </w:r>
      <w:r w:rsidR="00E73D15" w:rsidRPr="00C03A3D">
        <w:rPr>
          <w:rFonts w:ascii="Cambria" w:hAnsi="Cambria"/>
          <w:i w:val="0"/>
          <w:sz w:val="24"/>
          <w:szCs w:val="24"/>
        </w:rPr>
        <w:t>.</w:t>
      </w:r>
      <w:r w:rsidR="00633CB8" w:rsidRPr="00C03A3D">
        <w:rPr>
          <w:rFonts w:ascii="Cambria" w:hAnsi="Cambria"/>
          <w:i w:val="0"/>
          <w:sz w:val="24"/>
          <w:szCs w:val="24"/>
        </w:rPr>
        <w:t xml:space="preserve"> </w:t>
      </w:r>
      <w:r w:rsidR="000A46B8" w:rsidRPr="00C03A3D">
        <w:rPr>
          <w:rFonts w:ascii="Cambria" w:hAnsi="Cambria"/>
          <w:i w:val="0"/>
          <w:sz w:val="24"/>
          <w:szCs w:val="24"/>
        </w:rPr>
        <w:t>Circumstances in which a sole source procurement award may be justified include procurements for (a) a procurement item for which there is no comparable product or service, such as a one-of-a-kind item available from only one vendor, (b) a component or replacement part for which there is no commercially available substitute, and which can be obtained only directly from the manufacturer, or (c) an exclusive maintenance, service, or warranty agreement.</w:t>
      </w:r>
      <w:r w:rsidR="00633CB8" w:rsidRPr="00C03A3D">
        <w:rPr>
          <w:rFonts w:ascii="Cambria" w:hAnsi="Cambria"/>
          <w:i w:val="0"/>
          <w:sz w:val="24"/>
          <w:szCs w:val="24"/>
        </w:rPr>
        <w:t xml:space="preserve"> </w:t>
      </w:r>
      <w:r w:rsidR="007E3631" w:rsidRPr="00C03A3D">
        <w:rPr>
          <w:rFonts w:ascii="Cambria" w:hAnsi="Cambria"/>
          <w:i w:val="0"/>
          <w:sz w:val="24"/>
          <w:szCs w:val="24"/>
        </w:rPr>
        <w:t>An urgent or unexpected circumstance or requirement for a procurement item does not justify a sole source procurement.</w:t>
      </w:r>
    </w:p>
    <w:p w14:paraId="48AC83E7" w14:textId="6D0F195A" w:rsidR="000A3D3A" w:rsidRPr="00156953" w:rsidRDefault="00000000" w:rsidP="00193ED3">
      <w:pPr>
        <w:pStyle w:val="PolicyCitation"/>
        <w:ind w:left="1080"/>
        <w:rPr>
          <w:rFonts w:ascii="Cambria" w:hAnsi="Cambria"/>
          <w:color w:val="0432FF"/>
          <w:sz w:val="24"/>
          <w:szCs w:val="24"/>
        </w:rPr>
      </w:pPr>
      <w:hyperlink r:id="rId16" w:history="1">
        <w:r w:rsidR="000A3D3A" w:rsidRPr="00156953">
          <w:rPr>
            <w:rStyle w:val="Hyperlink"/>
            <w:rFonts w:ascii="Cambria" w:hAnsi="Cambria"/>
            <w:color w:val="0432FF"/>
            <w:sz w:val="24"/>
            <w:szCs w:val="24"/>
          </w:rPr>
          <w:t xml:space="preserve">Utah Code </w:t>
        </w:r>
        <w:r w:rsidR="000A3D3A" w:rsidRPr="00156953">
          <w:rPr>
            <w:rStyle w:val="Hyperlink"/>
            <w:rFonts w:ascii="Cambria" w:hAnsi="Cambria" w:cs="Arial"/>
            <w:color w:val="0432FF"/>
            <w:sz w:val="24"/>
            <w:szCs w:val="24"/>
          </w:rPr>
          <w:t>§</w:t>
        </w:r>
        <w:r w:rsidR="00A01F24" w:rsidRPr="00156953">
          <w:rPr>
            <w:rStyle w:val="Hyperlink"/>
            <w:rFonts w:ascii="Cambria" w:hAnsi="Cambria"/>
            <w:color w:val="0432FF"/>
            <w:sz w:val="24"/>
            <w:szCs w:val="24"/>
          </w:rPr>
          <w:t xml:space="preserve"> 63G-6a-103</w:t>
        </w:r>
        <w:r w:rsidR="00CE3B86" w:rsidRPr="00156953">
          <w:rPr>
            <w:rStyle w:val="Hyperlink"/>
            <w:rFonts w:ascii="Cambria" w:hAnsi="Cambria"/>
            <w:color w:val="0432FF"/>
            <w:sz w:val="24"/>
            <w:szCs w:val="24"/>
          </w:rPr>
          <w:t>(79), (80) (2022)</w:t>
        </w:r>
      </w:hyperlink>
      <w:r w:rsidR="00156953" w:rsidRPr="00156953">
        <w:rPr>
          <w:rFonts w:ascii="Cambria" w:hAnsi="Cambria"/>
          <w:color w:val="0432FF"/>
          <w:sz w:val="24"/>
          <w:szCs w:val="24"/>
        </w:rPr>
        <w:t xml:space="preserve"> </w:t>
      </w:r>
    </w:p>
    <w:p w14:paraId="1D4D2384" w14:textId="45F2203F" w:rsidR="00500432" w:rsidRPr="00156953" w:rsidRDefault="00000000" w:rsidP="00193ED3">
      <w:pPr>
        <w:pStyle w:val="PolicyCitation"/>
        <w:spacing w:after="120"/>
        <w:ind w:left="1080"/>
        <w:contextualSpacing/>
        <w:rPr>
          <w:rFonts w:ascii="Cambria" w:hAnsi="Cambria"/>
          <w:color w:val="0432FF"/>
          <w:sz w:val="24"/>
          <w:szCs w:val="24"/>
        </w:rPr>
      </w:pPr>
      <w:hyperlink r:id="rId17" w:history="1">
        <w:r w:rsidR="00457F98" w:rsidRPr="00156953">
          <w:rPr>
            <w:rStyle w:val="Hyperlink"/>
            <w:rFonts w:ascii="Cambria" w:hAnsi="Cambria"/>
            <w:color w:val="0432FF"/>
            <w:sz w:val="24"/>
            <w:szCs w:val="24"/>
          </w:rPr>
          <w:t xml:space="preserve">Utah Code § </w:t>
        </w:r>
        <w:r w:rsidR="006A4662" w:rsidRPr="00156953">
          <w:rPr>
            <w:rStyle w:val="Hyperlink"/>
            <w:rFonts w:ascii="Cambria" w:hAnsi="Cambria"/>
            <w:color w:val="0432FF"/>
            <w:sz w:val="24"/>
            <w:szCs w:val="24"/>
          </w:rPr>
          <w:t>63G-6a-802(1)(</w:t>
        </w:r>
        <w:r w:rsidR="000A46B8" w:rsidRPr="00156953">
          <w:rPr>
            <w:rStyle w:val="Hyperlink"/>
            <w:rFonts w:ascii="Cambria" w:hAnsi="Cambria"/>
            <w:color w:val="0432FF"/>
            <w:sz w:val="24"/>
            <w:szCs w:val="24"/>
          </w:rPr>
          <w:t>a</w:t>
        </w:r>
        <w:r w:rsidR="006A4662" w:rsidRPr="00156953">
          <w:rPr>
            <w:rStyle w:val="Hyperlink"/>
            <w:rFonts w:ascii="Cambria" w:hAnsi="Cambria"/>
            <w:color w:val="0432FF"/>
            <w:sz w:val="24"/>
            <w:szCs w:val="24"/>
          </w:rPr>
          <w:t>)</w:t>
        </w:r>
        <w:r w:rsidR="00457F98" w:rsidRPr="00156953">
          <w:rPr>
            <w:rStyle w:val="Hyperlink"/>
            <w:rFonts w:ascii="Cambria" w:hAnsi="Cambria"/>
            <w:color w:val="0432FF"/>
            <w:sz w:val="24"/>
            <w:szCs w:val="24"/>
          </w:rPr>
          <w:t xml:space="preserve"> (20</w:t>
        </w:r>
        <w:r w:rsidR="002634E2" w:rsidRPr="00156953">
          <w:rPr>
            <w:rStyle w:val="Hyperlink"/>
            <w:rFonts w:ascii="Cambria" w:hAnsi="Cambria"/>
            <w:color w:val="0432FF"/>
            <w:sz w:val="24"/>
            <w:szCs w:val="24"/>
          </w:rPr>
          <w:t>2</w:t>
        </w:r>
        <w:r w:rsidR="00CE3B86" w:rsidRPr="00156953">
          <w:rPr>
            <w:rStyle w:val="Hyperlink"/>
            <w:rFonts w:ascii="Cambria" w:hAnsi="Cambria"/>
            <w:color w:val="0432FF"/>
            <w:sz w:val="24"/>
            <w:szCs w:val="24"/>
          </w:rPr>
          <w:t>1)</w:t>
        </w:r>
      </w:hyperlink>
      <w:r w:rsidR="00156953" w:rsidRPr="00156953">
        <w:rPr>
          <w:rFonts w:ascii="Cambria" w:hAnsi="Cambria"/>
          <w:color w:val="0432FF"/>
          <w:sz w:val="24"/>
          <w:szCs w:val="24"/>
        </w:rPr>
        <w:t xml:space="preserve"> </w:t>
      </w:r>
    </w:p>
    <w:p w14:paraId="33583654" w14:textId="74CBE8B3" w:rsidR="007E3631" w:rsidRPr="00C03A3D" w:rsidRDefault="00217B21" w:rsidP="00515C3B">
      <w:pPr>
        <w:pStyle w:val="PolicyCitation"/>
        <w:spacing w:after="120"/>
        <w:ind w:left="1080"/>
        <w:rPr>
          <w:rStyle w:val="Hyperlink"/>
          <w:rFonts w:ascii="Cambria" w:hAnsi="Cambria"/>
          <w:sz w:val="24"/>
          <w:szCs w:val="24"/>
        </w:rPr>
      </w:pPr>
      <w:r w:rsidRPr="00C03A3D">
        <w:rPr>
          <w:rFonts w:ascii="Cambria" w:hAnsi="Cambria"/>
          <w:sz w:val="24"/>
          <w:szCs w:val="24"/>
        </w:rPr>
        <w:lastRenderedPageBreak/>
        <w:fldChar w:fldCharType="begin"/>
      </w:r>
      <w:r w:rsidRPr="00C03A3D">
        <w:rPr>
          <w:rFonts w:ascii="Cambria" w:hAnsi="Cambria"/>
          <w:sz w:val="24"/>
          <w:szCs w:val="24"/>
        </w:rPr>
        <w:instrText xml:space="preserve"> HYPERLINK "https://rules.utah.gov/publicat/code/r033/r033-008.htm" \l "T2" </w:instrText>
      </w:r>
      <w:r w:rsidRPr="00C03A3D">
        <w:rPr>
          <w:rFonts w:ascii="Cambria" w:hAnsi="Cambria"/>
          <w:sz w:val="24"/>
          <w:szCs w:val="24"/>
        </w:rPr>
        <w:fldChar w:fldCharType="separate"/>
      </w:r>
      <w:r w:rsidR="007E3631" w:rsidRPr="00C03A3D">
        <w:rPr>
          <w:rStyle w:val="Hyperlink"/>
          <w:rFonts w:ascii="Cambria" w:hAnsi="Cambria"/>
          <w:sz w:val="24"/>
          <w:szCs w:val="24"/>
        </w:rPr>
        <w:t>Utah Admin. Rules R33-8-101</w:t>
      </w:r>
      <w:r w:rsidR="000A46B8" w:rsidRPr="00C03A3D">
        <w:rPr>
          <w:rStyle w:val="Hyperlink"/>
          <w:rFonts w:ascii="Cambria" w:hAnsi="Cambria"/>
          <w:sz w:val="24"/>
          <w:szCs w:val="24"/>
        </w:rPr>
        <w:t>a</w:t>
      </w:r>
      <w:r w:rsidR="007E3631" w:rsidRPr="00C03A3D">
        <w:rPr>
          <w:rStyle w:val="Hyperlink"/>
          <w:rFonts w:ascii="Cambria" w:hAnsi="Cambria"/>
          <w:sz w:val="24"/>
          <w:szCs w:val="24"/>
        </w:rPr>
        <w:t xml:space="preserve"> </w:t>
      </w:r>
      <w:r w:rsidR="007E3631" w:rsidRPr="00156953">
        <w:rPr>
          <w:rStyle w:val="Hyperlink"/>
          <w:rFonts w:ascii="Cambria" w:hAnsi="Cambria"/>
          <w:color w:val="0432FF"/>
          <w:sz w:val="24"/>
          <w:szCs w:val="24"/>
        </w:rPr>
        <w:t>(</w:t>
      </w:r>
      <w:r w:rsidR="00CE3B86" w:rsidRPr="00156953">
        <w:rPr>
          <w:rStyle w:val="Hyperlink"/>
          <w:rFonts w:ascii="Cambria" w:hAnsi="Cambria"/>
          <w:color w:val="0432FF"/>
          <w:sz w:val="24"/>
          <w:szCs w:val="24"/>
        </w:rPr>
        <w:t xml:space="preserve">May 23, 2022) </w:t>
      </w:r>
    </w:p>
    <w:p w14:paraId="5A28F0E8" w14:textId="77777777" w:rsidR="00DA09BB" w:rsidRPr="00C03A3D" w:rsidRDefault="00217B21" w:rsidP="00515C3B">
      <w:pPr>
        <w:pStyle w:val="PolicyCitation"/>
        <w:spacing w:before="120" w:after="120"/>
        <w:ind w:left="0"/>
        <w:rPr>
          <w:rFonts w:ascii="Cambria" w:hAnsi="Cambria"/>
          <w:i w:val="0"/>
          <w:sz w:val="24"/>
          <w:szCs w:val="24"/>
        </w:rPr>
      </w:pPr>
      <w:r w:rsidRPr="00C03A3D">
        <w:rPr>
          <w:rFonts w:ascii="Cambria" w:hAnsi="Cambria"/>
          <w:sz w:val="24"/>
          <w:szCs w:val="24"/>
        </w:rPr>
        <w:fldChar w:fldCharType="end"/>
      </w:r>
      <w:r w:rsidR="00DA09BB" w:rsidRPr="00C03A3D">
        <w:rPr>
          <w:rFonts w:ascii="Cambria" w:hAnsi="Cambria"/>
          <w:i w:val="0"/>
          <w:sz w:val="24"/>
          <w:szCs w:val="24"/>
        </w:rPr>
        <w:tab/>
      </w:r>
      <w:r w:rsidR="00DA09BB" w:rsidRPr="00C03A3D">
        <w:rPr>
          <w:rFonts w:ascii="Cambria" w:hAnsi="Cambria"/>
          <w:sz w:val="24"/>
          <w:szCs w:val="24"/>
        </w:rPr>
        <w:t>Process for Sole Source Procurement</w:t>
      </w:r>
    </w:p>
    <w:p w14:paraId="6FAEDD8E" w14:textId="6FB23C64" w:rsidR="00045C23" w:rsidRPr="00C03A3D" w:rsidRDefault="000A46B8" w:rsidP="00A615ED">
      <w:pPr>
        <w:pStyle w:val="PolicyCitation"/>
        <w:spacing w:after="120"/>
        <w:ind w:left="0"/>
        <w:rPr>
          <w:rFonts w:ascii="Cambria" w:hAnsi="Cambria"/>
          <w:i w:val="0"/>
          <w:sz w:val="24"/>
          <w:szCs w:val="24"/>
        </w:rPr>
      </w:pPr>
      <w:r w:rsidRPr="00C03A3D">
        <w:rPr>
          <w:rFonts w:ascii="Cambria" w:hAnsi="Cambria"/>
          <w:i w:val="0"/>
          <w:sz w:val="24"/>
          <w:szCs w:val="24"/>
        </w:rPr>
        <w:t xml:space="preserve">Prior to awarding a contract in a sole source procurement, the </w:t>
      </w:r>
      <w:proofErr w:type="gramStart"/>
      <w:r w:rsidRPr="00C03A3D">
        <w:rPr>
          <w:rFonts w:ascii="Cambria" w:hAnsi="Cambria"/>
          <w:i w:val="0"/>
          <w:sz w:val="24"/>
          <w:szCs w:val="24"/>
        </w:rPr>
        <w:t>District</w:t>
      </w:r>
      <w:proofErr w:type="gramEnd"/>
      <w:r w:rsidRPr="00C03A3D">
        <w:rPr>
          <w:rFonts w:ascii="Cambria" w:hAnsi="Cambria"/>
          <w:i w:val="0"/>
          <w:sz w:val="24"/>
          <w:szCs w:val="24"/>
        </w:rPr>
        <w:t xml:space="preserve"> must follow the </w:t>
      </w:r>
      <w:r w:rsidR="00A615ED" w:rsidRPr="00C03A3D">
        <w:rPr>
          <w:rFonts w:ascii="Cambria" w:hAnsi="Cambria"/>
          <w:i w:val="0"/>
          <w:sz w:val="24"/>
          <w:szCs w:val="24"/>
        </w:rPr>
        <w:t>procedure outlined above for the “Notice of Intent to Award a Contract Without Engaging in a Standard Procurement Process.”</w:t>
      </w:r>
      <w:r w:rsidR="00633CB8" w:rsidRPr="00C03A3D">
        <w:rPr>
          <w:rFonts w:ascii="Cambria" w:hAnsi="Cambria"/>
          <w:i w:val="0"/>
          <w:sz w:val="24"/>
          <w:szCs w:val="24"/>
        </w:rPr>
        <w:t xml:space="preserve"> </w:t>
      </w:r>
      <w:r w:rsidR="00A615ED" w:rsidRPr="00C03A3D">
        <w:rPr>
          <w:rFonts w:ascii="Cambria" w:hAnsi="Cambria"/>
          <w:i w:val="0"/>
          <w:sz w:val="24"/>
          <w:szCs w:val="24"/>
        </w:rPr>
        <w:t xml:space="preserve">In addition, the Procurement </w:t>
      </w:r>
      <w:r w:rsidR="002634E2" w:rsidRPr="00C03A3D">
        <w:rPr>
          <w:rFonts w:ascii="Cambria" w:hAnsi="Cambria"/>
          <w:i w:val="0"/>
          <w:sz w:val="24"/>
          <w:szCs w:val="24"/>
        </w:rPr>
        <w:t>Official</w:t>
      </w:r>
      <w:r w:rsidR="00A615ED" w:rsidRPr="00C03A3D">
        <w:rPr>
          <w:rFonts w:ascii="Cambria" w:hAnsi="Cambria"/>
          <w:i w:val="0"/>
          <w:sz w:val="24"/>
          <w:szCs w:val="24"/>
        </w:rPr>
        <w:t xml:space="preserve"> shall, whenever practicable, conduct a price analysis in accordance with </w:t>
      </w:r>
      <w:hyperlink r:id="rId18" w:anchor="T18" w:history="1">
        <w:r w:rsidR="00A615ED" w:rsidRPr="00C03A3D">
          <w:rPr>
            <w:rStyle w:val="Hyperlink"/>
            <w:rFonts w:ascii="Cambria" w:hAnsi="Cambria"/>
            <w:i w:val="0"/>
            <w:sz w:val="24"/>
            <w:szCs w:val="24"/>
          </w:rPr>
          <w:t>Utah Admin. Rules R33-12-603</w:t>
        </w:r>
      </w:hyperlink>
      <w:r w:rsidR="00A615ED" w:rsidRPr="00C03A3D">
        <w:rPr>
          <w:rFonts w:ascii="Cambria" w:hAnsi="Cambria"/>
          <w:i w:val="0"/>
          <w:sz w:val="24"/>
          <w:szCs w:val="24"/>
        </w:rPr>
        <w:t>.</w:t>
      </w:r>
    </w:p>
    <w:p w14:paraId="2276724B" w14:textId="4DAB16BC" w:rsidR="000F32FF" w:rsidRPr="00C03A3D" w:rsidRDefault="00000000" w:rsidP="00515C3B">
      <w:pPr>
        <w:pStyle w:val="PolicyCitation"/>
        <w:ind w:left="1080"/>
        <w:rPr>
          <w:rFonts w:ascii="Cambria" w:hAnsi="Cambria"/>
          <w:sz w:val="24"/>
          <w:szCs w:val="24"/>
        </w:rPr>
      </w:pPr>
      <w:hyperlink r:id="rId19" w:anchor="T2" w:history="1">
        <w:r w:rsidR="000A3D3A" w:rsidRPr="00C03A3D">
          <w:rPr>
            <w:rStyle w:val="Hyperlink"/>
            <w:rFonts w:ascii="Cambria" w:hAnsi="Cambria"/>
            <w:sz w:val="24"/>
            <w:szCs w:val="24"/>
          </w:rPr>
          <w:t>Utah Admin. Rules R33-8-101</w:t>
        </w:r>
        <w:r w:rsidR="00A615ED" w:rsidRPr="00C03A3D">
          <w:rPr>
            <w:rStyle w:val="Hyperlink"/>
            <w:rFonts w:ascii="Cambria" w:hAnsi="Cambria"/>
            <w:sz w:val="24"/>
            <w:szCs w:val="24"/>
          </w:rPr>
          <w:t>a</w:t>
        </w:r>
        <w:r w:rsidR="000A3D3A" w:rsidRPr="00C03A3D">
          <w:rPr>
            <w:rStyle w:val="Hyperlink"/>
            <w:rFonts w:ascii="Cambria" w:hAnsi="Cambria"/>
            <w:sz w:val="24"/>
            <w:szCs w:val="24"/>
          </w:rPr>
          <w:t xml:space="preserve"> </w:t>
        </w:r>
        <w:r w:rsidR="000A3D3A" w:rsidRPr="00156953">
          <w:rPr>
            <w:rStyle w:val="Hyperlink"/>
            <w:rFonts w:ascii="Cambria" w:hAnsi="Cambria"/>
            <w:color w:val="0432FF"/>
            <w:sz w:val="24"/>
            <w:szCs w:val="24"/>
          </w:rPr>
          <w:t>(</w:t>
        </w:r>
        <w:r w:rsidR="00CE3B86" w:rsidRPr="00156953">
          <w:rPr>
            <w:rStyle w:val="Hyperlink"/>
            <w:rFonts w:ascii="Cambria" w:hAnsi="Cambria"/>
            <w:color w:val="0432FF"/>
            <w:sz w:val="24"/>
            <w:szCs w:val="24"/>
          </w:rPr>
          <w:t xml:space="preserve">May 23, 2022) </w:t>
        </w:r>
      </w:hyperlink>
    </w:p>
    <w:p w14:paraId="350B7BB1" w14:textId="7DBB1EB4" w:rsidR="00BC5C75" w:rsidRPr="00C03A3D" w:rsidRDefault="00BC5C75" w:rsidP="00515C3B">
      <w:pPr>
        <w:pStyle w:val="Heading3"/>
        <w:spacing w:before="120" w:after="120"/>
        <w:rPr>
          <w:rFonts w:ascii="Cambria" w:hAnsi="Cambria"/>
          <w:i w:val="0"/>
          <w:u w:val="single"/>
        </w:rPr>
      </w:pPr>
      <w:r w:rsidRPr="00C03A3D">
        <w:rPr>
          <w:rFonts w:ascii="Cambria" w:hAnsi="Cambria"/>
          <w:i w:val="0"/>
          <w:u w:val="single"/>
        </w:rPr>
        <w:t>Transitional Costs / Cost-Benefit Analysis Procurement</w:t>
      </w:r>
    </w:p>
    <w:p w14:paraId="149503FA" w14:textId="25B50067" w:rsidR="00BC5C75" w:rsidRPr="00C03A3D" w:rsidRDefault="00BC5C75" w:rsidP="00C03A3D">
      <w:pPr>
        <w:spacing w:after="120"/>
        <w:rPr>
          <w:rFonts w:ascii="Cambria" w:hAnsi="Cambria"/>
        </w:rPr>
      </w:pPr>
      <w:r w:rsidRPr="00C03A3D">
        <w:rPr>
          <w:rFonts w:ascii="Cambria" w:hAnsi="Cambria"/>
        </w:rPr>
        <w:t xml:space="preserve">The </w:t>
      </w:r>
      <w:proofErr w:type="gramStart"/>
      <w:r w:rsidRPr="00C03A3D">
        <w:rPr>
          <w:rFonts w:ascii="Cambria" w:hAnsi="Cambria"/>
        </w:rPr>
        <w:t>District</w:t>
      </w:r>
      <w:proofErr w:type="gramEnd"/>
      <w:r w:rsidRPr="00C03A3D">
        <w:rPr>
          <w:rFonts w:ascii="Cambria" w:hAnsi="Cambria"/>
        </w:rPr>
        <w:t xml:space="preserve"> may award a contract for a procurement item without engaging in a standard procurement process if the Procurement Offic</w:t>
      </w:r>
      <w:r w:rsidR="002634E2" w:rsidRPr="00C03A3D">
        <w:rPr>
          <w:rFonts w:ascii="Cambria" w:hAnsi="Cambria"/>
        </w:rPr>
        <w:t>ial</w:t>
      </w:r>
      <w:r w:rsidRPr="00C03A3D">
        <w:rPr>
          <w:rFonts w:ascii="Cambria" w:hAnsi="Cambria"/>
        </w:rPr>
        <w:t xml:space="preserve"> makes a written determination that transitional costs are a significant consideration in selecting a procurement item and the results of a cost-benefit analysis demonstrate that transitional costs are unreasonable or cost-prohibitive and that awarding a contract without engaging in a standard procurement process is in the best interest of the District.</w:t>
      </w:r>
    </w:p>
    <w:p w14:paraId="33C65D05" w14:textId="7886A79B" w:rsidR="00BC5C75" w:rsidRPr="00156953" w:rsidRDefault="00000000" w:rsidP="00193ED3">
      <w:pPr>
        <w:pStyle w:val="PolicyCitation"/>
        <w:spacing w:after="120"/>
        <w:ind w:left="1080"/>
        <w:contextualSpacing/>
        <w:rPr>
          <w:rFonts w:ascii="Cambria" w:hAnsi="Cambria"/>
          <w:color w:val="0432FF"/>
          <w:sz w:val="24"/>
          <w:szCs w:val="24"/>
        </w:rPr>
      </w:pPr>
      <w:hyperlink r:id="rId20" w:history="1">
        <w:r w:rsidR="00BC5C75" w:rsidRPr="00156953">
          <w:rPr>
            <w:rStyle w:val="Hyperlink"/>
            <w:rFonts w:ascii="Cambria" w:hAnsi="Cambria"/>
            <w:color w:val="0432FF"/>
            <w:sz w:val="24"/>
            <w:szCs w:val="24"/>
          </w:rPr>
          <w:t>Utah Code § 63G-6a-802(1)(b) (20</w:t>
        </w:r>
        <w:r w:rsidR="002634E2" w:rsidRPr="00156953">
          <w:rPr>
            <w:rStyle w:val="Hyperlink"/>
            <w:rFonts w:ascii="Cambria" w:hAnsi="Cambria"/>
            <w:color w:val="0432FF"/>
            <w:sz w:val="24"/>
            <w:szCs w:val="24"/>
          </w:rPr>
          <w:t>2</w:t>
        </w:r>
        <w:r w:rsidR="00CE3B86" w:rsidRPr="00156953">
          <w:rPr>
            <w:rStyle w:val="Hyperlink"/>
            <w:rFonts w:ascii="Cambria" w:hAnsi="Cambria"/>
            <w:color w:val="0432FF"/>
            <w:sz w:val="24"/>
            <w:szCs w:val="24"/>
          </w:rPr>
          <w:t>1)</w:t>
        </w:r>
      </w:hyperlink>
      <w:r w:rsidR="00156953" w:rsidRPr="00156953">
        <w:rPr>
          <w:rFonts w:ascii="Cambria" w:hAnsi="Cambria"/>
          <w:color w:val="0432FF"/>
          <w:sz w:val="24"/>
          <w:szCs w:val="24"/>
        </w:rPr>
        <w:t xml:space="preserve"> </w:t>
      </w:r>
    </w:p>
    <w:p w14:paraId="5BEB626E" w14:textId="60D8DAA5" w:rsidR="00BC5C75" w:rsidRPr="00C03A3D" w:rsidRDefault="00217B21" w:rsidP="00193ED3">
      <w:pPr>
        <w:pStyle w:val="PolicyCitation"/>
        <w:spacing w:after="120"/>
        <w:ind w:left="1080"/>
        <w:contextualSpacing/>
        <w:rPr>
          <w:rStyle w:val="Hyperlink"/>
          <w:rFonts w:ascii="Cambria" w:hAnsi="Cambria"/>
          <w:sz w:val="24"/>
          <w:szCs w:val="24"/>
        </w:rPr>
      </w:pPr>
      <w:r w:rsidRPr="00C03A3D">
        <w:rPr>
          <w:rFonts w:ascii="Cambria" w:hAnsi="Cambria"/>
          <w:sz w:val="24"/>
          <w:szCs w:val="24"/>
        </w:rPr>
        <w:fldChar w:fldCharType="begin"/>
      </w:r>
      <w:r w:rsidRPr="00C03A3D">
        <w:rPr>
          <w:rFonts w:ascii="Cambria" w:hAnsi="Cambria"/>
          <w:sz w:val="24"/>
          <w:szCs w:val="24"/>
        </w:rPr>
        <w:instrText xml:space="preserve"> HYPERLINK "https://rules.utah.gov/publicat/code/r033/r033-008.htm" \l "T1" </w:instrText>
      </w:r>
      <w:r w:rsidRPr="00C03A3D">
        <w:rPr>
          <w:rFonts w:ascii="Cambria" w:hAnsi="Cambria"/>
          <w:sz w:val="24"/>
          <w:szCs w:val="24"/>
        </w:rPr>
        <w:fldChar w:fldCharType="separate"/>
      </w:r>
      <w:r w:rsidR="00BC5C75" w:rsidRPr="00C03A3D">
        <w:rPr>
          <w:rStyle w:val="Hyperlink"/>
          <w:rFonts w:ascii="Cambria" w:hAnsi="Cambria"/>
          <w:sz w:val="24"/>
          <w:szCs w:val="24"/>
        </w:rPr>
        <w:t>Utah Admin. Rules R33-8-101</w:t>
      </w:r>
      <w:r w:rsidR="00EF6B88" w:rsidRPr="00C03A3D">
        <w:rPr>
          <w:rStyle w:val="Hyperlink"/>
          <w:rFonts w:ascii="Cambria" w:hAnsi="Cambria"/>
          <w:sz w:val="24"/>
          <w:szCs w:val="24"/>
        </w:rPr>
        <w:t>(1)(b)</w:t>
      </w:r>
      <w:r w:rsidR="00BC5C75" w:rsidRPr="00C03A3D">
        <w:rPr>
          <w:rStyle w:val="Hyperlink"/>
          <w:rFonts w:ascii="Cambria" w:hAnsi="Cambria"/>
          <w:sz w:val="24"/>
          <w:szCs w:val="24"/>
        </w:rPr>
        <w:t xml:space="preserve"> </w:t>
      </w:r>
      <w:r w:rsidR="00BC5C75" w:rsidRPr="00156953">
        <w:rPr>
          <w:rStyle w:val="Hyperlink"/>
          <w:rFonts w:ascii="Cambria" w:hAnsi="Cambria"/>
          <w:color w:val="0432FF"/>
          <w:sz w:val="24"/>
          <w:szCs w:val="24"/>
        </w:rPr>
        <w:t>(</w:t>
      </w:r>
      <w:r w:rsidR="00CE3B86" w:rsidRPr="00156953">
        <w:rPr>
          <w:rStyle w:val="Hyperlink"/>
          <w:rFonts w:ascii="Cambria" w:hAnsi="Cambria"/>
          <w:color w:val="0432FF"/>
          <w:sz w:val="24"/>
          <w:szCs w:val="24"/>
        </w:rPr>
        <w:t xml:space="preserve">May 23, 2022) </w:t>
      </w:r>
    </w:p>
    <w:p w14:paraId="702BF917" w14:textId="77777777" w:rsidR="00AD6DC1" w:rsidRPr="00C03A3D" w:rsidRDefault="00217B21" w:rsidP="009619E5">
      <w:pPr>
        <w:rPr>
          <w:rFonts w:ascii="Cambria" w:hAnsi="Cambria"/>
          <w:i/>
        </w:rPr>
      </w:pPr>
      <w:r w:rsidRPr="00C03A3D">
        <w:rPr>
          <w:rFonts w:ascii="Cambria" w:hAnsi="Cambria"/>
          <w:i/>
        </w:rPr>
        <w:fldChar w:fldCharType="end"/>
      </w:r>
      <w:r w:rsidR="00AD6DC1" w:rsidRPr="00C03A3D">
        <w:rPr>
          <w:rFonts w:ascii="Cambria" w:hAnsi="Cambria"/>
        </w:rPr>
        <w:tab/>
      </w:r>
      <w:r w:rsidR="00AD6DC1" w:rsidRPr="00C03A3D">
        <w:rPr>
          <w:rFonts w:ascii="Cambria" w:hAnsi="Cambria"/>
          <w:i/>
        </w:rPr>
        <w:t>Definitions</w:t>
      </w:r>
    </w:p>
    <w:p w14:paraId="61FFCD1B" w14:textId="0E95E032" w:rsidR="00BC5C75" w:rsidRPr="00C03A3D" w:rsidRDefault="000A46B8" w:rsidP="00515C3B">
      <w:pPr>
        <w:spacing w:after="120"/>
        <w:rPr>
          <w:rFonts w:ascii="Cambria" w:hAnsi="Cambria"/>
        </w:rPr>
      </w:pPr>
      <w:r w:rsidRPr="00C03A3D">
        <w:rPr>
          <w:rFonts w:ascii="Cambria" w:hAnsi="Cambria"/>
        </w:rPr>
        <w:t>“Transitional costs” mean the costs of changing from an existing provider of, or type of, a procurement item to another provider of, or type of, procurement item, including training costs, conversion costs, compatibility costs, costs associated with system downtime, disruption of service costs, staff time necessary to implement the change, installation costs, and ancillary software, hardware, equipment, or construction costs.</w:t>
      </w:r>
      <w:r w:rsidR="00633CB8" w:rsidRPr="00C03A3D">
        <w:rPr>
          <w:rFonts w:ascii="Cambria" w:hAnsi="Cambria"/>
        </w:rPr>
        <w:t xml:space="preserve"> </w:t>
      </w:r>
      <w:r w:rsidRPr="00C03A3D">
        <w:rPr>
          <w:rFonts w:ascii="Cambria" w:hAnsi="Cambria"/>
        </w:rPr>
        <w:t>“Transitional costs” do not include (1) the costs of preparing for or engaging in a procurement process, or (2) contract negotiation or contract drafting costs, or (3) costs associated with a trial use or testing of a procurement item under a trial use contract.</w:t>
      </w:r>
    </w:p>
    <w:p w14:paraId="2D6C786D" w14:textId="7A48D729" w:rsidR="000A46B8" w:rsidRPr="00C03A3D" w:rsidRDefault="00000000" w:rsidP="00193ED3">
      <w:pPr>
        <w:pStyle w:val="PolicyCitation"/>
        <w:ind w:left="1080"/>
        <w:rPr>
          <w:rFonts w:ascii="Cambria" w:hAnsi="Cambria"/>
          <w:sz w:val="24"/>
          <w:szCs w:val="24"/>
        </w:rPr>
      </w:pPr>
      <w:hyperlink r:id="rId21" w:history="1">
        <w:r w:rsidR="000A46B8" w:rsidRPr="00C03A3D">
          <w:rPr>
            <w:rStyle w:val="Hyperlink"/>
            <w:rFonts w:ascii="Cambria" w:hAnsi="Cambria"/>
            <w:sz w:val="24"/>
            <w:szCs w:val="24"/>
          </w:rPr>
          <w:t xml:space="preserve">Utah Code </w:t>
        </w:r>
        <w:r w:rsidR="000A46B8" w:rsidRPr="00C03A3D">
          <w:rPr>
            <w:rStyle w:val="Hyperlink"/>
            <w:rFonts w:ascii="Cambria" w:hAnsi="Cambria" w:cs="Arial"/>
            <w:sz w:val="24"/>
            <w:szCs w:val="24"/>
          </w:rPr>
          <w:t>§</w:t>
        </w:r>
        <w:r w:rsidR="000A46B8" w:rsidRPr="00C03A3D">
          <w:rPr>
            <w:rStyle w:val="Hyperlink"/>
            <w:rFonts w:ascii="Cambria" w:hAnsi="Cambria"/>
            <w:sz w:val="24"/>
            <w:szCs w:val="24"/>
          </w:rPr>
          <w:t xml:space="preserve"> 63G-6a-103</w:t>
        </w:r>
        <w:r w:rsidR="000A46B8" w:rsidRPr="00156953">
          <w:rPr>
            <w:rStyle w:val="Hyperlink"/>
            <w:rFonts w:ascii="Cambria" w:hAnsi="Cambria"/>
            <w:color w:val="0432FF"/>
            <w:sz w:val="24"/>
            <w:szCs w:val="24"/>
          </w:rPr>
          <w:t>(</w:t>
        </w:r>
        <w:r w:rsidR="002634E2" w:rsidRPr="00156953">
          <w:rPr>
            <w:rStyle w:val="Hyperlink"/>
            <w:rFonts w:ascii="Cambria" w:hAnsi="Cambria"/>
            <w:color w:val="0432FF"/>
            <w:sz w:val="24"/>
            <w:szCs w:val="24"/>
          </w:rPr>
          <w:t>9</w:t>
        </w:r>
        <w:r w:rsidR="00CE3B86" w:rsidRPr="00156953">
          <w:rPr>
            <w:rStyle w:val="Hyperlink"/>
            <w:rFonts w:ascii="Cambria" w:hAnsi="Cambria"/>
            <w:color w:val="0432FF"/>
            <w:sz w:val="24"/>
            <w:szCs w:val="24"/>
          </w:rPr>
          <w:t xml:space="preserve">2) (2022) </w:t>
        </w:r>
      </w:hyperlink>
    </w:p>
    <w:p w14:paraId="3554AB7D" w14:textId="26C69AEF" w:rsidR="00AD6DC1" w:rsidRPr="00C03A3D" w:rsidRDefault="00AD6DC1" w:rsidP="009619E5">
      <w:pPr>
        <w:rPr>
          <w:rFonts w:ascii="Cambria" w:hAnsi="Cambria"/>
        </w:rPr>
      </w:pPr>
      <w:r w:rsidRPr="00C03A3D">
        <w:rPr>
          <w:rFonts w:ascii="Cambria" w:hAnsi="Cambria"/>
        </w:rPr>
        <w:t>“Competing type of procurement item” means a type of procurement item that is the same, equivalent, or superior to the existing type of procurement item currently under contract in all material aspects including performance, specifications, scope of work, and provider qualifications, certifications, and licensing.</w:t>
      </w:r>
    </w:p>
    <w:p w14:paraId="0C43B59A" w14:textId="57733D53" w:rsidR="00AD6DC1" w:rsidRPr="00C03A3D" w:rsidRDefault="00217B21" w:rsidP="009619E5">
      <w:pPr>
        <w:ind w:left="1080"/>
        <w:rPr>
          <w:rStyle w:val="Hyperlink"/>
          <w:rFonts w:ascii="Cambria" w:hAnsi="Cambria"/>
          <w:i/>
        </w:rPr>
      </w:pPr>
      <w:r w:rsidRPr="00C03A3D">
        <w:rPr>
          <w:rFonts w:ascii="Cambria" w:hAnsi="Cambria"/>
          <w:i/>
          <w:u w:val="single"/>
        </w:rPr>
        <w:fldChar w:fldCharType="begin"/>
      </w:r>
      <w:r w:rsidRPr="00C03A3D">
        <w:rPr>
          <w:rFonts w:ascii="Cambria" w:hAnsi="Cambria"/>
          <w:i/>
          <w:u w:val="single"/>
        </w:rPr>
        <w:instrText xml:space="preserve"> HYPERLINK "https://rules.utah.gov/publicat/code/r033/r033-008.htm" \l "T3" </w:instrText>
      </w:r>
      <w:r w:rsidRPr="00C03A3D">
        <w:rPr>
          <w:rFonts w:ascii="Cambria" w:hAnsi="Cambria"/>
          <w:i/>
          <w:u w:val="single"/>
        </w:rPr>
        <w:fldChar w:fldCharType="separate"/>
      </w:r>
      <w:r w:rsidR="00AD6DC1" w:rsidRPr="00C03A3D">
        <w:rPr>
          <w:rStyle w:val="Hyperlink"/>
          <w:rFonts w:ascii="Cambria" w:hAnsi="Cambria"/>
          <w:i/>
        </w:rPr>
        <w:t>Utah Admin. Rules R33-8-101b(1)(a) (</w:t>
      </w:r>
      <w:r w:rsidR="00CE3B86" w:rsidRPr="00156953">
        <w:rPr>
          <w:rStyle w:val="Hyperlink"/>
          <w:rFonts w:ascii="Cambria" w:hAnsi="Cambria"/>
          <w:i/>
          <w:color w:val="0432FF"/>
        </w:rPr>
        <w:t xml:space="preserve">May 23, 2022) </w:t>
      </w:r>
    </w:p>
    <w:p w14:paraId="1C9A8A99" w14:textId="2C328237" w:rsidR="00AD6DC1" w:rsidRPr="00C03A3D" w:rsidRDefault="00217B21" w:rsidP="009619E5">
      <w:pPr>
        <w:rPr>
          <w:rFonts w:ascii="Cambria" w:hAnsi="Cambria"/>
        </w:rPr>
      </w:pPr>
      <w:r w:rsidRPr="00C03A3D">
        <w:rPr>
          <w:rFonts w:ascii="Cambria" w:hAnsi="Cambria"/>
          <w:i/>
          <w:u w:val="single"/>
        </w:rPr>
        <w:fldChar w:fldCharType="end"/>
      </w:r>
      <w:r w:rsidR="00AD6DC1" w:rsidRPr="00C03A3D">
        <w:rPr>
          <w:rFonts w:ascii="Cambria" w:hAnsi="Cambria"/>
        </w:rPr>
        <w:t>“Competing provider” means another provider other than the existing provider under contract that provides a competing type of procurement item.</w:t>
      </w:r>
    </w:p>
    <w:p w14:paraId="6FC3C527" w14:textId="7B0475AF" w:rsidR="00AD6DC1" w:rsidRPr="00C03A3D" w:rsidRDefault="00217B21" w:rsidP="009619E5">
      <w:pPr>
        <w:ind w:left="1080"/>
        <w:rPr>
          <w:rStyle w:val="Hyperlink"/>
          <w:rFonts w:ascii="Cambria" w:hAnsi="Cambria"/>
          <w:i/>
        </w:rPr>
      </w:pPr>
      <w:r w:rsidRPr="00C03A3D">
        <w:rPr>
          <w:rFonts w:ascii="Cambria" w:hAnsi="Cambria"/>
          <w:i/>
          <w:u w:val="single"/>
        </w:rPr>
        <w:fldChar w:fldCharType="begin"/>
      </w:r>
      <w:r w:rsidRPr="00C03A3D">
        <w:rPr>
          <w:rFonts w:ascii="Cambria" w:hAnsi="Cambria"/>
          <w:i/>
          <w:u w:val="single"/>
        </w:rPr>
        <w:instrText xml:space="preserve"> HYPERLINK "https://rules.utah.gov/publicat/code/r033/r033-008.htm" \l "T3" </w:instrText>
      </w:r>
      <w:r w:rsidRPr="00C03A3D">
        <w:rPr>
          <w:rFonts w:ascii="Cambria" w:hAnsi="Cambria"/>
          <w:i/>
          <w:u w:val="single"/>
        </w:rPr>
        <w:fldChar w:fldCharType="separate"/>
      </w:r>
      <w:r w:rsidR="00AD6DC1" w:rsidRPr="00C03A3D">
        <w:rPr>
          <w:rStyle w:val="Hyperlink"/>
          <w:rFonts w:ascii="Cambria" w:hAnsi="Cambria"/>
          <w:i/>
        </w:rPr>
        <w:t xml:space="preserve">Utah Admin. Rules R33-8-101b(1)(b) </w:t>
      </w:r>
      <w:r w:rsidR="00AD6DC1" w:rsidRPr="00156953">
        <w:rPr>
          <w:rStyle w:val="Hyperlink"/>
          <w:rFonts w:ascii="Cambria" w:hAnsi="Cambria"/>
          <w:i/>
          <w:color w:val="0432FF"/>
        </w:rPr>
        <w:t>(</w:t>
      </w:r>
      <w:r w:rsidR="00CE3B86" w:rsidRPr="00156953">
        <w:rPr>
          <w:rStyle w:val="Hyperlink"/>
          <w:rFonts w:ascii="Cambria" w:hAnsi="Cambria"/>
          <w:i/>
          <w:color w:val="0432FF"/>
        </w:rPr>
        <w:t>May 23, 2022)</w:t>
      </w:r>
    </w:p>
    <w:p w14:paraId="446F6480" w14:textId="28BA4515" w:rsidR="00AD6DC1" w:rsidRPr="00C03A3D" w:rsidRDefault="00217B21" w:rsidP="009619E5">
      <w:pPr>
        <w:rPr>
          <w:rFonts w:ascii="Cambria" w:hAnsi="Cambria"/>
        </w:rPr>
      </w:pPr>
      <w:r w:rsidRPr="00C03A3D">
        <w:rPr>
          <w:rFonts w:ascii="Cambria" w:hAnsi="Cambria"/>
          <w:i/>
          <w:u w:val="single"/>
        </w:rPr>
        <w:fldChar w:fldCharType="end"/>
      </w:r>
      <w:r w:rsidR="009909ED" w:rsidRPr="00C03A3D">
        <w:rPr>
          <w:rFonts w:ascii="Cambria" w:hAnsi="Cambria"/>
        </w:rPr>
        <w:t xml:space="preserve">“Significant,” “unreasonable or cost-prohibitive” transitional costs are defined as costs associated with changing from an existing provider of a procurement item to another provider of that procurement item or from an existing type of procurement item to </w:t>
      </w:r>
      <w:r w:rsidR="009909ED" w:rsidRPr="00C03A3D">
        <w:rPr>
          <w:rFonts w:ascii="Cambria" w:hAnsi="Cambria"/>
        </w:rPr>
        <w:lastRenderedPageBreak/>
        <w:t>another type that (a) constitute a measurably large amount that would likely have an influence or effect on the award of a contract if a competitive procurement were to be conducted for the procurement item being considered; and (b) provides a compelling justification for not conducting a competitive standard procurement process.</w:t>
      </w:r>
    </w:p>
    <w:p w14:paraId="006F5BBE" w14:textId="7523C749" w:rsidR="009909ED" w:rsidRPr="00C03A3D" w:rsidRDefault="00217B21" w:rsidP="009619E5">
      <w:pPr>
        <w:ind w:left="1080"/>
        <w:rPr>
          <w:rStyle w:val="Hyperlink"/>
          <w:rFonts w:ascii="Cambria" w:hAnsi="Cambria"/>
          <w:i/>
        </w:rPr>
      </w:pPr>
      <w:r w:rsidRPr="00C03A3D">
        <w:rPr>
          <w:rFonts w:ascii="Cambria" w:hAnsi="Cambria"/>
          <w:i/>
          <w:u w:val="single"/>
        </w:rPr>
        <w:fldChar w:fldCharType="begin"/>
      </w:r>
      <w:r w:rsidRPr="00C03A3D">
        <w:rPr>
          <w:rFonts w:ascii="Cambria" w:hAnsi="Cambria"/>
          <w:i/>
          <w:u w:val="single"/>
        </w:rPr>
        <w:instrText xml:space="preserve"> HYPERLINK "https://rules.utah.gov/publicat/code/r033/r033-008.htm" \l "T3" </w:instrText>
      </w:r>
      <w:r w:rsidRPr="00C03A3D">
        <w:rPr>
          <w:rFonts w:ascii="Cambria" w:hAnsi="Cambria"/>
          <w:i/>
          <w:u w:val="single"/>
        </w:rPr>
        <w:fldChar w:fldCharType="separate"/>
      </w:r>
      <w:r w:rsidR="009909ED" w:rsidRPr="00C03A3D">
        <w:rPr>
          <w:rStyle w:val="Hyperlink"/>
          <w:rFonts w:ascii="Cambria" w:hAnsi="Cambria"/>
          <w:i/>
        </w:rPr>
        <w:t xml:space="preserve">Utah Admin. Rules R33-8-101b(1)(c) </w:t>
      </w:r>
      <w:r w:rsidR="009909ED" w:rsidRPr="00156953">
        <w:rPr>
          <w:rStyle w:val="Hyperlink"/>
          <w:rFonts w:ascii="Cambria" w:hAnsi="Cambria"/>
          <w:i/>
          <w:color w:val="0432FF"/>
        </w:rPr>
        <w:t>(</w:t>
      </w:r>
      <w:r w:rsidR="00CE3B86" w:rsidRPr="00156953">
        <w:rPr>
          <w:rStyle w:val="Hyperlink"/>
          <w:rFonts w:ascii="Cambria" w:hAnsi="Cambria"/>
          <w:i/>
          <w:color w:val="0432FF"/>
        </w:rPr>
        <w:t xml:space="preserve">May 23, 2022) </w:t>
      </w:r>
    </w:p>
    <w:p w14:paraId="4B1F4850" w14:textId="77777777" w:rsidR="009909ED" w:rsidRPr="00C03A3D" w:rsidRDefault="00217B21" w:rsidP="009619E5">
      <w:pPr>
        <w:rPr>
          <w:rFonts w:ascii="Cambria" w:hAnsi="Cambria"/>
        </w:rPr>
      </w:pPr>
      <w:r w:rsidRPr="00C03A3D">
        <w:rPr>
          <w:rFonts w:ascii="Cambria" w:hAnsi="Cambria"/>
          <w:i/>
          <w:u w:val="single"/>
        </w:rPr>
        <w:fldChar w:fldCharType="end"/>
      </w:r>
      <w:r w:rsidR="009909ED" w:rsidRPr="00C03A3D">
        <w:rPr>
          <w:rFonts w:ascii="Cambria" w:hAnsi="Cambria"/>
        </w:rPr>
        <w:tab/>
      </w:r>
      <w:r w:rsidR="009909ED" w:rsidRPr="00C03A3D">
        <w:rPr>
          <w:rFonts w:ascii="Cambria" w:hAnsi="Cambria"/>
          <w:i/>
        </w:rPr>
        <w:t>Cost-benefit analysis</w:t>
      </w:r>
    </w:p>
    <w:p w14:paraId="0A25F910" w14:textId="2F33C91B" w:rsidR="009909ED" w:rsidRPr="00C03A3D" w:rsidRDefault="009909ED" w:rsidP="009619E5">
      <w:pPr>
        <w:rPr>
          <w:rFonts w:ascii="Cambria" w:hAnsi="Cambria"/>
        </w:rPr>
      </w:pPr>
      <w:r w:rsidRPr="00C03A3D">
        <w:rPr>
          <w:rFonts w:ascii="Cambria" w:hAnsi="Cambria"/>
        </w:rPr>
        <w:t xml:space="preserve">Before awarding a contract under the transitional costs/cost-benefit procurement process, the </w:t>
      </w:r>
      <w:proofErr w:type="gramStart"/>
      <w:r w:rsidRPr="00C03A3D">
        <w:rPr>
          <w:rFonts w:ascii="Cambria" w:hAnsi="Cambria"/>
        </w:rPr>
        <w:t>District</w:t>
      </w:r>
      <w:proofErr w:type="gramEnd"/>
      <w:r w:rsidRPr="00C03A3D">
        <w:rPr>
          <w:rFonts w:ascii="Cambria" w:hAnsi="Cambria"/>
        </w:rPr>
        <w:t xml:space="preserve"> shall complete a written cost-benefit analysis with regard to the procurement to determine whether the procurement is permitted.</w:t>
      </w:r>
      <w:r w:rsidR="00633CB8" w:rsidRPr="00C03A3D">
        <w:rPr>
          <w:rFonts w:ascii="Cambria" w:hAnsi="Cambria"/>
        </w:rPr>
        <w:t xml:space="preserve"> </w:t>
      </w:r>
      <w:r w:rsidRPr="00C03A3D">
        <w:rPr>
          <w:rFonts w:ascii="Cambria" w:hAnsi="Cambria"/>
        </w:rPr>
        <w:t xml:space="preserve">The cost-benefit analysis shall be considered by the Procurement </w:t>
      </w:r>
      <w:r w:rsidR="002634E2" w:rsidRPr="00C03A3D">
        <w:rPr>
          <w:rFonts w:ascii="Cambria" w:hAnsi="Cambria"/>
        </w:rPr>
        <w:t>Official</w:t>
      </w:r>
      <w:r w:rsidRPr="00C03A3D">
        <w:rPr>
          <w:rFonts w:ascii="Cambria" w:hAnsi="Cambria"/>
        </w:rPr>
        <w:t xml:space="preserve"> before approving the procurement.</w:t>
      </w:r>
      <w:r w:rsidR="00633CB8" w:rsidRPr="00C03A3D">
        <w:rPr>
          <w:rFonts w:ascii="Cambria" w:hAnsi="Cambria"/>
        </w:rPr>
        <w:t xml:space="preserve"> </w:t>
      </w:r>
      <w:r w:rsidRPr="00C03A3D">
        <w:rPr>
          <w:rFonts w:ascii="Cambria" w:hAnsi="Cambria"/>
        </w:rPr>
        <w:t>This cost-benefit analysis should not be overly time-consuming to complete, nor should it involve hiring costly consultants or engaging in costly financial analysis.</w:t>
      </w:r>
    </w:p>
    <w:p w14:paraId="6DD08B24" w14:textId="78A14084" w:rsidR="009909ED" w:rsidRPr="00C03A3D" w:rsidRDefault="00217B21" w:rsidP="009619E5">
      <w:pPr>
        <w:ind w:left="1080"/>
        <w:rPr>
          <w:rStyle w:val="Hyperlink"/>
          <w:rFonts w:ascii="Cambria" w:hAnsi="Cambria"/>
          <w:i/>
        </w:rPr>
      </w:pPr>
      <w:r w:rsidRPr="00C03A3D">
        <w:rPr>
          <w:rFonts w:ascii="Cambria" w:hAnsi="Cambria"/>
          <w:i/>
          <w:u w:val="single"/>
        </w:rPr>
        <w:fldChar w:fldCharType="begin"/>
      </w:r>
      <w:r w:rsidRPr="00C03A3D">
        <w:rPr>
          <w:rFonts w:ascii="Cambria" w:hAnsi="Cambria"/>
          <w:i/>
          <w:u w:val="single"/>
        </w:rPr>
        <w:instrText xml:space="preserve"> HYPERLINK "https://rules.utah.gov/publicat/code/r033/r033-008.htm" \l "T3" </w:instrText>
      </w:r>
      <w:r w:rsidRPr="00C03A3D">
        <w:rPr>
          <w:rFonts w:ascii="Cambria" w:hAnsi="Cambria"/>
          <w:i/>
          <w:u w:val="single"/>
        </w:rPr>
        <w:fldChar w:fldCharType="separate"/>
      </w:r>
      <w:r w:rsidR="009909ED" w:rsidRPr="00C03A3D">
        <w:rPr>
          <w:rStyle w:val="Hyperlink"/>
          <w:rFonts w:ascii="Cambria" w:hAnsi="Cambria"/>
          <w:i/>
        </w:rPr>
        <w:t>Utah Admin. Rules R33-8-101</w:t>
      </w:r>
      <w:proofErr w:type="gramStart"/>
      <w:r w:rsidR="009909ED" w:rsidRPr="00C03A3D">
        <w:rPr>
          <w:rStyle w:val="Hyperlink"/>
          <w:rFonts w:ascii="Cambria" w:hAnsi="Cambria"/>
          <w:i/>
        </w:rPr>
        <w:t>b(</w:t>
      </w:r>
      <w:proofErr w:type="gramEnd"/>
      <w:r w:rsidR="009909ED" w:rsidRPr="00C03A3D">
        <w:rPr>
          <w:rStyle w:val="Hyperlink"/>
          <w:rFonts w:ascii="Cambria" w:hAnsi="Cambria"/>
          <w:i/>
        </w:rPr>
        <w:t>5), (6) (</w:t>
      </w:r>
      <w:r w:rsidR="00511DA5" w:rsidRPr="00156953">
        <w:rPr>
          <w:rStyle w:val="Hyperlink"/>
          <w:rFonts w:ascii="Cambria" w:hAnsi="Cambria"/>
          <w:i/>
          <w:color w:val="0432FF"/>
        </w:rPr>
        <w:t xml:space="preserve">May 23, 2022) </w:t>
      </w:r>
    </w:p>
    <w:p w14:paraId="7476C3FC" w14:textId="47BC6F91" w:rsidR="009909ED" w:rsidRPr="00C03A3D" w:rsidRDefault="00217B21" w:rsidP="009619E5">
      <w:pPr>
        <w:rPr>
          <w:rFonts w:ascii="Cambria" w:hAnsi="Cambria"/>
        </w:rPr>
      </w:pPr>
      <w:r w:rsidRPr="00C03A3D">
        <w:rPr>
          <w:rFonts w:ascii="Cambria" w:hAnsi="Cambria"/>
          <w:i/>
          <w:u w:val="single"/>
        </w:rPr>
        <w:fldChar w:fldCharType="end"/>
      </w:r>
      <w:r w:rsidR="009909ED" w:rsidRPr="00C03A3D">
        <w:rPr>
          <w:rFonts w:ascii="Cambria" w:hAnsi="Cambria"/>
        </w:rPr>
        <w:t>The cost-benefit analysis must consider the following transitional costs: (a) costs that are directly associated with changing from an existing provider of a procurement item to a competing provider of that procurement item or from an existing type of procurement item to a competing type of procurement item; and (b) A full lifecycle cost analysis of the existing type of procurement item and competing type of procurement items</w:t>
      </w:r>
      <w:r w:rsidR="009909ED" w:rsidRPr="00511DA5">
        <w:rPr>
          <w:rFonts w:ascii="Cambria" w:hAnsi="Cambria"/>
          <w:color w:val="FF0000"/>
        </w:rPr>
        <w:t xml:space="preserve"> </w:t>
      </w:r>
      <w:r w:rsidR="009909ED" w:rsidRPr="00C03A3D">
        <w:rPr>
          <w:rFonts w:ascii="Cambria" w:hAnsi="Cambria"/>
        </w:rPr>
        <w:t>to determine which procurement item is more cost-effective.</w:t>
      </w:r>
    </w:p>
    <w:p w14:paraId="0B498792" w14:textId="5D34F1AD" w:rsidR="009909ED" w:rsidRPr="00C03A3D" w:rsidRDefault="00217B21" w:rsidP="009909ED">
      <w:pPr>
        <w:ind w:left="1080"/>
        <w:rPr>
          <w:rStyle w:val="Hyperlink"/>
          <w:rFonts w:ascii="Cambria" w:hAnsi="Cambria"/>
          <w:i/>
        </w:rPr>
      </w:pPr>
      <w:r w:rsidRPr="00C03A3D">
        <w:rPr>
          <w:rFonts w:ascii="Cambria" w:hAnsi="Cambria"/>
          <w:i/>
          <w:u w:val="single"/>
        </w:rPr>
        <w:fldChar w:fldCharType="begin"/>
      </w:r>
      <w:r w:rsidRPr="00C03A3D">
        <w:rPr>
          <w:rFonts w:ascii="Cambria" w:hAnsi="Cambria"/>
          <w:i/>
          <w:u w:val="single"/>
        </w:rPr>
        <w:instrText xml:space="preserve"> HYPERLINK "https://rules.utah.gov/publicat/code/r033/r033-008.htm" \l "T3" </w:instrText>
      </w:r>
      <w:r w:rsidRPr="00C03A3D">
        <w:rPr>
          <w:rFonts w:ascii="Cambria" w:hAnsi="Cambria"/>
          <w:i/>
          <w:u w:val="single"/>
        </w:rPr>
        <w:fldChar w:fldCharType="separate"/>
      </w:r>
      <w:r w:rsidR="009909ED" w:rsidRPr="00C03A3D">
        <w:rPr>
          <w:rStyle w:val="Hyperlink"/>
          <w:rFonts w:ascii="Cambria" w:hAnsi="Cambria"/>
          <w:i/>
        </w:rPr>
        <w:t>Utah Admin. Rules R33-8-101</w:t>
      </w:r>
      <w:proofErr w:type="gramStart"/>
      <w:r w:rsidR="009909ED" w:rsidRPr="00C03A3D">
        <w:rPr>
          <w:rStyle w:val="Hyperlink"/>
          <w:rFonts w:ascii="Cambria" w:hAnsi="Cambria"/>
          <w:i/>
        </w:rPr>
        <w:t>b(</w:t>
      </w:r>
      <w:proofErr w:type="gramEnd"/>
      <w:r w:rsidR="009909ED" w:rsidRPr="00C03A3D">
        <w:rPr>
          <w:rStyle w:val="Hyperlink"/>
          <w:rFonts w:ascii="Cambria" w:hAnsi="Cambria"/>
          <w:i/>
        </w:rPr>
        <w:t>2) (</w:t>
      </w:r>
      <w:r w:rsidR="00511DA5" w:rsidRPr="00156953">
        <w:rPr>
          <w:rStyle w:val="Hyperlink"/>
          <w:rFonts w:ascii="Cambria" w:hAnsi="Cambria"/>
          <w:i/>
          <w:color w:val="0432FF"/>
        </w:rPr>
        <w:t xml:space="preserve">May 23, 2022) </w:t>
      </w:r>
    </w:p>
    <w:p w14:paraId="1EE2AA9B" w14:textId="3BAE24D9" w:rsidR="009909ED" w:rsidRPr="00C03A3D" w:rsidRDefault="00217B21" w:rsidP="00C03A3D">
      <w:pPr>
        <w:rPr>
          <w:rFonts w:ascii="Cambria" w:hAnsi="Cambria"/>
        </w:rPr>
      </w:pPr>
      <w:r w:rsidRPr="00C03A3D">
        <w:rPr>
          <w:rFonts w:ascii="Cambria" w:hAnsi="Cambria"/>
          <w:i/>
          <w:u w:val="single"/>
        </w:rPr>
        <w:fldChar w:fldCharType="end"/>
      </w:r>
      <w:r w:rsidR="009909ED" w:rsidRPr="00C03A3D">
        <w:rPr>
          <w:rFonts w:ascii="Cambria" w:hAnsi="Cambria"/>
        </w:rPr>
        <w:t xml:space="preserve">The cost-benefit analysis may consider the following </w:t>
      </w:r>
      <w:r w:rsidR="00E92896" w:rsidRPr="00C03A3D">
        <w:rPr>
          <w:rFonts w:ascii="Cambria" w:hAnsi="Cambria"/>
        </w:rPr>
        <w:t>transitional costs:</w:t>
      </w:r>
      <w:r w:rsidR="00633CB8" w:rsidRPr="00C03A3D">
        <w:rPr>
          <w:rFonts w:ascii="Cambria" w:hAnsi="Cambria"/>
        </w:rPr>
        <w:t xml:space="preserve"> </w:t>
      </w:r>
      <w:r w:rsidR="00E92896" w:rsidRPr="00C03A3D">
        <w:rPr>
          <w:rFonts w:ascii="Cambria" w:hAnsi="Cambria"/>
        </w:rPr>
        <w:t>(a) any costs identified in the definition of “transitional costs” set forth above, (b) costs offered by a competing provider</w:t>
      </w:r>
      <w:r w:rsidR="00156953">
        <w:rPr>
          <w:rFonts w:ascii="Cambria" w:hAnsi="Cambria"/>
          <w:color w:val="FF0000"/>
        </w:rPr>
        <w:t xml:space="preserve"> </w:t>
      </w:r>
      <w:r w:rsidR="00E92896" w:rsidRPr="00C03A3D">
        <w:rPr>
          <w:rFonts w:ascii="Cambria" w:hAnsi="Cambria"/>
        </w:rPr>
        <w:t xml:space="preserve">for a competing type of procurement item in a competitive bid or </w:t>
      </w:r>
      <w:r w:rsidR="00511DA5">
        <w:rPr>
          <w:rFonts w:ascii="Cambria" w:hAnsi="Cambria"/>
          <w:color w:val="0070C0"/>
        </w:rPr>
        <w:t xml:space="preserve"> </w:t>
      </w:r>
      <w:r w:rsidR="00511DA5" w:rsidRPr="00156953">
        <w:rPr>
          <w:rFonts w:ascii="Cambria" w:hAnsi="Cambria"/>
          <w:color w:val="000000" w:themeColor="text1"/>
        </w:rPr>
        <w:t>request for proposals</w:t>
      </w:r>
      <w:r w:rsidR="00E92896" w:rsidRPr="00156953">
        <w:rPr>
          <w:rFonts w:ascii="Cambria" w:hAnsi="Cambria"/>
          <w:color w:val="000000" w:themeColor="text1"/>
        </w:rPr>
        <w:t xml:space="preserve"> process conducted within the last 12 months, (c) costs offered by a competing provider for a competing type of procurement item in a competitive bid or </w:t>
      </w:r>
      <w:r w:rsidR="00511DA5" w:rsidRPr="00156953">
        <w:rPr>
          <w:rFonts w:ascii="Cambria" w:hAnsi="Cambria"/>
          <w:color w:val="000000" w:themeColor="text1"/>
        </w:rPr>
        <w:t xml:space="preserve"> request for proposals</w:t>
      </w:r>
      <w:r w:rsidR="00E92896" w:rsidRPr="00156953">
        <w:rPr>
          <w:rFonts w:ascii="Cambria" w:hAnsi="Cambria"/>
          <w:color w:val="000000" w:themeColor="text1"/>
        </w:rPr>
        <w:t xml:space="preserve"> </w:t>
      </w:r>
      <w:r w:rsidR="00E92896" w:rsidRPr="00C03A3D">
        <w:rPr>
          <w:rFonts w:ascii="Cambria" w:hAnsi="Cambria"/>
        </w:rPr>
        <w:t>process conducted prior to the most recent 12 months, updated using an applicable price index, (d) written cost estimates obtained by the District from a competing provider</w:t>
      </w:r>
      <w:r w:rsidR="00156953">
        <w:rPr>
          <w:rFonts w:ascii="Cambria" w:hAnsi="Cambria"/>
          <w:color w:val="FF0000"/>
        </w:rPr>
        <w:t xml:space="preserve"> </w:t>
      </w:r>
      <w:r w:rsidR="00E92896" w:rsidRPr="00C03A3D">
        <w:rPr>
          <w:rFonts w:ascii="Cambria" w:hAnsi="Cambria"/>
        </w:rPr>
        <w:t>for a competing type of procurement item,</w:t>
      </w:r>
      <w:r w:rsidR="00633CB8" w:rsidRPr="00C03A3D">
        <w:rPr>
          <w:rFonts w:ascii="Cambria" w:hAnsi="Cambria"/>
        </w:rPr>
        <w:t xml:space="preserve"> </w:t>
      </w:r>
      <w:r w:rsidR="00E92896" w:rsidRPr="00C03A3D">
        <w:rPr>
          <w:rFonts w:ascii="Cambria" w:hAnsi="Cambria"/>
        </w:rPr>
        <w:t xml:space="preserve">and (e) other transitional costs determined to be applicable by the Procurement </w:t>
      </w:r>
      <w:r w:rsidR="002634E2" w:rsidRPr="00C03A3D">
        <w:rPr>
          <w:rFonts w:ascii="Cambria" w:hAnsi="Cambria"/>
        </w:rPr>
        <w:t>Official</w:t>
      </w:r>
      <w:r w:rsidR="00E92896" w:rsidRPr="00C03A3D">
        <w:rPr>
          <w:rFonts w:ascii="Cambria" w:hAnsi="Cambria"/>
        </w:rPr>
        <w:t>.</w:t>
      </w:r>
    </w:p>
    <w:p w14:paraId="78B7C97B" w14:textId="2310DDA0" w:rsidR="00E92896" w:rsidRPr="00C03A3D" w:rsidRDefault="00217B21" w:rsidP="00193ED3">
      <w:pPr>
        <w:ind w:left="1080"/>
        <w:rPr>
          <w:rStyle w:val="Hyperlink"/>
          <w:rFonts w:ascii="Cambria" w:hAnsi="Cambria"/>
          <w:i/>
        </w:rPr>
      </w:pPr>
      <w:r w:rsidRPr="00C03A3D">
        <w:rPr>
          <w:rFonts w:ascii="Cambria" w:hAnsi="Cambria"/>
          <w:i/>
          <w:u w:val="single"/>
        </w:rPr>
        <w:fldChar w:fldCharType="begin"/>
      </w:r>
      <w:r w:rsidRPr="00C03A3D">
        <w:rPr>
          <w:rFonts w:ascii="Cambria" w:hAnsi="Cambria"/>
          <w:i/>
          <w:u w:val="single"/>
        </w:rPr>
        <w:instrText xml:space="preserve"> HYPERLINK "https://rules.utah.gov/publicat/code/r033/r033-008.htm" \l "T3" </w:instrText>
      </w:r>
      <w:r w:rsidRPr="00C03A3D">
        <w:rPr>
          <w:rFonts w:ascii="Cambria" w:hAnsi="Cambria"/>
          <w:i/>
          <w:u w:val="single"/>
        </w:rPr>
        <w:fldChar w:fldCharType="separate"/>
      </w:r>
      <w:r w:rsidR="00E92896" w:rsidRPr="00C03A3D">
        <w:rPr>
          <w:rStyle w:val="Hyperlink"/>
          <w:rFonts w:ascii="Cambria" w:hAnsi="Cambria"/>
          <w:i/>
        </w:rPr>
        <w:t>Utah Admin. Rules R33-8-101</w:t>
      </w:r>
      <w:proofErr w:type="gramStart"/>
      <w:r w:rsidR="00E92896" w:rsidRPr="00C03A3D">
        <w:rPr>
          <w:rStyle w:val="Hyperlink"/>
          <w:rFonts w:ascii="Cambria" w:hAnsi="Cambria"/>
          <w:i/>
        </w:rPr>
        <w:t>b(</w:t>
      </w:r>
      <w:proofErr w:type="gramEnd"/>
      <w:r w:rsidR="00E92896" w:rsidRPr="00C03A3D">
        <w:rPr>
          <w:rStyle w:val="Hyperlink"/>
          <w:rFonts w:ascii="Cambria" w:hAnsi="Cambria"/>
          <w:i/>
        </w:rPr>
        <w:t>3) (</w:t>
      </w:r>
      <w:r w:rsidR="0069375F" w:rsidRPr="00156953">
        <w:rPr>
          <w:rStyle w:val="Hyperlink"/>
          <w:rFonts w:ascii="Cambria" w:hAnsi="Cambria"/>
          <w:i/>
          <w:color w:val="0432FF"/>
        </w:rPr>
        <w:t xml:space="preserve">May 23, 2022) </w:t>
      </w:r>
    </w:p>
    <w:p w14:paraId="3DB97755" w14:textId="591315B2" w:rsidR="00E92896" w:rsidRPr="00C03A3D" w:rsidRDefault="00217B21" w:rsidP="009619E5">
      <w:pPr>
        <w:rPr>
          <w:rFonts w:ascii="Cambria" w:hAnsi="Cambria"/>
        </w:rPr>
      </w:pPr>
      <w:r w:rsidRPr="00C03A3D">
        <w:rPr>
          <w:rFonts w:ascii="Cambria" w:hAnsi="Cambria"/>
          <w:i/>
          <w:u w:val="single"/>
        </w:rPr>
        <w:fldChar w:fldCharType="end"/>
      </w:r>
      <w:r w:rsidR="00E92896" w:rsidRPr="00C03A3D">
        <w:rPr>
          <w:rFonts w:ascii="Cambria" w:hAnsi="Cambria"/>
        </w:rPr>
        <w:t>The cost-benefit analysis may NOT consider the following costs:</w:t>
      </w:r>
      <w:r w:rsidR="00633CB8" w:rsidRPr="00C03A3D">
        <w:rPr>
          <w:rFonts w:ascii="Cambria" w:hAnsi="Cambria"/>
        </w:rPr>
        <w:t xml:space="preserve"> </w:t>
      </w:r>
      <w:r w:rsidR="00E92896" w:rsidRPr="00C03A3D">
        <w:rPr>
          <w:rFonts w:ascii="Cambria" w:hAnsi="Cambria"/>
        </w:rPr>
        <w:t xml:space="preserve">(a) costs excluded from the definition of “transitional costs” above, (b) data provided by the existing provider for establishing either the market value of the existing type of procurement item or a competing provider’s price for a competing type of procurement item, (c) costs associated with any other procurement item other than the existing type of procurement item or a competing type of procurement item, (d) non-monetary factors, such as the provider’s performance, agency preference, and other data or information not specific to the transitional costs associated with the existing type of procurement item or a competing type of procurement item, (e) factors other than the monetary transitional costs directly associated with changing from an existing provider of a </w:t>
      </w:r>
      <w:r w:rsidR="00E92896" w:rsidRPr="00C03A3D">
        <w:rPr>
          <w:rFonts w:ascii="Cambria" w:hAnsi="Cambria"/>
        </w:rPr>
        <w:lastRenderedPageBreak/>
        <w:t xml:space="preserve">procurement item to a competing provider of that procurement item or from an existing type of procurement item to a competing type of procurement item, and (f) other transitional costs or other information deemed inappropriate by the Procurement </w:t>
      </w:r>
      <w:r w:rsidR="002634E2" w:rsidRPr="00C03A3D">
        <w:rPr>
          <w:rFonts w:ascii="Cambria" w:hAnsi="Cambria"/>
        </w:rPr>
        <w:t>Official</w:t>
      </w:r>
      <w:r w:rsidR="00E92896" w:rsidRPr="00C03A3D">
        <w:rPr>
          <w:rFonts w:ascii="Cambria" w:hAnsi="Cambria"/>
        </w:rPr>
        <w:t>.</w:t>
      </w:r>
    </w:p>
    <w:p w14:paraId="0F23D744" w14:textId="4C342DF2" w:rsidR="00E92896" w:rsidRPr="00C03A3D" w:rsidRDefault="00217B21" w:rsidP="00515C3B">
      <w:pPr>
        <w:spacing w:after="120"/>
        <w:ind w:left="1080"/>
        <w:rPr>
          <w:rStyle w:val="Hyperlink"/>
          <w:rFonts w:ascii="Cambria" w:hAnsi="Cambria"/>
          <w:i/>
        </w:rPr>
      </w:pPr>
      <w:r w:rsidRPr="00C03A3D">
        <w:rPr>
          <w:rFonts w:ascii="Cambria" w:hAnsi="Cambria"/>
          <w:i/>
          <w:u w:val="single"/>
        </w:rPr>
        <w:fldChar w:fldCharType="begin"/>
      </w:r>
      <w:r w:rsidRPr="00C03A3D">
        <w:rPr>
          <w:rFonts w:ascii="Cambria" w:hAnsi="Cambria"/>
          <w:i/>
          <w:u w:val="single"/>
        </w:rPr>
        <w:instrText xml:space="preserve"> HYPERLINK "https://rules.utah.gov/publicat/code/r033/r033-008.htm" \l "T3" </w:instrText>
      </w:r>
      <w:r w:rsidRPr="00C03A3D">
        <w:rPr>
          <w:rFonts w:ascii="Cambria" w:hAnsi="Cambria"/>
          <w:i/>
          <w:u w:val="single"/>
        </w:rPr>
        <w:fldChar w:fldCharType="separate"/>
      </w:r>
      <w:r w:rsidR="00E92896" w:rsidRPr="00C03A3D">
        <w:rPr>
          <w:rStyle w:val="Hyperlink"/>
          <w:rFonts w:ascii="Cambria" w:hAnsi="Cambria"/>
          <w:i/>
        </w:rPr>
        <w:t>Utah Admin. Rules R33-8-101</w:t>
      </w:r>
      <w:proofErr w:type="gramStart"/>
      <w:r w:rsidR="00E92896" w:rsidRPr="00C03A3D">
        <w:rPr>
          <w:rStyle w:val="Hyperlink"/>
          <w:rFonts w:ascii="Cambria" w:hAnsi="Cambria"/>
          <w:i/>
        </w:rPr>
        <w:t>b(</w:t>
      </w:r>
      <w:proofErr w:type="gramEnd"/>
      <w:r w:rsidR="0069375F">
        <w:rPr>
          <w:rStyle w:val="Hyperlink"/>
          <w:rFonts w:ascii="Cambria" w:hAnsi="Cambria"/>
          <w:i/>
        </w:rPr>
        <w:t>4) (</w:t>
      </w:r>
      <w:r w:rsidR="0069375F" w:rsidRPr="00156953">
        <w:rPr>
          <w:rStyle w:val="Hyperlink"/>
          <w:rFonts w:ascii="Cambria" w:hAnsi="Cambria"/>
          <w:i/>
          <w:color w:val="0432FF"/>
        </w:rPr>
        <w:t>May 23, 2022)</w:t>
      </w:r>
    </w:p>
    <w:p w14:paraId="6D0607F1" w14:textId="43CD946A" w:rsidR="00EF6B88" w:rsidRPr="00C03A3D" w:rsidRDefault="00217B21" w:rsidP="00515C3B">
      <w:pPr>
        <w:pStyle w:val="Heading3"/>
        <w:spacing w:before="120" w:after="120"/>
        <w:rPr>
          <w:rFonts w:ascii="Cambria" w:hAnsi="Cambria"/>
          <w:i w:val="0"/>
          <w:u w:val="single"/>
        </w:rPr>
      </w:pPr>
      <w:r w:rsidRPr="00C03A3D">
        <w:rPr>
          <w:rFonts w:ascii="Cambria" w:hAnsi="Cambria" w:cs="Times New Roman"/>
          <w:b w:val="0"/>
          <w:bCs w:val="0"/>
          <w:u w:val="single"/>
        </w:rPr>
        <w:fldChar w:fldCharType="end"/>
      </w:r>
      <w:r w:rsidR="00EF6B88" w:rsidRPr="00C03A3D">
        <w:rPr>
          <w:rFonts w:ascii="Cambria" w:hAnsi="Cambria"/>
          <w:i w:val="0"/>
          <w:u w:val="single"/>
        </w:rPr>
        <w:t>Specified Other Circumstances Procurement</w:t>
      </w:r>
    </w:p>
    <w:p w14:paraId="1B6BAA41" w14:textId="3F3A99AE" w:rsidR="00EF6B88" w:rsidRPr="00C03A3D" w:rsidRDefault="00EF6B88" w:rsidP="00C03A3D">
      <w:pPr>
        <w:spacing w:after="120"/>
        <w:rPr>
          <w:rFonts w:ascii="Cambria" w:hAnsi="Cambria"/>
        </w:rPr>
      </w:pPr>
      <w:r w:rsidRPr="00C03A3D">
        <w:rPr>
          <w:rFonts w:ascii="Cambria" w:hAnsi="Cambria"/>
        </w:rPr>
        <w:t xml:space="preserve">The </w:t>
      </w:r>
      <w:proofErr w:type="gramStart"/>
      <w:r w:rsidRPr="00C03A3D">
        <w:rPr>
          <w:rFonts w:ascii="Cambria" w:hAnsi="Cambria"/>
        </w:rPr>
        <w:t>District</w:t>
      </w:r>
      <w:proofErr w:type="gramEnd"/>
      <w:r w:rsidRPr="00C03A3D">
        <w:rPr>
          <w:rFonts w:ascii="Cambria" w:hAnsi="Cambria"/>
        </w:rPr>
        <w:t xml:space="preserve"> may award a contract for a procurement item without engaging in a standard procurement process if the Procurement Offic</w:t>
      </w:r>
      <w:r w:rsidR="00EB0A55" w:rsidRPr="00C03A3D">
        <w:rPr>
          <w:rFonts w:ascii="Cambria" w:hAnsi="Cambria"/>
        </w:rPr>
        <w:t>ial</w:t>
      </w:r>
      <w:r w:rsidRPr="00C03A3D">
        <w:rPr>
          <w:rFonts w:ascii="Cambria" w:hAnsi="Cambria"/>
        </w:rPr>
        <w:t xml:space="preserve"> makes a written determination that awarding a contract through a standard procurement process is impractical and not in the best interest of the District.</w:t>
      </w:r>
    </w:p>
    <w:p w14:paraId="0C6F4347" w14:textId="08D3866B" w:rsidR="00EF6B88" w:rsidRPr="00C03A3D" w:rsidRDefault="00000000" w:rsidP="00193ED3">
      <w:pPr>
        <w:pStyle w:val="PolicyCitation"/>
        <w:spacing w:after="120"/>
        <w:ind w:left="1080"/>
        <w:contextualSpacing/>
        <w:rPr>
          <w:rFonts w:ascii="Cambria" w:hAnsi="Cambria"/>
          <w:sz w:val="24"/>
          <w:szCs w:val="24"/>
        </w:rPr>
      </w:pPr>
      <w:hyperlink r:id="rId22" w:history="1">
        <w:r w:rsidR="00EF6B88" w:rsidRPr="00C03A3D">
          <w:rPr>
            <w:rStyle w:val="Hyperlink"/>
            <w:rFonts w:ascii="Cambria" w:hAnsi="Cambria"/>
            <w:sz w:val="24"/>
            <w:szCs w:val="24"/>
          </w:rPr>
          <w:t>Utah Code § 63G-6a-802(1)(c) (</w:t>
        </w:r>
        <w:r w:rsidR="00EF6B88" w:rsidRPr="00156953">
          <w:rPr>
            <w:rStyle w:val="Hyperlink"/>
            <w:rFonts w:ascii="Cambria" w:hAnsi="Cambria"/>
            <w:color w:val="0432FF"/>
            <w:sz w:val="24"/>
            <w:szCs w:val="24"/>
          </w:rPr>
          <w:t>20</w:t>
        </w:r>
        <w:r w:rsidR="00EB0A55" w:rsidRPr="00156953">
          <w:rPr>
            <w:rStyle w:val="Hyperlink"/>
            <w:rFonts w:ascii="Cambria" w:hAnsi="Cambria"/>
            <w:color w:val="0432FF"/>
            <w:sz w:val="24"/>
            <w:szCs w:val="24"/>
          </w:rPr>
          <w:t>2</w:t>
        </w:r>
        <w:r w:rsidR="0069375F" w:rsidRPr="00156953">
          <w:rPr>
            <w:rStyle w:val="Hyperlink"/>
            <w:rFonts w:ascii="Cambria" w:hAnsi="Cambria"/>
            <w:color w:val="0432FF"/>
            <w:sz w:val="24"/>
            <w:szCs w:val="24"/>
          </w:rPr>
          <w:t xml:space="preserve">1) </w:t>
        </w:r>
      </w:hyperlink>
    </w:p>
    <w:p w14:paraId="2374AF18" w14:textId="43088801" w:rsidR="00EF6B88" w:rsidRPr="00C03A3D" w:rsidRDefault="00BB11E3" w:rsidP="00193ED3">
      <w:pPr>
        <w:pStyle w:val="PolicyCitation"/>
        <w:spacing w:after="120"/>
        <w:ind w:left="1080"/>
        <w:contextualSpacing/>
        <w:rPr>
          <w:rStyle w:val="Hyperlink"/>
          <w:rFonts w:ascii="Cambria" w:hAnsi="Cambria"/>
          <w:sz w:val="24"/>
          <w:szCs w:val="24"/>
        </w:rPr>
      </w:pPr>
      <w:r w:rsidRPr="00C03A3D">
        <w:rPr>
          <w:rFonts w:ascii="Cambria" w:hAnsi="Cambria"/>
          <w:sz w:val="24"/>
          <w:szCs w:val="24"/>
        </w:rPr>
        <w:fldChar w:fldCharType="begin"/>
      </w:r>
      <w:r w:rsidRPr="00C03A3D">
        <w:rPr>
          <w:rFonts w:ascii="Cambria" w:hAnsi="Cambria"/>
          <w:sz w:val="24"/>
          <w:szCs w:val="24"/>
        </w:rPr>
        <w:instrText xml:space="preserve"> HYPERLINK "https://rules.utah.gov/publicat/code/r033/r033-008.htm" \l "T1" </w:instrText>
      </w:r>
      <w:r w:rsidRPr="00C03A3D">
        <w:rPr>
          <w:rFonts w:ascii="Cambria" w:hAnsi="Cambria"/>
          <w:sz w:val="24"/>
          <w:szCs w:val="24"/>
        </w:rPr>
        <w:fldChar w:fldCharType="separate"/>
      </w:r>
      <w:r w:rsidR="00EF6B88" w:rsidRPr="00C03A3D">
        <w:rPr>
          <w:rStyle w:val="Hyperlink"/>
          <w:rFonts w:ascii="Cambria" w:hAnsi="Cambria"/>
          <w:sz w:val="24"/>
          <w:szCs w:val="24"/>
        </w:rPr>
        <w:t>Utah Admin. Rules R33-8-101(1)(c) (</w:t>
      </w:r>
      <w:r w:rsidR="0069375F" w:rsidRPr="00156953">
        <w:rPr>
          <w:rStyle w:val="Hyperlink"/>
          <w:rFonts w:ascii="Cambria" w:hAnsi="Cambria"/>
          <w:color w:val="0432FF"/>
          <w:sz w:val="24"/>
          <w:szCs w:val="24"/>
        </w:rPr>
        <w:t>May 23, 2022)</w:t>
      </w:r>
      <w:r w:rsidR="0069375F">
        <w:rPr>
          <w:rStyle w:val="Hyperlink"/>
          <w:rFonts w:ascii="Cambria" w:hAnsi="Cambria"/>
          <w:color w:val="0070C0"/>
          <w:sz w:val="24"/>
          <w:szCs w:val="24"/>
        </w:rPr>
        <w:t xml:space="preserve"> </w:t>
      </w:r>
    </w:p>
    <w:p w14:paraId="4E6DFD51" w14:textId="4DF362EC" w:rsidR="00EF6B88" w:rsidRPr="00C03A3D" w:rsidRDefault="00BB11E3" w:rsidP="009619E5">
      <w:pPr>
        <w:rPr>
          <w:rFonts w:ascii="Cambria" w:hAnsi="Cambria"/>
        </w:rPr>
      </w:pPr>
      <w:r w:rsidRPr="00C03A3D">
        <w:rPr>
          <w:rFonts w:ascii="Cambria" w:hAnsi="Cambria"/>
          <w:i/>
        </w:rPr>
        <w:fldChar w:fldCharType="end"/>
      </w:r>
      <w:r w:rsidR="00EF6B88" w:rsidRPr="00C03A3D">
        <w:rPr>
          <w:rFonts w:ascii="Cambria" w:hAnsi="Cambria"/>
        </w:rPr>
        <w:t xml:space="preserve">In considering whether the use of a standard procurement process is impractical and not in the best interest of the District, the Procurement </w:t>
      </w:r>
      <w:r w:rsidR="00EB0A55" w:rsidRPr="00C03A3D">
        <w:rPr>
          <w:rFonts w:ascii="Cambria" w:hAnsi="Cambria"/>
        </w:rPr>
        <w:t>Official</w:t>
      </w:r>
      <w:r w:rsidR="00EF6B88" w:rsidRPr="00C03A3D">
        <w:rPr>
          <w:rFonts w:ascii="Cambria" w:hAnsi="Cambria"/>
        </w:rPr>
        <w:t xml:space="preserve"> may consider the following circumstances:</w:t>
      </w:r>
    </w:p>
    <w:p w14:paraId="7DDBE305" w14:textId="77777777" w:rsidR="00A84D7A" w:rsidRPr="00C03A3D" w:rsidRDefault="00EF6B88" w:rsidP="004A095F">
      <w:pPr>
        <w:numPr>
          <w:ilvl w:val="0"/>
          <w:numId w:val="16"/>
        </w:numPr>
        <w:rPr>
          <w:rFonts w:ascii="Cambria" w:hAnsi="Cambria"/>
        </w:rPr>
      </w:pPr>
      <w:r w:rsidRPr="00C03A3D">
        <w:rPr>
          <w:rFonts w:ascii="Cambria" w:hAnsi="Cambria"/>
        </w:rPr>
        <w:t>awarding the contract to a specific supplier, service provider, or contractor is a condition of a donation or grant that will fund the full cost of the supply, service, or construction item;</w:t>
      </w:r>
    </w:p>
    <w:p w14:paraId="5F268775" w14:textId="64F3F3C6" w:rsidR="00A84D7A" w:rsidRPr="00C03A3D" w:rsidRDefault="00EF6B88" w:rsidP="004A095F">
      <w:pPr>
        <w:numPr>
          <w:ilvl w:val="0"/>
          <w:numId w:val="16"/>
        </w:numPr>
        <w:rPr>
          <w:rFonts w:ascii="Cambria" w:hAnsi="Cambria"/>
        </w:rPr>
      </w:pPr>
      <w:r w:rsidRPr="00C03A3D">
        <w:rPr>
          <w:rFonts w:ascii="Cambria" w:hAnsi="Cambria"/>
        </w:rPr>
        <w:t>the procurement item is public utility services and only one public utility service of the type is available in an area;</w:t>
      </w:r>
    </w:p>
    <w:p w14:paraId="248C43FC" w14:textId="31A341F8" w:rsidR="00A84D7A" w:rsidRPr="00C03A3D" w:rsidRDefault="00EF6B88" w:rsidP="0009284F">
      <w:pPr>
        <w:numPr>
          <w:ilvl w:val="0"/>
          <w:numId w:val="16"/>
        </w:numPr>
        <w:rPr>
          <w:rFonts w:ascii="Cambria" w:hAnsi="Cambria"/>
        </w:rPr>
      </w:pPr>
      <w:r w:rsidRPr="00C03A3D">
        <w:rPr>
          <w:rFonts w:ascii="Cambria" w:hAnsi="Cambria"/>
        </w:rPr>
        <w:t>the procurement item is one where compatibility is the overriding consideration; or</w:t>
      </w:r>
    </w:p>
    <w:p w14:paraId="74A9B6B9" w14:textId="1653B67B" w:rsidR="006934D1" w:rsidRPr="00C03A3D" w:rsidRDefault="006934D1" w:rsidP="00B36E2A">
      <w:pPr>
        <w:numPr>
          <w:ilvl w:val="0"/>
          <w:numId w:val="16"/>
        </w:numPr>
        <w:rPr>
          <w:rFonts w:ascii="Cambria" w:hAnsi="Cambria"/>
        </w:rPr>
      </w:pPr>
      <w:r w:rsidRPr="00C03A3D">
        <w:rPr>
          <w:rFonts w:ascii="Cambria" w:hAnsi="Cambria"/>
        </w:rPr>
        <w:t>the procurement item is a used item that presents a unique, specialized, or time-limited buying opportunity.</w:t>
      </w:r>
    </w:p>
    <w:p w14:paraId="2DD3C893" w14:textId="3956552C" w:rsidR="006934D1" w:rsidRPr="00C03A3D" w:rsidRDefault="00BB11E3" w:rsidP="00193ED3">
      <w:pPr>
        <w:ind w:left="1080"/>
        <w:rPr>
          <w:rStyle w:val="Hyperlink"/>
          <w:rFonts w:ascii="Cambria" w:hAnsi="Cambria"/>
          <w:i/>
        </w:rPr>
      </w:pPr>
      <w:r w:rsidRPr="00C03A3D">
        <w:rPr>
          <w:rFonts w:ascii="Cambria" w:hAnsi="Cambria"/>
          <w:i/>
          <w:u w:val="single"/>
        </w:rPr>
        <w:fldChar w:fldCharType="begin"/>
      </w:r>
      <w:r w:rsidRPr="00C03A3D">
        <w:rPr>
          <w:rFonts w:ascii="Cambria" w:hAnsi="Cambria"/>
          <w:i/>
          <w:u w:val="single"/>
        </w:rPr>
        <w:instrText xml:space="preserve"> HYPERLINK "https://rules.utah.gov/publicat/code/r033/r033-008.htm" \l "T4" </w:instrText>
      </w:r>
      <w:r w:rsidRPr="00C03A3D">
        <w:rPr>
          <w:rFonts w:ascii="Cambria" w:hAnsi="Cambria"/>
          <w:i/>
          <w:u w:val="single"/>
        </w:rPr>
        <w:fldChar w:fldCharType="separate"/>
      </w:r>
      <w:r w:rsidR="006934D1" w:rsidRPr="00C03A3D">
        <w:rPr>
          <w:rStyle w:val="Hyperlink"/>
          <w:rFonts w:ascii="Cambria" w:hAnsi="Cambria"/>
          <w:i/>
        </w:rPr>
        <w:t>Utah Admin. Rules R33-8-101c (</w:t>
      </w:r>
      <w:r w:rsidR="00DC3A7C" w:rsidRPr="00156953">
        <w:rPr>
          <w:rStyle w:val="Hyperlink"/>
          <w:rFonts w:ascii="Cambria" w:hAnsi="Cambria"/>
          <w:i/>
          <w:color w:val="0432FF"/>
        </w:rPr>
        <w:t>May 23, 2022)</w:t>
      </w:r>
    </w:p>
    <w:p w14:paraId="30C28280" w14:textId="77777777" w:rsidR="006934D1" w:rsidRPr="00C03A3D" w:rsidRDefault="00BB11E3" w:rsidP="00C03A3D">
      <w:pPr>
        <w:rPr>
          <w:rFonts w:ascii="Cambria" w:hAnsi="Cambria"/>
          <w:i/>
        </w:rPr>
      </w:pPr>
      <w:r w:rsidRPr="00C03A3D">
        <w:rPr>
          <w:rFonts w:ascii="Cambria" w:hAnsi="Cambria"/>
          <w:i/>
          <w:u w:val="single"/>
        </w:rPr>
        <w:fldChar w:fldCharType="end"/>
      </w:r>
      <w:r w:rsidR="006934D1" w:rsidRPr="00C03A3D">
        <w:rPr>
          <w:rFonts w:ascii="Cambria" w:hAnsi="Cambria"/>
        </w:rPr>
        <w:t xml:space="preserve">Prior to awarding a contract under this process, the </w:t>
      </w:r>
      <w:proofErr w:type="gramStart"/>
      <w:r w:rsidR="006934D1" w:rsidRPr="00C03A3D">
        <w:rPr>
          <w:rFonts w:ascii="Cambria" w:hAnsi="Cambria"/>
        </w:rPr>
        <w:t>District</w:t>
      </w:r>
      <w:proofErr w:type="gramEnd"/>
      <w:r w:rsidR="006934D1" w:rsidRPr="00C03A3D">
        <w:rPr>
          <w:rFonts w:ascii="Cambria" w:hAnsi="Cambria"/>
        </w:rPr>
        <w:t xml:space="preserve"> must follow the procedure outlined above for the</w:t>
      </w:r>
      <w:r w:rsidR="006934D1" w:rsidRPr="00C03A3D">
        <w:rPr>
          <w:rFonts w:ascii="Cambria" w:hAnsi="Cambria"/>
          <w:i/>
        </w:rPr>
        <w:t xml:space="preserve"> “</w:t>
      </w:r>
      <w:r w:rsidR="006934D1" w:rsidRPr="00C03A3D">
        <w:rPr>
          <w:rFonts w:ascii="Cambria" w:hAnsi="Cambria"/>
        </w:rPr>
        <w:t>Notice of Intent to Award a Contract Without Engaging in a Standard Procurement Process</w:t>
      </w:r>
      <w:r w:rsidR="006934D1" w:rsidRPr="00C03A3D">
        <w:rPr>
          <w:rFonts w:ascii="Cambria" w:hAnsi="Cambria"/>
          <w:i/>
        </w:rPr>
        <w:t>.”</w:t>
      </w:r>
    </w:p>
    <w:p w14:paraId="31152CD6" w14:textId="400E4569" w:rsidR="006934D1" w:rsidRPr="00C03A3D" w:rsidRDefault="00BB11E3" w:rsidP="00193ED3">
      <w:pPr>
        <w:ind w:left="1080"/>
        <w:rPr>
          <w:rStyle w:val="Hyperlink"/>
          <w:rFonts w:ascii="Cambria" w:hAnsi="Cambria"/>
          <w:i/>
        </w:rPr>
      </w:pPr>
      <w:r w:rsidRPr="00C03A3D">
        <w:rPr>
          <w:rFonts w:ascii="Cambria" w:hAnsi="Cambria"/>
          <w:i/>
          <w:u w:val="single"/>
        </w:rPr>
        <w:fldChar w:fldCharType="begin"/>
      </w:r>
      <w:r w:rsidRPr="00C03A3D">
        <w:rPr>
          <w:rFonts w:ascii="Cambria" w:hAnsi="Cambria"/>
          <w:i/>
          <w:u w:val="single"/>
        </w:rPr>
        <w:instrText xml:space="preserve"> HYPERLINK "https://rules.utah.gov/publicat/code/r033/r033-008.htm" \l "T5" </w:instrText>
      </w:r>
      <w:r w:rsidRPr="00C03A3D">
        <w:rPr>
          <w:rFonts w:ascii="Cambria" w:hAnsi="Cambria"/>
          <w:i/>
          <w:u w:val="single"/>
        </w:rPr>
        <w:fldChar w:fldCharType="separate"/>
      </w:r>
      <w:r w:rsidR="006934D1" w:rsidRPr="00C03A3D">
        <w:rPr>
          <w:rStyle w:val="Hyperlink"/>
          <w:rFonts w:ascii="Cambria" w:hAnsi="Cambria"/>
          <w:i/>
        </w:rPr>
        <w:t>Utah Admin. Rules R33-8-101d (</w:t>
      </w:r>
      <w:r w:rsidR="00DC3A7C" w:rsidRPr="00156953">
        <w:rPr>
          <w:rStyle w:val="Hyperlink"/>
          <w:rFonts w:ascii="Cambria" w:hAnsi="Cambria"/>
          <w:i/>
          <w:color w:val="0432FF"/>
        </w:rPr>
        <w:t xml:space="preserve">May 23, 2022) </w:t>
      </w:r>
    </w:p>
    <w:p w14:paraId="1465DA66" w14:textId="26D20B7F" w:rsidR="000A3D3A" w:rsidRPr="00C03A3D" w:rsidRDefault="00BB11E3" w:rsidP="00515C3B">
      <w:pPr>
        <w:pStyle w:val="Heading3"/>
        <w:spacing w:before="120" w:after="120"/>
        <w:rPr>
          <w:rFonts w:ascii="Cambria" w:hAnsi="Cambria"/>
          <w:i w:val="0"/>
          <w:u w:val="single"/>
        </w:rPr>
      </w:pPr>
      <w:r w:rsidRPr="00C03A3D">
        <w:rPr>
          <w:rFonts w:ascii="Cambria" w:hAnsi="Cambria" w:cs="Times New Roman"/>
          <w:b w:val="0"/>
          <w:bCs w:val="0"/>
          <w:u w:val="single"/>
        </w:rPr>
        <w:fldChar w:fldCharType="end"/>
      </w:r>
      <w:r w:rsidR="000A3D3A" w:rsidRPr="00C03A3D">
        <w:rPr>
          <w:rFonts w:ascii="Cambria" w:hAnsi="Cambria"/>
          <w:i w:val="0"/>
          <w:u w:val="single"/>
        </w:rPr>
        <w:t>Trial Use Contracts</w:t>
      </w:r>
    </w:p>
    <w:p w14:paraId="7692951A" w14:textId="36862830" w:rsidR="004C3E66" w:rsidRPr="00DC3A7C" w:rsidRDefault="000A3D3A" w:rsidP="00DC3A7C">
      <w:pPr>
        <w:pStyle w:val="PolicyCitation"/>
        <w:spacing w:after="120"/>
        <w:ind w:left="0"/>
        <w:rPr>
          <w:rStyle w:val="Hyperlink"/>
          <w:rFonts w:ascii="Cambria" w:hAnsi="Cambria"/>
          <w:i w:val="0"/>
          <w:color w:val="auto"/>
          <w:sz w:val="24"/>
          <w:szCs w:val="24"/>
          <w:u w:val="none"/>
        </w:rPr>
      </w:pPr>
      <w:r w:rsidRPr="00C03A3D">
        <w:rPr>
          <w:rFonts w:ascii="Cambria" w:hAnsi="Cambria"/>
          <w:i w:val="0"/>
          <w:sz w:val="24"/>
          <w:szCs w:val="24"/>
        </w:rPr>
        <w:t xml:space="preserve">A “trial use contract” is a contract between the District and a vendor for a procurement item </w:t>
      </w:r>
      <w:r w:rsidR="00EB0A55" w:rsidRPr="00C03A3D">
        <w:rPr>
          <w:rFonts w:ascii="Cambria" w:hAnsi="Cambria"/>
          <w:i w:val="0"/>
          <w:sz w:val="24"/>
          <w:szCs w:val="24"/>
        </w:rPr>
        <w:t xml:space="preserve">where the purpose of the contract </w:t>
      </w:r>
      <w:proofErr w:type="gramStart"/>
      <w:r w:rsidR="00EB0A55" w:rsidRPr="00C03A3D">
        <w:rPr>
          <w:rFonts w:ascii="Cambria" w:hAnsi="Cambria"/>
          <w:i w:val="0"/>
          <w:sz w:val="24"/>
          <w:szCs w:val="24"/>
        </w:rPr>
        <w:t>is(</w:t>
      </w:r>
      <w:proofErr w:type="gramEnd"/>
      <w:r w:rsidR="00EB0A55" w:rsidRPr="00C03A3D">
        <w:rPr>
          <w:rFonts w:ascii="Cambria" w:hAnsi="Cambria"/>
          <w:i w:val="0"/>
          <w:sz w:val="24"/>
          <w:szCs w:val="24"/>
        </w:rPr>
        <w:t xml:space="preserve">1) </w:t>
      </w:r>
      <w:r w:rsidRPr="00C03A3D">
        <w:rPr>
          <w:rFonts w:ascii="Cambria" w:hAnsi="Cambria"/>
          <w:i w:val="0"/>
          <w:sz w:val="24"/>
          <w:szCs w:val="24"/>
        </w:rPr>
        <w:t xml:space="preserve">to determine whether </w:t>
      </w:r>
      <w:r w:rsidR="00EB0A55" w:rsidRPr="00C03A3D">
        <w:rPr>
          <w:rFonts w:ascii="Cambria" w:hAnsi="Cambria"/>
          <w:i w:val="0"/>
          <w:sz w:val="24"/>
          <w:szCs w:val="24"/>
        </w:rPr>
        <w:t xml:space="preserve">the item </w:t>
      </w:r>
      <w:r w:rsidRPr="00C03A3D">
        <w:rPr>
          <w:rFonts w:ascii="Cambria" w:hAnsi="Cambria"/>
          <w:i w:val="0"/>
          <w:sz w:val="24"/>
          <w:szCs w:val="24"/>
        </w:rPr>
        <w:t>will benefit the District</w:t>
      </w:r>
      <w:r w:rsidR="00EB0A55" w:rsidRPr="00C03A3D">
        <w:rPr>
          <w:rFonts w:ascii="Cambria" w:hAnsi="Cambria"/>
          <w:i w:val="0"/>
          <w:sz w:val="24"/>
          <w:szCs w:val="24"/>
        </w:rPr>
        <w:t>, (2) to assess the feasibility of an item that is new or innovative or has a proposed use or application that is novel or unproven, or (3) to evaluate whether to conduct a standard procurement process for the item being tested</w:t>
      </w:r>
      <w:r w:rsidRPr="00C03A3D">
        <w:rPr>
          <w:rFonts w:ascii="Cambria" w:hAnsi="Cambria"/>
          <w:i w:val="0"/>
          <w:sz w:val="24"/>
          <w:szCs w:val="24"/>
        </w:rPr>
        <w:t>.</w:t>
      </w:r>
    </w:p>
    <w:p w14:paraId="32B02237" w14:textId="6B9712D4" w:rsidR="00EB0A55" w:rsidRPr="00C03A3D" w:rsidRDefault="00000000" w:rsidP="00515C3B">
      <w:pPr>
        <w:pStyle w:val="PolicyCitation"/>
        <w:spacing w:after="120"/>
        <w:ind w:left="1080"/>
        <w:rPr>
          <w:rFonts w:ascii="Cambria" w:hAnsi="Cambria"/>
          <w:sz w:val="24"/>
          <w:szCs w:val="24"/>
        </w:rPr>
      </w:pPr>
      <w:hyperlink r:id="rId23" w:history="1">
        <w:r w:rsidR="00EB0A55" w:rsidRPr="00C03A3D">
          <w:rPr>
            <w:rStyle w:val="Hyperlink"/>
            <w:rFonts w:ascii="Cambria" w:hAnsi="Cambria"/>
            <w:sz w:val="24"/>
            <w:szCs w:val="24"/>
          </w:rPr>
          <w:t>Utah Code § 63G-6a-802.3(1)(a) (2020)</w:t>
        </w:r>
      </w:hyperlink>
    </w:p>
    <w:p w14:paraId="706F05D2" w14:textId="7292CFDC" w:rsidR="004C3E66" w:rsidRPr="00C03A3D" w:rsidRDefault="004C3E66" w:rsidP="000A3D3A">
      <w:pPr>
        <w:pStyle w:val="PolicyCitation"/>
        <w:spacing w:after="120"/>
        <w:ind w:left="0"/>
        <w:rPr>
          <w:rFonts w:ascii="Cambria" w:hAnsi="Cambria"/>
          <w:i w:val="0"/>
          <w:sz w:val="24"/>
          <w:szCs w:val="24"/>
        </w:rPr>
      </w:pPr>
      <w:r w:rsidRPr="00C03A3D">
        <w:rPr>
          <w:rFonts w:ascii="Cambria" w:hAnsi="Cambria"/>
          <w:i w:val="0"/>
          <w:sz w:val="24"/>
          <w:szCs w:val="24"/>
        </w:rPr>
        <w:t xml:space="preserve">The District may award a trial use contract without engaging in a standard procurement process if the contract is (1) awarded for a procurement item that is not already </w:t>
      </w:r>
      <w:r w:rsidRPr="00C03A3D">
        <w:rPr>
          <w:rFonts w:ascii="Cambria" w:hAnsi="Cambria"/>
          <w:i w:val="0"/>
          <w:sz w:val="24"/>
          <w:szCs w:val="24"/>
        </w:rPr>
        <w:lastRenderedPageBreak/>
        <w:t>available to the District under an existing contract, (2) restricted to the procurement of a procurement item in the minimum quantity and for the minimum period of time necessary to test the procurement item, (3) the only trial use contract for the District for the same procurement item; and (4) not used to circumvent the purposes and policies of the Procurement Code.</w:t>
      </w:r>
    </w:p>
    <w:p w14:paraId="6E3F4166" w14:textId="625EC150" w:rsidR="004C3E66" w:rsidRPr="00C03A3D" w:rsidRDefault="00000000" w:rsidP="00193ED3">
      <w:pPr>
        <w:pStyle w:val="PolicyCitation"/>
        <w:ind w:left="1080"/>
        <w:rPr>
          <w:rFonts w:ascii="Cambria" w:hAnsi="Cambria"/>
          <w:sz w:val="24"/>
          <w:szCs w:val="24"/>
        </w:rPr>
      </w:pPr>
      <w:hyperlink r:id="rId24" w:history="1">
        <w:r w:rsidR="004C3E66" w:rsidRPr="00C03A3D">
          <w:rPr>
            <w:rStyle w:val="Hyperlink"/>
            <w:rFonts w:ascii="Cambria" w:hAnsi="Cambria"/>
            <w:sz w:val="24"/>
            <w:szCs w:val="24"/>
          </w:rPr>
          <w:t xml:space="preserve">Utah Code </w:t>
        </w:r>
        <w:r w:rsidR="004C3E66" w:rsidRPr="00C03A3D">
          <w:rPr>
            <w:rStyle w:val="Hyperlink"/>
            <w:rFonts w:ascii="Cambria" w:hAnsi="Cambria" w:cs="Arial"/>
            <w:sz w:val="24"/>
            <w:szCs w:val="24"/>
          </w:rPr>
          <w:t>§</w:t>
        </w:r>
        <w:r w:rsidR="004C3E66" w:rsidRPr="00C03A3D">
          <w:rPr>
            <w:rStyle w:val="Hyperlink"/>
            <w:rFonts w:ascii="Cambria" w:hAnsi="Cambria"/>
            <w:sz w:val="24"/>
            <w:szCs w:val="24"/>
          </w:rPr>
          <w:t xml:space="preserve"> 63G-6a-802.3(1)</w:t>
        </w:r>
        <w:r w:rsidR="00EB0A55" w:rsidRPr="00C03A3D">
          <w:rPr>
            <w:rStyle w:val="Hyperlink"/>
            <w:rFonts w:ascii="Cambria" w:hAnsi="Cambria"/>
            <w:sz w:val="24"/>
            <w:szCs w:val="24"/>
          </w:rPr>
          <w:t>(b)</w:t>
        </w:r>
        <w:r w:rsidR="004C3E66" w:rsidRPr="00C03A3D">
          <w:rPr>
            <w:rStyle w:val="Hyperlink"/>
            <w:rFonts w:ascii="Cambria" w:hAnsi="Cambria"/>
            <w:sz w:val="24"/>
            <w:szCs w:val="24"/>
          </w:rPr>
          <w:t xml:space="preserve"> (20</w:t>
        </w:r>
        <w:r w:rsidR="00EB0A55" w:rsidRPr="00C03A3D">
          <w:rPr>
            <w:rStyle w:val="Hyperlink"/>
            <w:rFonts w:ascii="Cambria" w:hAnsi="Cambria"/>
            <w:sz w:val="24"/>
            <w:szCs w:val="24"/>
          </w:rPr>
          <w:t>20</w:t>
        </w:r>
        <w:r w:rsidR="004C3E66" w:rsidRPr="00C03A3D">
          <w:rPr>
            <w:rStyle w:val="Hyperlink"/>
            <w:rFonts w:ascii="Cambria" w:hAnsi="Cambria"/>
            <w:sz w:val="24"/>
            <w:szCs w:val="24"/>
          </w:rPr>
          <w:t>)</w:t>
        </w:r>
      </w:hyperlink>
    </w:p>
    <w:p w14:paraId="0BBCC67E" w14:textId="55991709" w:rsidR="000A3D3A" w:rsidRPr="00C03A3D" w:rsidRDefault="000A3D3A" w:rsidP="00515C3B">
      <w:pPr>
        <w:pStyle w:val="PolicyCitation"/>
        <w:spacing w:before="120" w:after="120"/>
        <w:ind w:left="0"/>
        <w:rPr>
          <w:rFonts w:ascii="Cambria" w:hAnsi="Cambria"/>
          <w:i w:val="0"/>
          <w:sz w:val="24"/>
          <w:szCs w:val="24"/>
        </w:rPr>
      </w:pPr>
      <w:r w:rsidRPr="00C03A3D">
        <w:rPr>
          <w:rFonts w:ascii="Cambria" w:hAnsi="Cambria"/>
          <w:i w:val="0"/>
          <w:sz w:val="24"/>
          <w:szCs w:val="24"/>
        </w:rPr>
        <w:t xml:space="preserve">The period of trial use or testing of a procurement item under a trial use contract may not exceed </w:t>
      </w:r>
      <w:r w:rsidR="00EB0A55" w:rsidRPr="00C03A3D">
        <w:rPr>
          <w:rFonts w:ascii="Cambria" w:hAnsi="Cambria"/>
          <w:i w:val="0"/>
          <w:sz w:val="24"/>
          <w:szCs w:val="24"/>
        </w:rPr>
        <w:t>24</w:t>
      </w:r>
      <w:r w:rsidRPr="00C03A3D">
        <w:rPr>
          <w:rFonts w:ascii="Cambria" w:hAnsi="Cambria"/>
          <w:i w:val="0"/>
          <w:sz w:val="24"/>
          <w:szCs w:val="24"/>
        </w:rPr>
        <w:t xml:space="preserve"> months, unless the Procurement Offic</w:t>
      </w:r>
      <w:r w:rsidR="007F73CC" w:rsidRPr="00C03A3D">
        <w:rPr>
          <w:rFonts w:ascii="Cambria" w:hAnsi="Cambria"/>
          <w:i w:val="0"/>
          <w:sz w:val="24"/>
          <w:szCs w:val="24"/>
        </w:rPr>
        <w:t>ial</w:t>
      </w:r>
      <w:r w:rsidRPr="00C03A3D">
        <w:rPr>
          <w:rFonts w:ascii="Cambria" w:hAnsi="Cambria"/>
          <w:i w:val="0"/>
          <w:sz w:val="24"/>
          <w:szCs w:val="24"/>
        </w:rPr>
        <w:t xml:space="preserve"> provides a written exception documenting the reason for a longer period.</w:t>
      </w:r>
    </w:p>
    <w:p w14:paraId="64177A8E" w14:textId="6D158590" w:rsidR="004C3E66" w:rsidRPr="00C03A3D" w:rsidRDefault="00000000" w:rsidP="00193ED3">
      <w:pPr>
        <w:pStyle w:val="PolicyCitation"/>
        <w:ind w:left="1080"/>
        <w:rPr>
          <w:rFonts w:ascii="Cambria" w:hAnsi="Cambria"/>
          <w:sz w:val="24"/>
          <w:szCs w:val="24"/>
        </w:rPr>
      </w:pPr>
      <w:hyperlink r:id="rId25" w:history="1">
        <w:r w:rsidR="004C3E66" w:rsidRPr="00C03A3D">
          <w:rPr>
            <w:rStyle w:val="Hyperlink"/>
            <w:rFonts w:ascii="Cambria" w:hAnsi="Cambria"/>
            <w:sz w:val="24"/>
            <w:szCs w:val="24"/>
          </w:rPr>
          <w:t xml:space="preserve">Utah Code </w:t>
        </w:r>
        <w:r w:rsidR="004C3E66" w:rsidRPr="00C03A3D">
          <w:rPr>
            <w:rStyle w:val="Hyperlink"/>
            <w:rFonts w:ascii="Cambria" w:hAnsi="Cambria" w:cs="Arial"/>
            <w:sz w:val="24"/>
            <w:szCs w:val="24"/>
          </w:rPr>
          <w:t>§</w:t>
        </w:r>
        <w:r w:rsidR="004C3E66" w:rsidRPr="00C03A3D">
          <w:rPr>
            <w:rStyle w:val="Hyperlink"/>
            <w:rFonts w:ascii="Cambria" w:hAnsi="Cambria"/>
            <w:sz w:val="24"/>
            <w:szCs w:val="24"/>
          </w:rPr>
          <w:t xml:space="preserve"> 63G-6a-802.3(2) (20</w:t>
        </w:r>
        <w:r w:rsidR="007F73CC" w:rsidRPr="00C03A3D">
          <w:rPr>
            <w:rStyle w:val="Hyperlink"/>
            <w:rFonts w:ascii="Cambria" w:hAnsi="Cambria"/>
            <w:sz w:val="24"/>
            <w:szCs w:val="24"/>
          </w:rPr>
          <w:t>20</w:t>
        </w:r>
        <w:r w:rsidR="004C3E66" w:rsidRPr="00C03A3D">
          <w:rPr>
            <w:rStyle w:val="Hyperlink"/>
            <w:rFonts w:ascii="Cambria" w:hAnsi="Cambria"/>
            <w:sz w:val="24"/>
            <w:szCs w:val="24"/>
          </w:rPr>
          <w:t>)</w:t>
        </w:r>
      </w:hyperlink>
    </w:p>
    <w:p w14:paraId="73C58EEC" w14:textId="175014EE" w:rsidR="000A3D3A" w:rsidRPr="00C03A3D" w:rsidRDefault="000A3D3A" w:rsidP="00515C3B">
      <w:pPr>
        <w:pStyle w:val="PolicyCitation"/>
        <w:spacing w:before="120" w:after="120"/>
        <w:ind w:left="0"/>
        <w:rPr>
          <w:rFonts w:ascii="Cambria" w:hAnsi="Cambria"/>
          <w:i w:val="0"/>
          <w:sz w:val="24"/>
          <w:szCs w:val="24"/>
        </w:rPr>
      </w:pPr>
      <w:r w:rsidRPr="00C03A3D">
        <w:rPr>
          <w:rFonts w:ascii="Cambria" w:hAnsi="Cambria"/>
          <w:i w:val="0"/>
          <w:sz w:val="24"/>
          <w:szCs w:val="24"/>
        </w:rPr>
        <w:t>A trial use contract shall:</w:t>
      </w:r>
    </w:p>
    <w:p w14:paraId="38260589" w14:textId="77777777" w:rsidR="00A84D7A" w:rsidRPr="00C03A3D" w:rsidRDefault="000A3D3A" w:rsidP="005A0234">
      <w:pPr>
        <w:pStyle w:val="PolicyCitation"/>
        <w:numPr>
          <w:ilvl w:val="0"/>
          <w:numId w:val="6"/>
        </w:numPr>
        <w:spacing w:after="120"/>
        <w:ind w:left="720"/>
        <w:rPr>
          <w:rFonts w:ascii="Cambria" w:hAnsi="Cambria"/>
          <w:i w:val="0"/>
          <w:sz w:val="24"/>
          <w:szCs w:val="24"/>
        </w:rPr>
      </w:pPr>
      <w:r w:rsidRPr="00C03A3D">
        <w:rPr>
          <w:rFonts w:ascii="Cambria" w:hAnsi="Cambria"/>
          <w:i w:val="0"/>
          <w:sz w:val="24"/>
          <w:szCs w:val="24"/>
        </w:rPr>
        <w:t>state that the contract is strictly for the purpose of the trial use or testing of a procurement item;</w:t>
      </w:r>
    </w:p>
    <w:p w14:paraId="741CCDEA" w14:textId="67F1891D" w:rsidR="00A84D7A" w:rsidRPr="00C03A3D" w:rsidRDefault="000A3D3A" w:rsidP="005A0234">
      <w:pPr>
        <w:pStyle w:val="PolicyCitation"/>
        <w:numPr>
          <w:ilvl w:val="0"/>
          <w:numId w:val="6"/>
        </w:numPr>
        <w:spacing w:after="120"/>
        <w:ind w:left="720"/>
        <w:rPr>
          <w:rFonts w:ascii="Cambria" w:hAnsi="Cambria"/>
          <w:i w:val="0"/>
          <w:sz w:val="24"/>
          <w:szCs w:val="24"/>
        </w:rPr>
      </w:pPr>
      <w:r w:rsidRPr="00C03A3D">
        <w:rPr>
          <w:rFonts w:ascii="Cambria" w:hAnsi="Cambria"/>
          <w:i w:val="0"/>
          <w:sz w:val="24"/>
          <w:szCs w:val="24"/>
        </w:rPr>
        <w:t>state that the contract terminates upon completion of the trial use or testing period;</w:t>
      </w:r>
    </w:p>
    <w:p w14:paraId="6DE20C97" w14:textId="0A9AEA57" w:rsidR="00A84D7A" w:rsidRPr="00C03A3D" w:rsidRDefault="000A3D3A" w:rsidP="00F43F1D">
      <w:pPr>
        <w:pStyle w:val="PolicyCitation"/>
        <w:numPr>
          <w:ilvl w:val="0"/>
          <w:numId w:val="6"/>
        </w:numPr>
        <w:spacing w:after="120"/>
        <w:ind w:left="720"/>
        <w:rPr>
          <w:rFonts w:ascii="Cambria" w:hAnsi="Cambria"/>
          <w:i w:val="0"/>
          <w:sz w:val="24"/>
          <w:szCs w:val="24"/>
        </w:rPr>
      </w:pPr>
      <w:r w:rsidRPr="00C03A3D">
        <w:rPr>
          <w:rFonts w:ascii="Cambria" w:hAnsi="Cambria"/>
          <w:i w:val="0"/>
          <w:sz w:val="24"/>
          <w:szCs w:val="24"/>
        </w:rPr>
        <w:t>state that</w:t>
      </w:r>
      <w:r w:rsidR="003A312B" w:rsidRPr="00C03A3D">
        <w:rPr>
          <w:rFonts w:ascii="Cambria" w:hAnsi="Cambria"/>
          <w:i w:val="0"/>
          <w:sz w:val="24"/>
          <w:szCs w:val="24"/>
        </w:rPr>
        <w:t xml:space="preserve"> the </w:t>
      </w:r>
      <w:proofErr w:type="gramStart"/>
      <w:r w:rsidR="003A312B" w:rsidRPr="00C03A3D">
        <w:rPr>
          <w:rFonts w:ascii="Cambria" w:hAnsi="Cambria"/>
          <w:i w:val="0"/>
          <w:sz w:val="24"/>
          <w:szCs w:val="24"/>
        </w:rPr>
        <w:t>District</w:t>
      </w:r>
      <w:proofErr w:type="gramEnd"/>
      <w:r w:rsidR="003A312B" w:rsidRPr="00C03A3D">
        <w:rPr>
          <w:rFonts w:ascii="Cambria" w:hAnsi="Cambria"/>
          <w:i w:val="0"/>
          <w:sz w:val="24"/>
          <w:szCs w:val="24"/>
        </w:rPr>
        <w:t xml:space="preserve"> </w:t>
      </w:r>
      <w:r w:rsidRPr="00C03A3D">
        <w:rPr>
          <w:rFonts w:ascii="Cambria" w:hAnsi="Cambria"/>
          <w:i w:val="0"/>
          <w:sz w:val="24"/>
          <w:szCs w:val="24"/>
        </w:rPr>
        <w:t>is not obligated to purchase or enter into a contract for the procurement item, regardless of the trial use or testing result;</w:t>
      </w:r>
    </w:p>
    <w:p w14:paraId="60F66FDE" w14:textId="24BC7BB1" w:rsidR="000A3D3A" w:rsidRPr="00C03A3D" w:rsidRDefault="000A3D3A" w:rsidP="009606B2">
      <w:pPr>
        <w:pStyle w:val="PolicyCitation"/>
        <w:numPr>
          <w:ilvl w:val="0"/>
          <w:numId w:val="6"/>
        </w:numPr>
        <w:spacing w:after="120"/>
        <w:ind w:left="720"/>
        <w:rPr>
          <w:rFonts w:ascii="Cambria" w:hAnsi="Cambria"/>
          <w:i w:val="0"/>
          <w:sz w:val="24"/>
          <w:szCs w:val="24"/>
        </w:rPr>
      </w:pPr>
      <w:r w:rsidRPr="00C03A3D">
        <w:rPr>
          <w:rFonts w:ascii="Cambria" w:hAnsi="Cambria"/>
          <w:i w:val="0"/>
          <w:sz w:val="24"/>
          <w:szCs w:val="24"/>
        </w:rPr>
        <w:t>state that any purchase of the procurement item beyond the terms of the trial use contract will be made in accordance with th</w:t>
      </w:r>
      <w:r w:rsidR="003A312B" w:rsidRPr="00C03A3D">
        <w:rPr>
          <w:rFonts w:ascii="Cambria" w:hAnsi="Cambria"/>
          <w:i w:val="0"/>
          <w:sz w:val="24"/>
          <w:szCs w:val="24"/>
        </w:rPr>
        <w:t>e Procurement Code</w:t>
      </w:r>
      <w:r w:rsidRPr="00C03A3D">
        <w:rPr>
          <w:rFonts w:ascii="Cambria" w:hAnsi="Cambria"/>
          <w:i w:val="0"/>
          <w:sz w:val="24"/>
          <w:szCs w:val="24"/>
        </w:rPr>
        <w:t>; and</w:t>
      </w:r>
    </w:p>
    <w:p w14:paraId="692E81AB" w14:textId="77777777" w:rsidR="000A3D3A" w:rsidRPr="00C03A3D" w:rsidRDefault="000A3D3A" w:rsidP="00A84D7A">
      <w:pPr>
        <w:pStyle w:val="PolicyCitation"/>
        <w:numPr>
          <w:ilvl w:val="0"/>
          <w:numId w:val="6"/>
        </w:numPr>
        <w:spacing w:after="120"/>
        <w:ind w:left="720"/>
        <w:rPr>
          <w:rFonts w:ascii="Cambria" w:hAnsi="Cambria"/>
          <w:i w:val="0"/>
          <w:sz w:val="24"/>
          <w:szCs w:val="24"/>
        </w:rPr>
      </w:pPr>
      <w:r w:rsidRPr="00C03A3D">
        <w:rPr>
          <w:rFonts w:ascii="Cambria" w:hAnsi="Cambria"/>
          <w:i w:val="0"/>
          <w:sz w:val="24"/>
          <w:szCs w:val="24"/>
        </w:rPr>
        <w:t>include, as applicable:</w:t>
      </w:r>
    </w:p>
    <w:p w14:paraId="0BFA1FBF" w14:textId="77777777" w:rsidR="00A84D7A" w:rsidRPr="00C03A3D" w:rsidRDefault="000A3D3A" w:rsidP="002A5E9C">
      <w:pPr>
        <w:pStyle w:val="PolicyCitation"/>
        <w:numPr>
          <w:ilvl w:val="1"/>
          <w:numId w:val="6"/>
        </w:numPr>
        <w:spacing w:after="120"/>
        <w:ind w:left="1080"/>
        <w:rPr>
          <w:rFonts w:ascii="Cambria" w:hAnsi="Cambria"/>
          <w:i w:val="0"/>
          <w:sz w:val="24"/>
          <w:szCs w:val="24"/>
        </w:rPr>
      </w:pPr>
      <w:r w:rsidRPr="00C03A3D">
        <w:rPr>
          <w:rFonts w:ascii="Cambria" w:hAnsi="Cambria"/>
          <w:i w:val="0"/>
          <w:sz w:val="24"/>
          <w:szCs w:val="24"/>
        </w:rPr>
        <w:t>test schedules;</w:t>
      </w:r>
    </w:p>
    <w:p w14:paraId="1C94D762" w14:textId="79D56E6C" w:rsidR="00A84D7A" w:rsidRPr="00C03A3D" w:rsidRDefault="000A3D3A" w:rsidP="002A5E9C">
      <w:pPr>
        <w:pStyle w:val="PolicyCitation"/>
        <w:numPr>
          <w:ilvl w:val="1"/>
          <w:numId w:val="6"/>
        </w:numPr>
        <w:spacing w:after="120"/>
        <w:ind w:left="1080"/>
        <w:rPr>
          <w:rFonts w:ascii="Cambria" w:hAnsi="Cambria"/>
          <w:i w:val="0"/>
          <w:sz w:val="24"/>
          <w:szCs w:val="24"/>
        </w:rPr>
      </w:pPr>
      <w:r w:rsidRPr="00C03A3D">
        <w:rPr>
          <w:rFonts w:ascii="Cambria" w:hAnsi="Cambria"/>
          <w:i w:val="0"/>
          <w:sz w:val="24"/>
          <w:szCs w:val="24"/>
        </w:rPr>
        <w:t>deadlines and a termination date;</w:t>
      </w:r>
    </w:p>
    <w:p w14:paraId="59989965" w14:textId="5095C434" w:rsidR="00A84D7A" w:rsidRPr="00C03A3D" w:rsidRDefault="000A3D3A" w:rsidP="00A856E9">
      <w:pPr>
        <w:pStyle w:val="PolicyCitation"/>
        <w:numPr>
          <w:ilvl w:val="1"/>
          <w:numId w:val="6"/>
        </w:numPr>
        <w:spacing w:after="120"/>
        <w:ind w:left="1080"/>
        <w:rPr>
          <w:rFonts w:ascii="Cambria" w:hAnsi="Cambria"/>
          <w:i w:val="0"/>
          <w:sz w:val="24"/>
          <w:szCs w:val="24"/>
        </w:rPr>
      </w:pPr>
      <w:r w:rsidRPr="00C03A3D">
        <w:rPr>
          <w:rFonts w:ascii="Cambria" w:hAnsi="Cambria"/>
          <w:i w:val="0"/>
          <w:sz w:val="24"/>
          <w:szCs w:val="24"/>
        </w:rPr>
        <w:t>measures that will be used to evaluate the performance of the procurement item;</w:t>
      </w:r>
    </w:p>
    <w:p w14:paraId="61BCB4A7" w14:textId="0CF62290" w:rsidR="00A84D7A" w:rsidRPr="00C03A3D" w:rsidRDefault="000A3D3A" w:rsidP="006F58DE">
      <w:pPr>
        <w:pStyle w:val="PolicyCitation"/>
        <w:numPr>
          <w:ilvl w:val="1"/>
          <w:numId w:val="6"/>
        </w:numPr>
        <w:spacing w:after="120"/>
        <w:ind w:left="1080"/>
        <w:rPr>
          <w:rFonts w:ascii="Cambria" w:hAnsi="Cambria"/>
          <w:i w:val="0"/>
          <w:sz w:val="24"/>
          <w:szCs w:val="24"/>
        </w:rPr>
      </w:pPr>
      <w:r w:rsidRPr="00C03A3D">
        <w:rPr>
          <w:rFonts w:ascii="Cambria" w:hAnsi="Cambria"/>
          <w:i w:val="0"/>
          <w:sz w:val="24"/>
          <w:szCs w:val="24"/>
        </w:rPr>
        <w:t>any fees and associated expenses or an explanation of the circumstances warranting a waiver of those fees and expenses;</w:t>
      </w:r>
    </w:p>
    <w:p w14:paraId="62ACE1FC" w14:textId="0988D76A" w:rsidR="00A84D7A" w:rsidRPr="00C03A3D" w:rsidRDefault="000A3D3A" w:rsidP="00645E4F">
      <w:pPr>
        <w:pStyle w:val="PolicyCitation"/>
        <w:numPr>
          <w:ilvl w:val="1"/>
          <w:numId w:val="6"/>
        </w:numPr>
        <w:spacing w:after="120"/>
        <w:ind w:left="1080"/>
        <w:rPr>
          <w:rFonts w:ascii="Cambria" w:hAnsi="Cambria"/>
          <w:i w:val="0"/>
          <w:sz w:val="24"/>
          <w:szCs w:val="24"/>
        </w:rPr>
      </w:pPr>
      <w:r w:rsidRPr="00C03A3D">
        <w:rPr>
          <w:rFonts w:ascii="Cambria" w:hAnsi="Cambria"/>
          <w:i w:val="0"/>
          <w:sz w:val="24"/>
          <w:szCs w:val="24"/>
        </w:rPr>
        <w:t xml:space="preserve">the obligations of the </w:t>
      </w:r>
      <w:proofErr w:type="gramStart"/>
      <w:r w:rsidR="003A312B" w:rsidRPr="00C03A3D">
        <w:rPr>
          <w:rFonts w:ascii="Cambria" w:hAnsi="Cambria"/>
          <w:i w:val="0"/>
          <w:sz w:val="24"/>
          <w:szCs w:val="24"/>
        </w:rPr>
        <w:t>District</w:t>
      </w:r>
      <w:proofErr w:type="gramEnd"/>
      <w:r w:rsidRPr="00C03A3D">
        <w:rPr>
          <w:rFonts w:ascii="Cambria" w:hAnsi="Cambria"/>
          <w:i w:val="0"/>
          <w:sz w:val="24"/>
          <w:szCs w:val="24"/>
        </w:rPr>
        <w:t xml:space="preserve"> and vendor;</w:t>
      </w:r>
    </w:p>
    <w:p w14:paraId="61EC61E8" w14:textId="77FDE7A7" w:rsidR="00A84D7A" w:rsidRPr="00C03A3D" w:rsidRDefault="000A3D3A" w:rsidP="00017351">
      <w:pPr>
        <w:pStyle w:val="PolicyCitation"/>
        <w:numPr>
          <w:ilvl w:val="1"/>
          <w:numId w:val="6"/>
        </w:numPr>
        <w:spacing w:after="120"/>
        <w:ind w:left="1080"/>
        <w:rPr>
          <w:rFonts w:ascii="Cambria" w:hAnsi="Cambria"/>
          <w:i w:val="0"/>
          <w:sz w:val="24"/>
          <w:szCs w:val="24"/>
        </w:rPr>
      </w:pPr>
      <w:r w:rsidRPr="00C03A3D">
        <w:rPr>
          <w:rFonts w:ascii="Cambria" w:hAnsi="Cambria"/>
          <w:i w:val="0"/>
          <w:sz w:val="24"/>
          <w:szCs w:val="24"/>
        </w:rPr>
        <w:t>provisions regarding the ownership of the procurement item during and after the trial use or testing period;</w:t>
      </w:r>
    </w:p>
    <w:p w14:paraId="34A9EE12" w14:textId="6B637780" w:rsidR="00A84D7A" w:rsidRPr="00C03A3D" w:rsidRDefault="000A3D3A" w:rsidP="00784EDB">
      <w:pPr>
        <w:pStyle w:val="PolicyCitation"/>
        <w:numPr>
          <w:ilvl w:val="1"/>
          <w:numId w:val="6"/>
        </w:numPr>
        <w:spacing w:after="120"/>
        <w:ind w:left="1080"/>
        <w:rPr>
          <w:rFonts w:ascii="Cambria" w:hAnsi="Cambria"/>
          <w:i w:val="0"/>
          <w:sz w:val="24"/>
          <w:szCs w:val="24"/>
        </w:rPr>
      </w:pPr>
      <w:r w:rsidRPr="00C03A3D">
        <w:rPr>
          <w:rFonts w:ascii="Cambria" w:hAnsi="Cambria"/>
          <w:i w:val="0"/>
          <w:sz w:val="24"/>
          <w:szCs w:val="24"/>
        </w:rPr>
        <w:t>an explanation of the grounds upon which the contract may be terminated;</w:t>
      </w:r>
    </w:p>
    <w:p w14:paraId="4078AE1D" w14:textId="18E8C3BD" w:rsidR="00A84D7A" w:rsidRPr="00C03A3D" w:rsidRDefault="000A3D3A" w:rsidP="005B49EC">
      <w:pPr>
        <w:pStyle w:val="PolicyCitation"/>
        <w:numPr>
          <w:ilvl w:val="1"/>
          <w:numId w:val="6"/>
        </w:numPr>
        <w:spacing w:after="120"/>
        <w:ind w:left="1080"/>
        <w:rPr>
          <w:rFonts w:ascii="Cambria" w:hAnsi="Cambria"/>
          <w:i w:val="0"/>
          <w:sz w:val="24"/>
          <w:szCs w:val="24"/>
        </w:rPr>
      </w:pPr>
      <w:r w:rsidRPr="00C03A3D">
        <w:rPr>
          <w:rFonts w:ascii="Cambria" w:hAnsi="Cambria"/>
          <w:i w:val="0"/>
          <w:sz w:val="24"/>
          <w:szCs w:val="24"/>
        </w:rPr>
        <w:t>a provision relating to any required bond or security deposit; and</w:t>
      </w:r>
    </w:p>
    <w:p w14:paraId="385A1DCE" w14:textId="1EC32BEC" w:rsidR="000A3D3A" w:rsidRPr="00C03A3D" w:rsidRDefault="000A3D3A" w:rsidP="00E516CB">
      <w:pPr>
        <w:pStyle w:val="PolicyCitation"/>
        <w:numPr>
          <w:ilvl w:val="1"/>
          <w:numId w:val="6"/>
        </w:numPr>
        <w:spacing w:after="120"/>
        <w:ind w:left="1080"/>
        <w:rPr>
          <w:rFonts w:ascii="Cambria" w:hAnsi="Cambria"/>
          <w:i w:val="0"/>
          <w:sz w:val="24"/>
          <w:szCs w:val="24"/>
        </w:rPr>
      </w:pPr>
      <w:r w:rsidRPr="00C03A3D">
        <w:rPr>
          <w:rFonts w:ascii="Cambria" w:hAnsi="Cambria"/>
          <w:i w:val="0"/>
          <w:sz w:val="24"/>
          <w:szCs w:val="24"/>
        </w:rPr>
        <w:t>other requirements unique to the procurement item for trial use or testing.</w:t>
      </w:r>
    </w:p>
    <w:p w14:paraId="7436462B" w14:textId="6DB1E896" w:rsidR="000A3D3A" w:rsidRPr="00C03A3D" w:rsidRDefault="00000000" w:rsidP="00193ED3">
      <w:pPr>
        <w:pStyle w:val="PolicyCitation"/>
        <w:spacing w:after="120"/>
        <w:ind w:left="1080"/>
        <w:rPr>
          <w:rFonts w:ascii="Cambria" w:hAnsi="Cambria"/>
          <w:sz w:val="24"/>
          <w:szCs w:val="24"/>
        </w:rPr>
      </w:pPr>
      <w:hyperlink r:id="rId26" w:history="1">
        <w:r w:rsidR="003A312B" w:rsidRPr="00C03A3D">
          <w:rPr>
            <w:rStyle w:val="Hyperlink"/>
            <w:rFonts w:ascii="Cambria" w:hAnsi="Cambria"/>
            <w:sz w:val="24"/>
            <w:szCs w:val="24"/>
          </w:rPr>
          <w:t>Utah Code § 63G-6a-802.3(3) (20</w:t>
        </w:r>
        <w:r w:rsidR="007F73CC" w:rsidRPr="00C03A3D">
          <w:rPr>
            <w:rStyle w:val="Hyperlink"/>
            <w:rFonts w:ascii="Cambria" w:hAnsi="Cambria"/>
            <w:sz w:val="24"/>
            <w:szCs w:val="24"/>
          </w:rPr>
          <w:t>20</w:t>
        </w:r>
        <w:r w:rsidR="003A312B" w:rsidRPr="00C03A3D">
          <w:rPr>
            <w:rStyle w:val="Hyperlink"/>
            <w:rFonts w:ascii="Cambria" w:hAnsi="Cambria"/>
            <w:sz w:val="24"/>
            <w:szCs w:val="24"/>
          </w:rPr>
          <w:t>)</w:t>
        </w:r>
      </w:hyperlink>
    </w:p>
    <w:p w14:paraId="612ED3C2" w14:textId="763F9CC3" w:rsidR="001C2553" w:rsidRPr="00C03A3D" w:rsidRDefault="001C2553" w:rsidP="00515C3B">
      <w:pPr>
        <w:spacing w:after="120"/>
        <w:rPr>
          <w:rFonts w:ascii="Cambria" w:hAnsi="Cambria"/>
        </w:rPr>
      </w:pPr>
      <w:r w:rsidRPr="00C03A3D">
        <w:rPr>
          <w:rFonts w:ascii="Cambria" w:hAnsi="Cambria"/>
        </w:rPr>
        <w:t xml:space="preserve">The </w:t>
      </w:r>
      <w:proofErr w:type="gramStart"/>
      <w:r w:rsidRPr="00C03A3D">
        <w:rPr>
          <w:rFonts w:ascii="Cambria" w:hAnsi="Cambria"/>
        </w:rPr>
        <w:t>District</w:t>
      </w:r>
      <w:proofErr w:type="gramEnd"/>
      <w:r w:rsidRPr="00C03A3D">
        <w:rPr>
          <w:rFonts w:ascii="Cambria" w:hAnsi="Cambria"/>
        </w:rPr>
        <w:t xml:space="preserve"> is not required to publish notice of a trial use contract.</w:t>
      </w:r>
    </w:p>
    <w:p w14:paraId="5C7EA84B" w14:textId="5D34A552" w:rsidR="001C2553" w:rsidRPr="00C03A3D" w:rsidRDefault="00000000" w:rsidP="00193ED3">
      <w:pPr>
        <w:pStyle w:val="PolicyCitation"/>
        <w:ind w:left="1080"/>
        <w:rPr>
          <w:rFonts w:ascii="Cambria" w:hAnsi="Cambria"/>
          <w:sz w:val="24"/>
          <w:szCs w:val="24"/>
        </w:rPr>
      </w:pPr>
      <w:hyperlink r:id="rId27" w:history="1">
        <w:r w:rsidR="001C2553" w:rsidRPr="00C03A3D">
          <w:rPr>
            <w:rStyle w:val="Hyperlink"/>
            <w:rFonts w:ascii="Cambria" w:hAnsi="Cambria"/>
            <w:sz w:val="24"/>
            <w:szCs w:val="24"/>
          </w:rPr>
          <w:t xml:space="preserve">Utah Code </w:t>
        </w:r>
        <w:r w:rsidR="001C2553" w:rsidRPr="00C03A3D">
          <w:rPr>
            <w:rStyle w:val="Hyperlink"/>
            <w:rFonts w:ascii="Cambria" w:hAnsi="Cambria" w:cs="Arial"/>
            <w:sz w:val="24"/>
            <w:szCs w:val="24"/>
          </w:rPr>
          <w:t>§</w:t>
        </w:r>
        <w:r w:rsidR="001C2553" w:rsidRPr="00C03A3D">
          <w:rPr>
            <w:rStyle w:val="Hyperlink"/>
            <w:rFonts w:ascii="Cambria" w:hAnsi="Cambria"/>
            <w:sz w:val="24"/>
            <w:szCs w:val="24"/>
          </w:rPr>
          <w:t xml:space="preserve"> 63G-6a-802.3(4) (20</w:t>
        </w:r>
        <w:r w:rsidR="007F73CC" w:rsidRPr="00C03A3D">
          <w:rPr>
            <w:rStyle w:val="Hyperlink"/>
            <w:rFonts w:ascii="Cambria" w:hAnsi="Cambria"/>
            <w:sz w:val="24"/>
            <w:szCs w:val="24"/>
          </w:rPr>
          <w:t>20</w:t>
        </w:r>
        <w:r w:rsidR="001C2553" w:rsidRPr="00C03A3D">
          <w:rPr>
            <w:rStyle w:val="Hyperlink"/>
            <w:rFonts w:ascii="Cambria" w:hAnsi="Cambria"/>
            <w:sz w:val="24"/>
            <w:szCs w:val="24"/>
          </w:rPr>
          <w:t>)</w:t>
        </w:r>
      </w:hyperlink>
    </w:p>
    <w:p w14:paraId="020B37E4" w14:textId="016DEEC9" w:rsidR="000A3D3A" w:rsidRPr="00C03A3D" w:rsidRDefault="000A3D3A" w:rsidP="00E20337">
      <w:pPr>
        <w:pStyle w:val="Heading3"/>
        <w:rPr>
          <w:rFonts w:ascii="Cambria" w:hAnsi="Cambria"/>
          <w:i w:val="0"/>
          <w:u w:val="single"/>
        </w:rPr>
      </w:pPr>
      <w:r w:rsidRPr="00C03A3D">
        <w:rPr>
          <w:rFonts w:ascii="Cambria" w:hAnsi="Cambria"/>
          <w:i w:val="0"/>
          <w:u w:val="single"/>
        </w:rPr>
        <w:lastRenderedPageBreak/>
        <w:t>Contract Extension</w:t>
      </w:r>
    </w:p>
    <w:p w14:paraId="036BD5DC" w14:textId="58FD8F5C" w:rsidR="000A3D3A" w:rsidRPr="00C03A3D" w:rsidRDefault="000A3D3A" w:rsidP="000A3D3A">
      <w:pPr>
        <w:pStyle w:val="PolicyCitation"/>
        <w:spacing w:after="120"/>
        <w:ind w:left="0"/>
        <w:rPr>
          <w:rFonts w:ascii="Cambria" w:hAnsi="Cambria"/>
          <w:i w:val="0"/>
          <w:sz w:val="24"/>
          <w:szCs w:val="24"/>
        </w:rPr>
      </w:pPr>
      <w:r w:rsidRPr="00C03A3D">
        <w:rPr>
          <w:rFonts w:ascii="Cambria" w:hAnsi="Cambria"/>
          <w:i w:val="0"/>
          <w:sz w:val="24"/>
          <w:szCs w:val="24"/>
        </w:rPr>
        <w:t xml:space="preserve">The </w:t>
      </w:r>
      <w:r w:rsidR="001C2553" w:rsidRPr="00C03A3D">
        <w:rPr>
          <w:rFonts w:ascii="Cambria" w:hAnsi="Cambria"/>
          <w:i w:val="0"/>
          <w:sz w:val="24"/>
          <w:szCs w:val="24"/>
        </w:rPr>
        <w:t>Procurement Offic</w:t>
      </w:r>
      <w:r w:rsidR="007F73CC" w:rsidRPr="00C03A3D">
        <w:rPr>
          <w:rFonts w:ascii="Cambria" w:hAnsi="Cambria"/>
          <w:i w:val="0"/>
          <w:sz w:val="24"/>
          <w:szCs w:val="24"/>
        </w:rPr>
        <w:t>ial</w:t>
      </w:r>
      <w:r w:rsidR="001C2553" w:rsidRPr="00C03A3D">
        <w:rPr>
          <w:rFonts w:ascii="Cambria" w:hAnsi="Cambria"/>
          <w:i w:val="0"/>
          <w:sz w:val="24"/>
          <w:szCs w:val="24"/>
        </w:rPr>
        <w:t xml:space="preserve"> </w:t>
      </w:r>
      <w:r w:rsidRPr="00C03A3D">
        <w:rPr>
          <w:rFonts w:ascii="Cambria" w:hAnsi="Cambria"/>
          <w:i w:val="0"/>
          <w:sz w:val="24"/>
          <w:szCs w:val="24"/>
        </w:rPr>
        <w:t>may extend a</w:t>
      </w:r>
      <w:r w:rsidR="001C2553" w:rsidRPr="00C03A3D">
        <w:rPr>
          <w:rFonts w:ascii="Cambria" w:hAnsi="Cambria"/>
          <w:i w:val="0"/>
          <w:sz w:val="24"/>
          <w:szCs w:val="24"/>
        </w:rPr>
        <w:t>n existing</w:t>
      </w:r>
      <w:r w:rsidRPr="00C03A3D">
        <w:rPr>
          <w:rFonts w:ascii="Cambria" w:hAnsi="Cambria"/>
          <w:i w:val="0"/>
          <w:sz w:val="24"/>
          <w:szCs w:val="24"/>
        </w:rPr>
        <w:t xml:space="preserve"> contract </w:t>
      </w:r>
      <w:r w:rsidR="001C2553" w:rsidRPr="00C03A3D">
        <w:rPr>
          <w:rFonts w:ascii="Cambria" w:hAnsi="Cambria"/>
          <w:i w:val="0"/>
          <w:sz w:val="24"/>
          <w:szCs w:val="24"/>
        </w:rPr>
        <w:t xml:space="preserve">without engaging in a standard procurement process as </w:t>
      </w:r>
      <w:r w:rsidR="00CE71EA" w:rsidRPr="00C03A3D">
        <w:rPr>
          <w:rFonts w:ascii="Cambria" w:hAnsi="Cambria"/>
          <w:i w:val="0"/>
          <w:sz w:val="24"/>
          <w:szCs w:val="24"/>
        </w:rPr>
        <w:t>stated in this section.</w:t>
      </w:r>
    </w:p>
    <w:p w14:paraId="5AF81CF5" w14:textId="2D21BB20" w:rsidR="003D037F" w:rsidRPr="00C03A3D" w:rsidRDefault="003D037F" w:rsidP="000A3D3A">
      <w:pPr>
        <w:pStyle w:val="PolicyCitation"/>
        <w:spacing w:after="120"/>
        <w:ind w:left="0"/>
        <w:rPr>
          <w:rFonts w:ascii="Cambria" w:hAnsi="Cambria"/>
          <w:i w:val="0"/>
          <w:sz w:val="24"/>
          <w:szCs w:val="24"/>
        </w:rPr>
      </w:pPr>
      <w:r w:rsidRPr="00C03A3D">
        <w:rPr>
          <w:rFonts w:ascii="Cambria" w:hAnsi="Cambria"/>
          <w:i w:val="0"/>
          <w:sz w:val="24"/>
          <w:szCs w:val="24"/>
        </w:rPr>
        <w:t>A contract extension does not involve a standard procurement process.</w:t>
      </w:r>
      <w:r w:rsidR="00633CB8" w:rsidRPr="00C03A3D">
        <w:rPr>
          <w:rFonts w:ascii="Cambria" w:hAnsi="Cambria"/>
          <w:i w:val="0"/>
          <w:sz w:val="24"/>
          <w:szCs w:val="24"/>
        </w:rPr>
        <w:t xml:space="preserve"> </w:t>
      </w:r>
      <w:r w:rsidRPr="00C03A3D">
        <w:rPr>
          <w:rFonts w:ascii="Cambria" w:hAnsi="Cambria"/>
          <w:i w:val="0"/>
          <w:sz w:val="24"/>
          <w:szCs w:val="24"/>
        </w:rPr>
        <w:t>Because one of the purposes and policies of the Procurement Code is to ensure the fair and equitable treatment of all persons who deal with the procurement system and to foster effective broad-based competition within the free enterprise system, and the most effective way to achieve this is by conducting a standard procurement process when</w:t>
      </w:r>
      <w:r w:rsidR="00156953">
        <w:rPr>
          <w:rFonts w:ascii="Cambria" w:hAnsi="Cambria"/>
          <w:i w:val="0"/>
          <w:color w:val="FF0000"/>
          <w:sz w:val="24"/>
          <w:szCs w:val="24"/>
        </w:rPr>
        <w:t xml:space="preserve"> </w:t>
      </w:r>
      <w:r w:rsidRPr="00C03A3D">
        <w:rPr>
          <w:rFonts w:ascii="Cambria" w:hAnsi="Cambria"/>
          <w:i w:val="0"/>
          <w:sz w:val="24"/>
          <w:szCs w:val="24"/>
        </w:rPr>
        <w:t>public funds are expended for a procurement item, a contract extension should only be used after thorough analysis and proper justification.</w:t>
      </w:r>
    </w:p>
    <w:p w14:paraId="7B7BD123" w14:textId="021494EB" w:rsidR="003D037F" w:rsidRPr="00C03A3D" w:rsidRDefault="0021259E" w:rsidP="003D037F">
      <w:pPr>
        <w:pStyle w:val="PolicyCitation"/>
        <w:spacing w:after="120"/>
        <w:ind w:left="1080"/>
        <w:rPr>
          <w:rStyle w:val="Hyperlink"/>
          <w:rFonts w:ascii="Cambria" w:hAnsi="Cambria"/>
          <w:sz w:val="24"/>
          <w:szCs w:val="24"/>
        </w:rPr>
      </w:pPr>
      <w:r w:rsidRPr="00C03A3D">
        <w:rPr>
          <w:rFonts w:ascii="Cambria" w:hAnsi="Cambria"/>
          <w:sz w:val="24"/>
          <w:szCs w:val="24"/>
          <w:u w:val="single"/>
        </w:rPr>
        <w:fldChar w:fldCharType="begin"/>
      </w:r>
      <w:r w:rsidRPr="00C03A3D">
        <w:rPr>
          <w:rFonts w:ascii="Cambria" w:hAnsi="Cambria"/>
          <w:sz w:val="24"/>
          <w:szCs w:val="24"/>
          <w:u w:val="single"/>
        </w:rPr>
        <w:instrText xml:space="preserve"> HYPERLINK "https://rules.utah.gov/publicat/code/r033/r033-008.htm" \l "T9" </w:instrText>
      </w:r>
      <w:r w:rsidRPr="00C03A3D">
        <w:rPr>
          <w:rFonts w:ascii="Cambria" w:hAnsi="Cambria"/>
          <w:sz w:val="24"/>
          <w:szCs w:val="24"/>
          <w:u w:val="single"/>
        </w:rPr>
        <w:fldChar w:fldCharType="separate"/>
      </w:r>
      <w:r w:rsidR="003D037F" w:rsidRPr="00C03A3D">
        <w:rPr>
          <w:rStyle w:val="Hyperlink"/>
          <w:rFonts w:ascii="Cambria" w:hAnsi="Cambria"/>
          <w:sz w:val="24"/>
          <w:szCs w:val="24"/>
        </w:rPr>
        <w:t>Utah Admin. Rules R33-8-110(1) (</w:t>
      </w:r>
      <w:r w:rsidR="00DC3A7C" w:rsidRPr="00156953">
        <w:rPr>
          <w:rStyle w:val="Hyperlink"/>
          <w:rFonts w:ascii="Cambria" w:hAnsi="Cambria"/>
          <w:color w:val="0432FF"/>
          <w:sz w:val="24"/>
          <w:szCs w:val="24"/>
        </w:rPr>
        <w:t xml:space="preserve">May 23, 2022) </w:t>
      </w:r>
    </w:p>
    <w:p w14:paraId="58131D15" w14:textId="1F5B7C9B" w:rsidR="003D037F" w:rsidRPr="00C03A3D" w:rsidRDefault="0021259E" w:rsidP="000A3D3A">
      <w:pPr>
        <w:pStyle w:val="PolicyCitation"/>
        <w:spacing w:after="120"/>
        <w:ind w:left="0"/>
        <w:rPr>
          <w:rFonts w:ascii="Cambria" w:hAnsi="Cambria"/>
          <w:i w:val="0"/>
          <w:sz w:val="24"/>
          <w:szCs w:val="24"/>
        </w:rPr>
      </w:pPr>
      <w:r w:rsidRPr="00C03A3D">
        <w:rPr>
          <w:rFonts w:ascii="Cambria" w:hAnsi="Cambria"/>
          <w:sz w:val="24"/>
          <w:szCs w:val="24"/>
          <w:u w:val="single"/>
        </w:rPr>
        <w:fldChar w:fldCharType="end"/>
      </w:r>
      <w:r w:rsidR="003D037F" w:rsidRPr="00C03A3D">
        <w:rPr>
          <w:rFonts w:ascii="Cambria" w:hAnsi="Cambria"/>
          <w:sz w:val="24"/>
          <w:szCs w:val="24"/>
        </w:rPr>
        <w:t>Avoidance of contract extensions</w:t>
      </w:r>
    </w:p>
    <w:p w14:paraId="704F81B9" w14:textId="6549E70A" w:rsidR="003D037F" w:rsidRPr="00C03A3D" w:rsidRDefault="003D037F" w:rsidP="000A3D3A">
      <w:pPr>
        <w:pStyle w:val="PolicyCitation"/>
        <w:spacing w:after="120"/>
        <w:ind w:left="0"/>
        <w:rPr>
          <w:rFonts w:ascii="Cambria" w:hAnsi="Cambria"/>
          <w:i w:val="0"/>
          <w:sz w:val="24"/>
          <w:szCs w:val="24"/>
        </w:rPr>
      </w:pPr>
      <w:r w:rsidRPr="00C03A3D">
        <w:rPr>
          <w:rFonts w:ascii="Cambria" w:hAnsi="Cambria"/>
          <w:i w:val="0"/>
          <w:sz w:val="24"/>
          <w:szCs w:val="24"/>
        </w:rPr>
        <w:t xml:space="preserve">In fulfillment of its contract administration duties, the </w:t>
      </w:r>
      <w:proofErr w:type="gramStart"/>
      <w:r w:rsidRPr="00C03A3D">
        <w:rPr>
          <w:rFonts w:ascii="Cambria" w:hAnsi="Cambria"/>
          <w:i w:val="0"/>
          <w:sz w:val="24"/>
          <w:szCs w:val="24"/>
        </w:rPr>
        <w:t>District</w:t>
      </w:r>
      <w:proofErr w:type="gramEnd"/>
      <w:r w:rsidRPr="00C03A3D">
        <w:rPr>
          <w:rFonts w:ascii="Cambria" w:hAnsi="Cambria"/>
          <w:i w:val="0"/>
          <w:sz w:val="24"/>
          <w:szCs w:val="24"/>
        </w:rPr>
        <w:t xml:space="preserve"> shall maintain a process or system for tracking contract expiration dates to determine well in advance of a contract expiration date if there is a continuing need for the procurement item. If the District determines there is a continuing need for the procurement item, the </w:t>
      </w:r>
      <w:proofErr w:type="gramStart"/>
      <w:r w:rsidRPr="00C03A3D">
        <w:rPr>
          <w:rFonts w:ascii="Cambria" w:hAnsi="Cambria"/>
          <w:i w:val="0"/>
          <w:sz w:val="24"/>
          <w:szCs w:val="24"/>
        </w:rPr>
        <w:t>District</w:t>
      </w:r>
      <w:proofErr w:type="gramEnd"/>
      <w:r w:rsidRPr="00C03A3D">
        <w:rPr>
          <w:rFonts w:ascii="Cambria" w:hAnsi="Cambria"/>
          <w:i w:val="0"/>
          <w:sz w:val="24"/>
          <w:szCs w:val="24"/>
        </w:rPr>
        <w:t xml:space="preserve"> unit shall when practicable initiate a standard procurement process no later than 90 </w:t>
      </w:r>
      <w:r w:rsidRPr="00156953">
        <w:rPr>
          <w:rFonts w:ascii="Cambria" w:hAnsi="Cambria"/>
          <w:i w:val="0"/>
          <w:color w:val="000000" w:themeColor="text1"/>
          <w:sz w:val="24"/>
          <w:szCs w:val="24"/>
        </w:rPr>
        <w:t xml:space="preserve">days </w:t>
      </w:r>
      <w:r w:rsidR="00DC3A7C" w:rsidRPr="00156953">
        <w:rPr>
          <w:rFonts w:ascii="Cambria" w:hAnsi="Cambria"/>
          <w:i w:val="0"/>
          <w:color w:val="000000" w:themeColor="text1"/>
          <w:sz w:val="24"/>
          <w:szCs w:val="24"/>
        </w:rPr>
        <w:t xml:space="preserve">before </w:t>
      </w:r>
      <w:r w:rsidRPr="00156953">
        <w:rPr>
          <w:rFonts w:ascii="Cambria" w:hAnsi="Cambria"/>
          <w:i w:val="0"/>
          <w:color w:val="000000" w:themeColor="text1"/>
          <w:sz w:val="24"/>
          <w:szCs w:val="24"/>
        </w:rPr>
        <w:t xml:space="preserve">the contract expiration date of an existing contract and no later than 45 days </w:t>
      </w:r>
      <w:r w:rsidR="00DC3A7C" w:rsidRPr="00156953">
        <w:rPr>
          <w:rFonts w:ascii="Cambria" w:hAnsi="Cambria"/>
          <w:i w:val="0"/>
          <w:color w:val="000000" w:themeColor="text1"/>
          <w:sz w:val="24"/>
          <w:szCs w:val="24"/>
        </w:rPr>
        <w:t xml:space="preserve">before </w:t>
      </w:r>
      <w:r w:rsidRPr="00156953">
        <w:rPr>
          <w:rFonts w:ascii="Cambria" w:hAnsi="Cambria"/>
          <w:i w:val="0"/>
          <w:color w:val="000000" w:themeColor="text1"/>
          <w:sz w:val="24"/>
          <w:szCs w:val="24"/>
        </w:rPr>
        <w:t>the contract expiration date, publish, if applicable, a solicitation for the procurement item.</w:t>
      </w:r>
      <w:r w:rsidR="00633CB8" w:rsidRPr="00156953">
        <w:rPr>
          <w:rFonts w:ascii="Cambria" w:hAnsi="Cambria"/>
          <w:i w:val="0"/>
          <w:color w:val="000000" w:themeColor="text1"/>
          <w:sz w:val="24"/>
          <w:szCs w:val="24"/>
        </w:rPr>
        <w:t xml:space="preserve"> </w:t>
      </w:r>
      <w:r w:rsidRPr="00156953">
        <w:rPr>
          <w:rFonts w:ascii="Cambria" w:hAnsi="Cambria"/>
          <w:i w:val="0"/>
          <w:color w:val="000000" w:themeColor="text1"/>
          <w:sz w:val="24"/>
          <w:szCs w:val="24"/>
        </w:rPr>
        <w:t xml:space="preserve">However, if the </w:t>
      </w:r>
      <w:proofErr w:type="gramStart"/>
      <w:r w:rsidRPr="00156953">
        <w:rPr>
          <w:rFonts w:ascii="Cambria" w:hAnsi="Cambria"/>
          <w:i w:val="0"/>
          <w:color w:val="000000" w:themeColor="text1"/>
          <w:sz w:val="24"/>
          <w:szCs w:val="24"/>
        </w:rPr>
        <w:t>District</w:t>
      </w:r>
      <w:proofErr w:type="gramEnd"/>
      <w:r w:rsidRPr="00156953">
        <w:rPr>
          <w:rFonts w:ascii="Cambria" w:hAnsi="Cambria"/>
          <w:i w:val="0"/>
          <w:color w:val="000000" w:themeColor="text1"/>
          <w:sz w:val="24"/>
          <w:szCs w:val="24"/>
        </w:rPr>
        <w:t xml:space="preserve"> determines that a procurement will be complex or involve a change in industry standards or new specifications requiring negotiations, the District shall initiate a standard procurement process no later than 180 days </w:t>
      </w:r>
      <w:r w:rsidR="00694F69" w:rsidRPr="00156953">
        <w:rPr>
          <w:rFonts w:ascii="Cambria" w:hAnsi="Cambria"/>
          <w:i w:val="0"/>
          <w:color w:val="000000" w:themeColor="text1"/>
          <w:sz w:val="24"/>
          <w:szCs w:val="24"/>
        </w:rPr>
        <w:t xml:space="preserve">before </w:t>
      </w:r>
      <w:r w:rsidRPr="00156953">
        <w:rPr>
          <w:rFonts w:ascii="Cambria" w:hAnsi="Cambria"/>
          <w:i w:val="0"/>
          <w:color w:val="000000" w:themeColor="text1"/>
          <w:sz w:val="24"/>
          <w:szCs w:val="24"/>
        </w:rPr>
        <w:t xml:space="preserve">the contract expiration date and no later than 45 days </w:t>
      </w:r>
      <w:r w:rsidR="00694F69" w:rsidRPr="00156953">
        <w:rPr>
          <w:rFonts w:ascii="Cambria" w:hAnsi="Cambria"/>
          <w:i w:val="0"/>
          <w:color w:val="000000" w:themeColor="text1"/>
          <w:sz w:val="24"/>
          <w:szCs w:val="24"/>
        </w:rPr>
        <w:t xml:space="preserve">before </w:t>
      </w:r>
      <w:r w:rsidRPr="00156953">
        <w:rPr>
          <w:rFonts w:ascii="Cambria" w:hAnsi="Cambria"/>
          <w:i w:val="0"/>
          <w:color w:val="000000" w:themeColor="text1"/>
          <w:sz w:val="24"/>
          <w:szCs w:val="24"/>
        </w:rPr>
        <w:t xml:space="preserve">the </w:t>
      </w:r>
      <w:r w:rsidRPr="00C03A3D">
        <w:rPr>
          <w:rFonts w:ascii="Cambria" w:hAnsi="Cambria"/>
          <w:i w:val="0"/>
          <w:sz w:val="24"/>
          <w:szCs w:val="24"/>
        </w:rPr>
        <w:t>contract expiration date, publish, if applicable, a solicitation for the procurement item.</w:t>
      </w:r>
    </w:p>
    <w:p w14:paraId="353080E8" w14:textId="0574EA13" w:rsidR="003D037F" w:rsidRPr="00C03A3D" w:rsidRDefault="0021259E" w:rsidP="009619E5">
      <w:pPr>
        <w:pStyle w:val="PolicyCitation"/>
        <w:spacing w:after="120"/>
        <w:ind w:left="1080"/>
        <w:rPr>
          <w:rStyle w:val="Hyperlink"/>
          <w:rFonts w:ascii="Cambria" w:hAnsi="Cambria"/>
          <w:sz w:val="24"/>
          <w:szCs w:val="24"/>
        </w:rPr>
      </w:pPr>
      <w:r w:rsidRPr="00C03A3D">
        <w:rPr>
          <w:rFonts w:ascii="Cambria" w:hAnsi="Cambria"/>
          <w:sz w:val="24"/>
          <w:szCs w:val="24"/>
          <w:u w:val="single"/>
        </w:rPr>
        <w:fldChar w:fldCharType="begin"/>
      </w:r>
      <w:r w:rsidRPr="00C03A3D">
        <w:rPr>
          <w:rFonts w:ascii="Cambria" w:hAnsi="Cambria"/>
          <w:sz w:val="24"/>
          <w:szCs w:val="24"/>
          <w:u w:val="single"/>
        </w:rPr>
        <w:instrText xml:space="preserve"> HYPERLINK "https://rules.utah.gov/publicat/code/r033/r033-008.htm" \l "T9" </w:instrText>
      </w:r>
      <w:r w:rsidRPr="00C03A3D">
        <w:rPr>
          <w:rFonts w:ascii="Cambria" w:hAnsi="Cambria"/>
          <w:sz w:val="24"/>
          <w:szCs w:val="24"/>
          <w:u w:val="single"/>
        </w:rPr>
        <w:fldChar w:fldCharType="separate"/>
      </w:r>
      <w:r w:rsidR="003D037F" w:rsidRPr="00C03A3D">
        <w:rPr>
          <w:rStyle w:val="Hyperlink"/>
          <w:rFonts w:ascii="Cambria" w:hAnsi="Cambria"/>
          <w:sz w:val="24"/>
          <w:szCs w:val="24"/>
        </w:rPr>
        <w:t>Utah Admin. Rules R33-8-110(2) (</w:t>
      </w:r>
      <w:r w:rsidR="00694F69" w:rsidRPr="00156953">
        <w:rPr>
          <w:rStyle w:val="Hyperlink"/>
          <w:rFonts w:ascii="Cambria" w:hAnsi="Cambria"/>
          <w:color w:val="0432FF"/>
          <w:sz w:val="24"/>
          <w:szCs w:val="24"/>
        </w:rPr>
        <w:t>May 23, 2022)</w:t>
      </w:r>
      <w:r w:rsidR="00694F69">
        <w:rPr>
          <w:rStyle w:val="Hyperlink"/>
          <w:rFonts w:ascii="Cambria" w:hAnsi="Cambria"/>
          <w:color w:val="0070C0"/>
          <w:sz w:val="24"/>
          <w:szCs w:val="24"/>
        </w:rPr>
        <w:t xml:space="preserve"> </w:t>
      </w:r>
    </w:p>
    <w:p w14:paraId="20CE10EF" w14:textId="7DB1988E" w:rsidR="003D037F" w:rsidRPr="00C03A3D" w:rsidRDefault="0021259E" w:rsidP="00C03A3D">
      <w:pPr>
        <w:pStyle w:val="PolicyCitation"/>
        <w:spacing w:after="120"/>
        <w:ind w:left="0"/>
        <w:rPr>
          <w:rFonts w:ascii="Cambria" w:hAnsi="Cambria"/>
          <w:i w:val="0"/>
          <w:sz w:val="24"/>
          <w:szCs w:val="24"/>
        </w:rPr>
      </w:pPr>
      <w:r w:rsidRPr="00C03A3D">
        <w:rPr>
          <w:rFonts w:ascii="Cambria" w:hAnsi="Cambria"/>
          <w:sz w:val="24"/>
          <w:szCs w:val="24"/>
          <w:u w:val="single"/>
        </w:rPr>
        <w:fldChar w:fldCharType="end"/>
      </w:r>
      <w:r w:rsidR="003D037F" w:rsidRPr="00C03A3D">
        <w:rPr>
          <w:rFonts w:ascii="Cambria" w:hAnsi="Cambria"/>
          <w:sz w:val="24"/>
          <w:szCs w:val="24"/>
        </w:rPr>
        <w:t>Circumstances which do not justify contract extension</w:t>
      </w:r>
    </w:p>
    <w:p w14:paraId="1C6C73B3" w14:textId="714488D5" w:rsidR="003D037F" w:rsidRPr="00C03A3D" w:rsidRDefault="004B219B" w:rsidP="000A3D3A">
      <w:pPr>
        <w:pStyle w:val="PolicyCitation"/>
        <w:spacing w:after="120"/>
        <w:ind w:left="0"/>
        <w:rPr>
          <w:rFonts w:ascii="Cambria" w:hAnsi="Cambria"/>
          <w:i w:val="0"/>
          <w:sz w:val="24"/>
          <w:szCs w:val="24"/>
        </w:rPr>
      </w:pPr>
      <w:r w:rsidRPr="00C03A3D">
        <w:rPr>
          <w:rFonts w:ascii="Cambria" w:hAnsi="Cambria"/>
          <w:i w:val="0"/>
          <w:sz w:val="24"/>
          <w:szCs w:val="24"/>
        </w:rPr>
        <w:t xml:space="preserve">Contract extension is not justified </w:t>
      </w:r>
      <w:r w:rsidR="00D42D97" w:rsidRPr="00C03A3D">
        <w:rPr>
          <w:rFonts w:ascii="Cambria" w:hAnsi="Cambria"/>
          <w:i w:val="0"/>
          <w:sz w:val="24"/>
          <w:szCs w:val="24"/>
        </w:rPr>
        <w:t>if there has been an intentional delay in conducting a standard procurement process to award a contract to replace an expiring contract, or if there has been an intentional delay in executing a contract to replace an expiring contract.</w:t>
      </w:r>
      <w:r w:rsidR="00633CB8" w:rsidRPr="00C03A3D">
        <w:rPr>
          <w:rFonts w:ascii="Cambria" w:hAnsi="Cambria"/>
          <w:i w:val="0"/>
          <w:sz w:val="24"/>
          <w:szCs w:val="24"/>
        </w:rPr>
        <w:t xml:space="preserve"> </w:t>
      </w:r>
      <w:r w:rsidR="00D42D97" w:rsidRPr="00C03A3D">
        <w:rPr>
          <w:rFonts w:ascii="Cambria" w:hAnsi="Cambria"/>
          <w:i w:val="0"/>
          <w:sz w:val="24"/>
          <w:szCs w:val="24"/>
        </w:rPr>
        <w:t>An improper avoidance of use of a standard procurement process to extend the duration of an existing contract with a vendor may be considered steering a contract to a favored provider, which is unlawful conduct.</w:t>
      </w:r>
    </w:p>
    <w:p w14:paraId="079F4976" w14:textId="6D423A7A" w:rsidR="00D42D97" w:rsidRPr="00C03A3D" w:rsidRDefault="0021259E" w:rsidP="009619E5">
      <w:pPr>
        <w:pStyle w:val="PolicyCitation"/>
        <w:spacing w:after="120"/>
        <w:ind w:left="1080"/>
        <w:rPr>
          <w:rStyle w:val="Hyperlink"/>
          <w:rFonts w:ascii="Cambria" w:hAnsi="Cambria"/>
          <w:sz w:val="24"/>
          <w:szCs w:val="24"/>
        </w:rPr>
      </w:pPr>
      <w:r w:rsidRPr="00C03A3D">
        <w:rPr>
          <w:rFonts w:ascii="Cambria" w:hAnsi="Cambria"/>
          <w:sz w:val="24"/>
          <w:szCs w:val="24"/>
          <w:u w:val="single"/>
        </w:rPr>
        <w:fldChar w:fldCharType="begin"/>
      </w:r>
      <w:r w:rsidRPr="00C03A3D">
        <w:rPr>
          <w:rFonts w:ascii="Cambria" w:hAnsi="Cambria"/>
          <w:sz w:val="24"/>
          <w:szCs w:val="24"/>
          <w:u w:val="single"/>
        </w:rPr>
        <w:instrText xml:space="preserve"> HYPERLINK "https://rules.utah.gov/publicat/code/r033/r033-008.htm" \l "T9" </w:instrText>
      </w:r>
      <w:r w:rsidRPr="00C03A3D">
        <w:rPr>
          <w:rFonts w:ascii="Cambria" w:hAnsi="Cambria"/>
          <w:sz w:val="24"/>
          <w:szCs w:val="24"/>
          <w:u w:val="single"/>
        </w:rPr>
        <w:fldChar w:fldCharType="separate"/>
      </w:r>
      <w:r w:rsidR="00D42D97" w:rsidRPr="00C03A3D">
        <w:rPr>
          <w:rStyle w:val="Hyperlink"/>
          <w:rFonts w:ascii="Cambria" w:hAnsi="Cambria"/>
          <w:sz w:val="24"/>
          <w:szCs w:val="24"/>
        </w:rPr>
        <w:t xml:space="preserve">Utah Admin. Rules R33-8-110(3), (4) </w:t>
      </w:r>
      <w:r w:rsidR="00D42D97" w:rsidRPr="00156953">
        <w:rPr>
          <w:rStyle w:val="Hyperlink"/>
          <w:rFonts w:ascii="Cambria" w:hAnsi="Cambria"/>
          <w:color w:val="0432FF"/>
          <w:sz w:val="24"/>
          <w:szCs w:val="24"/>
        </w:rPr>
        <w:t>(</w:t>
      </w:r>
      <w:r w:rsidR="00694F69" w:rsidRPr="00156953">
        <w:rPr>
          <w:rStyle w:val="Hyperlink"/>
          <w:rFonts w:ascii="Cambria" w:hAnsi="Cambria"/>
          <w:color w:val="0432FF"/>
          <w:sz w:val="24"/>
          <w:szCs w:val="24"/>
        </w:rPr>
        <w:t xml:space="preserve">May 23, 2022) </w:t>
      </w:r>
    </w:p>
    <w:p w14:paraId="04D1E686" w14:textId="3FEE7B71" w:rsidR="00D42D97" w:rsidRPr="00C03A3D" w:rsidRDefault="0021259E" w:rsidP="000A3D3A">
      <w:pPr>
        <w:pStyle w:val="PolicyCitation"/>
        <w:spacing w:after="120"/>
        <w:ind w:left="0"/>
        <w:rPr>
          <w:rFonts w:ascii="Cambria" w:hAnsi="Cambria"/>
          <w:i w:val="0"/>
          <w:sz w:val="24"/>
          <w:szCs w:val="24"/>
        </w:rPr>
      </w:pPr>
      <w:r w:rsidRPr="00C03A3D">
        <w:rPr>
          <w:rFonts w:ascii="Cambria" w:hAnsi="Cambria"/>
          <w:sz w:val="24"/>
          <w:szCs w:val="24"/>
          <w:u w:val="single"/>
        </w:rPr>
        <w:fldChar w:fldCharType="end"/>
      </w:r>
      <w:r w:rsidR="00D42D97" w:rsidRPr="00C03A3D">
        <w:rPr>
          <w:rFonts w:ascii="Cambria" w:hAnsi="Cambria"/>
          <w:sz w:val="24"/>
          <w:szCs w:val="24"/>
        </w:rPr>
        <w:t>Process for contract extension</w:t>
      </w:r>
    </w:p>
    <w:p w14:paraId="03854E11" w14:textId="3B027651" w:rsidR="001C2553" w:rsidRPr="00C03A3D" w:rsidRDefault="001C2553" w:rsidP="000A3D3A">
      <w:pPr>
        <w:pStyle w:val="PolicyCitation"/>
        <w:spacing w:after="120"/>
        <w:ind w:left="0"/>
        <w:rPr>
          <w:rFonts w:ascii="Cambria" w:hAnsi="Cambria"/>
          <w:i w:val="0"/>
          <w:sz w:val="24"/>
          <w:szCs w:val="24"/>
        </w:rPr>
      </w:pPr>
      <w:r w:rsidRPr="00C03A3D">
        <w:rPr>
          <w:rFonts w:ascii="Cambria" w:hAnsi="Cambria"/>
          <w:i w:val="0"/>
          <w:sz w:val="24"/>
          <w:szCs w:val="24"/>
        </w:rPr>
        <w:t>An existing contract may be extended for a period not to exceed 120 days if:</w:t>
      </w:r>
    </w:p>
    <w:p w14:paraId="2C109C2C" w14:textId="77777777" w:rsidR="000A3D3A" w:rsidRPr="00C03A3D" w:rsidRDefault="001C2553" w:rsidP="00A84D7A">
      <w:pPr>
        <w:pStyle w:val="PolicyCitation"/>
        <w:numPr>
          <w:ilvl w:val="0"/>
          <w:numId w:val="2"/>
        </w:numPr>
        <w:spacing w:after="120"/>
        <w:ind w:left="720"/>
        <w:rPr>
          <w:rFonts w:ascii="Cambria" w:hAnsi="Cambria"/>
          <w:i w:val="0"/>
          <w:sz w:val="24"/>
          <w:szCs w:val="24"/>
        </w:rPr>
      </w:pPr>
      <w:r w:rsidRPr="00C03A3D">
        <w:rPr>
          <w:rFonts w:ascii="Cambria" w:hAnsi="Cambria"/>
          <w:i w:val="0"/>
          <w:sz w:val="24"/>
          <w:szCs w:val="24"/>
        </w:rPr>
        <w:t>an extension is necessary to either</w:t>
      </w:r>
    </w:p>
    <w:p w14:paraId="0AD8F514" w14:textId="77777777" w:rsidR="00A84D7A" w:rsidRPr="00C03A3D" w:rsidRDefault="001C2553" w:rsidP="00D60956">
      <w:pPr>
        <w:pStyle w:val="PolicyCitation"/>
        <w:numPr>
          <w:ilvl w:val="1"/>
          <w:numId w:val="2"/>
        </w:numPr>
        <w:spacing w:after="120"/>
        <w:ind w:left="1080"/>
        <w:rPr>
          <w:rFonts w:ascii="Cambria" w:hAnsi="Cambria"/>
          <w:i w:val="0"/>
          <w:sz w:val="24"/>
          <w:szCs w:val="24"/>
        </w:rPr>
      </w:pPr>
      <w:r w:rsidRPr="00C03A3D">
        <w:rPr>
          <w:rFonts w:ascii="Cambria" w:hAnsi="Cambria"/>
          <w:i w:val="0"/>
          <w:sz w:val="24"/>
          <w:szCs w:val="24"/>
        </w:rPr>
        <w:t>avoid a lapse in a critical governmental service, or</w:t>
      </w:r>
    </w:p>
    <w:p w14:paraId="11DD547C" w14:textId="0467529D" w:rsidR="001C2553" w:rsidRPr="00C03A3D" w:rsidRDefault="001C2553" w:rsidP="00D60956">
      <w:pPr>
        <w:pStyle w:val="PolicyCitation"/>
        <w:numPr>
          <w:ilvl w:val="1"/>
          <w:numId w:val="2"/>
        </w:numPr>
        <w:spacing w:after="120"/>
        <w:ind w:left="1080"/>
        <w:rPr>
          <w:rFonts w:ascii="Cambria" w:hAnsi="Cambria"/>
          <w:i w:val="0"/>
          <w:sz w:val="24"/>
          <w:szCs w:val="24"/>
        </w:rPr>
      </w:pPr>
      <w:r w:rsidRPr="00C03A3D">
        <w:rPr>
          <w:rFonts w:ascii="Cambria" w:hAnsi="Cambria"/>
          <w:i w:val="0"/>
          <w:sz w:val="24"/>
          <w:szCs w:val="24"/>
        </w:rPr>
        <w:t>to mitigate a circumstance that is likely to have a negative impact on public health, safety, welfare, or property, and</w:t>
      </w:r>
    </w:p>
    <w:p w14:paraId="72FEE180" w14:textId="77777777" w:rsidR="000A3D3A" w:rsidRPr="00C03A3D" w:rsidRDefault="000A3D3A" w:rsidP="00A84D7A">
      <w:pPr>
        <w:pStyle w:val="PolicyCitation"/>
        <w:numPr>
          <w:ilvl w:val="0"/>
          <w:numId w:val="2"/>
        </w:numPr>
        <w:spacing w:after="120"/>
        <w:ind w:left="720"/>
        <w:jc w:val="both"/>
        <w:rPr>
          <w:rFonts w:ascii="Cambria" w:hAnsi="Cambria"/>
          <w:i w:val="0"/>
          <w:sz w:val="24"/>
          <w:szCs w:val="24"/>
        </w:rPr>
      </w:pPr>
      <w:r w:rsidRPr="00C03A3D">
        <w:rPr>
          <w:rFonts w:ascii="Cambria" w:hAnsi="Cambria"/>
          <w:i w:val="0"/>
          <w:sz w:val="24"/>
          <w:szCs w:val="24"/>
        </w:rPr>
        <w:lastRenderedPageBreak/>
        <w:t xml:space="preserve">the </w:t>
      </w:r>
      <w:proofErr w:type="gramStart"/>
      <w:r w:rsidR="001C2553" w:rsidRPr="00C03A3D">
        <w:rPr>
          <w:rFonts w:ascii="Cambria" w:hAnsi="Cambria"/>
          <w:i w:val="0"/>
          <w:sz w:val="24"/>
          <w:szCs w:val="24"/>
        </w:rPr>
        <w:t>District</w:t>
      </w:r>
      <w:proofErr w:type="gramEnd"/>
      <w:r w:rsidR="001C2553" w:rsidRPr="00C03A3D">
        <w:rPr>
          <w:rFonts w:ascii="Cambria" w:hAnsi="Cambria"/>
          <w:i w:val="0"/>
          <w:sz w:val="24"/>
          <w:szCs w:val="24"/>
        </w:rPr>
        <w:t xml:space="preserve"> is engaged in a </w:t>
      </w:r>
      <w:r w:rsidRPr="00C03A3D">
        <w:rPr>
          <w:rFonts w:ascii="Cambria" w:hAnsi="Cambria"/>
          <w:i w:val="0"/>
          <w:sz w:val="24"/>
          <w:szCs w:val="24"/>
        </w:rPr>
        <w:t xml:space="preserve">standard procurement process </w:t>
      </w:r>
      <w:r w:rsidR="001C2553" w:rsidRPr="00C03A3D">
        <w:rPr>
          <w:rFonts w:ascii="Cambria" w:hAnsi="Cambria"/>
          <w:i w:val="0"/>
          <w:sz w:val="24"/>
          <w:szCs w:val="24"/>
        </w:rPr>
        <w:t>for an item that is the subject of the contract being extended, and</w:t>
      </w:r>
    </w:p>
    <w:p w14:paraId="2518FA99" w14:textId="77777777" w:rsidR="00A84D7A" w:rsidRPr="00C03A3D" w:rsidRDefault="001C2553" w:rsidP="00B51DAF">
      <w:pPr>
        <w:pStyle w:val="PolicyCitation"/>
        <w:numPr>
          <w:ilvl w:val="1"/>
          <w:numId w:val="2"/>
        </w:numPr>
        <w:spacing w:after="120"/>
        <w:ind w:left="1080"/>
        <w:rPr>
          <w:rFonts w:ascii="Cambria" w:hAnsi="Cambria"/>
          <w:i w:val="0"/>
          <w:sz w:val="24"/>
          <w:szCs w:val="24"/>
        </w:rPr>
      </w:pPr>
      <w:r w:rsidRPr="00C03A3D">
        <w:rPr>
          <w:rFonts w:ascii="Cambria" w:hAnsi="Cambria"/>
          <w:i w:val="0"/>
          <w:sz w:val="24"/>
          <w:szCs w:val="24"/>
        </w:rPr>
        <w:t>the standard procurement process is delayed due to unintentional error, or</w:t>
      </w:r>
    </w:p>
    <w:p w14:paraId="266FF3A1" w14:textId="4EE43D85" w:rsidR="00A84D7A" w:rsidRPr="00C03A3D" w:rsidRDefault="001C2553" w:rsidP="00B51DAF">
      <w:pPr>
        <w:pStyle w:val="PolicyCitation"/>
        <w:numPr>
          <w:ilvl w:val="1"/>
          <w:numId w:val="2"/>
        </w:numPr>
        <w:spacing w:after="120"/>
        <w:ind w:left="1080"/>
        <w:rPr>
          <w:rFonts w:ascii="Cambria" w:hAnsi="Cambria"/>
          <w:i w:val="0"/>
          <w:sz w:val="24"/>
          <w:szCs w:val="24"/>
        </w:rPr>
      </w:pPr>
      <w:r w:rsidRPr="00C03A3D">
        <w:rPr>
          <w:rFonts w:ascii="Cambria" w:hAnsi="Cambria"/>
          <w:i w:val="0"/>
          <w:sz w:val="24"/>
          <w:szCs w:val="24"/>
        </w:rPr>
        <w:t xml:space="preserve">a </w:t>
      </w:r>
      <w:r w:rsidR="000A3D3A" w:rsidRPr="00C03A3D">
        <w:rPr>
          <w:rFonts w:ascii="Cambria" w:hAnsi="Cambria"/>
          <w:i w:val="0"/>
          <w:sz w:val="24"/>
          <w:szCs w:val="24"/>
        </w:rPr>
        <w:t>change in industry standards require</w:t>
      </w:r>
      <w:r w:rsidRPr="00C03A3D">
        <w:rPr>
          <w:rFonts w:ascii="Cambria" w:hAnsi="Cambria"/>
          <w:i w:val="0"/>
          <w:sz w:val="24"/>
          <w:szCs w:val="24"/>
        </w:rPr>
        <w:t>s</w:t>
      </w:r>
      <w:r w:rsidR="000A3D3A" w:rsidRPr="00C03A3D">
        <w:rPr>
          <w:rFonts w:ascii="Cambria" w:hAnsi="Cambria"/>
          <w:i w:val="0"/>
          <w:sz w:val="24"/>
          <w:szCs w:val="24"/>
        </w:rPr>
        <w:t xml:space="preserve"> </w:t>
      </w:r>
      <w:r w:rsidRPr="00C03A3D">
        <w:rPr>
          <w:rFonts w:ascii="Cambria" w:hAnsi="Cambria"/>
          <w:i w:val="0"/>
          <w:sz w:val="24"/>
          <w:szCs w:val="24"/>
        </w:rPr>
        <w:t xml:space="preserve">one or more </w:t>
      </w:r>
      <w:r w:rsidR="000A3D3A" w:rsidRPr="00C03A3D">
        <w:rPr>
          <w:rFonts w:ascii="Cambria" w:hAnsi="Cambria"/>
          <w:i w:val="0"/>
          <w:sz w:val="24"/>
          <w:szCs w:val="24"/>
        </w:rPr>
        <w:t>significant changes to specific</w:t>
      </w:r>
      <w:r w:rsidRPr="00C03A3D">
        <w:rPr>
          <w:rFonts w:ascii="Cambria" w:hAnsi="Cambria"/>
          <w:i w:val="0"/>
          <w:sz w:val="24"/>
          <w:szCs w:val="24"/>
        </w:rPr>
        <w:t>ations for the procurement item, or</w:t>
      </w:r>
    </w:p>
    <w:p w14:paraId="1ADF62BC" w14:textId="4D17D5C0" w:rsidR="00CE71EA" w:rsidRPr="00C03A3D" w:rsidRDefault="000A3D3A" w:rsidP="00AA7449">
      <w:pPr>
        <w:pStyle w:val="PolicyCitation"/>
        <w:numPr>
          <w:ilvl w:val="1"/>
          <w:numId w:val="2"/>
        </w:numPr>
        <w:spacing w:after="120"/>
        <w:ind w:left="1080"/>
        <w:rPr>
          <w:rFonts w:ascii="Cambria" w:hAnsi="Cambria"/>
          <w:i w:val="0"/>
          <w:sz w:val="24"/>
          <w:szCs w:val="24"/>
        </w:rPr>
      </w:pPr>
      <w:r w:rsidRPr="00C03A3D">
        <w:rPr>
          <w:rFonts w:ascii="Cambria" w:hAnsi="Cambria"/>
          <w:i w:val="0"/>
          <w:sz w:val="24"/>
          <w:szCs w:val="24"/>
        </w:rPr>
        <w:t xml:space="preserve">the extension is necessary to </w:t>
      </w:r>
      <w:r w:rsidR="00CE71EA" w:rsidRPr="00C03A3D">
        <w:rPr>
          <w:rFonts w:ascii="Cambria" w:hAnsi="Cambria"/>
          <w:i w:val="0"/>
          <w:sz w:val="24"/>
          <w:szCs w:val="24"/>
        </w:rPr>
        <w:t>either</w:t>
      </w:r>
    </w:p>
    <w:p w14:paraId="039BA1DE" w14:textId="77777777" w:rsidR="00A84D7A" w:rsidRPr="00C03A3D" w:rsidRDefault="000A3D3A" w:rsidP="00F444F7">
      <w:pPr>
        <w:pStyle w:val="PolicyCitation"/>
        <w:numPr>
          <w:ilvl w:val="2"/>
          <w:numId w:val="2"/>
        </w:numPr>
        <w:spacing w:after="120"/>
        <w:ind w:left="1440"/>
        <w:rPr>
          <w:rFonts w:ascii="Cambria" w:hAnsi="Cambria"/>
          <w:i w:val="0"/>
          <w:sz w:val="24"/>
          <w:szCs w:val="24"/>
        </w:rPr>
      </w:pPr>
      <w:r w:rsidRPr="00C03A3D">
        <w:rPr>
          <w:rFonts w:ascii="Cambria" w:hAnsi="Cambria"/>
          <w:i w:val="0"/>
          <w:sz w:val="24"/>
          <w:szCs w:val="24"/>
        </w:rPr>
        <w:t>pr</w:t>
      </w:r>
      <w:r w:rsidR="00CE71EA" w:rsidRPr="00C03A3D">
        <w:rPr>
          <w:rFonts w:ascii="Cambria" w:hAnsi="Cambria"/>
          <w:i w:val="0"/>
          <w:sz w:val="24"/>
          <w:szCs w:val="24"/>
        </w:rPr>
        <w:t xml:space="preserve">event the loss of federal funds, or </w:t>
      </w:r>
    </w:p>
    <w:p w14:paraId="21B5BD71" w14:textId="047E7D5A" w:rsidR="00A84D7A" w:rsidRPr="00C03A3D" w:rsidRDefault="00CE71EA" w:rsidP="00F444F7">
      <w:pPr>
        <w:pStyle w:val="PolicyCitation"/>
        <w:numPr>
          <w:ilvl w:val="2"/>
          <w:numId w:val="2"/>
        </w:numPr>
        <w:spacing w:after="120"/>
        <w:ind w:left="1440"/>
        <w:rPr>
          <w:rFonts w:ascii="Cambria" w:hAnsi="Cambria"/>
          <w:i w:val="0"/>
          <w:sz w:val="24"/>
          <w:szCs w:val="24"/>
        </w:rPr>
      </w:pPr>
      <w:r w:rsidRPr="00C03A3D">
        <w:rPr>
          <w:rFonts w:ascii="Cambria" w:hAnsi="Cambria"/>
          <w:i w:val="0"/>
          <w:sz w:val="24"/>
          <w:szCs w:val="24"/>
        </w:rPr>
        <w:t>mitigate the effects of a delay of a state or federal appropriation, or</w:t>
      </w:r>
    </w:p>
    <w:p w14:paraId="60A781F6" w14:textId="35769819" w:rsidR="00A84D7A" w:rsidRPr="00C03A3D" w:rsidRDefault="00CE71EA" w:rsidP="00AA570D">
      <w:pPr>
        <w:pStyle w:val="PolicyCitation"/>
        <w:numPr>
          <w:ilvl w:val="2"/>
          <w:numId w:val="2"/>
        </w:numPr>
        <w:spacing w:after="120"/>
        <w:ind w:left="1440"/>
        <w:rPr>
          <w:rFonts w:ascii="Cambria" w:hAnsi="Cambria"/>
          <w:i w:val="0"/>
          <w:sz w:val="24"/>
          <w:szCs w:val="24"/>
        </w:rPr>
      </w:pPr>
      <w:r w:rsidRPr="00C03A3D">
        <w:rPr>
          <w:rFonts w:ascii="Cambria" w:hAnsi="Cambria"/>
          <w:i w:val="0"/>
          <w:sz w:val="24"/>
          <w:szCs w:val="24"/>
        </w:rPr>
        <w:t xml:space="preserve">to enable the </w:t>
      </w:r>
      <w:proofErr w:type="gramStart"/>
      <w:r w:rsidRPr="00C03A3D">
        <w:rPr>
          <w:rFonts w:ascii="Cambria" w:hAnsi="Cambria"/>
          <w:i w:val="0"/>
          <w:sz w:val="24"/>
          <w:szCs w:val="24"/>
        </w:rPr>
        <w:t>District</w:t>
      </w:r>
      <w:proofErr w:type="gramEnd"/>
      <w:r w:rsidRPr="00C03A3D">
        <w:rPr>
          <w:rFonts w:ascii="Cambria" w:hAnsi="Cambria"/>
          <w:i w:val="0"/>
          <w:sz w:val="24"/>
          <w:szCs w:val="24"/>
        </w:rPr>
        <w:t xml:space="preserve"> to continue to receive a procurement item during a delay in the implementation of a contract awarded pursuant to a procurement that has already been conducted, or</w:t>
      </w:r>
    </w:p>
    <w:p w14:paraId="4CE5F6AE" w14:textId="63A589E2" w:rsidR="00CE71EA" w:rsidRPr="00C03A3D" w:rsidRDefault="00CE71EA" w:rsidP="00A742F3">
      <w:pPr>
        <w:pStyle w:val="PolicyCitation"/>
        <w:numPr>
          <w:ilvl w:val="2"/>
          <w:numId w:val="2"/>
        </w:numPr>
        <w:spacing w:after="120"/>
        <w:ind w:left="1440"/>
        <w:rPr>
          <w:rFonts w:ascii="Cambria" w:hAnsi="Cambria"/>
          <w:i w:val="0"/>
          <w:sz w:val="24"/>
          <w:szCs w:val="24"/>
        </w:rPr>
      </w:pPr>
      <w:r w:rsidRPr="00C03A3D">
        <w:rPr>
          <w:rFonts w:ascii="Cambria" w:hAnsi="Cambria"/>
          <w:i w:val="0"/>
          <w:sz w:val="24"/>
          <w:szCs w:val="24"/>
        </w:rPr>
        <w:t xml:space="preserve">to enable the </w:t>
      </w:r>
      <w:proofErr w:type="gramStart"/>
      <w:r w:rsidRPr="00C03A3D">
        <w:rPr>
          <w:rFonts w:ascii="Cambria" w:hAnsi="Cambria"/>
          <w:i w:val="0"/>
          <w:sz w:val="24"/>
          <w:szCs w:val="24"/>
        </w:rPr>
        <w:t>District</w:t>
      </w:r>
      <w:proofErr w:type="gramEnd"/>
      <w:r w:rsidRPr="00C03A3D">
        <w:rPr>
          <w:rFonts w:ascii="Cambria" w:hAnsi="Cambria"/>
          <w:i w:val="0"/>
          <w:sz w:val="24"/>
          <w:szCs w:val="24"/>
        </w:rPr>
        <w:t xml:space="preserve"> to continue to receive a procurement item during a period of time during which negotiations with a vendor under a new contract for the item are being conducted;</w:t>
      </w:r>
    </w:p>
    <w:p w14:paraId="2D354C66" w14:textId="77777777" w:rsidR="000A3D3A" w:rsidRPr="00C03A3D" w:rsidRDefault="00CE71EA" w:rsidP="00C03A3D">
      <w:pPr>
        <w:pStyle w:val="PolicyCitation"/>
        <w:spacing w:after="120"/>
        <w:ind w:left="0"/>
        <w:rPr>
          <w:rFonts w:ascii="Cambria" w:hAnsi="Cambria"/>
          <w:i w:val="0"/>
          <w:sz w:val="24"/>
          <w:szCs w:val="24"/>
        </w:rPr>
      </w:pPr>
      <w:r w:rsidRPr="00C03A3D">
        <w:rPr>
          <w:rFonts w:ascii="Cambria" w:hAnsi="Cambria"/>
          <w:i w:val="0"/>
          <w:sz w:val="24"/>
          <w:szCs w:val="24"/>
        </w:rPr>
        <w:t>An existing contract may be extended for the period of a protest, appeal, or court action if such protest, appeal, or court action is the reason for delaying the award of a new contract.</w:t>
      </w:r>
    </w:p>
    <w:p w14:paraId="70C0C110" w14:textId="1271B37C" w:rsidR="00CE71EA" w:rsidRPr="00C03A3D" w:rsidRDefault="00CE71EA" w:rsidP="00C03A3D">
      <w:pPr>
        <w:pStyle w:val="PolicyCitation"/>
        <w:spacing w:after="120"/>
        <w:ind w:left="0"/>
        <w:rPr>
          <w:rFonts w:ascii="Cambria" w:hAnsi="Cambria"/>
          <w:i w:val="0"/>
          <w:sz w:val="24"/>
          <w:szCs w:val="24"/>
        </w:rPr>
      </w:pPr>
      <w:r w:rsidRPr="00C03A3D">
        <w:rPr>
          <w:rFonts w:ascii="Cambria" w:hAnsi="Cambria"/>
          <w:i w:val="0"/>
          <w:sz w:val="24"/>
          <w:szCs w:val="24"/>
        </w:rPr>
        <w:t>An existing contract may be extended for a period exceed</w:t>
      </w:r>
      <w:r w:rsidR="00556FC0" w:rsidRPr="00C03A3D">
        <w:rPr>
          <w:rFonts w:ascii="Cambria" w:hAnsi="Cambria"/>
          <w:i w:val="0"/>
          <w:sz w:val="24"/>
          <w:szCs w:val="24"/>
        </w:rPr>
        <w:t>ing</w:t>
      </w:r>
      <w:r w:rsidRPr="00C03A3D">
        <w:rPr>
          <w:rFonts w:ascii="Cambria" w:hAnsi="Cambria"/>
          <w:i w:val="0"/>
          <w:sz w:val="24"/>
          <w:szCs w:val="24"/>
        </w:rPr>
        <w:t xml:space="preserve"> 120 days if</w:t>
      </w:r>
      <w:r w:rsidR="00556FC0" w:rsidRPr="00C03A3D">
        <w:rPr>
          <w:rFonts w:ascii="Cambria" w:hAnsi="Cambria"/>
          <w:i w:val="0"/>
          <w:sz w:val="24"/>
          <w:szCs w:val="24"/>
        </w:rPr>
        <w:t>, after consulting with</w:t>
      </w:r>
      <w:r w:rsidRPr="00C03A3D">
        <w:rPr>
          <w:rFonts w:ascii="Cambria" w:hAnsi="Cambria"/>
          <w:i w:val="0"/>
          <w:sz w:val="24"/>
          <w:szCs w:val="24"/>
        </w:rPr>
        <w:t xml:space="preserve"> the attorney general or the </w:t>
      </w:r>
      <w:proofErr w:type="gramStart"/>
      <w:r w:rsidRPr="00C03A3D">
        <w:rPr>
          <w:rFonts w:ascii="Cambria" w:hAnsi="Cambria"/>
          <w:i w:val="0"/>
          <w:sz w:val="24"/>
          <w:szCs w:val="24"/>
        </w:rPr>
        <w:t>District’s</w:t>
      </w:r>
      <w:proofErr w:type="gramEnd"/>
      <w:r w:rsidRPr="00C03A3D">
        <w:rPr>
          <w:rFonts w:ascii="Cambria" w:hAnsi="Cambria"/>
          <w:i w:val="0"/>
          <w:sz w:val="24"/>
          <w:szCs w:val="24"/>
        </w:rPr>
        <w:t xml:space="preserve"> attorney</w:t>
      </w:r>
      <w:r w:rsidR="00556FC0" w:rsidRPr="00C03A3D">
        <w:rPr>
          <w:rFonts w:ascii="Cambria" w:hAnsi="Cambria"/>
          <w:i w:val="0"/>
          <w:sz w:val="24"/>
          <w:szCs w:val="24"/>
        </w:rPr>
        <w:t xml:space="preserve">, the </w:t>
      </w:r>
      <w:r w:rsidR="007F73CC" w:rsidRPr="00C03A3D">
        <w:rPr>
          <w:rFonts w:ascii="Cambria" w:hAnsi="Cambria"/>
          <w:i w:val="0"/>
          <w:sz w:val="24"/>
          <w:szCs w:val="24"/>
        </w:rPr>
        <w:t>Procurement Official</w:t>
      </w:r>
      <w:r w:rsidRPr="00C03A3D">
        <w:rPr>
          <w:rFonts w:ascii="Cambria" w:hAnsi="Cambria"/>
          <w:i w:val="0"/>
          <w:sz w:val="24"/>
          <w:szCs w:val="24"/>
        </w:rPr>
        <w:t xml:space="preserve"> determine</w:t>
      </w:r>
      <w:r w:rsidR="007825C3" w:rsidRPr="00C03A3D">
        <w:rPr>
          <w:rFonts w:ascii="Cambria" w:hAnsi="Cambria"/>
          <w:i w:val="0"/>
          <w:sz w:val="24"/>
          <w:szCs w:val="24"/>
        </w:rPr>
        <w:t>s</w:t>
      </w:r>
      <w:r w:rsidRPr="00C03A3D">
        <w:rPr>
          <w:rFonts w:ascii="Cambria" w:hAnsi="Cambria"/>
          <w:i w:val="0"/>
          <w:sz w:val="24"/>
          <w:szCs w:val="24"/>
        </w:rPr>
        <w:t xml:space="preserve"> in writing that the extension does not violate state or federal antitrust laws and is consistent with the purpose of ensuring the fair and equitable treatment of all persons who deal with the procurement system.</w:t>
      </w:r>
    </w:p>
    <w:p w14:paraId="2DBB851D" w14:textId="17354FD7" w:rsidR="000A3D3A" w:rsidRPr="00C03A3D" w:rsidRDefault="00000000" w:rsidP="00193ED3">
      <w:pPr>
        <w:pStyle w:val="PolicyCitation"/>
        <w:ind w:left="1080"/>
        <w:rPr>
          <w:rFonts w:ascii="Cambria" w:hAnsi="Cambria"/>
          <w:sz w:val="24"/>
          <w:szCs w:val="24"/>
        </w:rPr>
      </w:pPr>
      <w:hyperlink r:id="rId28" w:history="1">
        <w:r w:rsidR="00CE71EA" w:rsidRPr="00C03A3D">
          <w:rPr>
            <w:rStyle w:val="Hyperlink"/>
            <w:rFonts w:ascii="Cambria" w:hAnsi="Cambria"/>
            <w:sz w:val="24"/>
            <w:szCs w:val="24"/>
          </w:rPr>
          <w:t>Utah Code § 63G-6a-802.7 (20</w:t>
        </w:r>
        <w:r w:rsidR="007F73CC" w:rsidRPr="00C03A3D">
          <w:rPr>
            <w:rStyle w:val="Hyperlink"/>
            <w:rFonts w:ascii="Cambria" w:hAnsi="Cambria"/>
            <w:sz w:val="24"/>
            <w:szCs w:val="24"/>
          </w:rPr>
          <w:t>20</w:t>
        </w:r>
        <w:r w:rsidR="00CE71EA" w:rsidRPr="00C03A3D">
          <w:rPr>
            <w:rStyle w:val="Hyperlink"/>
            <w:rFonts w:ascii="Cambria" w:hAnsi="Cambria"/>
            <w:sz w:val="24"/>
            <w:szCs w:val="24"/>
          </w:rPr>
          <w:t>)</w:t>
        </w:r>
      </w:hyperlink>
    </w:p>
    <w:p w14:paraId="0DEE7E95" w14:textId="6881DA37" w:rsidR="006A4662" w:rsidRPr="00C03A3D" w:rsidRDefault="006A4662" w:rsidP="006C00A8">
      <w:pPr>
        <w:pStyle w:val="Heading3"/>
        <w:spacing w:after="120"/>
        <w:rPr>
          <w:rFonts w:ascii="Cambria" w:hAnsi="Cambria"/>
          <w:i w:val="0"/>
          <w:u w:val="single"/>
        </w:rPr>
      </w:pPr>
      <w:r w:rsidRPr="00C03A3D">
        <w:rPr>
          <w:rFonts w:ascii="Cambria" w:hAnsi="Cambria"/>
          <w:i w:val="0"/>
          <w:u w:val="single"/>
        </w:rPr>
        <w:t>Emergency Procurement</w:t>
      </w:r>
    </w:p>
    <w:p w14:paraId="117AD3D4" w14:textId="20CA5821" w:rsidR="00C4099A" w:rsidRPr="00156953" w:rsidRDefault="006A4662" w:rsidP="006C00A8">
      <w:pPr>
        <w:pStyle w:val="PolicyCitation"/>
        <w:spacing w:after="120"/>
        <w:ind w:left="0"/>
        <w:rPr>
          <w:rFonts w:ascii="Cambria" w:hAnsi="Cambria"/>
          <w:i w:val="0"/>
          <w:color w:val="000000" w:themeColor="text1"/>
          <w:sz w:val="24"/>
          <w:szCs w:val="24"/>
        </w:rPr>
      </w:pPr>
      <w:r w:rsidRPr="00C03A3D">
        <w:rPr>
          <w:rFonts w:ascii="Cambria" w:hAnsi="Cambria"/>
          <w:i w:val="0"/>
          <w:sz w:val="24"/>
          <w:szCs w:val="24"/>
        </w:rPr>
        <w:t>Notwithstanding any other District policy regarding procurement, the Procurement Offic</w:t>
      </w:r>
      <w:r w:rsidR="007F73CC" w:rsidRPr="00C03A3D">
        <w:rPr>
          <w:rFonts w:ascii="Cambria" w:hAnsi="Cambria"/>
          <w:i w:val="0"/>
          <w:sz w:val="24"/>
          <w:szCs w:val="24"/>
        </w:rPr>
        <w:t>ial</w:t>
      </w:r>
      <w:r w:rsidRPr="00C03A3D">
        <w:rPr>
          <w:rFonts w:ascii="Cambria" w:hAnsi="Cambria"/>
          <w:i w:val="0"/>
          <w:sz w:val="24"/>
          <w:szCs w:val="24"/>
        </w:rPr>
        <w:t xml:space="preserve"> may authorize an emergency procurement without using a </w:t>
      </w:r>
      <w:r w:rsidRPr="00156953">
        <w:rPr>
          <w:rFonts w:ascii="Cambria" w:hAnsi="Cambria"/>
          <w:i w:val="0"/>
          <w:color w:val="000000" w:themeColor="text1"/>
          <w:sz w:val="24"/>
          <w:szCs w:val="24"/>
        </w:rPr>
        <w:t xml:space="preserve">standard procurement process </w:t>
      </w:r>
      <w:r w:rsidR="0061347B" w:rsidRPr="00156953">
        <w:rPr>
          <w:rFonts w:ascii="Cambria" w:hAnsi="Cambria"/>
          <w:i w:val="0"/>
          <w:color w:val="000000" w:themeColor="text1"/>
          <w:sz w:val="24"/>
          <w:szCs w:val="24"/>
        </w:rPr>
        <w:t>if the procurement is necessary to mitigate circumstance</w:t>
      </w:r>
      <w:r w:rsidR="00D42D97" w:rsidRPr="00156953">
        <w:rPr>
          <w:rFonts w:ascii="Cambria" w:hAnsi="Cambria"/>
          <w:i w:val="0"/>
          <w:color w:val="000000" w:themeColor="text1"/>
          <w:sz w:val="24"/>
          <w:szCs w:val="24"/>
        </w:rPr>
        <w:t>s</w:t>
      </w:r>
      <w:r w:rsidR="0061347B" w:rsidRPr="00156953">
        <w:rPr>
          <w:rFonts w:ascii="Cambria" w:hAnsi="Cambria"/>
          <w:i w:val="0"/>
          <w:color w:val="000000" w:themeColor="text1"/>
          <w:sz w:val="24"/>
          <w:szCs w:val="24"/>
        </w:rPr>
        <w:t xml:space="preserve"> that </w:t>
      </w:r>
      <w:r w:rsidR="00D42D97" w:rsidRPr="00156953">
        <w:rPr>
          <w:rFonts w:ascii="Cambria" w:hAnsi="Cambria"/>
          <w:i w:val="0"/>
          <w:color w:val="000000" w:themeColor="text1"/>
          <w:sz w:val="24"/>
          <w:szCs w:val="24"/>
        </w:rPr>
        <w:t>create harm or risk of harm to</w:t>
      </w:r>
      <w:r w:rsidR="0061347B" w:rsidRPr="00156953">
        <w:rPr>
          <w:rFonts w:ascii="Cambria" w:hAnsi="Cambria"/>
          <w:i w:val="0"/>
          <w:color w:val="000000" w:themeColor="text1"/>
          <w:sz w:val="24"/>
          <w:szCs w:val="24"/>
        </w:rPr>
        <w:t xml:space="preserve"> public health, safety, welfare, or property</w:t>
      </w:r>
      <w:r w:rsidR="00694F69" w:rsidRPr="00156953">
        <w:rPr>
          <w:rFonts w:ascii="Cambria" w:hAnsi="Cambria"/>
          <w:i w:val="0"/>
          <w:color w:val="000000" w:themeColor="text1"/>
          <w:sz w:val="24"/>
          <w:szCs w:val="24"/>
        </w:rPr>
        <w:t>, including a natural disaster</w:t>
      </w:r>
      <w:r w:rsidR="0061347B" w:rsidRPr="00156953">
        <w:rPr>
          <w:rFonts w:ascii="Cambria" w:hAnsi="Cambria"/>
          <w:i w:val="0"/>
          <w:color w:val="000000" w:themeColor="text1"/>
          <w:sz w:val="24"/>
          <w:szCs w:val="24"/>
        </w:rPr>
        <w:t>.</w:t>
      </w:r>
      <w:r w:rsidR="00633CB8" w:rsidRPr="00156953">
        <w:rPr>
          <w:rFonts w:ascii="Cambria" w:hAnsi="Cambria"/>
          <w:i w:val="0"/>
          <w:color w:val="000000" w:themeColor="text1"/>
          <w:sz w:val="24"/>
          <w:szCs w:val="24"/>
        </w:rPr>
        <w:t xml:space="preserve"> </w:t>
      </w:r>
      <w:r w:rsidR="00694F69" w:rsidRPr="00156953">
        <w:rPr>
          <w:rFonts w:ascii="Cambria" w:hAnsi="Cambria"/>
          <w:i w:val="0"/>
          <w:color w:val="000000" w:themeColor="text1"/>
          <w:sz w:val="24"/>
          <w:szCs w:val="24"/>
        </w:rPr>
        <w:t>For purposes of emergency procurement, a “natural disaster” exists when the following are present</w:t>
      </w:r>
      <w:r w:rsidR="00393495" w:rsidRPr="00156953">
        <w:rPr>
          <w:rFonts w:ascii="Cambria" w:hAnsi="Cambria"/>
          <w:i w:val="0"/>
          <w:color w:val="000000" w:themeColor="text1"/>
          <w:sz w:val="24"/>
          <w:szCs w:val="24"/>
        </w:rPr>
        <w:t>:</w:t>
      </w:r>
    </w:p>
    <w:p w14:paraId="2265C0D7" w14:textId="77777777" w:rsidR="00393495" w:rsidRPr="00156953" w:rsidRDefault="00393495" w:rsidP="006C00A8">
      <w:pPr>
        <w:pStyle w:val="PolicyCitation"/>
        <w:spacing w:after="120"/>
        <w:ind w:left="0"/>
        <w:rPr>
          <w:rFonts w:ascii="Cambria" w:hAnsi="Cambria"/>
          <w:i w:val="0"/>
          <w:color w:val="000000" w:themeColor="text1"/>
          <w:sz w:val="24"/>
          <w:szCs w:val="24"/>
        </w:rPr>
      </w:pPr>
    </w:p>
    <w:p w14:paraId="05F1A531" w14:textId="7E8EFD4B" w:rsidR="00393495" w:rsidRPr="00156953" w:rsidRDefault="00393495" w:rsidP="00156953">
      <w:pPr>
        <w:pStyle w:val="PolicyCitation"/>
        <w:numPr>
          <w:ilvl w:val="0"/>
          <w:numId w:val="20"/>
        </w:numPr>
        <w:spacing w:after="120"/>
        <w:rPr>
          <w:i w:val="0"/>
          <w:color w:val="000000" w:themeColor="text1"/>
          <w:sz w:val="24"/>
          <w:szCs w:val="24"/>
        </w:rPr>
      </w:pPr>
      <w:r w:rsidRPr="00156953">
        <w:rPr>
          <w:rFonts w:ascii="Cambria" w:hAnsi="Cambria"/>
          <w:i w:val="0"/>
          <w:color w:val="000000" w:themeColor="text1"/>
          <w:sz w:val="24"/>
          <w:szCs w:val="24"/>
        </w:rPr>
        <w:t xml:space="preserve">Either the president of the United Sates has declared an emergency or natural disaster in Utah </w:t>
      </w:r>
      <w:proofErr w:type="spellStart"/>
      <w:r w:rsidRPr="00156953">
        <w:rPr>
          <w:rFonts w:ascii="Cambria" w:hAnsi="Cambria"/>
          <w:i w:val="0"/>
          <w:color w:val="000000" w:themeColor="text1"/>
          <w:sz w:val="24"/>
          <w:szCs w:val="24"/>
        </w:rPr>
        <w:t>othe</w:t>
      </w:r>
      <w:proofErr w:type="spellEnd"/>
      <w:r w:rsidRPr="00156953">
        <w:rPr>
          <w:rFonts w:ascii="Cambria" w:hAnsi="Cambria"/>
          <w:i w:val="0"/>
          <w:color w:val="000000" w:themeColor="text1"/>
          <w:sz w:val="24"/>
          <w:szCs w:val="24"/>
        </w:rPr>
        <w:t xml:space="preserve"> </w:t>
      </w:r>
      <w:proofErr w:type="spellStart"/>
      <w:r w:rsidRPr="00156953">
        <w:rPr>
          <w:rFonts w:ascii="Cambria" w:hAnsi="Cambria"/>
          <w:i w:val="0"/>
          <w:color w:val="000000" w:themeColor="text1"/>
          <w:sz w:val="24"/>
          <w:szCs w:val="24"/>
        </w:rPr>
        <w:t>governer</w:t>
      </w:r>
      <w:proofErr w:type="spellEnd"/>
      <w:r w:rsidRPr="00156953">
        <w:rPr>
          <w:rFonts w:ascii="Cambria" w:hAnsi="Cambria"/>
          <w:i w:val="0"/>
          <w:color w:val="000000" w:themeColor="text1"/>
          <w:sz w:val="24"/>
          <w:szCs w:val="24"/>
        </w:rPr>
        <w:t xml:space="preserve"> has declared a state of emergency under Utah Code Title 53, Chapter 2a, Part 2 (Disaster Response and Recovery Act); and</w:t>
      </w:r>
    </w:p>
    <w:p w14:paraId="5B8A09A6" w14:textId="25827215" w:rsidR="00393495" w:rsidRPr="00156953" w:rsidRDefault="00393495" w:rsidP="00393495">
      <w:pPr>
        <w:pStyle w:val="PolicyCitation"/>
        <w:numPr>
          <w:ilvl w:val="0"/>
          <w:numId w:val="20"/>
        </w:numPr>
        <w:spacing w:after="120"/>
        <w:rPr>
          <w:rFonts w:ascii="Cambria" w:hAnsi="Cambria"/>
          <w:i w:val="0"/>
          <w:color w:val="000000" w:themeColor="text1"/>
          <w:sz w:val="24"/>
          <w:szCs w:val="24"/>
        </w:rPr>
      </w:pPr>
      <w:r w:rsidRPr="00156953">
        <w:rPr>
          <w:rFonts w:ascii="Cambria" w:hAnsi="Cambria"/>
          <w:i w:val="0"/>
          <w:color w:val="000000" w:themeColor="text1"/>
          <w:sz w:val="24"/>
          <w:szCs w:val="24"/>
        </w:rPr>
        <w:t xml:space="preserve">One </w:t>
      </w:r>
      <w:proofErr w:type="spellStart"/>
      <w:r w:rsidRPr="00156953">
        <w:rPr>
          <w:rFonts w:ascii="Cambria" w:hAnsi="Cambria"/>
          <w:i w:val="0"/>
          <w:color w:val="000000" w:themeColor="text1"/>
          <w:sz w:val="24"/>
          <w:szCs w:val="24"/>
        </w:rPr>
        <w:t>ore</w:t>
      </w:r>
      <w:proofErr w:type="spellEnd"/>
      <w:r w:rsidRPr="00156953">
        <w:rPr>
          <w:rFonts w:ascii="Cambria" w:hAnsi="Cambria"/>
          <w:i w:val="0"/>
          <w:color w:val="000000" w:themeColor="text1"/>
          <w:sz w:val="24"/>
          <w:szCs w:val="24"/>
        </w:rPr>
        <w:t xml:space="preserve"> more of the following has caused widespread damage:</w:t>
      </w:r>
    </w:p>
    <w:p w14:paraId="185F6892" w14:textId="0F1AED5E" w:rsidR="00393495" w:rsidRPr="00156953" w:rsidRDefault="00393495" w:rsidP="00393495">
      <w:pPr>
        <w:pStyle w:val="PolicyCitation"/>
        <w:numPr>
          <w:ilvl w:val="1"/>
          <w:numId w:val="20"/>
        </w:numPr>
        <w:spacing w:after="120"/>
        <w:rPr>
          <w:rFonts w:ascii="Cambria" w:hAnsi="Cambria"/>
          <w:i w:val="0"/>
          <w:color w:val="000000" w:themeColor="text1"/>
          <w:sz w:val="24"/>
          <w:szCs w:val="24"/>
        </w:rPr>
      </w:pPr>
      <w:r w:rsidRPr="00156953">
        <w:rPr>
          <w:rFonts w:ascii="Cambria" w:hAnsi="Cambria"/>
          <w:i w:val="0"/>
          <w:color w:val="000000" w:themeColor="text1"/>
          <w:sz w:val="24"/>
          <w:szCs w:val="24"/>
        </w:rPr>
        <w:t>An explosion;</w:t>
      </w:r>
    </w:p>
    <w:p w14:paraId="1710FAE7" w14:textId="473B29F0" w:rsidR="00393495" w:rsidRPr="00156953" w:rsidRDefault="00393495" w:rsidP="00393495">
      <w:pPr>
        <w:pStyle w:val="PolicyCitation"/>
        <w:numPr>
          <w:ilvl w:val="1"/>
          <w:numId w:val="20"/>
        </w:numPr>
        <w:spacing w:after="120"/>
        <w:rPr>
          <w:rFonts w:ascii="Cambria" w:hAnsi="Cambria"/>
          <w:i w:val="0"/>
          <w:color w:val="000000" w:themeColor="text1"/>
          <w:sz w:val="24"/>
          <w:szCs w:val="24"/>
        </w:rPr>
      </w:pPr>
      <w:r w:rsidRPr="00156953">
        <w:rPr>
          <w:rFonts w:ascii="Cambria" w:hAnsi="Cambria"/>
          <w:i w:val="0"/>
          <w:color w:val="000000" w:themeColor="text1"/>
          <w:sz w:val="24"/>
          <w:szCs w:val="24"/>
        </w:rPr>
        <w:lastRenderedPageBreak/>
        <w:t>Fire;</w:t>
      </w:r>
    </w:p>
    <w:p w14:paraId="43C4B594" w14:textId="1BBA5366" w:rsidR="00393495" w:rsidRPr="00156953" w:rsidRDefault="00393495" w:rsidP="00393495">
      <w:pPr>
        <w:pStyle w:val="PolicyCitation"/>
        <w:numPr>
          <w:ilvl w:val="1"/>
          <w:numId w:val="20"/>
        </w:numPr>
        <w:spacing w:after="120"/>
        <w:rPr>
          <w:rFonts w:ascii="Cambria" w:hAnsi="Cambria"/>
          <w:i w:val="0"/>
          <w:color w:val="000000" w:themeColor="text1"/>
          <w:sz w:val="24"/>
          <w:szCs w:val="24"/>
        </w:rPr>
      </w:pPr>
      <w:r w:rsidRPr="00156953">
        <w:rPr>
          <w:rFonts w:ascii="Cambria" w:hAnsi="Cambria"/>
          <w:i w:val="0"/>
          <w:color w:val="000000" w:themeColor="text1"/>
          <w:sz w:val="24"/>
          <w:szCs w:val="24"/>
        </w:rPr>
        <w:t>A flood;</w:t>
      </w:r>
    </w:p>
    <w:p w14:paraId="561E2F98" w14:textId="7E8EDA8D" w:rsidR="00393495" w:rsidRPr="00156953" w:rsidRDefault="00393495" w:rsidP="00393495">
      <w:pPr>
        <w:pStyle w:val="PolicyCitation"/>
        <w:numPr>
          <w:ilvl w:val="1"/>
          <w:numId w:val="20"/>
        </w:numPr>
        <w:spacing w:after="120"/>
        <w:rPr>
          <w:rFonts w:ascii="Cambria" w:hAnsi="Cambria"/>
          <w:i w:val="0"/>
          <w:color w:val="000000" w:themeColor="text1"/>
          <w:sz w:val="24"/>
          <w:szCs w:val="24"/>
        </w:rPr>
      </w:pPr>
      <w:r w:rsidRPr="00156953">
        <w:rPr>
          <w:rFonts w:ascii="Cambria" w:hAnsi="Cambria"/>
          <w:i w:val="0"/>
          <w:color w:val="000000" w:themeColor="text1"/>
          <w:sz w:val="24"/>
          <w:szCs w:val="24"/>
        </w:rPr>
        <w:t>A storm;</w:t>
      </w:r>
    </w:p>
    <w:p w14:paraId="49634FC1" w14:textId="573BBCA5" w:rsidR="00393495" w:rsidRPr="00156953" w:rsidRDefault="00393495" w:rsidP="00393495">
      <w:pPr>
        <w:pStyle w:val="PolicyCitation"/>
        <w:numPr>
          <w:ilvl w:val="1"/>
          <w:numId w:val="20"/>
        </w:numPr>
        <w:spacing w:after="120"/>
        <w:rPr>
          <w:rFonts w:ascii="Cambria" w:hAnsi="Cambria"/>
          <w:i w:val="0"/>
          <w:color w:val="000000" w:themeColor="text1"/>
          <w:sz w:val="24"/>
          <w:szCs w:val="24"/>
        </w:rPr>
      </w:pPr>
      <w:r w:rsidRPr="00156953">
        <w:rPr>
          <w:rFonts w:ascii="Cambria" w:hAnsi="Cambria"/>
          <w:i w:val="0"/>
          <w:color w:val="000000" w:themeColor="text1"/>
          <w:sz w:val="24"/>
          <w:szCs w:val="24"/>
        </w:rPr>
        <w:t>A tornado;</w:t>
      </w:r>
    </w:p>
    <w:p w14:paraId="29C0FBA8" w14:textId="283F1A36" w:rsidR="00393495" w:rsidRPr="00156953" w:rsidRDefault="00393495" w:rsidP="00393495">
      <w:pPr>
        <w:pStyle w:val="PolicyCitation"/>
        <w:numPr>
          <w:ilvl w:val="1"/>
          <w:numId w:val="20"/>
        </w:numPr>
        <w:spacing w:after="120"/>
        <w:rPr>
          <w:rFonts w:ascii="Cambria" w:hAnsi="Cambria"/>
          <w:i w:val="0"/>
          <w:color w:val="000000" w:themeColor="text1"/>
          <w:sz w:val="24"/>
          <w:szCs w:val="24"/>
        </w:rPr>
      </w:pPr>
      <w:r w:rsidRPr="00156953">
        <w:rPr>
          <w:rFonts w:ascii="Cambria" w:hAnsi="Cambria"/>
          <w:i w:val="0"/>
          <w:color w:val="000000" w:themeColor="text1"/>
          <w:sz w:val="24"/>
          <w:szCs w:val="24"/>
        </w:rPr>
        <w:t>Winds;</w:t>
      </w:r>
    </w:p>
    <w:p w14:paraId="17DD58F8" w14:textId="6761032E" w:rsidR="00393495" w:rsidRPr="00156953" w:rsidRDefault="00393495" w:rsidP="00393495">
      <w:pPr>
        <w:pStyle w:val="PolicyCitation"/>
        <w:numPr>
          <w:ilvl w:val="1"/>
          <w:numId w:val="20"/>
        </w:numPr>
        <w:spacing w:after="120"/>
        <w:rPr>
          <w:rFonts w:ascii="Cambria" w:hAnsi="Cambria"/>
          <w:i w:val="0"/>
          <w:color w:val="000000" w:themeColor="text1"/>
          <w:sz w:val="24"/>
          <w:szCs w:val="24"/>
        </w:rPr>
      </w:pPr>
      <w:r w:rsidRPr="00156953">
        <w:rPr>
          <w:rFonts w:ascii="Cambria" w:hAnsi="Cambria"/>
          <w:i w:val="0"/>
          <w:color w:val="000000" w:themeColor="text1"/>
          <w:sz w:val="24"/>
          <w:szCs w:val="24"/>
        </w:rPr>
        <w:t>An earthquake;</w:t>
      </w:r>
    </w:p>
    <w:p w14:paraId="0FC3E1C4" w14:textId="14831E2C" w:rsidR="00393495" w:rsidRPr="00156953" w:rsidRDefault="00393495" w:rsidP="00393495">
      <w:pPr>
        <w:pStyle w:val="PolicyCitation"/>
        <w:numPr>
          <w:ilvl w:val="1"/>
          <w:numId w:val="20"/>
        </w:numPr>
        <w:spacing w:after="120"/>
        <w:rPr>
          <w:rFonts w:ascii="Cambria" w:hAnsi="Cambria"/>
          <w:i w:val="0"/>
          <w:color w:val="000000" w:themeColor="text1"/>
          <w:sz w:val="24"/>
          <w:szCs w:val="24"/>
        </w:rPr>
      </w:pPr>
      <w:r w:rsidRPr="00156953">
        <w:rPr>
          <w:rFonts w:ascii="Cambria" w:hAnsi="Cambria"/>
          <w:i w:val="0"/>
          <w:color w:val="000000" w:themeColor="text1"/>
          <w:sz w:val="24"/>
          <w:szCs w:val="24"/>
        </w:rPr>
        <w:t>Lightning; or</w:t>
      </w:r>
    </w:p>
    <w:p w14:paraId="052930A4" w14:textId="79C0D4C7" w:rsidR="00393495" w:rsidRPr="00156953" w:rsidRDefault="00393495" w:rsidP="00393495">
      <w:pPr>
        <w:pStyle w:val="PolicyCitation"/>
        <w:numPr>
          <w:ilvl w:val="1"/>
          <w:numId w:val="20"/>
        </w:numPr>
        <w:spacing w:after="120"/>
        <w:rPr>
          <w:rFonts w:ascii="Cambria" w:hAnsi="Cambria"/>
          <w:i w:val="0"/>
          <w:color w:val="000000" w:themeColor="text1"/>
          <w:sz w:val="24"/>
          <w:szCs w:val="24"/>
        </w:rPr>
      </w:pPr>
      <w:r w:rsidRPr="00156953">
        <w:rPr>
          <w:rFonts w:ascii="Cambria" w:hAnsi="Cambria"/>
          <w:i w:val="0"/>
          <w:color w:val="000000" w:themeColor="text1"/>
          <w:sz w:val="24"/>
          <w:szCs w:val="24"/>
        </w:rPr>
        <w:t>Other adverse weather even</w:t>
      </w:r>
    </w:p>
    <w:p w14:paraId="59A116F8" w14:textId="58AEDFAA" w:rsidR="00393495" w:rsidRPr="00156953" w:rsidRDefault="00393495" w:rsidP="00393495">
      <w:pPr>
        <w:pStyle w:val="PolicyCitation"/>
        <w:spacing w:after="120"/>
        <w:ind w:left="0"/>
        <w:rPr>
          <w:rFonts w:ascii="Cambria" w:hAnsi="Cambria"/>
          <w:i w:val="0"/>
          <w:color w:val="000000" w:themeColor="text1"/>
          <w:sz w:val="24"/>
          <w:szCs w:val="24"/>
        </w:rPr>
      </w:pPr>
      <w:r w:rsidRPr="00156953">
        <w:rPr>
          <w:rFonts w:ascii="Cambria" w:hAnsi="Cambria"/>
          <w:i w:val="0"/>
          <w:color w:val="000000" w:themeColor="text1"/>
          <w:sz w:val="24"/>
          <w:szCs w:val="24"/>
        </w:rPr>
        <w:t>Circumstances that may create harm or risk of harm to public health, welfare, safety, or property include:</w:t>
      </w:r>
    </w:p>
    <w:p w14:paraId="4F4CDDB2" w14:textId="12F852B8" w:rsidR="00A84D7A" w:rsidRPr="00C03A3D" w:rsidRDefault="00C4099A" w:rsidP="00393495">
      <w:pPr>
        <w:pStyle w:val="PolicyCitation"/>
        <w:numPr>
          <w:ilvl w:val="0"/>
          <w:numId w:val="21"/>
        </w:numPr>
        <w:spacing w:after="120"/>
        <w:rPr>
          <w:rFonts w:ascii="Cambria" w:hAnsi="Cambria"/>
          <w:i w:val="0"/>
          <w:sz w:val="24"/>
          <w:szCs w:val="24"/>
        </w:rPr>
      </w:pPr>
      <w:r w:rsidRPr="00C03A3D">
        <w:rPr>
          <w:rFonts w:ascii="Cambria" w:hAnsi="Cambria"/>
          <w:i w:val="0"/>
          <w:sz w:val="24"/>
          <w:szCs w:val="24"/>
        </w:rPr>
        <w:t>damage to a facility or infrastructure resulting from flood, fire, earthquake, storm, or explosion;</w:t>
      </w:r>
    </w:p>
    <w:p w14:paraId="52C60D03" w14:textId="08B628EE" w:rsidR="00A84D7A" w:rsidRPr="00C03A3D" w:rsidRDefault="00C4099A" w:rsidP="00393495">
      <w:pPr>
        <w:pStyle w:val="PolicyCitation"/>
        <w:numPr>
          <w:ilvl w:val="0"/>
          <w:numId w:val="21"/>
        </w:numPr>
        <w:spacing w:after="120"/>
        <w:rPr>
          <w:rFonts w:ascii="Cambria" w:hAnsi="Cambria"/>
          <w:i w:val="0"/>
          <w:sz w:val="24"/>
          <w:szCs w:val="24"/>
        </w:rPr>
      </w:pPr>
      <w:r w:rsidRPr="00C03A3D">
        <w:rPr>
          <w:rFonts w:ascii="Cambria" w:hAnsi="Cambria"/>
          <w:i w:val="0"/>
          <w:sz w:val="24"/>
          <w:szCs w:val="24"/>
        </w:rPr>
        <w:t>failure or imminent failure of a public building, equipment, road, bridge or utility;</w:t>
      </w:r>
    </w:p>
    <w:p w14:paraId="7998CE50" w14:textId="18F6E543" w:rsidR="00A84D7A" w:rsidRPr="00C03A3D" w:rsidRDefault="00C4099A" w:rsidP="00393495">
      <w:pPr>
        <w:pStyle w:val="PolicyCitation"/>
        <w:numPr>
          <w:ilvl w:val="0"/>
          <w:numId w:val="21"/>
        </w:numPr>
        <w:spacing w:after="120"/>
        <w:rPr>
          <w:rFonts w:ascii="Cambria" w:hAnsi="Cambria"/>
          <w:i w:val="0"/>
          <w:sz w:val="24"/>
          <w:szCs w:val="24"/>
        </w:rPr>
      </w:pPr>
      <w:r w:rsidRPr="00C03A3D">
        <w:rPr>
          <w:rFonts w:ascii="Cambria" w:hAnsi="Cambria"/>
          <w:i w:val="0"/>
          <w:sz w:val="24"/>
          <w:szCs w:val="24"/>
        </w:rPr>
        <w:t>terrorist activity;</w:t>
      </w:r>
    </w:p>
    <w:p w14:paraId="401F674E" w14:textId="0E4B4B6A" w:rsidR="00A84D7A" w:rsidRPr="00C03A3D" w:rsidRDefault="00C4099A" w:rsidP="00393495">
      <w:pPr>
        <w:pStyle w:val="PolicyCitation"/>
        <w:numPr>
          <w:ilvl w:val="0"/>
          <w:numId w:val="21"/>
        </w:numPr>
        <w:spacing w:after="120"/>
        <w:rPr>
          <w:rFonts w:ascii="Cambria" w:hAnsi="Cambria"/>
          <w:i w:val="0"/>
          <w:sz w:val="24"/>
          <w:szCs w:val="24"/>
        </w:rPr>
      </w:pPr>
      <w:r w:rsidRPr="00C03A3D">
        <w:rPr>
          <w:rFonts w:ascii="Cambria" w:hAnsi="Cambria"/>
          <w:i w:val="0"/>
          <w:sz w:val="24"/>
          <w:szCs w:val="24"/>
        </w:rPr>
        <w:t>epidemics;</w:t>
      </w:r>
    </w:p>
    <w:p w14:paraId="3A586A57" w14:textId="71C8D1A4" w:rsidR="00A84D7A" w:rsidRPr="00C03A3D" w:rsidRDefault="00C4099A" w:rsidP="00393495">
      <w:pPr>
        <w:pStyle w:val="PolicyCitation"/>
        <w:numPr>
          <w:ilvl w:val="0"/>
          <w:numId w:val="21"/>
        </w:numPr>
        <w:spacing w:after="120"/>
        <w:rPr>
          <w:rFonts w:ascii="Cambria" w:hAnsi="Cambria"/>
          <w:i w:val="0"/>
          <w:sz w:val="24"/>
          <w:szCs w:val="24"/>
        </w:rPr>
      </w:pPr>
      <w:r w:rsidRPr="00C03A3D">
        <w:rPr>
          <w:rFonts w:ascii="Cambria" w:hAnsi="Cambria"/>
          <w:i w:val="0"/>
          <w:sz w:val="24"/>
          <w:szCs w:val="24"/>
        </w:rPr>
        <w:t>civil unrest;</w:t>
      </w:r>
    </w:p>
    <w:p w14:paraId="1A796F09" w14:textId="2E6380FE" w:rsidR="00A84D7A" w:rsidRPr="00C03A3D" w:rsidRDefault="00C4099A" w:rsidP="00393495">
      <w:pPr>
        <w:pStyle w:val="PolicyCitation"/>
        <w:numPr>
          <w:ilvl w:val="0"/>
          <w:numId w:val="21"/>
        </w:numPr>
        <w:spacing w:after="120"/>
        <w:rPr>
          <w:rFonts w:ascii="Cambria" w:hAnsi="Cambria"/>
          <w:i w:val="0"/>
          <w:sz w:val="24"/>
          <w:szCs w:val="24"/>
        </w:rPr>
      </w:pPr>
      <w:r w:rsidRPr="00C03A3D">
        <w:rPr>
          <w:rFonts w:ascii="Cambria" w:hAnsi="Cambria"/>
          <w:i w:val="0"/>
          <w:sz w:val="24"/>
          <w:szCs w:val="24"/>
        </w:rPr>
        <w:t>events that impair the ability of a public entity to function or perform required services;</w:t>
      </w:r>
    </w:p>
    <w:p w14:paraId="70B86F0B" w14:textId="19317C47" w:rsidR="00A84D7A" w:rsidRPr="00C03A3D" w:rsidRDefault="00C4099A" w:rsidP="00393495">
      <w:pPr>
        <w:pStyle w:val="PolicyCitation"/>
        <w:numPr>
          <w:ilvl w:val="0"/>
          <w:numId w:val="21"/>
        </w:numPr>
        <w:spacing w:after="120"/>
        <w:rPr>
          <w:rFonts w:ascii="Cambria" w:hAnsi="Cambria"/>
          <w:i w:val="0"/>
          <w:sz w:val="24"/>
          <w:szCs w:val="24"/>
        </w:rPr>
      </w:pPr>
      <w:r w:rsidRPr="00C03A3D">
        <w:rPr>
          <w:rFonts w:ascii="Cambria" w:hAnsi="Cambria"/>
          <w:i w:val="0"/>
          <w:sz w:val="24"/>
          <w:szCs w:val="24"/>
        </w:rPr>
        <w:t>situations that may cause harm or injury to life or property; or</w:t>
      </w:r>
    </w:p>
    <w:p w14:paraId="1E08C605" w14:textId="4B31329E" w:rsidR="00C4099A" w:rsidRPr="00C03A3D" w:rsidRDefault="00C4099A" w:rsidP="00393495">
      <w:pPr>
        <w:pStyle w:val="PolicyCitation"/>
        <w:numPr>
          <w:ilvl w:val="0"/>
          <w:numId w:val="21"/>
        </w:numPr>
        <w:spacing w:after="120"/>
        <w:rPr>
          <w:rFonts w:ascii="Cambria" w:hAnsi="Cambria"/>
          <w:i w:val="0"/>
          <w:sz w:val="24"/>
          <w:szCs w:val="24"/>
        </w:rPr>
      </w:pPr>
      <w:r w:rsidRPr="00C03A3D">
        <w:rPr>
          <w:rFonts w:ascii="Cambria" w:hAnsi="Cambria"/>
          <w:i w:val="0"/>
          <w:sz w:val="24"/>
          <w:szCs w:val="24"/>
        </w:rPr>
        <w:t xml:space="preserve">other conditions as determined in writing by the Procurement </w:t>
      </w:r>
      <w:r w:rsidR="007F73CC" w:rsidRPr="00C03A3D">
        <w:rPr>
          <w:rFonts w:ascii="Cambria" w:hAnsi="Cambria"/>
          <w:i w:val="0"/>
          <w:sz w:val="24"/>
          <w:szCs w:val="24"/>
        </w:rPr>
        <w:t>Official</w:t>
      </w:r>
      <w:r w:rsidRPr="00C03A3D">
        <w:rPr>
          <w:rFonts w:ascii="Cambria" w:hAnsi="Cambria"/>
          <w:i w:val="0"/>
          <w:sz w:val="24"/>
          <w:szCs w:val="24"/>
        </w:rPr>
        <w:t>.</w:t>
      </w:r>
    </w:p>
    <w:p w14:paraId="51A15D05" w14:textId="77777777" w:rsidR="00C4099A" w:rsidRPr="00C03A3D" w:rsidRDefault="00C4099A" w:rsidP="00C03A3D">
      <w:pPr>
        <w:pStyle w:val="PolicyCitation"/>
        <w:spacing w:after="120"/>
        <w:ind w:left="0"/>
        <w:rPr>
          <w:rFonts w:ascii="Cambria" w:hAnsi="Cambria"/>
          <w:i w:val="0"/>
          <w:sz w:val="24"/>
          <w:szCs w:val="24"/>
        </w:rPr>
      </w:pPr>
      <w:r w:rsidRPr="00C03A3D">
        <w:rPr>
          <w:rFonts w:ascii="Cambria" w:hAnsi="Cambria"/>
          <w:i w:val="0"/>
          <w:sz w:val="24"/>
          <w:szCs w:val="24"/>
        </w:rPr>
        <w:t>Emergency procurements are limited to those procurement items necessary to mitigate the emergency.</w:t>
      </w:r>
    </w:p>
    <w:p w14:paraId="367A734A" w14:textId="77777777" w:rsidR="006A4662" w:rsidRPr="00C03A3D" w:rsidRDefault="006A4662" w:rsidP="00C03A3D">
      <w:pPr>
        <w:pStyle w:val="PolicyCitation"/>
        <w:spacing w:after="120"/>
        <w:ind w:left="0"/>
        <w:rPr>
          <w:rFonts w:ascii="Cambria" w:hAnsi="Cambria"/>
          <w:i w:val="0"/>
          <w:sz w:val="24"/>
          <w:szCs w:val="24"/>
        </w:rPr>
      </w:pPr>
      <w:r w:rsidRPr="00C03A3D">
        <w:rPr>
          <w:rFonts w:ascii="Cambria" w:hAnsi="Cambria"/>
          <w:i w:val="0"/>
          <w:sz w:val="24"/>
          <w:szCs w:val="24"/>
        </w:rPr>
        <w:t xml:space="preserve">The </w:t>
      </w:r>
      <w:proofErr w:type="gramStart"/>
      <w:r w:rsidR="0061347B" w:rsidRPr="00C03A3D">
        <w:rPr>
          <w:rFonts w:ascii="Cambria" w:hAnsi="Cambria"/>
          <w:i w:val="0"/>
          <w:sz w:val="24"/>
          <w:szCs w:val="24"/>
        </w:rPr>
        <w:t>District</w:t>
      </w:r>
      <w:proofErr w:type="gramEnd"/>
      <w:r w:rsidRPr="00C03A3D">
        <w:rPr>
          <w:rFonts w:ascii="Cambria" w:hAnsi="Cambria"/>
          <w:i w:val="0"/>
          <w:sz w:val="24"/>
          <w:szCs w:val="24"/>
        </w:rPr>
        <w:t xml:space="preserve"> shall ensure that the procurement is made with as much competition as reasonably practicable </w:t>
      </w:r>
      <w:r w:rsidR="00C4099A" w:rsidRPr="00C03A3D">
        <w:rPr>
          <w:rFonts w:ascii="Cambria" w:hAnsi="Cambria"/>
          <w:i w:val="0"/>
          <w:sz w:val="24"/>
          <w:szCs w:val="24"/>
        </w:rPr>
        <w:t xml:space="preserve">(through use of phone quotes, Internet quotes, limited invitations to bid, or other selection methods) </w:t>
      </w:r>
      <w:r w:rsidRPr="00C03A3D">
        <w:rPr>
          <w:rFonts w:ascii="Cambria" w:hAnsi="Cambria"/>
          <w:i w:val="0"/>
          <w:sz w:val="24"/>
          <w:szCs w:val="24"/>
        </w:rPr>
        <w:t xml:space="preserve">while </w:t>
      </w:r>
      <w:r w:rsidR="0061347B" w:rsidRPr="00C03A3D">
        <w:rPr>
          <w:rFonts w:ascii="Cambria" w:hAnsi="Cambria"/>
          <w:i w:val="0"/>
          <w:sz w:val="24"/>
          <w:szCs w:val="24"/>
        </w:rPr>
        <w:t xml:space="preserve">avoiding </w:t>
      </w:r>
      <w:r w:rsidRPr="00C03A3D">
        <w:rPr>
          <w:rFonts w:ascii="Cambria" w:hAnsi="Cambria"/>
          <w:i w:val="0"/>
          <w:sz w:val="24"/>
          <w:szCs w:val="24"/>
        </w:rPr>
        <w:t>harm, or risk of harm, to the public health, safety, welfare, property</w:t>
      </w:r>
      <w:r w:rsidR="00C4099A" w:rsidRPr="00C03A3D">
        <w:rPr>
          <w:rFonts w:ascii="Cambria" w:hAnsi="Cambria"/>
          <w:i w:val="0"/>
          <w:sz w:val="24"/>
          <w:szCs w:val="24"/>
        </w:rPr>
        <w:t xml:space="preserve">, or </w:t>
      </w:r>
      <w:r w:rsidR="00D42D97" w:rsidRPr="00C03A3D">
        <w:rPr>
          <w:rFonts w:ascii="Cambria" w:hAnsi="Cambria"/>
          <w:i w:val="0"/>
          <w:sz w:val="24"/>
          <w:szCs w:val="24"/>
        </w:rPr>
        <w:t>impairing the ability of a public entity (including the District) to function or perform required services</w:t>
      </w:r>
      <w:r w:rsidRPr="00C03A3D">
        <w:rPr>
          <w:rFonts w:ascii="Cambria" w:hAnsi="Cambria"/>
          <w:i w:val="0"/>
          <w:sz w:val="24"/>
          <w:szCs w:val="24"/>
        </w:rPr>
        <w:t>.</w:t>
      </w:r>
    </w:p>
    <w:p w14:paraId="2EA6041A" w14:textId="77777777" w:rsidR="008C0721" w:rsidRPr="00156953" w:rsidRDefault="008C0721" w:rsidP="008C0721">
      <w:pPr>
        <w:pStyle w:val="PolicyCitation"/>
        <w:spacing w:after="120"/>
        <w:ind w:left="0"/>
        <w:rPr>
          <w:rFonts w:ascii="Cambria" w:hAnsi="Cambria"/>
          <w:i w:val="0"/>
          <w:strike/>
          <w:color w:val="000000" w:themeColor="text1"/>
          <w:sz w:val="24"/>
          <w:szCs w:val="24"/>
        </w:rPr>
      </w:pPr>
      <w:r w:rsidRPr="00156953">
        <w:rPr>
          <w:rFonts w:ascii="Cambria" w:hAnsi="Cambria"/>
          <w:i w:val="0"/>
          <w:color w:val="000000" w:themeColor="text1"/>
          <w:sz w:val="24"/>
          <w:szCs w:val="24"/>
        </w:rPr>
        <w:t xml:space="preserve">Within 14 days of making an emergency procurement, the </w:t>
      </w:r>
      <w:proofErr w:type="gramStart"/>
      <w:r w:rsidRPr="00156953">
        <w:rPr>
          <w:rFonts w:ascii="Cambria" w:hAnsi="Cambria"/>
          <w:i w:val="0"/>
          <w:color w:val="000000" w:themeColor="text1"/>
          <w:sz w:val="24"/>
          <w:szCs w:val="24"/>
        </w:rPr>
        <w:t>District</w:t>
      </w:r>
      <w:proofErr w:type="gramEnd"/>
      <w:r w:rsidRPr="00156953">
        <w:rPr>
          <w:rFonts w:ascii="Cambria" w:hAnsi="Cambria"/>
          <w:i w:val="0"/>
          <w:color w:val="000000" w:themeColor="text1"/>
          <w:sz w:val="24"/>
          <w:szCs w:val="24"/>
        </w:rPr>
        <w:t xml:space="preserve"> shall make available on its website a written document describing the specific emergency that necessitated the procurement, the name of the highest-ranking District official that approved the procurement, and each written contract related to the procurement</w:t>
      </w:r>
    </w:p>
    <w:p w14:paraId="45A30668" w14:textId="31F82353" w:rsidR="008C0721" w:rsidRPr="00156953" w:rsidRDefault="008C0721" w:rsidP="00C03A3D">
      <w:pPr>
        <w:pStyle w:val="PolicyCitation"/>
        <w:spacing w:after="120"/>
        <w:ind w:left="0"/>
        <w:rPr>
          <w:rFonts w:ascii="Cambria" w:hAnsi="Cambria"/>
          <w:i w:val="0"/>
          <w:strike/>
          <w:color w:val="000000" w:themeColor="text1"/>
          <w:sz w:val="24"/>
          <w:szCs w:val="24"/>
        </w:rPr>
      </w:pPr>
      <w:r w:rsidRPr="00156953">
        <w:rPr>
          <w:rFonts w:ascii="Cambria" w:hAnsi="Cambria"/>
          <w:i w:val="0"/>
          <w:color w:val="000000" w:themeColor="text1"/>
          <w:sz w:val="24"/>
          <w:szCs w:val="24"/>
        </w:rPr>
        <w:t xml:space="preserve">The term of a contract entered into for an emergency procurement may be no longer than 30 days, unless the procurement is related to a natural disaster, in which case the term may be up to 60 days. These time limitations do not apply to the emergency procurement of legal services, but a person hired by emergency procurement to </w:t>
      </w:r>
      <w:r w:rsidRPr="00156953">
        <w:rPr>
          <w:rFonts w:ascii="Cambria" w:hAnsi="Cambria"/>
          <w:i w:val="0"/>
          <w:color w:val="000000" w:themeColor="text1"/>
          <w:sz w:val="24"/>
          <w:szCs w:val="24"/>
        </w:rPr>
        <w:lastRenderedPageBreak/>
        <w:t>provide legal services may not under such contract hire or otherwise provide remuneration to a consultant for services related to any topic that is not directly related to the legal services for which the person was hired.</w:t>
      </w:r>
    </w:p>
    <w:p w14:paraId="7B29DE81" w14:textId="4E981703" w:rsidR="00C4099A" w:rsidRPr="00156953" w:rsidRDefault="00000000" w:rsidP="00193ED3">
      <w:pPr>
        <w:pStyle w:val="PolicyCitation"/>
        <w:spacing w:after="120"/>
        <w:ind w:left="1080"/>
        <w:contextualSpacing/>
        <w:rPr>
          <w:rFonts w:ascii="Cambria" w:hAnsi="Cambria"/>
          <w:color w:val="0432FF"/>
          <w:sz w:val="24"/>
          <w:szCs w:val="24"/>
        </w:rPr>
      </w:pPr>
      <w:hyperlink r:id="rId29" w:history="1">
        <w:r w:rsidR="00457F98" w:rsidRPr="00156953">
          <w:rPr>
            <w:rStyle w:val="Hyperlink"/>
            <w:rFonts w:ascii="Cambria" w:hAnsi="Cambria"/>
            <w:color w:val="0432FF"/>
            <w:sz w:val="24"/>
            <w:szCs w:val="24"/>
          </w:rPr>
          <w:t>Utah Code § 63G-6a-803 (20</w:t>
        </w:r>
        <w:r w:rsidR="008C0721" w:rsidRPr="00156953">
          <w:rPr>
            <w:rStyle w:val="Hyperlink"/>
            <w:rFonts w:ascii="Cambria" w:hAnsi="Cambria"/>
            <w:color w:val="0432FF"/>
            <w:sz w:val="24"/>
            <w:szCs w:val="24"/>
          </w:rPr>
          <w:t xml:space="preserve">21) </w:t>
        </w:r>
      </w:hyperlink>
    </w:p>
    <w:p w14:paraId="1049F5E6" w14:textId="3BB7B62A" w:rsidR="00C4099A" w:rsidRPr="00156953" w:rsidRDefault="00000000" w:rsidP="00193ED3">
      <w:pPr>
        <w:pStyle w:val="PolicyCitation"/>
        <w:spacing w:after="120"/>
        <w:ind w:left="1080"/>
        <w:contextualSpacing/>
        <w:rPr>
          <w:rFonts w:ascii="Cambria" w:hAnsi="Cambria"/>
          <w:color w:val="0432FF"/>
          <w:sz w:val="24"/>
          <w:szCs w:val="24"/>
        </w:rPr>
      </w:pPr>
      <w:hyperlink r:id="rId30" w:anchor="T12" w:history="1">
        <w:r w:rsidR="00C4099A" w:rsidRPr="00156953">
          <w:rPr>
            <w:rStyle w:val="Hyperlink"/>
            <w:rFonts w:ascii="Cambria" w:hAnsi="Cambria"/>
            <w:color w:val="0432FF"/>
            <w:sz w:val="24"/>
            <w:szCs w:val="24"/>
          </w:rPr>
          <w:t>Utah Admin. Rules R33-8-401 (</w:t>
        </w:r>
        <w:r w:rsidR="008C0721" w:rsidRPr="00156953">
          <w:rPr>
            <w:rStyle w:val="Hyperlink"/>
            <w:rFonts w:ascii="Cambria" w:hAnsi="Cambria"/>
            <w:color w:val="0432FF"/>
            <w:sz w:val="24"/>
            <w:szCs w:val="24"/>
          </w:rPr>
          <w:t xml:space="preserve">May 23, 2022) </w:t>
        </w:r>
      </w:hyperlink>
    </w:p>
    <w:p w14:paraId="006B35ED" w14:textId="589D532F" w:rsidR="006A4662" w:rsidRPr="00C03A3D" w:rsidRDefault="006A4662" w:rsidP="00515C3B">
      <w:pPr>
        <w:pStyle w:val="Heading3"/>
        <w:spacing w:before="120" w:after="120"/>
        <w:rPr>
          <w:rFonts w:ascii="Cambria" w:hAnsi="Cambria"/>
          <w:i w:val="0"/>
          <w:u w:val="single"/>
        </w:rPr>
      </w:pPr>
      <w:r w:rsidRPr="00C03A3D">
        <w:rPr>
          <w:rFonts w:ascii="Cambria" w:hAnsi="Cambria"/>
          <w:i w:val="0"/>
          <w:u w:val="single"/>
        </w:rPr>
        <w:t>Procurement from Community Rehabilitation Programs</w:t>
      </w:r>
    </w:p>
    <w:p w14:paraId="2C006F82" w14:textId="268D1ECC" w:rsidR="006A4662" w:rsidRPr="00C03A3D" w:rsidRDefault="006A4662" w:rsidP="006C00A8">
      <w:pPr>
        <w:pStyle w:val="PolicyCitation"/>
        <w:spacing w:after="120"/>
        <w:ind w:left="0"/>
        <w:rPr>
          <w:rFonts w:ascii="Cambria" w:hAnsi="Cambria"/>
          <w:i w:val="0"/>
          <w:sz w:val="24"/>
          <w:szCs w:val="24"/>
        </w:rPr>
      </w:pPr>
      <w:r w:rsidRPr="00C03A3D">
        <w:rPr>
          <w:rFonts w:ascii="Cambria" w:hAnsi="Cambria"/>
          <w:i w:val="0"/>
          <w:sz w:val="24"/>
          <w:szCs w:val="24"/>
        </w:rPr>
        <w:t>The Utah Purchasing from Persons with Disabilities Advisory Board establishes a preferred procurement contract list of goods and services available for purchase from co</w:t>
      </w:r>
      <w:r w:rsidR="00EE2C5F" w:rsidRPr="00C03A3D">
        <w:rPr>
          <w:rFonts w:ascii="Cambria" w:hAnsi="Cambria"/>
          <w:i w:val="0"/>
          <w:sz w:val="24"/>
          <w:szCs w:val="24"/>
        </w:rPr>
        <w:t>mmunity rehabilitation programs,</w:t>
      </w:r>
      <w:r w:rsidRPr="00C03A3D">
        <w:rPr>
          <w:rFonts w:ascii="Cambria" w:hAnsi="Cambria"/>
          <w:i w:val="0"/>
          <w:sz w:val="24"/>
          <w:szCs w:val="24"/>
        </w:rPr>
        <w:t xml:space="preserve"> developing, maintaining, and approving a preferred procurement contract list of goods and services.</w:t>
      </w:r>
      <w:r w:rsidR="00633CB8" w:rsidRPr="00C03A3D">
        <w:rPr>
          <w:rFonts w:ascii="Cambria" w:hAnsi="Cambria"/>
          <w:i w:val="0"/>
          <w:sz w:val="24"/>
          <w:szCs w:val="24"/>
        </w:rPr>
        <w:t xml:space="preserve"> </w:t>
      </w:r>
      <w:r w:rsidRPr="00C03A3D">
        <w:rPr>
          <w:rFonts w:ascii="Cambria" w:hAnsi="Cambria"/>
          <w:i w:val="0"/>
          <w:sz w:val="24"/>
          <w:szCs w:val="24"/>
        </w:rPr>
        <w:t xml:space="preserve">Unless the fiscal year threshold has been reached as stated below, the </w:t>
      </w:r>
      <w:proofErr w:type="gramStart"/>
      <w:r w:rsidRPr="00C03A3D">
        <w:rPr>
          <w:rFonts w:ascii="Cambria" w:hAnsi="Cambria"/>
          <w:i w:val="0"/>
          <w:sz w:val="24"/>
          <w:szCs w:val="24"/>
        </w:rPr>
        <w:t>District</w:t>
      </w:r>
      <w:proofErr w:type="gramEnd"/>
      <w:r w:rsidRPr="00C03A3D">
        <w:rPr>
          <w:rFonts w:ascii="Cambria" w:hAnsi="Cambria"/>
          <w:i w:val="0"/>
          <w:sz w:val="24"/>
          <w:szCs w:val="24"/>
        </w:rPr>
        <w:t xml:space="preserve"> shall purchase goods and services using this preferred procurement contract list if:</w:t>
      </w:r>
    </w:p>
    <w:p w14:paraId="720C7EDE" w14:textId="77777777" w:rsidR="00A84D7A" w:rsidRPr="00C03A3D" w:rsidRDefault="006A4662" w:rsidP="00DE4EB5">
      <w:pPr>
        <w:pStyle w:val="PolicyCitation"/>
        <w:numPr>
          <w:ilvl w:val="0"/>
          <w:numId w:val="5"/>
        </w:numPr>
        <w:spacing w:after="120"/>
        <w:ind w:left="720"/>
        <w:rPr>
          <w:rFonts w:ascii="Cambria" w:hAnsi="Cambria"/>
          <w:i w:val="0"/>
          <w:sz w:val="24"/>
          <w:szCs w:val="24"/>
        </w:rPr>
      </w:pPr>
      <w:r w:rsidRPr="00C03A3D">
        <w:rPr>
          <w:rFonts w:ascii="Cambria" w:hAnsi="Cambria"/>
          <w:i w:val="0"/>
          <w:sz w:val="24"/>
          <w:szCs w:val="24"/>
        </w:rPr>
        <w:t xml:space="preserve">the good or service offered for sale by a community rehabilitation program reasonably conforms to the needs and specifications of the </w:t>
      </w:r>
      <w:proofErr w:type="gramStart"/>
      <w:r w:rsidRPr="00C03A3D">
        <w:rPr>
          <w:rFonts w:ascii="Cambria" w:hAnsi="Cambria"/>
          <w:i w:val="0"/>
          <w:sz w:val="24"/>
          <w:szCs w:val="24"/>
        </w:rPr>
        <w:t>District</w:t>
      </w:r>
      <w:proofErr w:type="gramEnd"/>
      <w:r w:rsidRPr="00C03A3D">
        <w:rPr>
          <w:rFonts w:ascii="Cambria" w:hAnsi="Cambria"/>
          <w:i w:val="0"/>
          <w:sz w:val="24"/>
          <w:szCs w:val="24"/>
        </w:rPr>
        <w:t>;</w:t>
      </w:r>
    </w:p>
    <w:p w14:paraId="18C42969" w14:textId="04454FA1" w:rsidR="00A84D7A" w:rsidRPr="00C03A3D" w:rsidRDefault="006A4662" w:rsidP="00DE4EB5">
      <w:pPr>
        <w:pStyle w:val="PolicyCitation"/>
        <w:numPr>
          <w:ilvl w:val="0"/>
          <w:numId w:val="5"/>
        </w:numPr>
        <w:spacing w:after="120"/>
        <w:ind w:left="720"/>
        <w:rPr>
          <w:rFonts w:ascii="Cambria" w:hAnsi="Cambria"/>
          <w:i w:val="0"/>
          <w:sz w:val="24"/>
          <w:szCs w:val="24"/>
        </w:rPr>
      </w:pPr>
      <w:r w:rsidRPr="00C03A3D">
        <w:rPr>
          <w:rFonts w:ascii="Cambria" w:hAnsi="Cambria"/>
          <w:i w:val="0"/>
          <w:sz w:val="24"/>
          <w:szCs w:val="24"/>
        </w:rPr>
        <w:t>the community rehabilitation program can supply the good or service within a reasonable time; and</w:t>
      </w:r>
    </w:p>
    <w:p w14:paraId="4832C216" w14:textId="56FBE670" w:rsidR="006A4662" w:rsidRPr="00C03A3D" w:rsidRDefault="006A4662" w:rsidP="002F0EB9">
      <w:pPr>
        <w:pStyle w:val="PolicyCitation"/>
        <w:numPr>
          <w:ilvl w:val="0"/>
          <w:numId w:val="5"/>
        </w:numPr>
        <w:spacing w:after="120"/>
        <w:ind w:left="720"/>
        <w:rPr>
          <w:rFonts w:ascii="Cambria" w:hAnsi="Cambria"/>
          <w:i w:val="0"/>
          <w:sz w:val="24"/>
          <w:szCs w:val="24"/>
        </w:rPr>
      </w:pPr>
      <w:r w:rsidRPr="00C03A3D">
        <w:rPr>
          <w:rFonts w:ascii="Cambria" w:hAnsi="Cambria"/>
          <w:i w:val="0"/>
          <w:sz w:val="24"/>
          <w:szCs w:val="24"/>
        </w:rPr>
        <w:t>the price of the good or service is reasonably competitive with the cost of procuring the good or service from another source.</w:t>
      </w:r>
    </w:p>
    <w:p w14:paraId="5E4C9664" w14:textId="77777777" w:rsidR="006A4662" w:rsidRPr="00C03A3D" w:rsidRDefault="006A4662" w:rsidP="006C00A8">
      <w:pPr>
        <w:pStyle w:val="PolicyCitation"/>
        <w:spacing w:after="120"/>
        <w:ind w:left="0"/>
        <w:rPr>
          <w:rFonts w:ascii="Cambria" w:hAnsi="Cambria"/>
          <w:i w:val="0"/>
          <w:sz w:val="24"/>
          <w:szCs w:val="24"/>
        </w:rPr>
      </w:pPr>
      <w:r w:rsidRPr="00C03A3D">
        <w:rPr>
          <w:rFonts w:ascii="Cambria" w:hAnsi="Cambria"/>
          <w:i w:val="0"/>
          <w:sz w:val="24"/>
          <w:szCs w:val="24"/>
        </w:rPr>
        <w:t>Procurement from this preferred procurement contract list may be done without using a standard procurement process.</w:t>
      </w:r>
    </w:p>
    <w:p w14:paraId="3B325059" w14:textId="0EE34118" w:rsidR="006A4662" w:rsidRPr="00C03A3D" w:rsidRDefault="006A4662" w:rsidP="006C00A8">
      <w:pPr>
        <w:pStyle w:val="PolicyCitation"/>
        <w:spacing w:after="120"/>
        <w:ind w:left="0"/>
        <w:rPr>
          <w:rFonts w:ascii="Cambria" w:hAnsi="Cambria"/>
          <w:i w:val="0"/>
          <w:sz w:val="24"/>
          <w:szCs w:val="24"/>
        </w:rPr>
      </w:pPr>
      <w:r w:rsidRPr="00C03A3D">
        <w:rPr>
          <w:rFonts w:ascii="Cambria" w:hAnsi="Cambria"/>
          <w:i w:val="0"/>
          <w:sz w:val="24"/>
          <w:szCs w:val="24"/>
        </w:rPr>
        <w:t xml:space="preserve">The requirement that the </w:t>
      </w:r>
      <w:proofErr w:type="gramStart"/>
      <w:r w:rsidRPr="00C03A3D">
        <w:rPr>
          <w:rFonts w:ascii="Cambria" w:hAnsi="Cambria"/>
          <w:i w:val="0"/>
          <w:sz w:val="24"/>
          <w:szCs w:val="24"/>
        </w:rPr>
        <w:t>District</w:t>
      </w:r>
      <w:proofErr w:type="gramEnd"/>
      <w:r w:rsidRPr="00C03A3D">
        <w:rPr>
          <w:rFonts w:ascii="Cambria" w:hAnsi="Cambria"/>
          <w:i w:val="0"/>
          <w:sz w:val="24"/>
          <w:szCs w:val="24"/>
        </w:rPr>
        <w:t xml:space="preserve"> purchase available goods from this preferred procurement contract list does not apply during a particular fiscal year if the Division of Purchasing and General Services determines that the total amount of procurement contracts with community rehabilitation programs has reached $5 million for that fiscal year.</w:t>
      </w:r>
    </w:p>
    <w:p w14:paraId="14412DE4" w14:textId="77777777" w:rsidR="006A4662" w:rsidRPr="00C03A3D" w:rsidRDefault="00000000" w:rsidP="00193ED3">
      <w:pPr>
        <w:pStyle w:val="PolicyCitation"/>
        <w:spacing w:after="120"/>
        <w:ind w:left="1080"/>
        <w:rPr>
          <w:rFonts w:ascii="Cambria" w:hAnsi="Cambria"/>
          <w:sz w:val="24"/>
          <w:szCs w:val="24"/>
        </w:rPr>
      </w:pPr>
      <w:hyperlink r:id="rId31" w:history="1">
        <w:r w:rsidR="00457F98" w:rsidRPr="00C03A3D">
          <w:rPr>
            <w:rStyle w:val="Hyperlink"/>
            <w:rFonts w:ascii="Cambria" w:hAnsi="Cambria"/>
            <w:sz w:val="24"/>
            <w:szCs w:val="24"/>
          </w:rPr>
          <w:t xml:space="preserve">Utah Code § </w:t>
        </w:r>
        <w:r w:rsidR="006A4662" w:rsidRPr="00C03A3D">
          <w:rPr>
            <w:rStyle w:val="Hyperlink"/>
            <w:rFonts w:ascii="Cambria" w:hAnsi="Cambria"/>
            <w:sz w:val="24"/>
            <w:szCs w:val="24"/>
          </w:rPr>
          <w:t>63G-6a-805(4), (7), (9)</w:t>
        </w:r>
        <w:r w:rsidR="00457F98" w:rsidRPr="00C03A3D">
          <w:rPr>
            <w:rStyle w:val="Hyperlink"/>
            <w:rFonts w:ascii="Cambria" w:hAnsi="Cambria"/>
            <w:sz w:val="24"/>
            <w:szCs w:val="24"/>
          </w:rPr>
          <w:t xml:space="preserve"> (201</w:t>
        </w:r>
        <w:r w:rsidR="00971A1D" w:rsidRPr="00C03A3D">
          <w:rPr>
            <w:rStyle w:val="Hyperlink"/>
            <w:rFonts w:ascii="Cambria" w:hAnsi="Cambria"/>
            <w:sz w:val="24"/>
            <w:szCs w:val="24"/>
          </w:rPr>
          <w:t>6</w:t>
        </w:r>
        <w:r w:rsidR="006A4662" w:rsidRPr="00C03A3D">
          <w:rPr>
            <w:rStyle w:val="Hyperlink"/>
            <w:rFonts w:ascii="Cambria" w:hAnsi="Cambria"/>
            <w:sz w:val="24"/>
            <w:szCs w:val="24"/>
          </w:rPr>
          <w:t>)</w:t>
        </w:r>
      </w:hyperlink>
    </w:p>
    <w:p w14:paraId="238A4937" w14:textId="3F44E60C" w:rsidR="006A4662" w:rsidRPr="00C03A3D" w:rsidRDefault="006A4662" w:rsidP="00515C3B">
      <w:pPr>
        <w:pStyle w:val="Heading3"/>
        <w:spacing w:before="120" w:after="120"/>
        <w:rPr>
          <w:rFonts w:ascii="Cambria" w:hAnsi="Cambria"/>
          <w:i w:val="0"/>
          <w:u w:val="single"/>
        </w:rPr>
      </w:pPr>
      <w:r w:rsidRPr="00C03A3D">
        <w:rPr>
          <w:rFonts w:ascii="Cambria" w:hAnsi="Cambria"/>
          <w:i w:val="0"/>
          <w:u w:val="single"/>
        </w:rPr>
        <w:t>Purchase of Prison Industry Goods</w:t>
      </w:r>
    </w:p>
    <w:p w14:paraId="0B277E1A" w14:textId="596031EA" w:rsidR="006A4662" w:rsidRPr="00C03A3D" w:rsidRDefault="006A4662" w:rsidP="006C00A8">
      <w:pPr>
        <w:pStyle w:val="PolicyCitation"/>
        <w:spacing w:after="120"/>
        <w:ind w:left="0"/>
        <w:rPr>
          <w:rFonts w:ascii="Cambria" w:hAnsi="Cambria"/>
          <w:i w:val="0"/>
          <w:sz w:val="24"/>
          <w:szCs w:val="24"/>
        </w:rPr>
      </w:pPr>
      <w:r w:rsidRPr="00C03A3D">
        <w:rPr>
          <w:rFonts w:ascii="Cambria" w:hAnsi="Cambria"/>
          <w:i w:val="0"/>
          <w:sz w:val="24"/>
          <w:szCs w:val="24"/>
        </w:rPr>
        <w:t xml:space="preserve">The </w:t>
      </w:r>
      <w:proofErr w:type="gramStart"/>
      <w:r w:rsidRPr="00C03A3D">
        <w:rPr>
          <w:rFonts w:ascii="Cambria" w:hAnsi="Cambria"/>
          <w:i w:val="0"/>
          <w:sz w:val="24"/>
          <w:szCs w:val="24"/>
        </w:rPr>
        <w:t>District</w:t>
      </w:r>
      <w:proofErr w:type="gramEnd"/>
      <w:r w:rsidRPr="00C03A3D">
        <w:rPr>
          <w:rFonts w:ascii="Cambria" w:hAnsi="Cambria"/>
          <w:i w:val="0"/>
          <w:sz w:val="24"/>
          <w:szCs w:val="24"/>
        </w:rPr>
        <w:t xml:space="preserve"> may purchase goods and services from the Utah Correctional Industries Division without following a standard procurement process.</w:t>
      </w:r>
      <w:r w:rsidR="00633CB8" w:rsidRPr="00C03A3D">
        <w:rPr>
          <w:rFonts w:ascii="Cambria" w:hAnsi="Cambria"/>
          <w:i w:val="0"/>
          <w:sz w:val="24"/>
          <w:szCs w:val="24"/>
        </w:rPr>
        <w:t xml:space="preserve"> </w:t>
      </w:r>
      <w:r w:rsidRPr="00C03A3D">
        <w:rPr>
          <w:rFonts w:ascii="Cambria" w:hAnsi="Cambria"/>
          <w:i w:val="0"/>
          <w:sz w:val="24"/>
          <w:szCs w:val="24"/>
        </w:rPr>
        <w:t>The director of Utah Correctional Industries publishes a catalog of goods and services which includes a description and price of each item offered for sale.</w:t>
      </w:r>
      <w:r w:rsidR="00633CB8" w:rsidRPr="00C03A3D">
        <w:rPr>
          <w:rFonts w:ascii="Cambria" w:hAnsi="Cambria"/>
          <w:i w:val="0"/>
          <w:sz w:val="24"/>
          <w:szCs w:val="24"/>
        </w:rPr>
        <w:t xml:space="preserve"> </w:t>
      </w:r>
      <w:r w:rsidRPr="00C03A3D">
        <w:rPr>
          <w:rFonts w:ascii="Cambria" w:hAnsi="Cambria"/>
          <w:i w:val="0"/>
          <w:sz w:val="24"/>
          <w:szCs w:val="24"/>
        </w:rPr>
        <w:t>In determining whether to procure a goods or services from the Correctional Industries Division, the Procurement Offic</w:t>
      </w:r>
      <w:r w:rsidR="007F73CC" w:rsidRPr="00C03A3D">
        <w:rPr>
          <w:rFonts w:ascii="Cambria" w:hAnsi="Cambria"/>
          <w:i w:val="0"/>
          <w:sz w:val="24"/>
          <w:szCs w:val="24"/>
        </w:rPr>
        <w:t>ial</w:t>
      </w:r>
      <w:r w:rsidRPr="00C03A3D">
        <w:rPr>
          <w:rFonts w:ascii="Cambria" w:hAnsi="Cambria"/>
          <w:i w:val="0"/>
          <w:sz w:val="24"/>
          <w:szCs w:val="24"/>
        </w:rPr>
        <w:t xml:space="preserve"> shall consider whether such procurement is in the best interests of the District, including for example (a) whether the good or service meets the reasonable requirements of the District, (b) when the good or service can be supplied by the division, and (c) whether the cost of the good or service, including basic price, transportation costs, and other expenses of acquisition, is competitive with the cost of procuring the item from another source.</w:t>
      </w:r>
    </w:p>
    <w:p w14:paraId="051D6AFD" w14:textId="5C43609E" w:rsidR="00B26534" w:rsidRPr="00C03A3D" w:rsidRDefault="00000000" w:rsidP="00193ED3">
      <w:pPr>
        <w:pStyle w:val="PolicyCitation"/>
        <w:spacing w:after="120"/>
        <w:ind w:left="1080"/>
        <w:contextualSpacing/>
        <w:rPr>
          <w:rFonts w:ascii="Cambria" w:hAnsi="Cambria"/>
          <w:sz w:val="24"/>
          <w:szCs w:val="24"/>
        </w:rPr>
      </w:pPr>
      <w:hyperlink r:id="rId32" w:history="1">
        <w:r w:rsidR="00457F98" w:rsidRPr="00C03A3D">
          <w:rPr>
            <w:rStyle w:val="Hyperlink"/>
            <w:rFonts w:ascii="Cambria" w:hAnsi="Cambria"/>
            <w:sz w:val="24"/>
            <w:szCs w:val="24"/>
          </w:rPr>
          <w:t xml:space="preserve">Utah Code § </w:t>
        </w:r>
        <w:r w:rsidR="006A4662" w:rsidRPr="00C03A3D">
          <w:rPr>
            <w:rStyle w:val="Hyperlink"/>
            <w:rFonts w:ascii="Cambria" w:hAnsi="Cambria"/>
            <w:sz w:val="24"/>
            <w:szCs w:val="24"/>
          </w:rPr>
          <w:t>63G-6a-804</w:t>
        </w:r>
        <w:r w:rsidR="00457F98" w:rsidRPr="00C03A3D">
          <w:rPr>
            <w:rStyle w:val="Hyperlink"/>
            <w:rFonts w:ascii="Cambria" w:hAnsi="Cambria"/>
            <w:sz w:val="24"/>
            <w:szCs w:val="24"/>
          </w:rPr>
          <w:t xml:space="preserve"> (20</w:t>
        </w:r>
        <w:r w:rsidR="007F73CC" w:rsidRPr="00C03A3D">
          <w:rPr>
            <w:rStyle w:val="Hyperlink"/>
            <w:rFonts w:ascii="Cambria" w:hAnsi="Cambria"/>
            <w:sz w:val="24"/>
            <w:szCs w:val="24"/>
          </w:rPr>
          <w:t>20</w:t>
        </w:r>
        <w:r w:rsidR="006A4662" w:rsidRPr="00C03A3D">
          <w:rPr>
            <w:rStyle w:val="Hyperlink"/>
            <w:rFonts w:ascii="Cambria" w:hAnsi="Cambria"/>
            <w:sz w:val="24"/>
            <w:szCs w:val="24"/>
          </w:rPr>
          <w:t>)</w:t>
        </w:r>
      </w:hyperlink>
    </w:p>
    <w:p w14:paraId="549E2095" w14:textId="77777777" w:rsidR="00237E2A" w:rsidRPr="00C03A3D" w:rsidRDefault="00237E2A" w:rsidP="002F6590">
      <w:pPr>
        <w:pStyle w:val="PolicyCitation"/>
        <w:rPr>
          <w:rFonts w:ascii="Cambria" w:hAnsi="Cambria"/>
          <w:sz w:val="24"/>
          <w:szCs w:val="24"/>
        </w:rPr>
      </w:pPr>
    </w:p>
    <w:sectPr w:rsidR="00237E2A" w:rsidRPr="00C03A3D" w:rsidSect="009123F7">
      <w:headerReference w:type="default" r:id="rId33"/>
      <w:footerReference w:type="default" r:id="rId34"/>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41A09" w14:textId="77777777" w:rsidR="00B67A1D" w:rsidRDefault="00B67A1D">
      <w:r>
        <w:separator/>
      </w:r>
    </w:p>
  </w:endnote>
  <w:endnote w:type="continuationSeparator" w:id="0">
    <w:p w14:paraId="006E11EE" w14:textId="77777777" w:rsidR="00B67A1D" w:rsidRDefault="00B67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28"/>
      <w:gridCol w:w="1872"/>
    </w:tblGrid>
    <w:tr w:rsidR="007236F1" w:rsidRPr="00844EFA" w14:paraId="15FB975B" w14:textId="77777777" w:rsidTr="006A1992">
      <w:tc>
        <w:tcPr>
          <w:tcW w:w="7308" w:type="dxa"/>
        </w:tcPr>
        <w:p w14:paraId="77B7B624" w14:textId="60A89DA0" w:rsidR="005C1524" w:rsidRPr="002E345F" w:rsidRDefault="00C03A3D" w:rsidP="00253C65">
          <w:pPr>
            <w:rPr>
              <w:rFonts w:cs="Arial"/>
              <w:i/>
              <w:color w:val="808080"/>
              <w:sz w:val="20"/>
              <w:szCs w:val="20"/>
            </w:rPr>
          </w:pPr>
          <w:r>
            <w:rPr>
              <w:rFonts w:cs="Arial"/>
              <w:i/>
              <w:color w:val="808080"/>
              <w:sz w:val="20"/>
              <w:szCs w:val="20"/>
            </w:rPr>
            <w:t>Issue Date:</w:t>
          </w:r>
          <w:r w:rsidR="00415E18">
            <w:rPr>
              <w:rFonts w:cs="Arial"/>
              <w:i/>
              <w:color w:val="808080"/>
              <w:sz w:val="20"/>
              <w:szCs w:val="20"/>
            </w:rPr>
            <w:t>3.17.2021</w:t>
          </w:r>
        </w:p>
      </w:tc>
      <w:tc>
        <w:tcPr>
          <w:tcW w:w="1908" w:type="dxa"/>
          <w:vAlign w:val="center"/>
        </w:tcPr>
        <w:p w14:paraId="5DD380A8" w14:textId="77777777" w:rsidR="007236F1" w:rsidRPr="00844EFA" w:rsidRDefault="007236F1" w:rsidP="006A1992">
          <w:pPr>
            <w:jc w:val="center"/>
            <w:rPr>
              <w:rFonts w:cs="Arial"/>
            </w:rPr>
          </w:pPr>
          <w:r w:rsidRPr="00844EFA">
            <w:rPr>
              <w:rFonts w:cs="Arial"/>
            </w:rPr>
            <w:t xml:space="preserve">Page </w:t>
          </w:r>
          <w:r w:rsidR="00555C6B" w:rsidRPr="00844EFA">
            <w:rPr>
              <w:rFonts w:cs="Arial"/>
            </w:rPr>
            <w:fldChar w:fldCharType="begin"/>
          </w:r>
          <w:r w:rsidRPr="00844EFA">
            <w:rPr>
              <w:rFonts w:cs="Arial"/>
            </w:rPr>
            <w:instrText xml:space="preserve"> PAGE </w:instrText>
          </w:r>
          <w:r w:rsidR="00555C6B" w:rsidRPr="00844EFA">
            <w:rPr>
              <w:rFonts w:cs="Arial"/>
            </w:rPr>
            <w:fldChar w:fldCharType="separate"/>
          </w:r>
          <w:r w:rsidR="009619E5">
            <w:rPr>
              <w:rFonts w:cs="Arial"/>
              <w:noProof/>
            </w:rPr>
            <w:t>12</w:t>
          </w:r>
          <w:r w:rsidR="00555C6B" w:rsidRPr="00844EFA">
            <w:rPr>
              <w:rFonts w:cs="Arial"/>
            </w:rPr>
            <w:fldChar w:fldCharType="end"/>
          </w:r>
          <w:r w:rsidRPr="00844EFA">
            <w:rPr>
              <w:rFonts w:cs="Arial"/>
            </w:rPr>
            <w:t xml:space="preserve"> of </w:t>
          </w:r>
          <w:r w:rsidR="00555C6B" w:rsidRPr="00844EFA">
            <w:rPr>
              <w:rFonts w:cs="Arial"/>
            </w:rPr>
            <w:fldChar w:fldCharType="begin"/>
          </w:r>
          <w:r w:rsidRPr="00844EFA">
            <w:rPr>
              <w:rFonts w:cs="Arial"/>
            </w:rPr>
            <w:instrText xml:space="preserve"> NUMPAGES </w:instrText>
          </w:r>
          <w:r w:rsidR="00555C6B" w:rsidRPr="00844EFA">
            <w:rPr>
              <w:rFonts w:cs="Arial"/>
            </w:rPr>
            <w:fldChar w:fldCharType="separate"/>
          </w:r>
          <w:r w:rsidR="009619E5">
            <w:rPr>
              <w:rFonts w:cs="Arial"/>
              <w:noProof/>
            </w:rPr>
            <w:t>12</w:t>
          </w:r>
          <w:r w:rsidR="00555C6B" w:rsidRPr="00844EFA">
            <w:rPr>
              <w:rFonts w:cs="Arial"/>
            </w:rPr>
            <w:fldChar w:fldCharType="end"/>
          </w:r>
        </w:p>
      </w:tc>
    </w:tr>
  </w:tbl>
  <w:p w14:paraId="6FEA4E3B" w14:textId="77777777" w:rsidR="007236F1" w:rsidRDefault="007236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47190" w14:textId="77777777" w:rsidR="00B67A1D" w:rsidRDefault="00B67A1D">
      <w:r>
        <w:separator/>
      </w:r>
    </w:p>
  </w:footnote>
  <w:footnote w:type="continuationSeparator" w:id="0">
    <w:p w14:paraId="00BBD202" w14:textId="77777777" w:rsidR="00B67A1D" w:rsidRDefault="00B67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3349E" w14:textId="632FB129" w:rsidR="007236F1" w:rsidRPr="00616480" w:rsidRDefault="00616480" w:rsidP="00616480">
    <w:pPr>
      <w:ind w:left="720"/>
      <w:jc w:val="right"/>
      <w:rPr>
        <w:rFonts w:ascii="Cambria" w:hAnsi="Cambria"/>
        <w:b/>
        <w:bCs/>
        <w:sz w:val="36"/>
        <w:szCs w:val="36"/>
      </w:rPr>
    </w:pPr>
    <w:r>
      <w:rPr>
        <w:rFonts w:ascii="Cambria" w:hAnsi="Cambria"/>
        <w:b/>
        <w:bCs/>
        <w:sz w:val="36"/>
        <w:szCs w:val="36"/>
      </w:rPr>
      <w:t>Procurement: Exceptions to Standard Procurement Processes - CBF</w:t>
    </w:r>
    <w:r w:rsidR="00C03A3D" w:rsidRPr="00616480">
      <w:rPr>
        <w:rFonts w:ascii="Cambria" w:hAnsi="Cambria"/>
        <w:b/>
        <w:bCs/>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5644"/>
    <w:multiLevelType w:val="hybridMultilevel"/>
    <w:tmpl w:val="47F01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2E5736"/>
    <w:multiLevelType w:val="hybridMultilevel"/>
    <w:tmpl w:val="6CAED83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1B6F2C"/>
    <w:multiLevelType w:val="hybridMultilevel"/>
    <w:tmpl w:val="093A4DA0"/>
    <w:lvl w:ilvl="0" w:tplc="0A68A37C">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9D3ED9"/>
    <w:multiLevelType w:val="hybridMultilevel"/>
    <w:tmpl w:val="9282324A"/>
    <w:lvl w:ilvl="0" w:tplc="8EF82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FA152D"/>
    <w:multiLevelType w:val="hybridMultilevel"/>
    <w:tmpl w:val="11180A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7E0ED6"/>
    <w:multiLevelType w:val="hybridMultilevel"/>
    <w:tmpl w:val="1884D252"/>
    <w:lvl w:ilvl="0" w:tplc="0A68A37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3D7929"/>
    <w:multiLevelType w:val="hybridMultilevel"/>
    <w:tmpl w:val="91A4EDFE"/>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5822622"/>
    <w:multiLevelType w:val="hybridMultilevel"/>
    <w:tmpl w:val="725EF5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721956"/>
    <w:multiLevelType w:val="hybridMultilevel"/>
    <w:tmpl w:val="7E18BCE6"/>
    <w:lvl w:ilvl="0" w:tplc="8EF82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9D14AC"/>
    <w:multiLevelType w:val="hybridMultilevel"/>
    <w:tmpl w:val="844E02F6"/>
    <w:lvl w:ilvl="0" w:tplc="8EF82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92004C"/>
    <w:multiLevelType w:val="hybridMultilevel"/>
    <w:tmpl w:val="D8340344"/>
    <w:lvl w:ilvl="0" w:tplc="0A68A37C">
      <w:start w:val="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7C92725"/>
    <w:multiLevelType w:val="hybridMultilevel"/>
    <w:tmpl w:val="14100376"/>
    <w:lvl w:ilvl="0" w:tplc="0409000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9C971B0"/>
    <w:multiLevelType w:val="hybridMultilevel"/>
    <w:tmpl w:val="9D5E97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D5F7114"/>
    <w:multiLevelType w:val="hybridMultilevel"/>
    <w:tmpl w:val="D7207588"/>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880" w:hanging="360"/>
      </w:pPr>
      <w:rPr>
        <w:rFont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EA440E2"/>
    <w:multiLevelType w:val="hybridMultilevel"/>
    <w:tmpl w:val="AF803B60"/>
    <w:lvl w:ilvl="0" w:tplc="8EF82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F6C3774"/>
    <w:multiLevelType w:val="hybridMultilevel"/>
    <w:tmpl w:val="1D00D71A"/>
    <w:lvl w:ilvl="0" w:tplc="8EF82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4AF7698"/>
    <w:multiLevelType w:val="hybridMultilevel"/>
    <w:tmpl w:val="D0CA4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006051"/>
    <w:multiLevelType w:val="hybridMultilevel"/>
    <w:tmpl w:val="9702D5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1F07CBC"/>
    <w:multiLevelType w:val="hybridMultilevel"/>
    <w:tmpl w:val="FDBE2722"/>
    <w:lvl w:ilvl="0" w:tplc="0A68A37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43646C"/>
    <w:multiLevelType w:val="hybridMultilevel"/>
    <w:tmpl w:val="AC9C58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BA02511"/>
    <w:multiLevelType w:val="hybridMultilevel"/>
    <w:tmpl w:val="38568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39491830">
    <w:abstractNumId w:val="20"/>
  </w:num>
  <w:num w:numId="2" w16cid:durableId="325132361">
    <w:abstractNumId w:val="13"/>
  </w:num>
  <w:num w:numId="3" w16cid:durableId="887717816">
    <w:abstractNumId w:val="0"/>
  </w:num>
  <w:num w:numId="4" w16cid:durableId="1671643903">
    <w:abstractNumId w:val="7"/>
  </w:num>
  <w:num w:numId="5" w16cid:durableId="1157456670">
    <w:abstractNumId w:val="1"/>
  </w:num>
  <w:num w:numId="6" w16cid:durableId="2132477932">
    <w:abstractNumId w:val="6"/>
  </w:num>
  <w:num w:numId="7" w16cid:durableId="621885589">
    <w:abstractNumId w:val="15"/>
  </w:num>
  <w:num w:numId="8" w16cid:durableId="479462150">
    <w:abstractNumId w:val="3"/>
  </w:num>
  <w:num w:numId="9" w16cid:durableId="1711102613">
    <w:abstractNumId w:val="2"/>
  </w:num>
  <w:num w:numId="10" w16cid:durableId="739449270">
    <w:abstractNumId w:val="14"/>
  </w:num>
  <w:num w:numId="11" w16cid:durableId="1505632524">
    <w:abstractNumId w:val="9"/>
  </w:num>
  <w:num w:numId="12" w16cid:durableId="241762865">
    <w:abstractNumId w:val="8"/>
  </w:num>
  <w:num w:numId="13" w16cid:durableId="2062746584">
    <w:abstractNumId w:val="12"/>
  </w:num>
  <w:num w:numId="14" w16cid:durableId="658310593">
    <w:abstractNumId w:val="5"/>
  </w:num>
  <w:num w:numId="15" w16cid:durableId="1851673781">
    <w:abstractNumId w:val="10"/>
  </w:num>
  <w:num w:numId="16" w16cid:durableId="1289555099">
    <w:abstractNumId w:val="18"/>
  </w:num>
  <w:num w:numId="17" w16cid:durableId="936671089">
    <w:abstractNumId w:val="16"/>
  </w:num>
  <w:num w:numId="18" w16cid:durableId="902518891">
    <w:abstractNumId w:val="17"/>
  </w:num>
  <w:num w:numId="19" w16cid:durableId="503471497">
    <w:abstractNumId w:val="4"/>
  </w:num>
  <w:num w:numId="20" w16cid:durableId="1941645767">
    <w:abstractNumId w:val="11"/>
  </w:num>
  <w:num w:numId="21" w16cid:durableId="352460173">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1"/>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1E1"/>
    <w:rsid w:val="000014B6"/>
    <w:rsid w:val="0000494B"/>
    <w:rsid w:val="00005AFD"/>
    <w:rsid w:val="00006CCF"/>
    <w:rsid w:val="00007247"/>
    <w:rsid w:val="00010B21"/>
    <w:rsid w:val="00012454"/>
    <w:rsid w:val="000140EA"/>
    <w:rsid w:val="00015C80"/>
    <w:rsid w:val="000161DD"/>
    <w:rsid w:val="00016C7D"/>
    <w:rsid w:val="000174EA"/>
    <w:rsid w:val="00023CD3"/>
    <w:rsid w:val="00024B5E"/>
    <w:rsid w:val="00030D5A"/>
    <w:rsid w:val="000310BD"/>
    <w:rsid w:val="0003189E"/>
    <w:rsid w:val="000320C1"/>
    <w:rsid w:val="00033071"/>
    <w:rsid w:val="00033E67"/>
    <w:rsid w:val="000368DC"/>
    <w:rsid w:val="00037AD4"/>
    <w:rsid w:val="000413B5"/>
    <w:rsid w:val="00043CED"/>
    <w:rsid w:val="0004446C"/>
    <w:rsid w:val="00045C23"/>
    <w:rsid w:val="00046740"/>
    <w:rsid w:val="0004761C"/>
    <w:rsid w:val="00047712"/>
    <w:rsid w:val="000518FD"/>
    <w:rsid w:val="000537F2"/>
    <w:rsid w:val="00060B07"/>
    <w:rsid w:val="0006379A"/>
    <w:rsid w:val="00064F4D"/>
    <w:rsid w:val="000702E8"/>
    <w:rsid w:val="00070D9A"/>
    <w:rsid w:val="000758D1"/>
    <w:rsid w:val="000762B2"/>
    <w:rsid w:val="00082EAF"/>
    <w:rsid w:val="000857A7"/>
    <w:rsid w:val="00093482"/>
    <w:rsid w:val="00093E8A"/>
    <w:rsid w:val="000A142F"/>
    <w:rsid w:val="000A3D3A"/>
    <w:rsid w:val="000A43F5"/>
    <w:rsid w:val="000A46B8"/>
    <w:rsid w:val="000A549E"/>
    <w:rsid w:val="000A73AD"/>
    <w:rsid w:val="000A7B63"/>
    <w:rsid w:val="000B1A07"/>
    <w:rsid w:val="000B4F16"/>
    <w:rsid w:val="000B5A97"/>
    <w:rsid w:val="000B5D67"/>
    <w:rsid w:val="000D185E"/>
    <w:rsid w:val="000D2A8F"/>
    <w:rsid w:val="000D673D"/>
    <w:rsid w:val="000E0780"/>
    <w:rsid w:val="000E3D78"/>
    <w:rsid w:val="000E443C"/>
    <w:rsid w:val="000E7639"/>
    <w:rsid w:val="000F027B"/>
    <w:rsid w:val="000F109D"/>
    <w:rsid w:val="000F2E66"/>
    <w:rsid w:val="000F329A"/>
    <w:rsid w:val="000F32FF"/>
    <w:rsid w:val="000F417D"/>
    <w:rsid w:val="000F694A"/>
    <w:rsid w:val="00100B5C"/>
    <w:rsid w:val="001022BA"/>
    <w:rsid w:val="001101D5"/>
    <w:rsid w:val="001107AD"/>
    <w:rsid w:val="001129CD"/>
    <w:rsid w:val="00114500"/>
    <w:rsid w:val="00120059"/>
    <w:rsid w:val="00122384"/>
    <w:rsid w:val="001249D6"/>
    <w:rsid w:val="00127EDF"/>
    <w:rsid w:val="00127F6D"/>
    <w:rsid w:val="001330BC"/>
    <w:rsid w:val="001351F5"/>
    <w:rsid w:val="00135D8E"/>
    <w:rsid w:val="00136780"/>
    <w:rsid w:val="00144FE8"/>
    <w:rsid w:val="0014761F"/>
    <w:rsid w:val="00147986"/>
    <w:rsid w:val="00147AC4"/>
    <w:rsid w:val="00147E61"/>
    <w:rsid w:val="001517A2"/>
    <w:rsid w:val="0015277E"/>
    <w:rsid w:val="00155052"/>
    <w:rsid w:val="0015550A"/>
    <w:rsid w:val="001555C6"/>
    <w:rsid w:val="0015610E"/>
    <w:rsid w:val="00156524"/>
    <w:rsid w:val="00156953"/>
    <w:rsid w:val="00160438"/>
    <w:rsid w:val="00162C22"/>
    <w:rsid w:val="001659A8"/>
    <w:rsid w:val="00165DB9"/>
    <w:rsid w:val="0017163D"/>
    <w:rsid w:val="0017336B"/>
    <w:rsid w:val="00177542"/>
    <w:rsid w:val="00181909"/>
    <w:rsid w:val="0018440C"/>
    <w:rsid w:val="001872C8"/>
    <w:rsid w:val="001924D8"/>
    <w:rsid w:val="00193ED3"/>
    <w:rsid w:val="001A4044"/>
    <w:rsid w:val="001A68F8"/>
    <w:rsid w:val="001B068B"/>
    <w:rsid w:val="001B3772"/>
    <w:rsid w:val="001B3A26"/>
    <w:rsid w:val="001B5BDF"/>
    <w:rsid w:val="001B734B"/>
    <w:rsid w:val="001C0171"/>
    <w:rsid w:val="001C1C99"/>
    <w:rsid w:val="001C2553"/>
    <w:rsid w:val="001C7B93"/>
    <w:rsid w:val="001D399A"/>
    <w:rsid w:val="001D5A7E"/>
    <w:rsid w:val="001E4731"/>
    <w:rsid w:val="001E4F88"/>
    <w:rsid w:val="001E53F4"/>
    <w:rsid w:val="001E5F6A"/>
    <w:rsid w:val="001E7504"/>
    <w:rsid w:val="001E7845"/>
    <w:rsid w:val="001E7915"/>
    <w:rsid w:val="001F1F7D"/>
    <w:rsid w:val="001F2317"/>
    <w:rsid w:val="001F3A16"/>
    <w:rsid w:val="001F47C2"/>
    <w:rsid w:val="001F58B6"/>
    <w:rsid w:val="001F60BB"/>
    <w:rsid w:val="002005C4"/>
    <w:rsid w:val="002042D4"/>
    <w:rsid w:val="0021049B"/>
    <w:rsid w:val="0021259E"/>
    <w:rsid w:val="00214611"/>
    <w:rsid w:val="00216AC0"/>
    <w:rsid w:val="00217B21"/>
    <w:rsid w:val="002204AA"/>
    <w:rsid w:val="002208DF"/>
    <w:rsid w:val="002352A5"/>
    <w:rsid w:val="00235AE3"/>
    <w:rsid w:val="00235C8A"/>
    <w:rsid w:val="00237E2A"/>
    <w:rsid w:val="00240A3A"/>
    <w:rsid w:val="00240EF4"/>
    <w:rsid w:val="00242EB2"/>
    <w:rsid w:val="00245149"/>
    <w:rsid w:val="00246A3E"/>
    <w:rsid w:val="00252D20"/>
    <w:rsid w:val="00253C65"/>
    <w:rsid w:val="00255C4F"/>
    <w:rsid w:val="00261065"/>
    <w:rsid w:val="002628BC"/>
    <w:rsid w:val="00262A5D"/>
    <w:rsid w:val="002634E2"/>
    <w:rsid w:val="00264BF3"/>
    <w:rsid w:val="00265CC9"/>
    <w:rsid w:val="0027104B"/>
    <w:rsid w:val="00271298"/>
    <w:rsid w:val="0027430A"/>
    <w:rsid w:val="00275801"/>
    <w:rsid w:val="00275E07"/>
    <w:rsid w:val="00281FED"/>
    <w:rsid w:val="002831E0"/>
    <w:rsid w:val="00284CC7"/>
    <w:rsid w:val="0028574B"/>
    <w:rsid w:val="002865E7"/>
    <w:rsid w:val="002876F7"/>
    <w:rsid w:val="002903AA"/>
    <w:rsid w:val="00293498"/>
    <w:rsid w:val="002940F5"/>
    <w:rsid w:val="00295BA5"/>
    <w:rsid w:val="002A0575"/>
    <w:rsid w:val="002A0D9F"/>
    <w:rsid w:val="002A151A"/>
    <w:rsid w:val="002A2C2F"/>
    <w:rsid w:val="002A2F21"/>
    <w:rsid w:val="002A4CC3"/>
    <w:rsid w:val="002A4F8F"/>
    <w:rsid w:val="002A6ACD"/>
    <w:rsid w:val="002A6D6B"/>
    <w:rsid w:val="002A6DAE"/>
    <w:rsid w:val="002B1444"/>
    <w:rsid w:val="002B5D59"/>
    <w:rsid w:val="002C0294"/>
    <w:rsid w:val="002C122F"/>
    <w:rsid w:val="002C20C3"/>
    <w:rsid w:val="002C35FA"/>
    <w:rsid w:val="002D36FA"/>
    <w:rsid w:val="002D42F7"/>
    <w:rsid w:val="002D5BD4"/>
    <w:rsid w:val="002D772E"/>
    <w:rsid w:val="002E2F54"/>
    <w:rsid w:val="002E345F"/>
    <w:rsid w:val="002F000C"/>
    <w:rsid w:val="002F1148"/>
    <w:rsid w:val="002F1622"/>
    <w:rsid w:val="002F2741"/>
    <w:rsid w:val="002F4B62"/>
    <w:rsid w:val="002F4BDC"/>
    <w:rsid w:val="002F5127"/>
    <w:rsid w:val="002F5853"/>
    <w:rsid w:val="002F6285"/>
    <w:rsid w:val="002F6590"/>
    <w:rsid w:val="003019B1"/>
    <w:rsid w:val="003020C4"/>
    <w:rsid w:val="00302892"/>
    <w:rsid w:val="00303183"/>
    <w:rsid w:val="00304B8E"/>
    <w:rsid w:val="00306591"/>
    <w:rsid w:val="003075EA"/>
    <w:rsid w:val="003105AF"/>
    <w:rsid w:val="00311904"/>
    <w:rsid w:val="0031247F"/>
    <w:rsid w:val="00316A41"/>
    <w:rsid w:val="00320268"/>
    <w:rsid w:val="00320C35"/>
    <w:rsid w:val="0032609F"/>
    <w:rsid w:val="00327A33"/>
    <w:rsid w:val="00331BB4"/>
    <w:rsid w:val="0033234D"/>
    <w:rsid w:val="00336574"/>
    <w:rsid w:val="0034176B"/>
    <w:rsid w:val="00341FE7"/>
    <w:rsid w:val="003432D0"/>
    <w:rsid w:val="00344AE4"/>
    <w:rsid w:val="00346BD3"/>
    <w:rsid w:val="0034744C"/>
    <w:rsid w:val="003476EC"/>
    <w:rsid w:val="00347F2C"/>
    <w:rsid w:val="0035070F"/>
    <w:rsid w:val="00350BA3"/>
    <w:rsid w:val="00351472"/>
    <w:rsid w:val="00355153"/>
    <w:rsid w:val="0036480B"/>
    <w:rsid w:val="00370423"/>
    <w:rsid w:val="0037450F"/>
    <w:rsid w:val="00374BC1"/>
    <w:rsid w:val="0037676C"/>
    <w:rsid w:val="00380B28"/>
    <w:rsid w:val="003821CD"/>
    <w:rsid w:val="003829FD"/>
    <w:rsid w:val="00382FCF"/>
    <w:rsid w:val="00385FAF"/>
    <w:rsid w:val="00391C66"/>
    <w:rsid w:val="00393495"/>
    <w:rsid w:val="003A02A2"/>
    <w:rsid w:val="003A2302"/>
    <w:rsid w:val="003A312B"/>
    <w:rsid w:val="003A381F"/>
    <w:rsid w:val="003A7351"/>
    <w:rsid w:val="003B081D"/>
    <w:rsid w:val="003B314A"/>
    <w:rsid w:val="003B5455"/>
    <w:rsid w:val="003B5FCA"/>
    <w:rsid w:val="003B6485"/>
    <w:rsid w:val="003C3FE1"/>
    <w:rsid w:val="003D037F"/>
    <w:rsid w:val="003D0B96"/>
    <w:rsid w:val="003D130D"/>
    <w:rsid w:val="003E275A"/>
    <w:rsid w:val="003E3CC6"/>
    <w:rsid w:val="003E526D"/>
    <w:rsid w:val="003E5E35"/>
    <w:rsid w:val="003E6550"/>
    <w:rsid w:val="003F1240"/>
    <w:rsid w:val="003F1A16"/>
    <w:rsid w:val="003F230B"/>
    <w:rsid w:val="003F2F12"/>
    <w:rsid w:val="003F3AA7"/>
    <w:rsid w:val="003F5F0F"/>
    <w:rsid w:val="003F710A"/>
    <w:rsid w:val="00403466"/>
    <w:rsid w:val="004064F1"/>
    <w:rsid w:val="004069BA"/>
    <w:rsid w:val="00410883"/>
    <w:rsid w:val="004120D3"/>
    <w:rsid w:val="004148C4"/>
    <w:rsid w:val="00415E18"/>
    <w:rsid w:val="00417878"/>
    <w:rsid w:val="00426E29"/>
    <w:rsid w:val="00430D70"/>
    <w:rsid w:val="0043245B"/>
    <w:rsid w:val="00434005"/>
    <w:rsid w:val="00435D82"/>
    <w:rsid w:val="00437750"/>
    <w:rsid w:val="00440191"/>
    <w:rsid w:val="0044131A"/>
    <w:rsid w:val="00442B06"/>
    <w:rsid w:val="00450AD2"/>
    <w:rsid w:val="0045307F"/>
    <w:rsid w:val="0045585E"/>
    <w:rsid w:val="004559ED"/>
    <w:rsid w:val="00455BF6"/>
    <w:rsid w:val="00455F3C"/>
    <w:rsid w:val="00455F75"/>
    <w:rsid w:val="004569F6"/>
    <w:rsid w:val="00457F98"/>
    <w:rsid w:val="00461345"/>
    <w:rsid w:val="00464032"/>
    <w:rsid w:val="00464390"/>
    <w:rsid w:val="004645DF"/>
    <w:rsid w:val="0047775D"/>
    <w:rsid w:val="0048194D"/>
    <w:rsid w:val="004842D9"/>
    <w:rsid w:val="00485E86"/>
    <w:rsid w:val="00490C15"/>
    <w:rsid w:val="00492F79"/>
    <w:rsid w:val="004A058E"/>
    <w:rsid w:val="004A12A5"/>
    <w:rsid w:val="004A2680"/>
    <w:rsid w:val="004A5631"/>
    <w:rsid w:val="004A5E46"/>
    <w:rsid w:val="004A79B1"/>
    <w:rsid w:val="004A7CBE"/>
    <w:rsid w:val="004A7E61"/>
    <w:rsid w:val="004A7FED"/>
    <w:rsid w:val="004B0E60"/>
    <w:rsid w:val="004B219B"/>
    <w:rsid w:val="004B2930"/>
    <w:rsid w:val="004B4DCF"/>
    <w:rsid w:val="004C2B82"/>
    <w:rsid w:val="004C3E66"/>
    <w:rsid w:val="004C50D5"/>
    <w:rsid w:val="004D16C9"/>
    <w:rsid w:val="004D19A5"/>
    <w:rsid w:val="004D2C82"/>
    <w:rsid w:val="004D2CE2"/>
    <w:rsid w:val="004D4D44"/>
    <w:rsid w:val="004D517D"/>
    <w:rsid w:val="004E10B1"/>
    <w:rsid w:val="004E1E65"/>
    <w:rsid w:val="004E37ED"/>
    <w:rsid w:val="004E70E4"/>
    <w:rsid w:val="004F19F7"/>
    <w:rsid w:val="004F6517"/>
    <w:rsid w:val="004F6F8B"/>
    <w:rsid w:val="004F7207"/>
    <w:rsid w:val="00500432"/>
    <w:rsid w:val="00506938"/>
    <w:rsid w:val="005106D5"/>
    <w:rsid w:val="00511A1F"/>
    <w:rsid w:val="00511AEC"/>
    <w:rsid w:val="00511DA5"/>
    <w:rsid w:val="00513474"/>
    <w:rsid w:val="005136A1"/>
    <w:rsid w:val="00515669"/>
    <w:rsid w:val="00515C3B"/>
    <w:rsid w:val="005216C5"/>
    <w:rsid w:val="005279D0"/>
    <w:rsid w:val="00533361"/>
    <w:rsid w:val="00543468"/>
    <w:rsid w:val="0055101A"/>
    <w:rsid w:val="005538D1"/>
    <w:rsid w:val="00553E39"/>
    <w:rsid w:val="005553E1"/>
    <w:rsid w:val="00555C6B"/>
    <w:rsid w:val="00556FC0"/>
    <w:rsid w:val="00564DF6"/>
    <w:rsid w:val="00565B10"/>
    <w:rsid w:val="00566AE7"/>
    <w:rsid w:val="0056797A"/>
    <w:rsid w:val="00572A39"/>
    <w:rsid w:val="00574D67"/>
    <w:rsid w:val="00576879"/>
    <w:rsid w:val="005808DC"/>
    <w:rsid w:val="00585B04"/>
    <w:rsid w:val="00585E75"/>
    <w:rsid w:val="00590471"/>
    <w:rsid w:val="00590BA0"/>
    <w:rsid w:val="00595BFE"/>
    <w:rsid w:val="005A0A83"/>
    <w:rsid w:val="005A14BD"/>
    <w:rsid w:val="005A3C81"/>
    <w:rsid w:val="005A52D5"/>
    <w:rsid w:val="005A63BE"/>
    <w:rsid w:val="005B07CA"/>
    <w:rsid w:val="005B1EB8"/>
    <w:rsid w:val="005B1EED"/>
    <w:rsid w:val="005B2B07"/>
    <w:rsid w:val="005B47C8"/>
    <w:rsid w:val="005B5952"/>
    <w:rsid w:val="005B5FDB"/>
    <w:rsid w:val="005C1524"/>
    <w:rsid w:val="005C67BF"/>
    <w:rsid w:val="005D1A8D"/>
    <w:rsid w:val="005D1C49"/>
    <w:rsid w:val="005D521D"/>
    <w:rsid w:val="005D6E1D"/>
    <w:rsid w:val="005E0001"/>
    <w:rsid w:val="005E0211"/>
    <w:rsid w:val="005E245C"/>
    <w:rsid w:val="005E681B"/>
    <w:rsid w:val="005F1514"/>
    <w:rsid w:val="005F51A3"/>
    <w:rsid w:val="005F6326"/>
    <w:rsid w:val="005F6500"/>
    <w:rsid w:val="005F7AE1"/>
    <w:rsid w:val="006013DD"/>
    <w:rsid w:val="00601840"/>
    <w:rsid w:val="00603DB9"/>
    <w:rsid w:val="00604D93"/>
    <w:rsid w:val="006104E4"/>
    <w:rsid w:val="006109A2"/>
    <w:rsid w:val="00611C59"/>
    <w:rsid w:val="0061347B"/>
    <w:rsid w:val="00614499"/>
    <w:rsid w:val="00614FBB"/>
    <w:rsid w:val="006161E2"/>
    <w:rsid w:val="00616480"/>
    <w:rsid w:val="0062245C"/>
    <w:rsid w:val="006240DE"/>
    <w:rsid w:val="00626260"/>
    <w:rsid w:val="006314C7"/>
    <w:rsid w:val="00633CB8"/>
    <w:rsid w:val="006415DA"/>
    <w:rsid w:val="006422C5"/>
    <w:rsid w:val="006425EE"/>
    <w:rsid w:val="00642CB6"/>
    <w:rsid w:val="006506DF"/>
    <w:rsid w:val="0065090D"/>
    <w:rsid w:val="00650D93"/>
    <w:rsid w:val="00651E75"/>
    <w:rsid w:val="00654094"/>
    <w:rsid w:val="006576F1"/>
    <w:rsid w:val="00662FE9"/>
    <w:rsid w:val="00664AE3"/>
    <w:rsid w:val="00664D5D"/>
    <w:rsid w:val="00674C0E"/>
    <w:rsid w:val="0067678D"/>
    <w:rsid w:val="00676B62"/>
    <w:rsid w:val="00683C7B"/>
    <w:rsid w:val="00691F7E"/>
    <w:rsid w:val="00693096"/>
    <w:rsid w:val="006934D1"/>
    <w:rsid w:val="0069375F"/>
    <w:rsid w:val="00694F69"/>
    <w:rsid w:val="00695F46"/>
    <w:rsid w:val="00697408"/>
    <w:rsid w:val="006A1992"/>
    <w:rsid w:val="006A2461"/>
    <w:rsid w:val="006A3A60"/>
    <w:rsid w:val="006A3EC7"/>
    <w:rsid w:val="006A3F5E"/>
    <w:rsid w:val="006A44C3"/>
    <w:rsid w:val="006A4662"/>
    <w:rsid w:val="006A66D3"/>
    <w:rsid w:val="006A7341"/>
    <w:rsid w:val="006B03F9"/>
    <w:rsid w:val="006B0F38"/>
    <w:rsid w:val="006B28C4"/>
    <w:rsid w:val="006B45F3"/>
    <w:rsid w:val="006B7839"/>
    <w:rsid w:val="006C00A8"/>
    <w:rsid w:val="006C0671"/>
    <w:rsid w:val="006C097A"/>
    <w:rsid w:val="006C12E6"/>
    <w:rsid w:val="006C1B84"/>
    <w:rsid w:val="006C2457"/>
    <w:rsid w:val="006C38D0"/>
    <w:rsid w:val="006C7465"/>
    <w:rsid w:val="006D4EFD"/>
    <w:rsid w:val="006D6C50"/>
    <w:rsid w:val="006E57FC"/>
    <w:rsid w:val="006F0F17"/>
    <w:rsid w:val="006F4769"/>
    <w:rsid w:val="006F4955"/>
    <w:rsid w:val="0070089A"/>
    <w:rsid w:val="00700D52"/>
    <w:rsid w:val="00707EF0"/>
    <w:rsid w:val="00711E01"/>
    <w:rsid w:val="0071258F"/>
    <w:rsid w:val="00713614"/>
    <w:rsid w:val="00716C56"/>
    <w:rsid w:val="0072041D"/>
    <w:rsid w:val="00721B39"/>
    <w:rsid w:val="007236F1"/>
    <w:rsid w:val="007244DA"/>
    <w:rsid w:val="00725055"/>
    <w:rsid w:val="007265E5"/>
    <w:rsid w:val="007333C7"/>
    <w:rsid w:val="00733BD5"/>
    <w:rsid w:val="00733CC5"/>
    <w:rsid w:val="0074188C"/>
    <w:rsid w:val="00747A4C"/>
    <w:rsid w:val="00747E4D"/>
    <w:rsid w:val="0075025F"/>
    <w:rsid w:val="00754ACB"/>
    <w:rsid w:val="00754CFE"/>
    <w:rsid w:val="00761C06"/>
    <w:rsid w:val="007715AE"/>
    <w:rsid w:val="007717AD"/>
    <w:rsid w:val="00775006"/>
    <w:rsid w:val="00775133"/>
    <w:rsid w:val="00775815"/>
    <w:rsid w:val="007759F9"/>
    <w:rsid w:val="00777F45"/>
    <w:rsid w:val="00781F46"/>
    <w:rsid w:val="007825C3"/>
    <w:rsid w:val="00783F15"/>
    <w:rsid w:val="00786BEA"/>
    <w:rsid w:val="00795022"/>
    <w:rsid w:val="007A54C0"/>
    <w:rsid w:val="007A6845"/>
    <w:rsid w:val="007B338B"/>
    <w:rsid w:val="007B3C81"/>
    <w:rsid w:val="007B3C98"/>
    <w:rsid w:val="007B4672"/>
    <w:rsid w:val="007B6A24"/>
    <w:rsid w:val="007B6C6B"/>
    <w:rsid w:val="007B6FD6"/>
    <w:rsid w:val="007C0B28"/>
    <w:rsid w:val="007C4EB8"/>
    <w:rsid w:val="007C65E8"/>
    <w:rsid w:val="007D3AEA"/>
    <w:rsid w:val="007D3B07"/>
    <w:rsid w:val="007D41C1"/>
    <w:rsid w:val="007D6004"/>
    <w:rsid w:val="007D7B5B"/>
    <w:rsid w:val="007E0644"/>
    <w:rsid w:val="007E1050"/>
    <w:rsid w:val="007E3631"/>
    <w:rsid w:val="007E365D"/>
    <w:rsid w:val="007E6B0D"/>
    <w:rsid w:val="007E6D30"/>
    <w:rsid w:val="007E7A9C"/>
    <w:rsid w:val="007F16F7"/>
    <w:rsid w:val="007F1808"/>
    <w:rsid w:val="007F73CC"/>
    <w:rsid w:val="008032E5"/>
    <w:rsid w:val="0080516A"/>
    <w:rsid w:val="00812BAB"/>
    <w:rsid w:val="00816405"/>
    <w:rsid w:val="00817397"/>
    <w:rsid w:val="00817A49"/>
    <w:rsid w:val="0082757F"/>
    <w:rsid w:val="008334B7"/>
    <w:rsid w:val="008362A2"/>
    <w:rsid w:val="00836C08"/>
    <w:rsid w:val="008374B6"/>
    <w:rsid w:val="00837E6F"/>
    <w:rsid w:val="00844EFA"/>
    <w:rsid w:val="008525E9"/>
    <w:rsid w:val="00863092"/>
    <w:rsid w:val="00863AA2"/>
    <w:rsid w:val="00865986"/>
    <w:rsid w:val="00866A24"/>
    <w:rsid w:val="008724A7"/>
    <w:rsid w:val="00874EF2"/>
    <w:rsid w:val="00880B42"/>
    <w:rsid w:val="008814BD"/>
    <w:rsid w:val="00881769"/>
    <w:rsid w:val="00882152"/>
    <w:rsid w:val="00882B0C"/>
    <w:rsid w:val="008A0CE9"/>
    <w:rsid w:val="008A1370"/>
    <w:rsid w:val="008A1E4E"/>
    <w:rsid w:val="008A3DD6"/>
    <w:rsid w:val="008A4658"/>
    <w:rsid w:val="008A483A"/>
    <w:rsid w:val="008A5CF6"/>
    <w:rsid w:val="008A6C70"/>
    <w:rsid w:val="008B098E"/>
    <w:rsid w:val="008B27B7"/>
    <w:rsid w:val="008B42B3"/>
    <w:rsid w:val="008B7928"/>
    <w:rsid w:val="008C0721"/>
    <w:rsid w:val="008C0774"/>
    <w:rsid w:val="008C2C74"/>
    <w:rsid w:val="008C2EB9"/>
    <w:rsid w:val="008C5338"/>
    <w:rsid w:val="008C63B6"/>
    <w:rsid w:val="008C7468"/>
    <w:rsid w:val="008D0FCF"/>
    <w:rsid w:val="008E043E"/>
    <w:rsid w:val="008E2601"/>
    <w:rsid w:val="008E2EB9"/>
    <w:rsid w:val="008E3CFF"/>
    <w:rsid w:val="008E4292"/>
    <w:rsid w:val="008E64A1"/>
    <w:rsid w:val="008E6C77"/>
    <w:rsid w:val="008F15A4"/>
    <w:rsid w:val="00902D19"/>
    <w:rsid w:val="0091084D"/>
    <w:rsid w:val="00910988"/>
    <w:rsid w:val="00911465"/>
    <w:rsid w:val="00911C0B"/>
    <w:rsid w:val="009123F7"/>
    <w:rsid w:val="009140A4"/>
    <w:rsid w:val="0091659A"/>
    <w:rsid w:val="00917D43"/>
    <w:rsid w:val="009218E0"/>
    <w:rsid w:val="0092328F"/>
    <w:rsid w:val="0093183A"/>
    <w:rsid w:val="00937A23"/>
    <w:rsid w:val="00941D5A"/>
    <w:rsid w:val="0094308B"/>
    <w:rsid w:val="00944A97"/>
    <w:rsid w:val="00945B4C"/>
    <w:rsid w:val="009462DE"/>
    <w:rsid w:val="00946F71"/>
    <w:rsid w:val="00947420"/>
    <w:rsid w:val="00954831"/>
    <w:rsid w:val="00955602"/>
    <w:rsid w:val="009601C2"/>
    <w:rsid w:val="00961935"/>
    <w:rsid w:val="009619E5"/>
    <w:rsid w:val="00965C1A"/>
    <w:rsid w:val="00971461"/>
    <w:rsid w:val="00971A1D"/>
    <w:rsid w:val="00973A7F"/>
    <w:rsid w:val="0097784E"/>
    <w:rsid w:val="009818FB"/>
    <w:rsid w:val="009839F7"/>
    <w:rsid w:val="0098657F"/>
    <w:rsid w:val="009901ED"/>
    <w:rsid w:val="009909ED"/>
    <w:rsid w:val="00992FE0"/>
    <w:rsid w:val="00995BCB"/>
    <w:rsid w:val="009A15ED"/>
    <w:rsid w:val="009A1696"/>
    <w:rsid w:val="009A1F8E"/>
    <w:rsid w:val="009A72D3"/>
    <w:rsid w:val="009B0D75"/>
    <w:rsid w:val="009B5AB8"/>
    <w:rsid w:val="009C03B7"/>
    <w:rsid w:val="009C0AF6"/>
    <w:rsid w:val="009C1590"/>
    <w:rsid w:val="009C3154"/>
    <w:rsid w:val="009C4717"/>
    <w:rsid w:val="009D052A"/>
    <w:rsid w:val="009D3F0C"/>
    <w:rsid w:val="009D4FAA"/>
    <w:rsid w:val="009D6883"/>
    <w:rsid w:val="009E05C0"/>
    <w:rsid w:val="009E612E"/>
    <w:rsid w:val="009E68AB"/>
    <w:rsid w:val="009F110C"/>
    <w:rsid w:val="009F1348"/>
    <w:rsid w:val="009F325F"/>
    <w:rsid w:val="009F3614"/>
    <w:rsid w:val="009F6FFA"/>
    <w:rsid w:val="00A0182D"/>
    <w:rsid w:val="00A01F24"/>
    <w:rsid w:val="00A02128"/>
    <w:rsid w:val="00A026DB"/>
    <w:rsid w:val="00A05303"/>
    <w:rsid w:val="00A10F44"/>
    <w:rsid w:val="00A11B37"/>
    <w:rsid w:val="00A123E1"/>
    <w:rsid w:val="00A13B66"/>
    <w:rsid w:val="00A140C5"/>
    <w:rsid w:val="00A158C6"/>
    <w:rsid w:val="00A21512"/>
    <w:rsid w:val="00A23121"/>
    <w:rsid w:val="00A23D22"/>
    <w:rsid w:val="00A24F1A"/>
    <w:rsid w:val="00A316AB"/>
    <w:rsid w:val="00A31C43"/>
    <w:rsid w:val="00A32E93"/>
    <w:rsid w:val="00A33F25"/>
    <w:rsid w:val="00A34B63"/>
    <w:rsid w:val="00A36B68"/>
    <w:rsid w:val="00A40E1F"/>
    <w:rsid w:val="00A43DCD"/>
    <w:rsid w:val="00A43FB8"/>
    <w:rsid w:val="00A44522"/>
    <w:rsid w:val="00A4638B"/>
    <w:rsid w:val="00A469E2"/>
    <w:rsid w:val="00A50ED5"/>
    <w:rsid w:val="00A535A7"/>
    <w:rsid w:val="00A536AE"/>
    <w:rsid w:val="00A57AB7"/>
    <w:rsid w:val="00A61288"/>
    <w:rsid w:val="00A615ED"/>
    <w:rsid w:val="00A7269D"/>
    <w:rsid w:val="00A849A8"/>
    <w:rsid w:val="00A84D7A"/>
    <w:rsid w:val="00A85CAA"/>
    <w:rsid w:val="00A87062"/>
    <w:rsid w:val="00A97C22"/>
    <w:rsid w:val="00AA3CB1"/>
    <w:rsid w:val="00AA4C0F"/>
    <w:rsid w:val="00AA756E"/>
    <w:rsid w:val="00AB21ED"/>
    <w:rsid w:val="00AB2423"/>
    <w:rsid w:val="00AB762E"/>
    <w:rsid w:val="00AC0CA4"/>
    <w:rsid w:val="00AC2321"/>
    <w:rsid w:val="00AC4ADA"/>
    <w:rsid w:val="00AD492C"/>
    <w:rsid w:val="00AD6DC1"/>
    <w:rsid w:val="00AE06C8"/>
    <w:rsid w:val="00AE3C3E"/>
    <w:rsid w:val="00AE3DB8"/>
    <w:rsid w:val="00AE406C"/>
    <w:rsid w:val="00AE5CCA"/>
    <w:rsid w:val="00AF1D94"/>
    <w:rsid w:val="00AF4F5F"/>
    <w:rsid w:val="00AF56BF"/>
    <w:rsid w:val="00AF6278"/>
    <w:rsid w:val="00AF63EC"/>
    <w:rsid w:val="00AF6741"/>
    <w:rsid w:val="00B04B40"/>
    <w:rsid w:val="00B05115"/>
    <w:rsid w:val="00B102FD"/>
    <w:rsid w:val="00B11FA5"/>
    <w:rsid w:val="00B12535"/>
    <w:rsid w:val="00B14510"/>
    <w:rsid w:val="00B16EE7"/>
    <w:rsid w:val="00B237AA"/>
    <w:rsid w:val="00B250BE"/>
    <w:rsid w:val="00B26534"/>
    <w:rsid w:val="00B27954"/>
    <w:rsid w:val="00B27A1A"/>
    <w:rsid w:val="00B341D4"/>
    <w:rsid w:val="00B40DC6"/>
    <w:rsid w:val="00B41A01"/>
    <w:rsid w:val="00B4629E"/>
    <w:rsid w:val="00B511AE"/>
    <w:rsid w:val="00B52A2C"/>
    <w:rsid w:val="00B56BCF"/>
    <w:rsid w:val="00B63CC3"/>
    <w:rsid w:val="00B64CCA"/>
    <w:rsid w:val="00B67A1D"/>
    <w:rsid w:val="00B71128"/>
    <w:rsid w:val="00B7220C"/>
    <w:rsid w:val="00B74692"/>
    <w:rsid w:val="00B75478"/>
    <w:rsid w:val="00B76E67"/>
    <w:rsid w:val="00B77439"/>
    <w:rsid w:val="00B80763"/>
    <w:rsid w:val="00B80A28"/>
    <w:rsid w:val="00B82F6D"/>
    <w:rsid w:val="00B84E15"/>
    <w:rsid w:val="00B84E2B"/>
    <w:rsid w:val="00B84E34"/>
    <w:rsid w:val="00B8579D"/>
    <w:rsid w:val="00B87885"/>
    <w:rsid w:val="00B90CE5"/>
    <w:rsid w:val="00B9184D"/>
    <w:rsid w:val="00B91ADC"/>
    <w:rsid w:val="00B93B6A"/>
    <w:rsid w:val="00B96621"/>
    <w:rsid w:val="00BA3DD4"/>
    <w:rsid w:val="00BA6B01"/>
    <w:rsid w:val="00BA6F36"/>
    <w:rsid w:val="00BB0F62"/>
    <w:rsid w:val="00BB11E3"/>
    <w:rsid w:val="00BB362A"/>
    <w:rsid w:val="00BC0A86"/>
    <w:rsid w:val="00BC4E20"/>
    <w:rsid w:val="00BC5C75"/>
    <w:rsid w:val="00BC7EBD"/>
    <w:rsid w:val="00BD298E"/>
    <w:rsid w:val="00BD564E"/>
    <w:rsid w:val="00BE0184"/>
    <w:rsid w:val="00BE269A"/>
    <w:rsid w:val="00BE3A04"/>
    <w:rsid w:val="00BE5189"/>
    <w:rsid w:val="00BE5CA0"/>
    <w:rsid w:val="00BF5DA7"/>
    <w:rsid w:val="00BF7FC3"/>
    <w:rsid w:val="00C0150E"/>
    <w:rsid w:val="00C016BD"/>
    <w:rsid w:val="00C0205D"/>
    <w:rsid w:val="00C022DE"/>
    <w:rsid w:val="00C03A3D"/>
    <w:rsid w:val="00C065A4"/>
    <w:rsid w:val="00C06947"/>
    <w:rsid w:val="00C137C9"/>
    <w:rsid w:val="00C14EEB"/>
    <w:rsid w:val="00C1586D"/>
    <w:rsid w:val="00C1723B"/>
    <w:rsid w:val="00C2664A"/>
    <w:rsid w:val="00C3090A"/>
    <w:rsid w:val="00C31A50"/>
    <w:rsid w:val="00C342E4"/>
    <w:rsid w:val="00C34ABA"/>
    <w:rsid w:val="00C4099A"/>
    <w:rsid w:val="00C44BB2"/>
    <w:rsid w:val="00C56C0D"/>
    <w:rsid w:val="00C578B5"/>
    <w:rsid w:val="00C608B1"/>
    <w:rsid w:val="00C60900"/>
    <w:rsid w:val="00C64D18"/>
    <w:rsid w:val="00C67F8C"/>
    <w:rsid w:val="00C7068A"/>
    <w:rsid w:val="00C71824"/>
    <w:rsid w:val="00C721B2"/>
    <w:rsid w:val="00C84783"/>
    <w:rsid w:val="00C862C2"/>
    <w:rsid w:val="00C87444"/>
    <w:rsid w:val="00C921F2"/>
    <w:rsid w:val="00C9280F"/>
    <w:rsid w:val="00C92FAF"/>
    <w:rsid w:val="00CA26CD"/>
    <w:rsid w:val="00CA3506"/>
    <w:rsid w:val="00CA3625"/>
    <w:rsid w:val="00CA3B2B"/>
    <w:rsid w:val="00CA4C0D"/>
    <w:rsid w:val="00CA7928"/>
    <w:rsid w:val="00CA7943"/>
    <w:rsid w:val="00CA7A48"/>
    <w:rsid w:val="00CB3BDA"/>
    <w:rsid w:val="00CB4230"/>
    <w:rsid w:val="00CB4D1E"/>
    <w:rsid w:val="00CB5098"/>
    <w:rsid w:val="00CB58B5"/>
    <w:rsid w:val="00CB7C81"/>
    <w:rsid w:val="00CC01F5"/>
    <w:rsid w:val="00CC104A"/>
    <w:rsid w:val="00CC134E"/>
    <w:rsid w:val="00CD58E7"/>
    <w:rsid w:val="00CD692C"/>
    <w:rsid w:val="00CD6A6B"/>
    <w:rsid w:val="00CD7847"/>
    <w:rsid w:val="00CE08ED"/>
    <w:rsid w:val="00CE3B86"/>
    <w:rsid w:val="00CE71EA"/>
    <w:rsid w:val="00CE7E3F"/>
    <w:rsid w:val="00CF1D37"/>
    <w:rsid w:val="00CF3673"/>
    <w:rsid w:val="00CF7126"/>
    <w:rsid w:val="00D04A47"/>
    <w:rsid w:val="00D05CCB"/>
    <w:rsid w:val="00D07331"/>
    <w:rsid w:val="00D07F58"/>
    <w:rsid w:val="00D11C42"/>
    <w:rsid w:val="00D216FC"/>
    <w:rsid w:val="00D21C31"/>
    <w:rsid w:val="00D24007"/>
    <w:rsid w:val="00D254BD"/>
    <w:rsid w:val="00D323EE"/>
    <w:rsid w:val="00D428DE"/>
    <w:rsid w:val="00D42D97"/>
    <w:rsid w:val="00D4310C"/>
    <w:rsid w:val="00D44684"/>
    <w:rsid w:val="00D446B2"/>
    <w:rsid w:val="00D44D9F"/>
    <w:rsid w:val="00D52425"/>
    <w:rsid w:val="00D54A64"/>
    <w:rsid w:val="00D56BBC"/>
    <w:rsid w:val="00D618A6"/>
    <w:rsid w:val="00D62F3B"/>
    <w:rsid w:val="00D63D30"/>
    <w:rsid w:val="00D64ABA"/>
    <w:rsid w:val="00D66497"/>
    <w:rsid w:val="00D67856"/>
    <w:rsid w:val="00D74936"/>
    <w:rsid w:val="00D75506"/>
    <w:rsid w:val="00D76330"/>
    <w:rsid w:val="00D81C83"/>
    <w:rsid w:val="00D82C79"/>
    <w:rsid w:val="00D874BD"/>
    <w:rsid w:val="00D9168D"/>
    <w:rsid w:val="00D9445B"/>
    <w:rsid w:val="00DA0727"/>
    <w:rsid w:val="00DA09BB"/>
    <w:rsid w:val="00DA7856"/>
    <w:rsid w:val="00DB16DB"/>
    <w:rsid w:val="00DB17D2"/>
    <w:rsid w:val="00DB287B"/>
    <w:rsid w:val="00DB30AD"/>
    <w:rsid w:val="00DB4AD4"/>
    <w:rsid w:val="00DC0FEE"/>
    <w:rsid w:val="00DC3A7C"/>
    <w:rsid w:val="00DC47E1"/>
    <w:rsid w:val="00DC4FB3"/>
    <w:rsid w:val="00DD0ABD"/>
    <w:rsid w:val="00DD2CB0"/>
    <w:rsid w:val="00DD35F1"/>
    <w:rsid w:val="00DD7A51"/>
    <w:rsid w:val="00DE58A0"/>
    <w:rsid w:val="00DE70A2"/>
    <w:rsid w:val="00DE7B41"/>
    <w:rsid w:val="00DF09E3"/>
    <w:rsid w:val="00DF1F23"/>
    <w:rsid w:val="00E037FA"/>
    <w:rsid w:val="00E05252"/>
    <w:rsid w:val="00E0659D"/>
    <w:rsid w:val="00E07F69"/>
    <w:rsid w:val="00E11F52"/>
    <w:rsid w:val="00E16AB8"/>
    <w:rsid w:val="00E17788"/>
    <w:rsid w:val="00E20337"/>
    <w:rsid w:val="00E20520"/>
    <w:rsid w:val="00E2385A"/>
    <w:rsid w:val="00E24060"/>
    <w:rsid w:val="00E24C67"/>
    <w:rsid w:val="00E25AE4"/>
    <w:rsid w:val="00E261E5"/>
    <w:rsid w:val="00E276A7"/>
    <w:rsid w:val="00E30582"/>
    <w:rsid w:val="00E3250D"/>
    <w:rsid w:val="00E365DE"/>
    <w:rsid w:val="00E4080B"/>
    <w:rsid w:val="00E40EE6"/>
    <w:rsid w:val="00E42614"/>
    <w:rsid w:val="00E42EF5"/>
    <w:rsid w:val="00E434C1"/>
    <w:rsid w:val="00E44FEB"/>
    <w:rsid w:val="00E5135E"/>
    <w:rsid w:val="00E56A8D"/>
    <w:rsid w:val="00E61652"/>
    <w:rsid w:val="00E65DC4"/>
    <w:rsid w:val="00E670BB"/>
    <w:rsid w:val="00E727DB"/>
    <w:rsid w:val="00E73D15"/>
    <w:rsid w:val="00E8310C"/>
    <w:rsid w:val="00E83914"/>
    <w:rsid w:val="00E8482E"/>
    <w:rsid w:val="00E848FC"/>
    <w:rsid w:val="00E850A8"/>
    <w:rsid w:val="00E859D9"/>
    <w:rsid w:val="00E87C35"/>
    <w:rsid w:val="00E909E3"/>
    <w:rsid w:val="00E92896"/>
    <w:rsid w:val="00E942CE"/>
    <w:rsid w:val="00EA3251"/>
    <w:rsid w:val="00EA5799"/>
    <w:rsid w:val="00EA57DA"/>
    <w:rsid w:val="00EA5942"/>
    <w:rsid w:val="00EA62B9"/>
    <w:rsid w:val="00EB0A55"/>
    <w:rsid w:val="00EB61DF"/>
    <w:rsid w:val="00EC5002"/>
    <w:rsid w:val="00EC552D"/>
    <w:rsid w:val="00ED0888"/>
    <w:rsid w:val="00ED1507"/>
    <w:rsid w:val="00ED1605"/>
    <w:rsid w:val="00ED42FD"/>
    <w:rsid w:val="00ED61A6"/>
    <w:rsid w:val="00ED62E0"/>
    <w:rsid w:val="00ED7D66"/>
    <w:rsid w:val="00EE289E"/>
    <w:rsid w:val="00EE29DF"/>
    <w:rsid w:val="00EE2AD6"/>
    <w:rsid w:val="00EE2C5F"/>
    <w:rsid w:val="00EE4AAE"/>
    <w:rsid w:val="00EE5325"/>
    <w:rsid w:val="00EF0ACF"/>
    <w:rsid w:val="00EF0B96"/>
    <w:rsid w:val="00EF167A"/>
    <w:rsid w:val="00EF43DC"/>
    <w:rsid w:val="00EF6547"/>
    <w:rsid w:val="00EF6B88"/>
    <w:rsid w:val="00EF7D12"/>
    <w:rsid w:val="00F014F8"/>
    <w:rsid w:val="00F01940"/>
    <w:rsid w:val="00F02016"/>
    <w:rsid w:val="00F03CA4"/>
    <w:rsid w:val="00F0529C"/>
    <w:rsid w:val="00F06958"/>
    <w:rsid w:val="00F12417"/>
    <w:rsid w:val="00F13BCD"/>
    <w:rsid w:val="00F16D13"/>
    <w:rsid w:val="00F17B56"/>
    <w:rsid w:val="00F229F1"/>
    <w:rsid w:val="00F245F0"/>
    <w:rsid w:val="00F2589A"/>
    <w:rsid w:val="00F275CF"/>
    <w:rsid w:val="00F31089"/>
    <w:rsid w:val="00F31F35"/>
    <w:rsid w:val="00F32EB1"/>
    <w:rsid w:val="00F33A0C"/>
    <w:rsid w:val="00F364BD"/>
    <w:rsid w:val="00F37702"/>
    <w:rsid w:val="00F408DD"/>
    <w:rsid w:val="00F461E1"/>
    <w:rsid w:val="00F478B1"/>
    <w:rsid w:val="00F52B12"/>
    <w:rsid w:val="00F555EA"/>
    <w:rsid w:val="00F63004"/>
    <w:rsid w:val="00F63429"/>
    <w:rsid w:val="00F6586F"/>
    <w:rsid w:val="00F73898"/>
    <w:rsid w:val="00F73A45"/>
    <w:rsid w:val="00F7478F"/>
    <w:rsid w:val="00F74D95"/>
    <w:rsid w:val="00F75D56"/>
    <w:rsid w:val="00F816FF"/>
    <w:rsid w:val="00F86833"/>
    <w:rsid w:val="00F91406"/>
    <w:rsid w:val="00F94712"/>
    <w:rsid w:val="00F96990"/>
    <w:rsid w:val="00F96C89"/>
    <w:rsid w:val="00FA297E"/>
    <w:rsid w:val="00FA4D57"/>
    <w:rsid w:val="00FA52F6"/>
    <w:rsid w:val="00FA674E"/>
    <w:rsid w:val="00FA74B6"/>
    <w:rsid w:val="00FB1D87"/>
    <w:rsid w:val="00FB1F1B"/>
    <w:rsid w:val="00FB22D2"/>
    <w:rsid w:val="00FB2561"/>
    <w:rsid w:val="00FB3571"/>
    <w:rsid w:val="00FC15D4"/>
    <w:rsid w:val="00FC43AA"/>
    <w:rsid w:val="00FC6480"/>
    <w:rsid w:val="00FC6770"/>
    <w:rsid w:val="00FC739C"/>
    <w:rsid w:val="00FD1CF9"/>
    <w:rsid w:val="00FD5668"/>
    <w:rsid w:val="00FD6E10"/>
    <w:rsid w:val="00FD729F"/>
    <w:rsid w:val="00FD7A52"/>
    <w:rsid w:val="00FE3844"/>
    <w:rsid w:val="00FE5ECC"/>
    <w:rsid w:val="00FE600E"/>
    <w:rsid w:val="00FF09BC"/>
    <w:rsid w:val="00FF0D62"/>
    <w:rsid w:val="00FF1944"/>
    <w:rsid w:val="00FF3B7B"/>
    <w:rsid w:val="00FF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FD7EC3"/>
  <w15:chartTrackingRefBased/>
  <w15:docId w15:val="{A7F4B52C-9142-4BF6-998A-7912728E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F74D95"/>
    <w:pPr>
      <w:keepNext/>
      <w:spacing w:before="240" w:after="60"/>
      <w:outlineLvl w:val="1"/>
    </w:pPr>
    <w:rPr>
      <w:rFonts w:cs="Arial"/>
      <w:b/>
      <w:bCs/>
      <w:i/>
      <w:iCs/>
      <w:sz w:val="32"/>
      <w:szCs w:val="28"/>
    </w:rPr>
  </w:style>
  <w:style w:type="paragraph" w:styleId="Heading3">
    <w:name w:val="heading 3"/>
    <w:basedOn w:val="Normal"/>
    <w:next w:val="Normal"/>
    <w:qFormat/>
    <w:rsid w:val="00650D93"/>
    <w:pPr>
      <w:keepNext/>
      <w:spacing w:before="240" w:after="6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B56BCF"/>
    <w:pPr>
      <w:spacing w:before="0"/>
      <w:ind w:left="1008"/>
    </w:pPr>
    <w:rPr>
      <w:i/>
      <w:sz w:val="20"/>
      <w:szCs w:val="16"/>
    </w:rPr>
  </w:style>
  <w:style w:type="character" w:customStyle="1" w:styleId="BodyTextIndent3Char">
    <w:name w:val="Body Text Indent 3 Char"/>
    <w:link w:val="BodyTextIndent3"/>
    <w:rsid w:val="00B56BCF"/>
    <w:rPr>
      <w:rFonts w:ascii="Arial" w:hAnsi="Arial"/>
      <w:i/>
      <w:szCs w:val="16"/>
      <w:lang w:val="en-US" w:eastAsia="en-US" w:bidi="ar-SA"/>
    </w:rPr>
  </w:style>
  <w:style w:type="paragraph" w:customStyle="1" w:styleId="BodyQuote">
    <w:name w:val="Body Quote"/>
    <w:basedOn w:val="Normal"/>
    <w:rsid w:val="00B11FA5"/>
    <w:pPr>
      <w:spacing w:after="120"/>
      <w:ind w:left="1440" w:right="1440"/>
      <w:jc w:val="both"/>
    </w:pPr>
    <w:rPr>
      <w:i/>
    </w:rPr>
  </w:style>
  <w:style w:type="paragraph" w:styleId="ListParagraph">
    <w:name w:val="List Paragraph"/>
    <w:basedOn w:val="Normal"/>
    <w:uiPriority w:val="34"/>
    <w:qFormat/>
    <w:rsid w:val="002A6D6B"/>
    <w:pPr>
      <w:ind w:left="720"/>
    </w:pPr>
  </w:style>
  <w:style w:type="paragraph" w:customStyle="1" w:styleId="PolicyCitation">
    <w:name w:val="Policy Citation"/>
    <w:basedOn w:val="BodyTextIndent3"/>
    <w:qFormat/>
    <w:rsid w:val="00B26534"/>
  </w:style>
  <w:style w:type="paragraph" w:styleId="BalloonText">
    <w:name w:val="Balloon Text"/>
    <w:basedOn w:val="Normal"/>
    <w:link w:val="BalloonTextChar"/>
    <w:rsid w:val="002A2C2F"/>
    <w:pPr>
      <w:spacing w:before="0"/>
    </w:pPr>
    <w:rPr>
      <w:rFonts w:ascii="Tahoma" w:hAnsi="Tahoma" w:cs="Tahoma"/>
      <w:sz w:val="16"/>
      <w:szCs w:val="16"/>
    </w:rPr>
  </w:style>
  <w:style w:type="character" w:customStyle="1" w:styleId="BalloonTextChar">
    <w:name w:val="Balloon Text Char"/>
    <w:link w:val="BalloonText"/>
    <w:rsid w:val="002A2C2F"/>
    <w:rPr>
      <w:rFonts w:ascii="Tahoma" w:hAnsi="Tahoma" w:cs="Tahoma"/>
      <w:sz w:val="16"/>
      <w:szCs w:val="16"/>
    </w:rPr>
  </w:style>
  <w:style w:type="character" w:styleId="Hyperlink">
    <w:name w:val="Hyperlink"/>
    <w:rsid w:val="00A535A7"/>
    <w:rPr>
      <w:color w:val="0000FF"/>
      <w:u w:val="single"/>
    </w:rPr>
  </w:style>
  <w:style w:type="character" w:styleId="UnresolvedMention">
    <w:name w:val="Unresolved Mention"/>
    <w:uiPriority w:val="99"/>
    <w:semiHidden/>
    <w:unhideWhenUsed/>
    <w:rsid w:val="0047775D"/>
    <w:rPr>
      <w:color w:val="808080"/>
      <w:shd w:val="clear" w:color="auto" w:fill="E6E6E6"/>
    </w:rPr>
  </w:style>
  <w:style w:type="character" w:styleId="FollowedHyperlink">
    <w:name w:val="FollowedHyperlink"/>
    <w:rsid w:val="00BC5C7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76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le.utah.gov/xcode/Title63G/Chapter6A/63G-6a-S112.html?v=C63G-6a-S112_2016032820160328" TargetMode="External"/><Relationship Id="rId18" Type="http://schemas.openxmlformats.org/officeDocument/2006/relationships/hyperlink" Target="https://rules.utah.gov/publicat/code/r033/r033-012.htm" TargetMode="External"/><Relationship Id="rId26" Type="http://schemas.openxmlformats.org/officeDocument/2006/relationships/hyperlink" Target="http://le.utah.gov/xcode/Title63G/Chapter6A/63G-6a-S802.3.html?v=C63G-6a-S802.3_2016032820160328" TargetMode="External"/><Relationship Id="rId3" Type="http://schemas.openxmlformats.org/officeDocument/2006/relationships/styles" Target="styles.xml"/><Relationship Id="rId21" Type="http://schemas.openxmlformats.org/officeDocument/2006/relationships/hyperlink" Target="https://le.utah.gov/xcode/Title63G/Chapter6A/63G-6a-S103.html?v=C63G-6a-S103_2020051220200701"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le.utah.gov/xcode/Title63G/Chapter6A/63G-6a-S805.html" TargetMode="External"/><Relationship Id="rId17" Type="http://schemas.openxmlformats.org/officeDocument/2006/relationships/hyperlink" Target="http://le.utah.gov/xcode/Title63G/Chapter6A/63G-6a-S802.html?v=C63G-6a-S802_2014040320140329" TargetMode="External"/><Relationship Id="rId25" Type="http://schemas.openxmlformats.org/officeDocument/2006/relationships/hyperlink" Target="http://le.utah.gov/xcode/Title63G/Chapter6A/63G-6a-S802.3.html?v=C63G-6a-S802.3_2016032820160328"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e.utah.gov/xcode/Title63G/Chapter6A/63G-6a-S103.html?v=C63G-6a-S103_2020051220200701" TargetMode="External"/><Relationship Id="rId20" Type="http://schemas.openxmlformats.org/officeDocument/2006/relationships/hyperlink" Target="http://le.utah.gov/xcode/Title63G/Chapter6A/63G-6a-S802.html?v=C63G-6a-S802_2014040320140329" TargetMode="External"/><Relationship Id="rId29" Type="http://schemas.openxmlformats.org/officeDocument/2006/relationships/hyperlink" Target="http://le.utah.gov/xcode/Title63G/Chapter6A/63G-6a-S803.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utah.gov/xcode/Title63G/Chapter6A/63G-6a-S804.html" TargetMode="External"/><Relationship Id="rId24" Type="http://schemas.openxmlformats.org/officeDocument/2006/relationships/hyperlink" Target="http://le.utah.gov/xcode/Title63G/Chapter6A/63G-6a-S802.3.html?v=C63G-6a-S802.3_2016032820160328" TargetMode="External"/><Relationship Id="rId32" Type="http://schemas.openxmlformats.org/officeDocument/2006/relationships/hyperlink" Target="http://le.utah.gov/xcode/Title63G/Chapter6A/63G-6a-S804.html" TargetMode="External"/><Relationship Id="rId5" Type="http://schemas.openxmlformats.org/officeDocument/2006/relationships/webSettings" Target="webSettings.xml"/><Relationship Id="rId15" Type="http://schemas.openxmlformats.org/officeDocument/2006/relationships/hyperlink" Target="https://le.utah.gov/xcode/Title63G/Chapter6A/63G-6a-S802.html?v=C63G-6a-S802_2014040320140329" TargetMode="External"/><Relationship Id="rId23" Type="http://schemas.openxmlformats.org/officeDocument/2006/relationships/hyperlink" Target="https://le.utah.gov/xcode/Title63G/Chapter6A/63G-6a-S802.3.html?v=C63G-6a-S802.3_2016032820160328" TargetMode="External"/><Relationship Id="rId28" Type="http://schemas.openxmlformats.org/officeDocument/2006/relationships/hyperlink" Target="http://le.utah.gov/xcode/Title63G/Chapter6A/63G-6a-S802.7.html?v=C63G-6a-S802.7_2016032820160328" TargetMode="External"/><Relationship Id="rId36" Type="http://schemas.openxmlformats.org/officeDocument/2006/relationships/theme" Target="theme/theme1.xml"/><Relationship Id="rId10" Type="http://schemas.openxmlformats.org/officeDocument/2006/relationships/hyperlink" Target="http://le.utah.gov/xcode/Title63G/Chapter6A/63G-6a-S803.html" TargetMode="External"/><Relationship Id="rId19" Type="http://schemas.openxmlformats.org/officeDocument/2006/relationships/hyperlink" Target="https://rules.utah.gov/publicat/code/r033/r033-008.htm" TargetMode="External"/><Relationship Id="rId31" Type="http://schemas.openxmlformats.org/officeDocument/2006/relationships/hyperlink" Target="http://le.utah.gov/xcode/Title63G/Chapter6A/63G-6a-S805.html" TargetMode="External"/><Relationship Id="rId4" Type="http://schemas.openxmlformats.org/officeDocument/2006/relationships/settings" Target="settings.xml"/><Relationship Id="rId9" Type="http://schemas.openxmlformats.org/officeDocument/2006/relationships/hyperlink" Target="http://le.utah.gov/xcode/Title63G/Chapter6A/63G-6a-S802.html?v=C63G-6a-S802_2014040320140329" TargetMode="External"/><Relationship Id="rId14" Type="http://schemas.openxmlformats.org/officeDocument/2006/relationships/hyperlink" Target="http://le.utah.gov/xcode/Title63G/Chapter6A/63G-6a-S802.html?v=C63G-6a-S802_2014040320140329" TargetMode="External"/><Relationship Id="rId22" Type="http://schemas.openxmlformats.org/officeDocument/2006/relationships/hyperlink" Target="http://le.utah.gov/xcode/Title63G/Chapter6A/63G-6a-S802.html?v=C63G-6a-S802_2014040320140329" TargetMode="External"/><Relationship Id="rId27" Type="http://schemas.openxmlformats.org/officeDocument/2006/relationships/hyperlink" Target="http://le.utah.gov/xcode/Title63G/Chapter6A/63G-6a-S802.3.html?v=C63G-6a-S802.3_2016032820160328" TargetMode="External"/><Relationship Id="rId30" Type="http://schemas.openxmlformats.org/officeDocument/2006/relationships/hyperlink" Target="https://rules.utah.gov/publicat/code/r033/r033-008.htm" TargetMode="External"/><Relationship Id="rId35" Type="http://schemas.openxmlformats.org/officeDocument/2006/relationships/fontTable" Target="fontTable.xml"/><Relationship Id="rId8" Type="http://schemas.openxmlformats.org/officeDocument/2006/relationships/hyperlink" Target="https://le.utah.gov/xcode/Title63G/Chapter6A/63G-6a-S103.html?v=C63G-6a-S103_2020051220200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EF32A-E3AB-5C43-B367-B6F68EF5C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4637</Words>
  <Characters>26433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Board Meetings:</vt:lpstr>
    </vt:vector>
  </TitlesOfParts>
  <Company>Utah School Boards Association</Company>
  <LinksUpToDate>false</LinksUpToDate>
  <CharactersWithSpaces>31008</CharactersWithSpaces>
  <SharedDoc>false</SharedDoc>
  <HLinks>
    <vt:vector size="264" baseType="variant">
      <vt:variant>
        <vt:i4>65612</vt:i4>
      </vt:variant>
      <vt:variant>
        <vt:i4>129</vt:i4>
      </vt:variant>
      <vt:variant>
        <vt:i4>0</vt:i4>
      </vt:variant>
      <vt:variant>
        <vt:i4>5</vt:i4>
      </vt:variant>
      <vt:variant>
        <vt:lpwstr>http://le.utah.gov/xcode/Title63G/Chapter6A/63G-6a-S804.html</vt:lpwstr>
      </vt:variant>
      <vt:variant>
        <vt:lpwstr/>
      </vt:variant>
      <vt:variant>
        <vt:i4>65613</vt:i4>
      </vt:variant>
      <vt:variant>
        <vt:i4>126</vt:i4>
      </vt:variant>
      <vt:variant>
        <vt:i4>0</vt:i4>
      </vt:variant>
      <vt:variant>
        <vt:i4>5</vt:i4>
      </vt:variant>
      <vt:variant>
        <vt:lpwstr>http://le.utah.gov/xcode/Title63G/Chapter6A/63G-6a-S805.html</vt:lpwstr>
      </vt:variant>
      <vt:variant>
        <vt:lpwstr/>
      </vt:variant>
      <vt:variant>
        <vt:i4>4980736</vt:i4>
      </vt:variant>
      <vt:variant>
        <vt:i4>123</vt:i4>
      </vt:variant>
      <vt:variant>
        <vt:i4>0</vt:i4>
      </vt:variant>
      <vt:variant>
        <vt:i4>5</vt:i4>
      </vt:variant>
      <vt:variant>
        <vt:lpwstr>https://rules.utah.gov/publicat/code/r033/r033-008.htm</vt:lpwstr>
      </vt:variant>
      <vt:variant>
        <vt:lpwstr>T12</vt:lpwstr>
      </vt:variant>
      <vt:variant>
        <vt:i4>65611</vt:i4>
      </vt:variant>
      <vt:variant>
        <vt:i4>120</vt:i4>
      </vt:variant>
      <vt:variant>
        <vt:i4>0</vt:i4>
      </vt:variant>
      <vt:variant>
        <vt:i4>5</vt:i4>
      </vt:variant>
      <vt:variant>
        <vt:lpwstr>http://le.utah.gov/xcode/Title63G/Chapter6A/63G-6a-S803.html</vt:lpwstr>
      </vt:variant>
      <vt:variant>
        <vt:lpwstr/>
      </vt:variant>
      <vt:variant>
        <vt:i4>7798792</vt:i4>
      </vt:variant>
      <vt:variant>
        <vt:i4>117</vt:i4>
      </vt:variant>
      <vt:variant>
        <vt:i4>0</vt:i4>
      </vt:variant>
      <vt:variant>
        <vt:i4>5</vt:i4>
      </vt:variant>
      <vt:variant>
        <vt:lpwstr>http://le.utah.gov/xcode/Title63G/Chapter6A/63G-6a-S802.7.html?v=C63G-6a-S802.7_2016032820160328</vt:lpwstr>
      </vt:variant>
      <vt:variant>
        <vt:lpwstr/>
      </vt:variant>
      <vt:variant>
        <vt:i4>4456448</vt:i4>
      </vt:variant>
      <vt:variant>
        <vt:i4>114</vt:i4>
      </vt:variant>
      <vt:variant>
        <vt:i4>0</vt:i4>
      </vt:variant>
      <vt:variant>
        <vt:i4>5</vt:i4>
      </vt:variant>
      <vt:variant>
        <vt:lpwstr>https://rules.utah.gov/publicat/code/r033/r033-008.htm</vt:lpwstr>
      </vt:variant>
      <vt:variant>
        <vt:lpwstr>T9</vt:lpwstr>
      </vt:variant>
      <vt:variant>
        <vt:i4>4456448</vt:i4>
      </vt:variant>
      <vt:variant>
        <vt:i4>111</vt:i4>
      </vt:variant>
      <vt:variant>
        <vt:i4>0</vt:i4>
      </vt:variant>
      <vt:variant>
        <vt:i4>5</vt:i4>
      </vt:variant>
      <vt:variant>
        <vt:lpwstr>https://rules.utah.gov/publicat/code/r033/r033-008.htm</vt:lpwstr>
      </vt:variant>
      <vt:variant>
        <vt:lpwstr>T9</vt:lpwstr>
      </vt:variant>
      <vt:variant>
        <vt:i4>4456448</vt:i4>
      </vt:variant>
      <vt:variant>
        <vt:i4>108</vt:i4>
      </vt:variant>
      <vt:variant>
        <vt:i4>0</vt:i4>
      </vt:variant>
      <vt:variant>
        <vt:i4>5</vt:i4>
      </vt:variant>
      <vt:variant>
        <vt:lpwstr>https://rules.utah.gov/publicat/code/r033/r033-008.htm</vt:lpwstr>
      </vt:variant>
      <vt:variant>
        <vt:lpwstr>T9</vt:lpwstr>
      </vt:variant>
      <vt:variant>
        <vt:i4>7798792</vt:i4>
      </vt:variant>
      <vt:variant>
        <vt:i4>105</vt:i4>
      </vt:variant>
      <vt:variant>
        <vt:i4>0</vt:i4>
      </vt:variant>
      <vt:variant>
        <vt:i4>5</vt:i4>
      </vt:variant>
      <vt:variant>
        <vt:lpwstr>http://le.utah.gov/xcode/Title63G/Chapter6A/63G-6a-S802.3.html?v=C63G-6a-S802.3_2016032820160328</vt:lpwstr>
      </vt:variant>
      <vt:variant>
        <vt:lpwstr/>
      </vt:variant>
      <vt:variant>
        <vt:i4>7798792</vt:i4>
      </vt:variant>
      <vt:variant>
        <vt:i4>102</vt:i4>
      </vt:variant>
      <vt:variant>
        <vt:i4>0</vt:i4>
      </vt:variant>
      <vt:variant>
        <vt:i4>5</vt:i4>
      </vt:variant>
      <vt:variant>
        <vt:lpwstr>http://le.utah.gov/xcode/Title63G/Chapter6A/63G-6a-S802.3.html?v=C63G-6a-S802.3_2016032820160328</vt:lpwstr>
      </vt:variant>
      <vt:variant>
        <vt:lpwstr/>
      </vt:variant>
      <vt:variant>
        <vt:i4>7798792</vt:i4>
      </vt:variant>
      <vt:variant>
        <vt:i4>99</vt:i4>
      </vt:variant>
      <vt:variant>
        <vt:i4>0</vt:i4>
      </vt:variant>
      <vt:variant>
        <vt:i4>5</vt:i4>
      </vt:variant>
      <vt:variant>
        <vt:lpwstr>http://le.utah.gov/xcode/Title63G/Chapter6A/63G-6a-S802.3.html?v=C63G-6a-S802.3_2016032820160328</vt:lpwstr>
      </vt:variant>
      <vt:variant>
        <vt:lpwstr/>
      </vt:variant>
      <vt:variant>
        <vt:i4>7798792</vt:i4>
      </vt:variant>
      <vt:variant>
        <vt:i4>96</vt:i4>
      </vt:variant>
      <vt:variant>
        <vt:i4>0</vt:i4>
      </vt:variant>
      <vt:variant>
        <vt:i4>5</vt:i4>
      </vt:variant>
      <vt:variant>
        <vt:lpwstr>http://le.utah.gov/xcode/Title63G/Chapter6A/63G-6a-S802.3.html?v=C63G-6a-S802.3_2016032820160328</vt:lpwstr>
      </vt:variant>
      <vt:variant>
        <vt:lpwstr/>
      </vt:variant>
      <vt:variant>
        <vt:i4>7798792</vt:i4>
      </vt:variant>
      <vt:variant>
        <vt:i4>93</vt:i4>
      </vt:variant>
      <vt:variant>
        <vt:i4>0</vt:i4>
      </vt:variant>
      <vt:variant>
        <vt:i4>5</vt:i4>
      </vt:variant>
      <vt:variant>
        <vt:lpwstr>http://le.utah.gov/xcode/Title63G/Chapter6A/63G-6a-S103.html?v=C63G-6a-S103_2015051220150512</vt:lpwstr>
      </vt:variant>
      <vt:variant>
        <vt:lpwstr/>
      </vt:variant>
      <vt:variant>
        <vt:i4>4718592</vt:i4>
      </vt:variant>
      <vt:variant>
        <vt:i4>90</vt:i4>
      </vt:variant>
      <vt:variant>
        <vt:i4>0</vt:i4>
      </vt:variant>
      <vt:variant>
        <vt:i4>5</vt:i4>
      </vt:variant>
      <vt:variant>
        <vt:lpwstr>https://rules.utah.gov/publicat/code/r033/r033-008.htm</vt:lpwstr>
      </vt:variant>
      <vt:variant>
        <vt:lpwstr>T5</vt:lpwstr>
      </vt:variant>
      <vt:variant>
        <vt:i4>4784128</vt:i4>
      </vt:variant>
      <vt:variant>
        <vt:i4>87</vt:i4>
      </vt:variant>
      <vt:variant>
        <vt:i4>0</vt:i4>
      </vt:variant>
      <vt:variant>
        <vt:i4>5</vt:i4>
      </vt:variant>
      <vt:variant>
        <vt:lpwstr>https://rules.utah.gov/publicat/code/r033/r033-008.htm</vt:lpwstr>
      </vt:variant>
      <vt:variant>
        <vt:lpwstr>T4</vt:lpwstr>
      </vt:variant>
      <vt:variant>
        <vt:i4>4980736</vt:i4>
      </vt:variant>
      <vt:variant>
        <vt:i4>84</vt:i4>
      </vt:variant>
      <vt:variant>
        <vt:i4>0</vt:i4>
      </vt:variant>
      <vt:variant>
        <vt:i4>5</vt:i4>
      </vt:variant>
      <vt:variant>
        <vt:lpwstr>https://rules.utah.gov/publicat/code/r033/r033-008.htm</vt:lpwstr>
      </vt:variant>
      <vt:variant>
        <vt:lpwstr>T1</vt:lpwstr>
      </vt:variant>
      <vt:variant>
        <vt:i4>7995402</vt:i4>
      </vt:variant>
      <vt:variant>
        <vt:i4>81</vt:i4>
      </vt:variant>
      <vt:variant>
        <vt:i4>0</vt:i4>
      </vt:variant>
      <vt:variant>
        <vt:i4>5</vt:i4>
      </vt:variant>
      <vt:variant>
        <vt:lpwstr>http://le.utah.gov/xcode/Title63G/Chapter6A/63G-6a-S802.html?v=C63G-6a-S802_2014040320140329</vt:lpwstr>
      </vt:variant>
      <vt:variant>
        <vt:lpwstr/>
      </vt:variant>
      <vt:variant>
        <vt:i4>5111808</vt:i4>
      </vt:variant>
      <vt:variant>
        <vt:i4>78</vt:i4>
      </vt:variant>
      <vt:variant>
        <vt:i4>0</vt:i4>
      </vt:variant>
      <vt:variant>
        <vt:i4>5</vt:i4>
      </vt:variant>
      <vt:variant>
        <vt:lpwstr>https://rules.utah.gov/publicat/code/r033/r033-008.htm</vt:lpwstr>
      </vt:variant>
      <vt:variant>
        <vt:lpwstr>T3</vt:lpwstr>
      </vt:variant>
      <vt:variant>
        <vt:i4>5111808</vt:i4>
      </vt:variant>
      <vt:variant>
        <vt:i4>75</vt:i4>
      </vt:variant>
      <vt:variant>
        <vt:i4>0</vt:i4>
      </vt:variant>
      <vt:variant>
        <vt:i4>5</vt:i4>
      </vt:variant>
      <vt:variant>
        <vt:lpwstr>https://rules.utah.gov/publicat/code/r033/r033-008.htm</vt:lpwstr>
      </vt:variant>
      <vt:variant>
        <vt:lpwstr>T3</vt:lpwstr>
      </vt:variant>
      <vt:variant>
        <vt:i4>5111808</vt:i4>
      </vt:variant>
      <vt:variant>
        <vt:i4>72</vt:i4>
      </vt:variant>
      <vt:variant>
        <vt:i4>0</vt:i4>
      </vt:variant>
      <vt:variant>
        <vt:i4>5</vt:i4>
      </vt:variant>
      <vt:variant>
        <vt:lpwstr>https://rules.utah.gov/publicat/code/r033/r033-008.htm</vt:lpwstr>
      </vt:variant>
      <vt:variant>
        <vt:lpwstr>T3</vt:lpwstr>
      </vt:variant>
      <vt:variant>
        <vt:i4>5111808</vt:i4>
      </vt:variant>
      <vt:variant>
        <vt:i4>69</vt:i4>
      </vt:variant>
      <vt:variant>
        <vt:i4>0</vt:i4>
      </vt:variant>
      <vt:variant>
        <vt:i4>5</vt:i4>
      </vt:variant>
      <vt:variant>
        <vt:lpwstr>https://rules.utah.gov/publicat/code/r033/r033-008.htm</vt:lpwstr>
      </vt:variant>
      <vt:variant>
        <vt:lpwstr>T3</vt:lpwstr>
      </vt:variant>
      <vt:variant>
        <vt:i4>5111808</vt:i4>
      </vt:variant>
      <vt:variant>
        <vt:i4>66</vt:i4>
      </vt:variant>
      <vt:variant>
        <vt:i4>0</vt:i4>
      </vt:variant>
      <vt:variant>
        <vt:i4>5</vt:i4>
      </vt:variant>
      <vt:variant>
        <vt:lpwstr>https://rules.utah.gov/publicat/code/r033/r033-008.htm</vt:lpwstr>
      </vt:variant>
      <vt:variant>
        <vt:lpwstr>T3</vt:lpwstr>
      </vt:variant>
      <vt:variant>
        <vt:i4>5111808</vt:i4>
      </vt:variant>
      <vt:variant>
        <vt:i4>63</vt:i4>
      </vt:variant>
      <vt:variant>
        <vt:i4>0</vt:i4>
      </vt:variant>
      <vt:variant>
        <vt:i4>5</vt:i4>
      </vt:variant>
      <vt:variant>
        <vt:lpwstr>https://rules.utah.gov/publicat/code/r033/r033-008.htm</vt:lpwstr>
      </vt:variant>
      <vt:variant>
        <vt:lpwstr>T3</vt:lpwstr>
      </vt:variant>
      <vt:variant>
        <vt:i4>5111808</vt:i4>
      </vt:variant>
      <vt:variant>
        <vt:i4>60</vt:i4>
      </vt:variant>
      <vt:variant>
        <vt:i4>0</vt:i4>
      </vt:variant>
      <vt:variant>
        <vt:i4>5</vt:i4>
      </vt:variant>
      <vt:variant>
        <vt:lpwstr>https://rules.utah.gov/publicat/code/r033/r033-008.htm</vt:lpwstr>
      </vt:variant>
      <vt:variant>
        <vt:lpwstr>T3</vt:lpwstr>
      </vt:variant>
      <vt:variant>
        <vt:i4>7798792</vt:i4>
      </vt:variant>
      <vt:variant>
        <vt:i4>57</vt:i4>
      </vt:variant>
      <vt:variant>
        <vt:i4>0</vt:i4>
      </vt:variant>
      <vt:variant>
        <vt:i4>5</vt:i4>
      </vt:variant>
      <vt:variant>
        <vt:lpwstr>http://le.utah.gov/xcode/Title63G/Chapter6A/63G-6a-S103.html?v=C63G-6a-S103_2015051220150512</vt:lpwstr>
      </vt:variant>
      <vt:variant>
        <vt:lpwstr/>
      </vt:variant>
      <vt:variant>
        <vt:i4>4980736</vt:i4>
      </vt:variant>
      <vt:variant>
        <vt:i4>54</vt:i4>
      </vt:variant>
      <vt:variant>
        <vt:i4>0</vt:i4>
      </vt:variant>
      <vt:variant>
        <vt:i4>5</vt:i4>
      </vt:variant>
      <vt:variant>
        <vt:lpwstr>https://rules.utah.gov/publicat/code/r033/r033-008.htm</vt:lpwstr>
      </vt:variant>
      <vt:variant>
        <vt:lpwstr>T1</vt:lpwstr>
      </vt:variant>
      <vt:variant>
        <vt:i4>7995402</vt:i4>
      </vt:variant>
      <vt:variant>
        <vt:i4>51</vt:i4>
      </vt:variant>
      <vt:variant>
        <vt:i4>0</vt:i4>
      </vt:variant>
      <vt:variant>
        <vt:i4>5</vt:i4>
      </vt:variant>
      <vt:variant>
        <vt:lpwstr>http://le.utah.gov/xcode/Title63G/Chapter6A/63G-6a-S802.html?v=C63G-6a-S802_2014040320140329</vt:lpwstr>
      </vt:variant>
      <vt:variant>
        <vt:lpwstr/>
      </vt:variant>
      <vt:variant>
        <vt:i4>5177344</vt:i4>
      </vt:variant>
      <vt:variant>
        <vt:i4>48</vt:i4>
      </vt:variant>
      <vt:variant>
        <vt:i4>0</vt:i4>
      </vt:variant>
      <vt:variant>
        <vt:i4>5</vt:i4>
      </vt:variant>
      <vt:variant>
        <vt:lpwstr>https://rules.utah.gov/publicat/code/r033/r033-008.htm</vt:lpwstr>
      </vt:variant>
      <vt:variant>
        <vt:lpwstr>T2</vt:lpwstr>
      </vt:variant>
      <vt:variant>
        <vt:i4>4587521</vt:i4>
      </vt:variant>
      <vt:variant>
        <vt:i4>45</vt:i4>
      </vt:variant>
      <vt:variant>
        <vt:i4>0</vt:i4>
      </vt:variant>
      <vt:variant>
        <vt:i4>5</vt:i4>
      </vt:variant>
      <vt:variant>
        <vt:lpwstr>https://rules.utah.gov/publicat/code/r033/r033-012.htm</vt:lpwstr>
      </vt:variant>
      <vt:variant>
        <vt:lpwstr>T18</vt:lpwstr>
      </vt:variant>
      <vt:variant>
        <vt:i4>5177344</vt:i4>
      </vt:variant>
      <vt:variant>
        <vt:i4>42</vt:i4>
      </vt:variant>
      <vt:variant>
        <vt:i4>0</vt:i4>
      </vt:variant>
      <vt:variant>
        <vt:i4>5</vt:i4>
      </vt:variant>
      <vt:variant>
        <vt:lpwstr>https://rules.utah.gov/publicat/code/r033/r033-008.htm</vt:lpwstr>
      </vt:variant>
      <vt:variant>
        <vt:lpwstr>T2</vt:lpwstr>
      </vt:variant>
      <vt:variant>
        <vt:i4>7995402</vt:i4>
      </vt:variant>
      <vt:variant>
        <vt:i4>39</vt:i4>
      </vt:variant>
      <vt:variant>
        <vt:i4>0</vt:i4>
      </vt:variant>
      <vt:variant>
        <vt:i4>5</vt:i4>
      </vt:variant>
      <vt:variant>
        <vt:lpwstr>http://le.utah.gov/xcode/Title63G/Chapter6A/63G-6a-S802.html?v=C63G-6a-S802_2014040320140329</vt:lpwstr>
      </vt:variant>
      <vt:variant>
        <vt:lpwstr/>
      </vt:variant>
      <vt:variant>
        <vt:i4>7798792</vt:i4>
      </vt:variant>
      <vt:variant>
        <vt:i4>36</vt:i4>
      </vt:variant>
      <vt:variant>
        <vt:i4>0</vt:i4>
      </vt:variant>
      <vt:variant>
        <vt:i4>5</vt:i4>
      </vt:variant>
      <vt:variant>
        <vt:lpwstr>http://le.utah.gov/xcode/Title63G/Chapter6A/63G-6a-S103.html?v=C63G-6a-S103_2015051220150512</vt:lpwstr>
      </vt:variant>
      <vt:variant>
        <vt:lpwstr/>
      </vt:variant>
      <vt:variant>
        <vt:i4>1179688</vt:i4>
      </vt:variant>
      <vt:variant>
        <vt:i4>33</vt:i4>
      </vt:variant>
      <vt:variant>
        <vt:i4>0</vt:i4>
      </vt:variant>
      <vt:variant>
        <vt:i4>5</vt:i4>
      </vt:variant>
      <vt:variant>
        <vt:lpwstr>https://le.utah.gov/xcode/Title63G/Chapter6A/63G-6a-S802.html?v=C63G-6a-S802_2014040320140329</vt:lpwstr>
      </vt:variant>
      <vt:variant>
        <vt:lpwstr/>
      </vt:variant>
      <vt:variant>
        <vt:i4>4849664</vt:i4>
      </vt:variant>
      <vt:variant>
        <vt:i4>30</vt:i4>
      </vt:variant>
      <vt:variant>
        <vt:i4>0</vt:i4>
      </vt:variant>
      <vt:variant>
        <vt:i4>5</vt:i4>
      </vt:variant>
      <vt:variant>
        <vt:lpwstr>https://rules.utah.gov/publicat/code/r033/r033-008.htm</vt:lpwstr>
      </vt:variant>
      <vt:variant>
        <vt:lpwstr>T7</vt:lpwstr>
      </vt:variant>
      <vt:variant>
        <vt:i4>4915200</vt:i4>
      </vt:variant>
      <vt:variant>
        <vt:i4>27</vt:i4>
      </vt:variant>
      <vt:variant>
        <vt:i4>0</vt:i4>
      </vt:variant>
      <vt:variant>
        <vt:i4>5</vt:i4>
      </vt:variant>
      <vt:variant>
        <vt:lpwstr>https://rules.utah.gov/publicat/code/r033/r033-008.htm</vt:lpwstr>
      </vt:variant>
      <vt:variant>
        <vt:lpwstr>T6</vt:lpwstr>
      </vt:variant>
      <vt:variant>
        <vt:i4>4718592</vt:i4>
      </vt:variant>
      <vt:variant>
        <vt:i4>24</vt:i4>
      </vt:variant>
      <vt:variant>
        <vt:i4>0</vt:i4>
      </vt:variant>
      <vt:variant>
        <vt:i4>5</vt:i4>
      </vt:variant>
      <vt:variant>
        <vt:lpwstr>https://rules.utah.gov/publicat/code/r033/r033-008.htm</vt:lpwstr>
      </vt:variant>
      <vt:variant>
        <vt:lpwstr>T5</vt:lpwstr>
      </vt:variant>
      <vt:variant>
        <vt:i4>7995402</vt:i4>
      </vt:variant>
      <vt:variant>
        <vt:i4>21</vt:i4>
      </vt:variant>
      <vt:variant>
        <vt:i4>0</vt:i4>
      </vt:variant>
      <vt:variant>
        <vt:i4>5</vt:i4>
      </vt:variant>
      <vt:variant>
        <vt:lpwstr>http://le.utah.gov/xcode/Title63G/Chapter6A/63G-6a-S802.html?v=C63G-6a-S802_2014040320140329</vt:lpwstr>
      </vt:variant>
      <vt:variant>
        <vt:lpwstr/>
      </vt:variant>
      <vt:variant>
        <vt:i4>7798792</vt:i4>
      </vt:variant>
      <vt:variant>
        <vt:i4>18</vt:i4>
      </vt:variant>
      <vt:variant>
        <vt:i4>0</vt:i4>
      </vt:variant>
      <vt:variant>
        <vt:i4>5</vt:i4>
      </vt:variant>
      <vt:variant>
        <vt:lpwstr>http://le.utah.gov/xcode/Title63G/Chapter6A/63G-6a-S112.html?v=C63G-6a-S112_2016032820160328</vt:lpwstr>
      </vt:variant>
      <vt:variant>
        <vt:lpwstr/>
      </vt:variant>
      <vt:variant>
        <vt:i4>4980736</vt:i4>
      </vt:variant>
      <vt:variant>
        <vt:i4>15</vt:i4>
      </vt:variant>
      <vt:variant>
        <vt:i4>0</vt:i4>
      </vt:variant>
      <vt:variant>
        <vt:i4>5</vt:i4>
      </vt:variant>
      <vt:variant>
        <vt:lpwstr>https://rules.utah.gov/publicat/code/r033/r033-008.htm</vt:lpwstr>
      </vt:variant>
      <vt:variant>
        <vt:lpwstr>T1</vt:lpwstr>
      </vt:variant>
      <vt:variant>
        <vt:i4>65613</vt:i4>
      </vt:variant>
      <vt:variant>
        <vt:i4>12</vt:i4>
      </vt:variant>
      <vt:variant>
        <vt:i4>0</vt:i4>
      </vt:variant>
      <vt:variant>
        <vt:i4>5</vt:i4>
      </vt:variant>
      <vt:variant>
        <vt:lpwstr>http://le.utah.gov/xcode/Title63G/Chapter6A/63G-6a-S805.html</vt:lpwstr>
      </vt:variant>
      <vt:variant>
        <vt:lpwstr/>
      </vt:variant>
      <vt:variant>
        <vt:i4>65612</vt:i4>
      </vt:variant>
      <vt:variant>
        <vt:i4>9</vt:i4>
      </vt:variant>
      <vt:variant>
        <vt:i4>0</vt:i4>
      </vt:variant>
      <vt:variant>
        <vt:i4>5</vt:i4>
      </vt:variant>
      <vt:variant>
        <vt:lpwstr>http://le.utah.gov/xcode/Title63G/Chapter6A/63G-6a-S804.html</vt:lpwstr>
      </vt:variant>
      <vt:variant>
        <vt:lpwstr/>
      </vt:variant>
      <vt:variant>
        <vt:i4>65611</vt:i4>
      </vt:variant>
      <vt:variant>
        <vt:i4>6</vt:i4>
      </vt:variant>
      <vt:variant>
        <vt:i4>0</vt:i4>
      </vt:variant>
      <vt:variant>
        <vt:i4>5</vt:i4>
      </vt:variant>
      <vt:variant>
        <vt:lpwstr>http://le.utah.gov/xcode/Title63G/Chapter6A/63G-6a-S803.html</vt:lpwstr>
      </vt:variant>
      <vt:variant>
        <vt:lpwstr/>
      </vt:variant>
      <vt:variant>
        <vt:i4>7995402</vt:i4>
      </vt:variant>
      <vt:variant>
        <vt:i4>3</vt:i4>
      </vt:variant>
      <vt:variant>
        <vt:i4>0</vt:i4>
      </vt:variant>
      <vt:variant>
        <vt:i4>5</vt:i4>
      </vt:variant>
      <vt:variant>
        <vt:lpwstr>http://le.utah.gov/xcode/Title63G/Chapter6A/63G-6a-S802.html?v=C63G-6a-S802_2014040320140329</vt:lpwstr>
      </vt:variant>
      <vt:variant>
        <vt:lpwstr/>
      </vt:variant>
      <vt:variant>
        <vt:i4>7995402</vt:i4>
      </vt:variant>
      <vt:variant>
        <vt:i4>0</vt:i4>
      </vt:variant>
      <vt:variant>
        <vt:i4>0</vt:i4>
      </vt:variant>
      <vt:variant>
        <vt:i4>5</vt:i4>
      </vt:variant>
      <vt:variant>
        <vt:lpwstr>http://le.utah.gov/xcode/Title63G/Chapter6A/63G-6a-S103.html?v=C63G-6a-S103_2014040320140329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Meetings:</dc:title>
  <dc:subject/>
  <dc:creator>Patrick Tanner</dc:creator>
  <cp:keywords/>
  <cp:lastModifiedBy>Microsoft Office User</cp:lastModifiedBy>
  <cp:revision>2</cp:revision>
  <cp:lastPrinted>2013-08-14T17:47:00Z</cp:lastPrinted>
  <dcterms:created xsi:type="dcterms:W3CDTF">2022-10-27T20:35:00Z</dcterms:created>
  <dcterms:modified xsi:type="dcterms:W3CDTF">2022-10-27T20:35:00Z</dcterms:modified>
</cp:coreProperties>
</file>