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CC1" w14:textId="77777777" w:rsidR="000D715B" w:rsidRPr="00471896" w:rsidRDefault="000D715B" w:rsidP="00926DB5">
      <w:pPr>
        <w:pStyle w:val="Heading3"/>
        <w:jc w:val="both"/>
        <w:rPr>
          <w:rFonts w:ascii="Cambria" w:hAnsi="Cambria"/>
          <w:i w:val="0"/>
          <w:u w:val="single"/>
        </w:rPr>
      </w:pPr>
      <w:r w:rsidRPr="00471896">
        <w:rPr>
          <w:rFonts w:ascii="Cambria" w:hAnsi="Cambria"/>
          <w:i w:val="0"/>
          <w:u w:val="single"/>
        </w:rPr>
        <w:t>Definitions</w:t>
      </w:r>
    </w:p>
    <w:p w14:paraId="40799BD8" w14:textId="77777777" w:rsidR="000D715B" w:rsidRPr="00471896" w:rsidRDefault="000D715B" w:rsidP="00AA5B23">
      <w:pPr>
        <w:rPr>
          <w:rFonts w:ascii="Cambria" w:hAnsi="Cambria"/>
        </w:rPr>
      </w:pPr>
      <w:r w:rsidRPr="00471896">
        <w:rPr>
          <w:rFonts w:ascii="Cambria" w:hAnsi="Cambria"/>
        </w:rPr>
        <w:t>A “licensed employee” is one who holds a current Utah educator license issued by the State Board of Education.</w:t>
      </w:r>
    </w:p>
    <w:p w14:paraId="145C7E3F" w14:textId="77777777" w:rsidR="000D715B" w:rsidRPr="00471896" w:rsidRDefault="000D715B" w:rsidP="00AA5B23">
      <w:pPr>
        <w:rPr>
          <w:rFonts w:ascii="Cambria" w:hAnsi="Cambria"/>
        </w:rPr>
      </w:pPr>
      <w:r w:rsidRPr="00471896">
        <w:rPr>
          <w:rFonts w:ascii="Cambria" w:hAnsi="Cambria"/>
        </w:rPr>
        <w:t>A “non-licensed employee” is one who does not hold a current Utah educator license issued by the State Board of Education.</w:t>
      </w:r>
    </w:p>
    <w:p w14:paraId="3B63E305" w14:textId="5C827238" w:rsidR="000D715B" w:rsidRPr="00471896" w:rsidRDefault="000D715B" w:rsidP="00AA5B23">
      <w:pPr>
        <w:rPr>
          <w:rFonts w:ascii="Cambria" w:hAnsi="Cambria"/>
          <w:color w:val="000000" w:themeColor="text1"/>
        </w:rPr>
      </w:pPr>
      <w:r w:rsidRPr="00471896">
        <w:rPr>
          <w:rFonts w:ascii="Cambria" w:hAnsi="Cambria"/>
        </w:rPr>
        <w:t>A “qualifying volunteer” is a volunteer who will be given significant unsupervised access to a student in connection with the volunteer’s assignment</w:t>
      </w:r>
      <w:r w:rsidR="00E81C39" w:rsidRPr="00471896">
        <w:rPr>
          <w:rFonts w:ascii="Cambria" w:hAnsi="Cambria"/>
          <w:color w:val="000000" w:themeColor="text1"/>
        </w:rPr>
        <w:t xml:space="preserve">. For purposes of this policy, “qualifying volunteer” does not include an officer or employee of a cooperating employer which has an internship safety agreement with the </w:t>
      </w:r>
      <w:proofErr w:type="gramStart"/>
      <w:r w:rsidR="00E81C39" w:rsidRPr="00471896">
        <w:rPr>
          <w:rFonts w:ascii="Cambria" w:hAnsi="Cambria"/>
          <w:color w:val="000000" w:themeColor="text1"/>
        </w:rPr>
        <w:t>District</w:t>
      </w:r>
      <w:proofErr w:type="gramEnd"/>
      <w:r w:rsidR="00E81C39" w:rsidRPr="00471896">
        <w:rPr>
          <w:rFonts w:ascii="Cambria" w:hAnsi="Cambria"/>
          <w:color w:val="000000" w:themeColor="text1"/>
        </w:rPr>
        <w:t xml:space="preserve"> as provided in Policy EDH.</w:t>
      </w:r>
    </w:p>
    <w:p w14:paraId="02091023" w14:textId="77777777" w:rsidR="000D715B" w:rsidRPr="00471896" w:rsidRDefault="000D715B" w:rsidP="00AA5B23">
      <w:pPr>
        <w:rPr>
          <w:rFonts w:ascii="Cambria" w:hAnsi="Cambria"/>
        </w:rPr>
      </w:pPr>
      <w:r w:rsidRPr="00471896">
        <w:rPr>
          <w:rFonts w:ascii="Cambria" w:hAnsi="Cambria"/>
        </w:rPr>
        <w:t xml:space="preserve">A “contract employee” is an employee of a staffing service </w:t>
      </w:r>
      <w:r w:rsidR="001D7481" w:rsidRPr="00471896">
        <w:rPr>
          <w:rFonts w:ascii="Cambria" w:hAnsi="Cambria"/>
        </w:rPr>
        <w:t xml:space="preserve">or other entity </w:t>
      </w:r>
      <w:r w:rsidRPr="00471896">
        <w:rPr>
          <w:rFonts w:ascii="Cambria" w:hAnsi="Cambria"/>
        </w:rPr>
        <w:t>who works at a District school under a contract.</w:t>
      </w:r>
    </w:p>
    <w:p w14:paraId="30BCAF9C" w14:textId="77777777" w:rsidR="00D271DC" w:rsidRPr="00471896" w:rsidRDefault="000D715B" w:rsidP="00AA5B23">
      <w:pPr>
        <w:spacing w:after="120"/>
        <w:rPr>
          <w:rFonts w:ascii="Cambria" w:hAnsi="Cambria"/>
        </w:rPr>
      </w:pPr>
      <w:r w:rsidRPr="00471896">
        <w:rPr>
          <w:rFonts w:ascii="Cambria" w:hAnsi="Cambria"/>
        </w:rPr>
        <w:t xml:space="preserve">“Personal identifying information” means </w:t>
      </w:r>
      <w:r w:rsidR="00204C57" w:rsidRPr="00471896">
        <w:rPr>
          <w:rFonts w:ascii="Cambria" w:hAnsi="Cambria"/>
        </w:rPr>
        <w:t>an individual’s current name, former names, nicknames and aliases; date of birth; address; telephone number; driver license number or other government-issued identification number; Social Security number; and fingerprints.</w:t>
      </w:r>
    </w:p>
    <w:p w14:paraId="51A9C38C" w14:textId="60ABEA6B" w:rsidR="00E82FFD" w:rsidRPr="00471896" w:rsidRDefault="00000000" w:rsidP="00471896">
      <w:pPr>
        <w:pStyle w:val="BodyTextIndent3"/>
        <w:rPr>
          <w:rStyle w:val="Hyperlink"/>
        </w:rPr>
      </w:pPr>
      <w:hyperlink r:id="rId7" w:history="1">
        <w:r w:rsidR="00E82FFD" w:rsidRPr="00471896">
          <w:rPr>
            <w:rStyle w:val="Hyperlink"/>
          </w:rPr>
          <w:t>Utah Code § 53G-11-401(3), (</w:t>
        </w:r>
        <w:r w:rsidR="00D87DB8" w:rsidRPr="00471896">
          <w:rPr>
            <w:rStyle w:val="Hyperlink"/>
          </w:rPr>
          <w:t>6</w:t>
        </w:r>
        <w:r w:rsidR="00E82FFD" w:rsidRPr="00471896">
          <w:rPr>
            <w:rStyle w:val="Hyperlink"/>
          </w:rPr>
          <w:t>), (</w:t>
        </w:r>
        <w:r w:rsidR="00D87DB8" w:rsidRPr="00471896">
          <w:rPr>
            <w:rStyle w:val="Hyperlink"/>
          </w:rPr>
          <w:t>7</w:t>
        </w:r>
        <w:r w:rsidR="00E82FFD" w:rsidRPr="00471896">
          <w:rPr>
            <w:rStyle w:val="Hyperlink"/>
          </w:rPr>
          <w:t>) (201</w:t>
        </w:r>
        <w:r w:rsidR="00D87DB8" w:rsidRPr="00471896">
          <w:rPr>
            <w:rStyle w:val="Hyperlink"/>
          </w:rPr>
          <w:t>9</w:t>
        </w:r>
        <w:r w:rsidR="00E82FFD" w:rsidRPr="00471896">
          <w:rPr>
            <w:rStyle w:val="Hyperlink"/>
          </w:rPr>
          <w:t>)</w:t>
        </w:r>
      </w:hyperlink>
    </w:p>
    <w:bookmarkStart w:id="0" w:name="_Hlk40104511"/>
    <w:p w14:paraId="1E71529E" w14:textId="632E2B0B" w:rsidR="00E81C39" w:rsidRPr="00471896" w:rsidRDefault="00E81C39" w:rsidP="00471896">
      <w:pPr>
        <w:pStyle w:val="BodyTextIndent3"/>
        <w:rPr>
          <w:rStyle w:val="Hyperlink"/>
          <w:color w:val="0432FF"/>
        </w:rPr>
      </w:pPr>
      <w:r w:rsidRPr="00471896">
        <w:rPr>
          <w:rStyle w:val="Hyperlink"/>
          <w:color w:val="0432FF"/>
        </w:rPr>
        <w:fldChar w:fldCharType="begin"/>
      </w:r>
      <w:r w:rsidRPr="00471896">
        <w:rPr>
          <w:rStyle w:val="Hyperlink"/>
          <w:color w:val="0432FF"/>
        </w:rPr>
        <w:instrText xml:space="preserve"> HYPERLINK "https://le.utah.gov/xcode/Title53G/Chapter11/53G-11-S402.html?v=C53G-11-S402_2018012420180124" </w:instrText>
      </w:r>
      <w:r w:rsidRPr="00471896">
        <w:rPr>
          <w:rStyle w:val="Hyperlink"/>
          <w:color w:val="0432FF"/>
        </w:rPr>
        <w:fldChar w:fldCharType="separate"/>
      </w:r>
      <w:r w:rsidRPr="00471896">
        <w:rPr>
          <w:rStyle w:val="Hyperlink"/>
          <w:color w:val="0432FF"/>
        </w:rPr>
        <w:t>Utah Code § 53G-11-402(1)(a)(iii) (2020)</w:t>
      </w:r>
      <w:r w:rsidRPr="00471896">
        <w:rPr>
          <w:rStyle w:val="Hyperlink"/>
          <w:color w:val="0432FF"/>
        </w:rPr>
        <w:fldChar w:fldCharType="end"/>
      </w:r>
      <w:bookmarkEnd w:id="0"/>
    </w:p>
    <w:p w14:paraId="3138295E" w14:textId="77777777" w:rsidR="00E81C39" w:rsidRPr="00471896" w:rsidRDefault="00E81C39" w:rsidP="00471896">
      <w:pPr>
        <w:pStyle w:val="BodyTextIndent3"/>
      </w:pPr>
      <w:r w:rsidRPr="00471896">
        <w:rPr>
          <w:rStyle w:val="Hyperlink"/>
          <w:color w:val="0432FF"/>
          <w:u w:val="none"/>
        </w:rPr>
        <w:t>Utah Admin. Rules R277-316-2(5), (8), (9), (11) (February 7, 2020)</w:t>
      </w:r>
    </w:p>
    <w:p w14:paraId="3E4D03A8" w14:textId="77777777" w:rsidR="00E81C39" w:rsidRPr="00471896" w:rsidRDefault="00E81C39" w:rsidP="00471896">
      <w:pPr>
        <w:pStyle w:val="BodyTextIndent3"/>
        <w:ind w:left="0"/>
      </w:pPr>
    </w:p>
    <w:p w14:paraId="78BFB476" w14:textId="77777777" w:rsidR="001D7481" w:rsidRPr="00471896" w:rsidRDefault="001D7481" w:rsidP="002B417B">
      <w:pPr>
        <w:pStyle w:val="Heading3"/>
        <w:spacing w:before="120" w:after="120"/>
        <w:rPr>
          <w:rFonts w:ascii="Cambria" w:hAnsi="Cambria"/>
          <w:i w:val="0"/>
          <w:u w:val="single"/>
        </w:rPr>
      </w:pPr>
      <w:r w:rsidRPr="00471896">
        <w:rPr>
          <w:rFonts w:ascii="Cambria" w:hAnsi="Cambria"/>
          <w:i w:val="0"/>
          <w:u w:val="single"/>
        </w:rPr>
        <w:t>Required Employment Reference Checks</w:t>
      </w:r>
    </w:p>
    <w:p w14:paraId="6D7B1491" w14:textId="77777777" w:rsidR="001D7481" w:rsidRPr="00471896" w:rsidRDefault="001D7481" w:rsidP="00737E16">
      <w:pPr>
        <w:rPr>
          <w:rFonts w:ascii="Cambria" w:hAnsi="Cambria"/>
        </w:rPr>
      </w:pPr>
      <w:r w:rsidRPr="00471896">
        <w:rPr>
          <w:rFonts w:ascii="Cambria" w:hAnsi="Cambria"/>
        </w:rPr>
        <w:t xml:space="preserve">In addition to satisfying the requirements of this policy, the </w:t>
      </w:r>
      <w:proofErr w:type="gramStart"/>
      <w:r w:rsidRPr="00471896">
        <w:rPr>
          <w:rFonts w:ascii="Cambria" w:hAnsi="Cambria"/>
        </w:rPr>
        <w:t>District</w:t>
      </w:r>
      <w:proofErr w:type="gramEnd"/>
      <w:r w:rsidRPr="00471896">
        <w:rPr>
          <w:rFonts w:ascii="Cambria" w:hAnsi="Cambria"/>
        </w:rPr>
        <w:t xml:space="preserve"> shall also conduct such employment reference checks as are required by Policy DJ, Employee References and Letters of Recommendation.</w:t>
      </w:r>
    </w:p>
    <w:p w14:paraId="25D0E8B4" w14:textId="77777777" w:rsidR="00D4444B" w:rsidRPr="00471896" w:rsidRDefault="00204C57" w:rsidP="002B417B">
      <w:pPr>
        <w:pStyle w:val="Heading3"/>
        <w:spacing w:before="120" w:after="120"/>
        <w:jc w:val="both"/>
        <w:rPr>
          <w:rFonts w:ascii="Cambria" w:hAnsi="Cambria"/>
          <w:i w:val="0"/>
          <w:u w:val="single"/>
        </w:rPr>
      </w:pPr>
      <w:r w:rsidRPr="00471896">
        <w:rPr>
          <w:rFonts w:ascii="Cambria" w:hAnsi="Cambria"/>
          <w:i w:val="0"/>
          <w:u w:val="single"/>
        </w:rPr>
        <w:t>Application</w:t>
      </w:r>
      <w:r w:rsidR="00D4444B" w:rsidRPr="00471896">
        <w:rPr>
          <w:rFonts w:ascii="Cambria" w:hAnsi="Cambria"/>
          <w:i w:val="0"/>
          <w:u w:val="single"/>
        </w:rPr>
        <w:t xml:space="preserve"> </w:t>
      </w:r>
      <w:r w:rsidR="00C910F3" w:rsidRPr="00471896">
        <w:rPr>
          <w:rFonts w:ascii="Cambria" w:hAnsi="Cambria"/>
          <w:i w:val="0"/>
          <w:u w:val="single"/>
        </w:rPr>
        <w:t xml:space="preserve">Notice and Waiver Regarding </w:t>
      </w:r>
      <w:r w:rsidR="00D4444B" w:rsidRPr="00471896">
        <w:rPr>
          <w:rFonts w:ascii="Cambria" w:hAnsi="Cambria"/>
          <w:i w:val="0"/>
          <w:u w:val="single"/>
        </w:rPr>
        <w:t>Background Checks</w:t>
      </w:r>
    </w:p>
    <w:p w14:paraId="5A7BF5C4" w14:textId="77777777" w:rsidR="00D4444B" w:rsidRPr="00471896" w:rsidRDefault="00D4444B" w:rsidP="00AA5B23">
      <w:pPr>
        <w:rPr>
          <w:rFonts w:ascii="Cambria" w:hAnsi="Cambria"/>
        </w:rPr>
      </w:pPr>
      <w:r w:rsidRPr="00471896">
        <w:rPr>
          <w:rFonts w:ascii="Cambria" w:hAnsi="Cambria"/>
        </w:rPr>
        <w:t xml:space="preserve">At the time a prospective employee </w:t>
      </w:r>
      <w:r w:rsidR="000D715B" w:rsidRPr="00471896">
        <w:rPr>
          <w:rFonts w:ascii="Cambria" w:hAnsi="Cambria"/>
        </w:rPr>
        <w:t>or qualifying volunteer applies</w:t>
      </w:r>
      <w:r w:rsidRPr="00471896">
        <w:rPr>
          <w:rFonts w:ascii="Cambria" w:hAnsi="Cambria"/>
        </w:rPr>
        <w:t xml:space="preserve"> for employment </w:t>
      </w:r>
      <w:r w:rsidR="000D715B" w:rsidRPr="00471896">
        <w:rPr>
          <w:rFonts w:ascii="Cambria" w:hAnsi="Cambria"/>
        </w:rPr>
        <w:t xml:space="preserve">or service </w:t>
      </w:r>
      <w:r w:rsidRPr="00471896">
        <w:rPr>
          <w:rFonts w:ascii="Cambria" w:hAnsi="Cambria"/>
        </w:rPr>
        <w:t xml:space="preserve">with the </w:t>
      </w:r>
      <w:proofErr w:type="gramStart"/>
      <w:r w:rsidRPr="00471896">
        <w:rPr>
          <w:rFonts w:ascii="Cambria" w:hAnsi="Cambria"/>
        </w:rPr>
        <w:t>District</w:t>
      </w:r>
      <w:proofErr w:type="gramEnd"/>
      <w:r w:rsidRPr="00471896">
        <w:rPr>
          <w:rFonts w:ascii="Cambria" w:hAnsi="Cambria"/>
        </w:rPr>
        <w:t xml:space="preserve">, such prospective employee </w:t>
      </w:r>
      <w:r w:rsidR="000D715B" w:rsidRPr="00471896">
        <w:rPr>
          <w:rFonts w:ascii="Cambria" w:hAnsi="Cambria"/>
        </w:rPr>
        <w:t xml:space="preserve">or qualifying volunteer </w:t>
      </w:r>
      <w:r w:rsidRPr="00471896">
        <w:rPr>
          <w:rFonts w:ascii="Cambria" w:hAnsi="Cambria"/>
        </w:rPr>
        <w:t>shall fill out an application providing the following warning:</w:t>
      </w:r>
    </w:p>
    <w:p w14:paraId="609038C4" w14:textId="77777777" w:rsidR="00D4444B" w:rsidRPr="00471896" w:rsidRDefault="00D4444B" w:rsidP="002B417B">
      <w:pPr>
        <w:pStyle w:val="BodyQuote"/>
        <w:ind w:left="720" w:right="1080"/>
        <w:jc w:val="left"/>
        <w:rPr>
          <w:rFonts w:ascii="Cambria" w:hAnsi="Cambria"/>
        </w:rPr>
      </w:pPr>
      <w:r w:rsidRPr="00471896">
        <w:rPr>
          <w:rFonts w:ascii="Cambria" w:hAnsi="Cambria"/>
        </w:rPr>
        <w:t>“All references stated in this application will be checked by the School District and it is the policy of this School District that false information will be grounds for rejecting your application with no further consideration for the position; or, if such false information is discovered after hire, you will be subject to immediate termination for cause</w:t>
      </w:r>
      <w:r w:rsidR="0071698B" w:rsidRPr="00471896">
        <w:rPr>
          <w:rFonts w:ascii="Cambria" w:hAnsi="Cambria"/>
        </w:rPr>
        <w:t xml:space="preserve">.  </w:t>
      </w:r>
      <w:r w:rsidRPr="00471896">
        <w:rPr>
          <w:rFonts w:ascii="Cambria" w:hAnsi="Cambria"/>
        </w:rPr>
        <w:t>Any false information may also be the grounds for criminal prosecution.”</w:t>
      </w:r>
    </w:p>
    <w:p w14:paraId="17DEABDF" w14:textId="77777777" w:rsidR="00D4444B" w:rsidRPr="00471896" w:rsidRDefault="00D4444B" w:rsidP="00AA5B23">
      <w:pPr>
        <w:spacing w:after="120"/>
        <w:rPr>
          <w:rFonts w:ascii="Cambria" w:hAnsi="Cambria"/>
        </w:rPr>
      </w:pPr>
      <w:r w:rsidRPr="00471896">
        <w:rPr>
          <w:rFonts w:ascii="Cambria" w:hAnsi="Cambria"/>
        </w:rPr>
        <w:t>All employees</w:t>
      </w:r>
      <w:r w:rsidR="00204C57" w:rsidRPr="00471896">
        <w:rPr>
          <w:rFonts w:ascii="Cambria" w:hAnsi="Cambria"/>
        </w:rPr>
        <w:t xml:space="preserve">, </w:t>
      </w:r>
      <w:r w:rsidR="0028474D" w:rsidRPr="00471896">
        <w:rPr>
          <w:rFonts w:ascii="Cambria" w:hAnsi="Cambria"/>
        </w:rPr>
        <w:t xml:space="preserve">qualifying </w:t>
      </w:r>
      <w:r w:rsidR="00204C57" w:rsidRPr="00471896">
        <w:rPr>
          <w:rFonts w:ascii="Cambria" w:hAnsi="Cambria"/>
        </w:rPr>
        <w:t>volunteers, and contract employees</w:t>
      </w:r>
      <w:r w:rsidRPr="00471896">
        <w:rPr>
          <w:rFonts w:ascii="Cambria" w:hAnsi="Cambria"/>
        </w:rPr>
        <w:t xml:space="preserve"> seeking employment with the </w:t>
      </w:r>
      <w:proofErr w:type="gramStart"/>
      <w:r w:rsidRPr="00471896">
        <w:rPr>
          <w:rFonts w:ascii="Cambria" w:hAnsi="Cambria"/>
        </w:rPr>
        <w:t>District</w:t>
      </w:r>
      <w:proofErr w:type="gramEnd"/>
      <w:r w:rsidRPr="00471896">
        <w:rPr>
          <w:rFonts w:ascii="Cambria" w:hAnsi="Cambria"/>
        </w:rPr>
        <w:t xml:space="preserve"> </w:t>
      </w:r>
      <w:r w:rsidR="00204C57" w:rsidRPr="00471896">
        <w:rPr>
          <w:rFonts w:ascii="Cambria" w:hAnsi="Cambria"/>
        </w:rPr>
        <w:t xml:space="preserve">or service in a District school </w:t>
      </w:r>
      <w:r w:rsidRPr="00471896">
        <w:rPr>
          <w:rFonts w:ascii="Cambria" w:hAnsi="Cambria"/>
        </w:rPr>
        <w:t>shall sign a written</w:t>
      </w:r>
      <w:r w:rsidR="00077883" w:rsidRPr="00471896">
        <w:rPr>
          <w:rFonts w:ascii="Cambria" w:hAnsi="Cambria"/>
        </w:rPr>
        <w:t xml:space="preserve"> consent,</w:t>
      </w:r>
      <w:r w:rsidRPr="00471896">
        <w:rPr>
          <w:rFonts w:ascii="Cambria" w:hAnsi="Cambria"/>
        </w:rPr>
        <w:t xml:space="preserve"> release, </w:t>
      </w:r>
      <w:r w:rsidR="002F3055" w:rsidRPr="00471896">
        <w:rPr>
          <w:rFonts w:ascii="Cambria" w:hAnsi="Cambria"/>
        </w:rPr>
        <w:t>waiver,</w:t>
      </w:r>
      <w:r w:rsidRPr="00471896">
        <w:rPr>
          <w:rFonts w:ascii="Cambria" w:hAnsi="Cambria"/>
        </w:rPr>
        <w:t xml:space="preserve"> and authorization which </w:t>
      </w:r>
      <w:r w:rsidR="0071698B" w:rsidRPr="00471896">
        <w:rPr>
          <w:rFonts w:ascii="Cambria" w:hAnsi="Cambria"/>
        </w:rPr>
        <w:t>authorize</w:t>
      </w:r>
      <w:r w:rsidR="00405FCF" w:rsidRPr="00471896">
        <w:rPr>
          <w:rFonts w:ascii="Cambria" w:hAnsi="Cambria"/>
        </w:rPr>
        <w:t>s</w:t>
      </w:r>
      <w:r w:rsidRPr="00471896">
        <w:rPr>
          <w:rFonts w:ascii="Cambria" w:hAnsi="Cambria"/>
        </w:rPr>
        <w:t xml:space="preserve"> the District to request information from the </w:t>
      </w:r>
      <w:r w:rsidR="00C910F3" w:rsidRPr="00471896">
        <w:rPr>
          <w:rFonts w:ascii="Cambria" w:hAnsi="Cambria"/>
        </w:rPr>
        <w:t>individual</w:t>
      </w:r>
      <w:r w:rsidRPr="00471896">
        <w:rPr>
          <w:rFonts w:ascii="Cambria" w:hAnsi="Cambria"/>
        </w:rPr>
        <w:t>’s past employers and supervisors</w:t>
      </w:r>
      <w:r w:rsidR="002F3055" w:rsidRPr="00471896">
        <w:rPr>
          <w:rFonts w:ascii="Cambria" w:hAnsi="Cambria"/>
        </w:rPr>
        <w:t xml:space="preserve">.  </w:t>
      </w:r>
      <w:r w:rsidRPr="00471896">
        <w:rPr>
          <w:rFonts w:ascii="Cambria" w:hAnsi="Cambria"/>
        </w:rPr>
        <w:t xml:space="preserve">The </w:t>
      </w:r>
      <w:r w:rsidR="00077883" w:rsidRPr="00471896">
        <w:rPr>
          <w:rFonts w:ascii="Cambria" w:hAnsi="Cambria"/>
        </w:rPr>
        <w:t xml:space="preserve">consent, </w:t>
      </w:r>
      <w:r w:rsidRPr="00471896">
        <w:rPr>
          <w:rFonts w:ascii="Cambria" w:hAnsi="Cambria"/>
        </w:rPr>
        <w:t xml:space="preserve">release, </w:t>
      </w:r>
      <w:r w:rsidR="002F3055" w:rsidRPr="00471896">
        <w:rPr>
          <w:rFonts w:ascii="Cambria" w:hAnsi="Cambria"/>
        </w:rPr>
        <w:t>waiver,</w:t>
      </w:r>
      <w:r w:rsidRPr="00471896">
        <w:rPr>
          <w:rFonts w:ascii="Cambria" w:hAnsi="Cambria"/>
        </w:rPr>
        <w:t xml:space="preserve"> and authorization shall also authorize the District to contact </w:t>
      </w:r>
      <w:r w:rsidR="00077883" w:rsidRPr="00471896">
        <w:rPr>
          <w:rFonts w:ascii="Cambria" w:hAnsi="Cambria"/>
        </w:rPr>
        <w:t xml:space="preserve">any applicable licensing agency and </w:t>
      </w:r>
      <w:r w:rsidRPr="00471896">
        <w:rPr>
          <w:rFonts w:ascii="Cambria" w:hAnsi="Cambria"/>
        </w:rPr>
        <w:t xml:space="preserve">former employers to obtain a </w:t>
      </w:r>
      <w:r w:rsidR="00077883" w:rsidRPr="00471896">
        <w:rPr>
          <w:rFonts w:ascii="Cambria" w:hAnsi="Cambria"/>
        </w:rPr>
        <w:t xml:space="preserve">background check, including a </w:t>
      </w:r>
      <w:r w:rsidRPr="00471896">
        <w:rPr>
          <w:rFonts w:ascii="Cambria" w:hAnsi="Cambria"/>
        </w:rPr>
        <w:t>reference check</w:t>
      </w:r>
      <w:r w:rsidR="00077883" w:rsidRPr="00471896">
        <w:rPr>
          <w:rFonts w:ascii="Cambria" w:hAnsi="Cambria"/>
        </w:rPr>
        <w:t>,</w:t>
      </w:r>
      <w:r w:rsidRPr="00471896">
        <w:rPr>
          <w:rFonts w:ascii="Cambria" w:hAnsi="Cambria"/>
        </w:rPr>
        <w:t xml:space="preserve"> and to </w:t>
      </w:r>
      <w:r w:rsidRPr="00471896">
        <w:rPr>
          <w:rFonts w:ascii="Cambria" w:hAnsi="Cambria"/>
        </w:rPr>
        <w:lastRenderedPageBreak/>
        <w:t xml:space="preserve">conduct a background search into the employee’s criminal record, if </w:t>
      </w:r>
      <w:r w:rsidR="0071698B" w:rsidRPr="00471896">
        <w:rPr>
          <w:rFonts w:ascii="Cambria" w:hAnsi="Cambria"/>
        </w:rPr>
        <w:t>any</w:t>
      </w:r>
      <w:r w:rsidR="004B5769" w:rsidRPr="00471896">
        <w:rPr>
          <w:rFonts w:ascii="Cambria" w:hAnsi="Cambria"/>
        </w:rPr>
        <w:t>,</w:t>
      </w:r>
      <w:r w:rsidRPr="00471896">
        <w:rPr>
          <w:rFonts w:ascii="Cambria" w:hAnsi="Cambria"/>
        </w:rPr>
        <w:t xml:space="preserve"> or any other background check as the District deems necessary to satisfy itself of the quality and competence of the </w:t>
      </w:r>
      <w:r w:rsidR="00C910F3" w:rsidRPr="00471896">
        <w:rPr>
          <w:rFonts w:ascii="Cambria" w:hAnsi="Cambria"/>
        </w:rPr>
        <w:t>individual</w:t>
      </w:r>
      <w:r w:rsidRPr="00471896">
        <w:rPr>
          <w:rFonts w:ascii="Cambria" w:hAnsi="Cambria"/>
        </w:rPr>
        <w:t>’s credentials</w:t>
      </w:r>
      <w:r w:rsidR="008C19F4" w:rsidRPr="00471896">
        <w:rPr>
          <w:rFonts w:ascii="Cambria" w:hAnsi="Cambria"/>
        </w:rPr>
        <w:t xml:space="preserve"> including submitting personal identifying information to the Bureau of Criminal Identification within the Department of Public Safety and retaining the personal identifying information for ongoing monitoring</w:t>
      </w:r>
      <w:r w:rsidRPr="00471896">
        <w:rPr>
          <w:rFonts w:ascii="Cambria" w:hAnsi="Cambria"/>
        </w:rPr>
        <w:t>.</w:t>
      </w:r>
      <w:r w:rsidR="00405FCF" w:rsidRPr="00471896">
        <w:rPr>
          <w:rFonts w:ascii="Cambria" w:hAnsi="Cambria"/>
        </w:rPr>
        <w:t xml:space="preserve"> (Model release forms are included at the end of this policy.)</w:t>
      </w:r>
    </w:p>
    <w:p w14:paraId="5474365E" w14:textId="2845533F" w:rsidR="00E82FFD" w:rsidRPr="00471896" w:rsidRDefault="00000000" w:rsidP="00471896">
      <w:pPr>
        <w:pStyle w:val="BodyTextIndent3"/>
      </w:pPr>
      <w:hyperlink r:id="rId8" w:history="1">
        <w:r w:rsidR="00E82FFD" w:rsidRPr="00471896">
          <w:rPr>
            <w:rStyle w:val="Hyperlink"/>
            <w:color w:val="0432FF"/>
          </w:rPr>
          <w:t>Utah Code § 53G-11-402(1)(a) (</w:t>
        </w:r>
        <w:r w:rsidR="00FE62CA" w:rsidRPr="00471896">
          <w:rPr>
            <w:rStyle w:val="Hyperlink"/>
            <w:color w:val="0432FF"/>
          </w:rPr>
          <w:t>2020</w:t>
        </w:r>
      </w:hyperlink>
      <w:r w:rsidR="00FE62CA" w:rsidRPr="00471896">
        <w:rPr>
          <w:rStyle w:val="Hyperlink"/>
          <w:color w:val="0432FF"/>
        </w:rPr>
        <w:t>)</w:t>
      </w:r>
    </w:p>
    <w:p w14:paraId="0956A25F" w14:textId="43220F32" w:rsidR="002238CE" w:rsidRPr="00471896" w:rsidRDefault="00EF0E32" w:rsidP="00471896">
      <w:pPr>
        <w:pStyle w:val="BodyTextIndent3"/>
        <w:rPr>
          <w:rStyle w:val="Hyperlink"/>
        </w:rPr>
      </w:pPr>
      <w:r w:rsidRPr="00471896">
        <w:fldChar w:fldCharType="begin"/>
      </w:r>
      <w:r w:rsidRPr="00471896">
        <w:instrText xml:space="preserve"> HYPERLINK "http://le.utah.gov/xcode/Title53/Chapter10/53-10-S108.html?v=C53-10-S108_2015051220150701" </w:instrText>
      </w:r>
      <w:r w:rsidRPr="00471896">
        <w:fldChar w:fldCharType="separate"/>
      </w:r>
      <w:r w:rsidR="002238CE" w:rsidRPr="00471896">
        <w:rPr>
          <w:rStyle w:val="Hyperlink"/>
        </w:rPr>
        <w:t xml:space="preserve">Utah Code § 53-10-108(13)(b)(ii) </w:t>
      </w:r>
      <w:r w:rsidR="002238CE" w:rsidRPr="00696B2A">
        <w:rPr>
          <w:rStyle w:val="Hyperlink"/>
          <w:color w:val="0432FF"/>
        </w:rPr>
        <w:t>(</w:t>
      </w:r>
      <w:r w:rsidR="002238CE" w:rsidRPr="00696B2A">
        <w:rPr>
          <w:rStyle w:val="Hyperlink"/>
          <w:color w:val="0070C0"/>
        </w:rPr>
        <w:t>20</w:t>
      </w:r>
      <w:r w:rsidR="00FE62CA" w:rsidRPr="00696B2A">
        <w:rPr>
          <w:rStyle w:val="Hyperlink"/>
          <w:color w:val="0070C0"/>
        </w:rPr>
        <w:t>2</w:t>
      </w:r>
      <w:r w:rsidR="00696B2A">
        <w:rPr>
          <w:rStyle w:val="Hyperlink"/>
          <w:color w:val="0070C0"/>
        </w:rPr>
        <w:t xml:space="preserve">2) </w:t>
      </w:r>
      <w:r w:rsidR="00FE62CA" w:rsidRPr="00696B2A">
        <w:rPr>
          <w:rStyle w:val="Hyperlink"/>
          <w:strike/>
          <w:color w:val="FF0000"/>
        </w:rPr>
        <w:t>1)</w:t>
      </w:r>
    </w:p>
    <w:p w14:paraId="5B9FD167" w14:textId="77777777" w:rsidR="00C075EF" w:rsidRPr="00471896" w:rsidRDefault="00EF0E32" w:rsidP="002B417B">
      <w:pPr>
        <w:pStyle w:val="Heading3"/>
        <w:spacing w:before="120" w:after="120"/>
        <w:jc w:val="both"/>
        <w:rPr>
          <w:rFonts w:ascii="Cambria" w:hAnsi="Cambria"/>
          <w:i w:val="0"/>
          <w:u w:val="single"/>
        </w:rPr>
      </w:pPr>
      <w:r w:rsidRPr="00471896">
        <w:rPr>
          <w:rFonts w:ascii="Cambria" w:hAnsi="Cambria" w:cs="Times New Roman"/>
          <w:b w:val="0"/>
          <w:bCs w:val="0"/>
          <w:lang w:val="fr-FR"/>
        </w:rPr>
        <w:fldChar w:fldCharType="end"/>
      </w:r>
      <w:r w:rsidR="00C075EF" w:rsidRPr="00471896">
        <w:rPr>
          <w:rFonts w:ascii="Cambria" w:hAnsi="Cambria"/>
          <w:i w:val="0"/>
          <w:u w:val="single"/>
        </w:rPr>
        <w:t>Criminal Background Check and Monitoring for Licensed Employees</w:t>
      </w:r>
    </w:p>
    <w:p w14:paraId="1D3153C8" w14:textId="77777777" w:rsidR="00C075EF" w:rsidRPr="00471896" w:rsidRDefault="00C075EF" w:rsidP="00AA5B23">
      <w:pPr>
        <w:rPr>
          <w:rFonts w:ascii="Cambria" w:hAnsi="Cambria"/>
        </w:rPr>
      </w:pPr>
      <w:r w:rsidRPr="00471896">
        <w:rPr>
          <w:rFonts w:ascii="Cambria" w:hAnsi="Cambria"/>
        </w:rPr>
        <w:t xml:space="preserve">All persons seeking a licensed employee position with the </w:t>
      </w:r>
      <w:proofErr w:type="gramStart"/>
      <w:r w:rsidRPr="00471896">
        <w:rPr>
          <w:rFonts w:ascii="Cambria" w:hAnsi="Cambria"/>
        </w:rPr>
        <w:t>District</w:t>
      </w:r>
      <w:proofErr w:type="gramEnd"/>
      <w:r w:rsidRPr="00471896">
        <w:rPr>
          <w:rFonts w:ascii="Cambria" w:hAnsi="Cambria"/>
        </w:rPr>
        <w:t xml:space="preserve"> shall provide their educator licensing information with their application for employment.</w:t>
      </w:r>
    </w:p>
    <w:p w14:paraId="0867E0B3" w14:textId="77777777" w:rsidR="00C075EF" w:rsidRPr="00471896" w:rsidRDefault="00C910F3" w:rsidP="00AA5B23">
      <w:pPr>
        <w:rPr>
          <w:rFonts w:ascii="Cambria" w:hAnsi="Cambria"/>
        </w:rPr>
      </w:pPr>
      <w:r w:rsidRPr="00471896">
        <w:rPr>
          <w:rFonts w:ascii="Cambria" w:hAnsi="Cambria"/>
        </w:rPr>
        <w:t xml:space="preserve">Prior to employing an individual as a licensed employee, the </w:t>
      </w:r>
      <w:proofErr w:type="gramStart"/>
      <w:r w:rsidRPr="00471896">
        <w:rPr>
          <w:rFonts w:ascii="Cambria" w:hAnsi="Cambria"/>
        </w:rPr>
        <w:t>District</w:t>
      </w:r>
      <w:proofErr w:type="gramEnd"/>
      <w:r w:rsidRPr="00471896">
        <w:rPr>
          <w:rFonts w:ascii="Cambria" w:hAnsi="Cambria"/>
        </w:rPr>
        <w:t xml:space="preserve"> shall confirm the individual’s license status and standing with the State Board of Education, including inquiring regarding any prior or pending disciplinary actions or complaints.</w:t>
      </w:r>
    </w:p>
    <w:p w14:paraId="1423D99E" w14:textId="77777777" w:rsidR="00C910F3" w:rsidRPr="00471896" w:rsidRDefault="00C910F3" w:rsidP="00AA5B23">
      <w:pPr>
        <w:rPr>
          <w:rFonts w:ascii="Cambria" w:hAnsi="Cambria"/>
        </w:rPr>
      </w:pPr>
      <w:r w:rsidRPr="00471896">
        <w:rPr>
          <w:rFonts w:ascii="Cambria" w:hAnsi="Cambria"/>
        </w:rPr>
        <w:t xml:space="preserve">Upon employing an individual as a licensed employee, the </w:t>
      </w:r>
      <w:proofErr w:type="gramStart"/>
      <w:r w:rsidRPr="00471896">
        <w:rPr>
          <w:rFonts w:ascii="Cambria" w:hAnsi="Cambria"/>
        </w:rPr>
        <w:t>District</w:t>
      </w:r>
      <w:proofErr w:type="gramEnd"/>
      <w:r w:rsidRPr="00471896">
        <w:rPr>
          <w:rFonts w:ascii="Cambria" w:hAnsi="Cambria"/>
        </w:rPr>
        <w:t xml:space="preserve"> shall request that the State Board of Education provide </w:t>
      </w:r>
      <w:r w:rsidR="0028474D" w:rsidRPr="00471896">
        <w:rPr>
          <w:rFonts w:ascii="Cambria" w:hAnsi="Cambria"/>
        </w:rPr>
        <w:t>notification to the District of any changes or updates received by the State Board through its ongoing monitoring of the individual’s criminal history and background.</w:t>
      </w:r>
    </w:p>
    <w:p w14:paraId="3E604AC8" w14:textId="77777777" w:rsidR="005E13A2" w:rsidRPr="00471896" w:rsidRDefault="00D4444B" w:rsidP="002B417B">
      <w:pPr>
        <w:pStyle w:val="Heading3"/>
        <w:spacing w:before="120" w:after="120"/>
        <w:rPr>
          <w:rFonts w:ascii="Cambria" w:hAnsi="Cambria"/>
          <w:i w:val="0"/>
          <w:u w:val="single"/>
        </w:rPr>
      </w:pPr>
      <w:r w:rsidRPr="00471896">
        <w:rPr>
          <w:rFonts w:ascii="Cambria" w:hAnsi="Cambria"/>
          <w:i w:val="0"/>
          <w:u w:val="single"/>
        </w:rPr>
        <w:t>Criminal Background Check</w:t>
      </w:r>
      <w:r w:rsidR="002542B3" w:rsidRPr="00471896">
        <w:rPr>
          <w:rFonts w:ascii="Cambria" w:hAnsi="Cambria"/>
          <w:i w:val="0"/>
          <w:u w:val="single"/>
        </w:rPr>
        <w:t xml:space="preserve"> for Non-Licensed Employees</w:t>
      </w:r>
      <w:r w:rsidR="000D715B" w:rsidRPr="00471896">
        <w:rPr>
          <w:rFonts w:ascii="Cambria" w:hAnsi="Cambria"/>
          <w:i w:val="0"/>
          <w:u w:val="single"/>
        </w:rPr>
        <w:t xml:space="preserve"> and Volunteers</w:t>
      </w:r>
    </w:p>
    <w:p w14:paraId="0F219FF8" w14:textId="77777777" w:rsidR="0028474D" w:rsidRPr="00471896" w:rsidRDefault="0028474D" w:rsidP="00AA5B23">
      <w:pPr>
        <w:spacing w:after="120"/>
        <w:rPr>
          <w:rFonts w:ascii="Cambria" w:hAnsi="Cambria"/>
        </w:rPr>
      </w:pPr>
      <w:r w:rsidRPr="00471896">
        <w:rPr>
          <w:rFonts w:ascii="Cambria" w:hAnsi="Cambria"/>
        </w:rPr>
        <w:t xml:space="preserve">All non-licensed employees, qualifying volunteers, and contract employees seeking employment with the </w:t>
      </w:r>
      <w:proofErr w:type="gramStart"/>
      <w:r w:rsidRPr="00471896">
        <w:rPr>
          <w:rFonts w:ascii="Cambria" w:hAnsi="Cambria"/>
        </w:rPr>
        <w:t>District</w:t>
      </w:r>
      <w:proofErr w:type="gramEnd"/>
      <w:r w:rsidRPr="00471896">
        <w:rPr>
          <w:rFonts w:ascii="Cambria" w:hAnsi="Cambria"/>
        </w:rPr>
        <w:t xml:space="preserve"> or service in a District school shall provide their personal identifying information with their application.</w:t>
      </w:r>
      <w:r w:rsidR="002238CE" w:rsidRPr="00471896">
        <w:rPr>
          <w:rFonts w:ascii="Cambria" w:hAnsi="Cambria"/>
        </w:rPr>
        <w:t xml:space="preserve">  “Non-licensed employees” includes substitute teachers who are not licensed by the State Board of Education.</w:t>
      </w:r>
    </w:p>
    <w:p w14:paraId="1802A13F" w14:textId="184258C8" w:rsidR="00E82FFD" w:rsidRPr="00471896" w:rsidRDefault="00000000" w:rsidP="00471896">
      <w:pPr>
        <w:pStyle w:val="BodyTextIndent3"/>
      </w:pPr>
      <w:hyperlink r:id="rId9" w:history="1">
        <w:r w:rsidR="00E82FFD" w:rsidRPr="00471896">
          <w:rPr>
            <w:rStyle w:val="Hyperlink"/>
          </w:rPr>
          <w:t>Utah Code § 53G-11-402(1)(b)</w:t>
        </w:r>
        <w:r w:rsidR="00E82FFD" w:rsidRPr="00471896">
          <w:rPr>
            <w:rStyle w:val="Hyperlink"/>
            <w:color w:val="0432FF"/>
          </w:rPr>
          <w:t xml:space="preserve"> (20</w:t>
        </w:r>
        <w:r w:rsidR="00FE62CA" w:rsidRPr="00471896">
          <w:rPr>
            <w:rStyle w:val="Hyperlink"/>
            <w:color w:val="0432FF"/>
          </w:rPr>
          <w:t>20</w:t>
        </w:r>
        <w:r w:rsidR="00E82FFD" w:rsidRPr="00471896">
          <w:rPr>
            <w:rStyle w:val="Hyperlink"/>
            <w:color w:val="0432FF"/>
          </w:rPr>
          <w:t>)</w:t>
        </w:r>
      </w:hyperlink>
    </w:p>
    <w:p w14:paraId="37F0B18C" w14:textId="10726B7F" w:rsidR="00966EE6" w:rsidRPr="00471896" w:rsidRDefault="00000000" w:rsidP="00471896">
      <w:pPr>
        <w:pStyle w:val="BodyTextIndent3"/>
        <w:rPr>
          <w:rStyle w:val="Hyperlink"/>
        </w:rPr>
      </w:pPr>
      <w:hyperlink r:id="rId10" w:history="1">
        <w:r w:rsidR="00966EE6" w:rsidRPr="00471896">
          <w:rPr>
            <w:rStyle w:val="Hyperlink"/>
          </w:rPr>
          <w:t>Utah Code § 53E-6-901(2) (2018)</w:t>
        </w:r>
      </w:hyperlink>
    </w:p>
    <w:p w14:paraId="109290A6" w14:textId="3FCED01B" w:rsidR="00E81C39" w:rsidRPr="00471896" w:rsidRDefault="00E81C39" w:rsidP="00471896">
      <w:pPr>
        <w:pStyle w:val="BodyTextIndent3"/>
      </w:pPr>
      <w:r w:rsidRPr="00471896">
        <w:rPr>
          <w:rStyle w:val="Hyperlink"/>
          <w:color w:val="0432FF"/>
          <w:u w:val="none"/>
        </w:rPr>
        <w:t>Utah Admin. Rules R277-316-3(1)(a) (February 7, 2020)</w:t>
      </w:r>
    </w:p>
    <w:p w14:paraId="27D82286" w14:textId="1E01EEA0" w:rsidR="00502467" w:rsidRPr="00471896" w:rsidRDefault="00502467" w:rsidP="00AA5B23">
      <w:pPr>
        <w:rPr>
          <w:rFonts w:ascii="Cambria" w:hAnsi="Cambria"/>
          <w:lang w:val="fr-FR"/>
        </w:rPr>
      </w:pPr>
      <w:r w:rsidRPr="00471896">
        <w:rPr>
          <w:rFonts w:ascii="Cambria" w:hAnsi="Cambria"/>
          <w:lang w:val="fr-FR"/>
        </w:rPr>
        <w:t xml:space="preserve">The District </w:t>
      </w:r>
      <w:proofErr w:type="spellStart"/>
      <w:r w:rsidRPr="00471896">
        <w:rPr>
          <w:rFonts w:ascii="Cambria" w:hAnsi="Cambria"/>
          <w:lang w:val="fr-FR"/>
        </w:rPr>
        <w:t>shall</w:t>
      </w:r>
      <w:proofErr w:type="spellEnd"/>
      <w:r w:rsidRPr="00471896">
        <w:rPr>
          <w:rFonts w:ascii="Cambria" w:hAnsi="Cambria"/>
          <w:lang w:val="fr-FR"/>
        </w:rPr>
        <w:t xml:space="preserve"> </w:t>
      </w:r>
      <w:proofErr w:type="spellStart"/>
      <w:r w:rsidRPr="00471896">
        <w:rPr>
          <w:rFonts w:ascii="Cambria" w:hAnsi="Cambria"/>
          <w:lang w:val="fr-FR"/>
        </w:rPr>
        <w:t>obtain</w:t>
      </w:r>
      <w:proofErr w:type="spellEnd"/>
      <w:r w:rsidRPr="00471896">
        <w:rPr>
          <w:rFonts w:ascii="Cambria" w:hAnsi="Cambria"/>
          <w:lang w:val="fr-FR"/>
        </w:rPr>
        <w:t xml:space="preserve"> consent </w:t>
      </w:r>
      <w:proofErr w:type="spellStart"/>
      <w:r w:rsidRPr="00471896">
        <w:rPr>
          <w:rFonts w:ascii="Cambria" w:hAnsi="Cambria"/>
          <w:lang w:val="fr-FR"/>
        </w:rPr>
        <w:t>from</w:t>
      </w:r>
      <w:proofErr w:type="spellEnd"/>
      <w:r w:rsidRPr="00471896">
        <w:rPr>
          <w:rFonts w:ascii="Cambria" w:hAnsi="Cambria"/>
          <w:lang w:val="fr-FR"/>
        </w:rPr>
        <w:t xml:space="preserve"> </w:t>
      </w:r>
      <w:proofErr w:type="spellStart"/>
      <w:r w:rsidRPr="00471896">
        <w:rPr>
          <w:rFonts w:ascii="Cambria" w:hAnsi="Cambria"/>
          <w:lang w:val="fr-FR"/>
        </w:rPr>
        <w:t>each</w:t>
      </w:r>
      <w:proofErr w:type="spellEnd"/>
      <w:r w:rsidRPr="00471896">
        <w:rPr>
          <w:rFonts w:ascii="Cambria" w:hAnsi="Cambria"/>
          <w:lang w:val="fr-FR"/>
        </w:rPr>
        <w:t xml:space="preserve"> </w:t>
      </w:r>
      <w:proofErr w:type="spellStart"/>
      <w:r w:rsidRPr="00471896">
        <w:rPr>
          <w:rFonts w:ascii="Cambria" w:hAnsi="Cambria"/>
          <w:lang w:val="fr-FR"/>
        </w:rPr>
        <w:t>applicant</w:t>
      </w:r>
      <w:proofErr w:type="spellEnd"/>
      <w:r w:rsidRPr="00471896">
        <w:rPr>
          <w:rFonts w:ascii="Cambria" w:hAnsi="Cambria"/>
          <w:lang w:val="fr-FR"/>
        </w:rPr>
        <w:t xml:space="preserve"> </w:t>
      </w:r>
      <w:proofErr w:type="spellStart"/>
      <w:r w:rsidR="00E81C39" w:rsidRPr="00471896">
        <w:rPr>
          <w:rFonts w:ascii="Cambria" w:hAnsi="Cambria"/>
          <w:color w:val="000000" w:themeColor="text1"/>
          <w:lang w:val="fr-FR"/>
        </w:rPr>
        <w:t>who</w:t>
      </w:r>
      <w:proofErr w:type="spellEnd"/>
      <w:r w:rsidR="00E81C39" w:rsidRPr="00471896">
        <w:rPr>
          <w:rFonts w:ascii="Cambria" w:hAnsi="Cambria"/>
          <w:color w:val="000000" w:themeColor="text1"/>
          <w:lang w:val="fr-FR"/>
        </w:rPr>
        <w:t xml:space="preserve"> </w:t>
      </w:r>
      <w:proofErr w:type="spellStart"/>
      <w:r w:rsidR="00E81C39" w:rsidRPr="00471896">
        <w:rPr>
          <w:rFonts w:ascii="Cambria" w:hAnsi="Cambria"/>
          <w:color w:val="000000" w:themeColor="text1"/>
          <w:lang w:val="fr-FR"/>
        </w:rPr>
        <w:t>is</w:t>
      </w:r>
      <w:proofErr w:type="spellEnd"/>
      <w:r w:rsidR="00E81C39" w:rsidRPr="00471896">
        <w:rPr>
          <w:rFonts w:ascii="Cambria" w:hAnsi="Cambria"/>
          <w:color w:val="000000" w:themeColor="text1"/>
          <w:lang w:val="fr-FR"/>
        </w:rPr>
        <w:t xml:space="preserve"> </w:t>
      </w:r>
      <w:proofErr w:type="spellStart"/>
      <w:r w:rsidR="00E81C39" w:rsidRPr="00471896">
        <w:rPr>
          <w:rFonts w:ascii="Cambria" w:hAnsi="Cambria"/>
          <w:color w:val="000000" w:themeColor="text1"/>
          <w:lang w:val="fr-FR"/>
        </w:rPr>
        <w:t>subject</w:t>
      </w:r>
      <w:proofErr w:type="spellEnd"/>
      <w:r w:rsidR="00E81C39" w:rsidRPr="00471896">
        <w:rPr>
          <w:rFonts w:ascii="Cambria" w:hAnsi="Cambria"/>
          <w:color w:val="000000" w:themeColor="text1"/>
          <w:lang w:val="fr-FR"/>
        </w:rPr>
        <w:t xml:space="preserve"> to the background check </w:t>
      </w:r>
      <w:proofErr w:type="spellStart"/>
      <w:r w:rsidR="00E81C39" w:rsidRPr="00471896">
        <w:rPr>
          <w:rFonts w:ascii="Cambria" w:hAnsi="Cambria"/>
          <w:color w:val="000000" w:themeColor="text1"/>
          <w:lang w:val="fr-FR"/>
        </w:rPr>
        <w:t>requirement</w:t>
      </w:r>
      <w:proofErr w:type="spellEnd"/>
      <w:r w:rsidR="00E81C39" w:rsidRPr="00471896">
        <w:rPr>
          <w:rFonts w:ascii="Cambria" w:hAnsi="Cambria"/>
          <w:color w:val="000000" w:themeColor="text1"/>
          <w:lang w:val="fr-FR"/>
        </w:rPr>
        <w:t xml:space="preserve"> and </w:t>
      </w:r>
      <w:proofErr w:type="spellStart"/>
      <w:r w:rsidR="00E81C39" w:rsidRPr="00471896">
        <w:rPr>
          <w:rFonts w:ascii="Cambria" w:hAnsi="Cambria"/>
          <w:color w:val="000000" w:themeColor="text1"/>
          <w:lang w:val="fr-FR"/>
        </w:rPr>
        <w:t>who</w:t>
      </w:r>
      <w:proofErr w:type="spellEnd"/>
      <w:r w:rsidR="00E81C39" w:rsidRPr="00471896">
        <w:rPr>
          <w:rFonts w:ascii="Cambria" w:hAnsi="Cambria"/>
          <w:color w:val="000000" w:themeColor="text1"/>
          <w:lang w:val="fr-FR"/>
        </w:rPr>
        <w:t xml:space="preserve"> </w:t>
      </w:r>
      <w:proofErr w:type="spellStart"/>
      <w:r w:rsidR="00E81C39" w:rsidRPr="00471896">
        <w:rPr>
          <w:rFonts w:ascii="Cambria" w:hAnsi="Cambria"/>
          <w:color w:val="000000" w:themeColor="text1"/>
          <w:lang w:val="fr-FR"/>
        </w:rPr>
        <w:t>is</w:t>
      </w:r>
      <w:proofErr w:type="spellEnd"/>
      <w:r w:rsidR="00E81C39" w:rsidRPr="00471896">
        <w:rPr>
          <w:rFonts w:ascii="Cambria" w:hAnsi="Cambria"/>
          <w:color w:val="000000" w:themeColor="text1"/>
          <w:lang w:val="fr-FR"/>
        </w:rPr>
        <w:t xml:space="preserve"> </w:t>
      </w:r>
      <w:proofErr w:type="spellStart"/>
      <w:r w:rsidRPr="00471896">
        <w:rPr>
          <w:rFonts w:ascii="Cambria" w:hAnsi="Cambria"/>
          <w:color w:val="000000" w:themeColor="text1"/>
          <w:lang w:val="fr-FR"/>
        </w:rPr>
        <w:t>seeking</w:t>
      </w:r>
      <w:proofErr w:type="spellEnd"/>
      <w:r w:rsidRPr="00471896">
        <w:rPr>
          <w:rFonts w:ascii="Cambria" w:hAnsi="Cambria"/>
          <w:color w:val="000000" w:themeColor="text1"/>
          <w:lang w:val="fr-FR"/>
        </w:rPr>
        <w:t xml:space="preserve"> </w:t>
      </w:r>
      <w:proofErr w:type="spellStart"/>
      <w:r w:rsidRPr="00471896">
        <w:rPr>
          <w:rFonts w:ascii="Cambria" w:hAnsi="Cambria"/>
          <w:color w:val="000000" w:themeColor="text1"/>
          <w:lang w:val="fr-FR"/>
        </w:rPr>
        <w:t>employment</w:t>
      </w:r>
      <w:proofErr w:type="spellEnd"/>
      <w:r w:rsidRPr="00471896">
        <w:rPr>
          <w:rFonts w:ascii="Cambria" w:hAnsi="Cambria"/>
          <w:color w:val="000000" w:themeColor="text1"/>
          <w:lang w:val="fr-FR"/>
        </w:rPr>
        <w:t xml:space="preserve"> as </w:t>
      </w:r>
      <w:proofErr w:type="gramStart"/>
      <w:r w:rsidRPr="00471896">
        <w:rPr>
          <w:rFonts w:ascii="Cambria" w:hAnsi="Cambria"/>
          <w:color w:val="000000" w:themeColor="text1"/>
          <w:lang w:val="fr-FR"/>
        </w:rPr>
        <w:t>a</w:t>
      </w:r>
      <w:proofErr w:type="gramEnd"/>
      <w:r w:rsidRPr="00471896">
        <w:rPr>
          <w:rFonts w:ascii="Cambria" w:hAnsi="Cambria"/>
          <w:color w:val="000000" w:themeColor="text1"/>
          <w:lang w:val="fr-FR"/>
        </w:rPr>
        <w:t xml:space="preserve"> non</w:t>
      </w:r>
      <w:r w:rsidRPr="00471896">
        <w:rPr>
          <w:rFonts w:ascii="Cambria" w:hAnsi="Cambria"/>
          <w:lang w:val="fr-FR"/>
        </w:rPr>
        <w:t>-</w:t>
      </w:r>
      <w:proofErr w:type="spellStart"/>
      <w:r w:rsidRPr="00471896">
        <w:rPr>
          <w:rFonts w:ascii="Cambria" w:hAnsi="Cambria"/>
          <w:lang w:val="fr-FR"/>
        </w:rPr>
        <w:t>licensed</w:t>
      </w:r>
      <w:proofErr w:type="spellEnd"/>
      <w:r w:rsidRPr="00471896">
        <w:rPr>
          <w:rFonts w:ascii="Cambria" w:hAnsi="Cambria"/>
          <w:lang w:val="fr-FR"/>
        </w:rPr>
        <w:t xml:space="preserve"> </w:t>
      </w:r>
      <w:proofErr w:type="spellStart"/>
      <w:r w:rsidRPr="00471896">
        <w:rPr>
          <w:rFonts w:ascii="Cambria" w:hAnsi="Cambria"/>
          <w:lang w:val="fr-FR"/>
        </w:rPr>
        <w:t>employee</w:t>
      </w:r>
      <w:proofErr w:type="spellEnd"/>
      <w:r w:rsidRPr="00471896">
        <w:rPr>
          <w:rFonts w:ascii="Cambria" w:hAnsi="Cambria"/>
          <w:lang w:val="fr-FR"/>
        </w:rPr>
        <w:t xml:space="preserve"> or service as a </w:t>
      </w:r>
      <w:proofErr w:type="spellStart"/>
      <w:r w:rsidRPr="00471896">
        <w:rPr>
          <w:rFonts w:ascii="Cambria" w:hAnsi="Cambria"/>
          <w:lang w:val="fr-FR"/>
        </w:rPr>
        <w:t>qualifying</w:t>
      </w:r>
      <w:proofErr w:type="spellEnd"/>
      <w:r w:rsidRPr="00471896">
        <w:rPr>
          <w:rFonts w:ascii="Cambria" w:hAnsi="Cambria"/>
          <w:lang w:val="fr-FR"/>
        </w:rPr>
        <w:t xml:space="preserve"> </w:t>
      </w:r>
      <w:proofErr w:type="spellStart"/>
      <w:r w:rsidRPr="00471896">
        <w:rPr>
          <w:rFonts w:ascii="Cambria" w:hAnsi="Cambria"/>
          <w:lang w:val="fr-FR"/>
        </w:rPr>
        <w:t>volunteer</w:t>
      </w:r>
      <w:proofErr w:type="spellEnd"/>
      <w:r w:rsidRPr="00471896">
        <w:rPr>
          <w:rFonts w:ascii="Cambria" w:hAnsi="Cambria"/>
          <w:lang w:val="fr-FR"/>
        </w:rPr>
        <w:t xml:space="preserve"> or </w:t>
      </w:r>
      <w:proofErr w:type="spellStart"/>
      <w:r w:rsidRPr="00471896">
        <w:rPr>
          <w:rFonts w:ascii="Cambria" w:hAnsi="Cambria"/>
          <w:lang w:val="fr-FR"/>
        </w:rPr>
        <w:t>contract</w:t>
      </w:r>
      <w:proofErr w:type="spellEnd"/>
      <w:r w:rsidRPr="00471896">
        <w:rPr>
          <w:rFonts w:ascii="Cambria" w:hAnsi="Cambria"/>
          <w:lang w:val="fr-FR"/>
        </w:rPr>
        <w:t xml:space="preserve"> </w:t>
      </w:r>
      <w:proofErr w:type="spellStart"/>
      <w:r w:rsidRPr="00471896">
        <w:rPr>
          <w:rFonts w:ascii="Cambria" w:hAnsi="Cambria"/>
          <w:lang w:val="fr-FR"/>
        </w:rPr>
        <w:t>employee</w:t>
      </w:r>
      <w:proofErr w:type="spellEnd"/>
      <w:r w:rsidRPr="00471896">
        <w:rPr>
          <w:rFonts w:ascii="Cambria" w:hAnsi="Cambria"/>
          <w:lang w:val="fr-FR"/>
        </w:rPr>
        <w:t xml:space="preserve"> for (1) an initial </w:t>
      </w:r>
      <w:proofErr w:type="spellStart"/>
      <w:r w:rsidRPr="00471896">
        <w:rPr>
          <w:rFonts w:ascii="Cambria" w:hAnsi="Cambria"/>
          <w:lang w:val="fr-FR"/>
        </w:rPr>
        <w:t>fingerprint-based</w:t>
      </w:r>
      <w:proofErr w:type="spellEnd"/>
      <w:r w:rsidRPr="00471896">
        <w:rPr>
          <w:rFonts w:ascii="Cambria" w:hAnsi="Cambria"/>
          <w:lang w:val="fr-FR"/>
        </w:rPr>
        <w:t xml:space="preserve"> background check by the FBI and Bureau of Criminal Identification and (2) the </w:t>
      </w:r>
      <w:proofErr w:type="spellStart"/>
      <w:r w:rsidRPr="00471896">
        <w:rPr>
          <w:rFonts w:ascii="Cambria" w:hAnsi="Cambria"/>
          <w:lang w:val="fr-FR"/>
        </w:rPr>
        <w:t>retention</w:t>
      </w:r>
      <w:proofErr w:type="spellEnd"/>
      <w:r w:rsidRPr="00471896">
        <w:rPr>
          <w:rFonts w:ascii="Cambria" w:hAnsi="Cambria"/>
          <w:lang w:val="fr-FR"/>
        </w:rPr>
        <w:t xml:space="preserve"> of </w:t>
      </w:r>
      <w:proofErr w:type="spellStart"/>
      <w:r w:rsidRPr="00471896">
        <w:rPr>
          <w:rFonts w:ascii="Cambria" w:hAnsi="Cambria"/>
          <w:lang w:val="fr-FR"/>
        </w:rPr>
        <w:t>personal</w:t>
      </w:r>
      <w:proofErr w:type="spellEnd"/>
      <w:r w:rsidRPr="00471896">
        <w:rPr>
          <w:rFonts w:ascii="Cambria" w:hAnsi="Cambria"/>
          <w:lang w:val="fr-FR"/>
        </w:rPr>
        <w:t xml:space="preserve"> </w:t>
      </w:r>
      <w:proofErr w:type="spellStart"/>
      <w:r w:rsidRPr="00471896">
        <w:rPr>
          <w:rFonts w:ascii="Cambria" w:hAnsi="Cambria"/>
          <w:lang w:val="fr-FR"/>
        </w:rPr>
        <w:t>identifying</w:t>
      </w:r>
      <w:proofErr w:type="spellEnd"/>
      <w:r w:rsidRPr="00471896">
        <w:rPr>
          <w:rFonts w:ascii="Cambria" w:hAnsi="Cambria"/>
          <w:lang w:val="fr-FR"/>
        </w:rPr>
        <w:t xml:space="preserve"> information and </w:t>
      </w:r>
      <w:proofErr w:type="spellStart"/>
      <w:r w:rsidRPr="00471896">
        <w:rPr>
          <w:rFonts w:ascii="Cambria" w:hAnsi="Cambria"/>
          <w:lang w:val="fr-FR"/>
        </w:rPr>
        <w:t>ongoing</w:t>
      </w:r>
      <w:proofErr w:type="spellEnd"/>
      <w:r w:rsidRPr="00471896">
        <w:rPr>
          <w:rFonts w:ascii="Cambria" w:hAnsi="Cambria"/>
          <w:lang w:val="fr-FR"/>
        </w:rPr>
        <w:t xml:space="preserve"> monitoring by the Bureau of Criminal Identification. (A model consent </w:t>
      </w:r>
      <w:proofErr w:type="spellStart"/>
      <w:r w:rsidRPr="00471896">
        <w:rPr>
          <w:rFonts w:ascii="Cambria" w:hAnsi="Cambria"/>
          <w:lang w:val="fr-FR"/>
        </w:rPr>
        <w:t>form</w:t>
      </w:r>
      <w:proofErr w:type="spellEnd"/>
      <w:r w:rsidRPr="00471896">
        <w:rPr>
          <w:rFonts w:ascii="Cambria" w:hAnsi="Cambria"/>
          <w:lang w:val="fr-FR"/>
        </w:rPr>
        <w:t xml:space="preserve"> </w:t>
      </w:r>
      <w:proofErr w:type="spellStart"/>
      <w:r w:rsidRPr="00471896">
        <w:rPr>
          <w:rFonts w:ascii="Cambria" w:hAnsi="Cambria"/>
          <w:lang w:val="fr-FR"/>
        </w:rPr>
        <w:t>is</w:t>
      </w:r>
      <w:proofErr w:type="spellEnd"/>
      <w:r w:rsidRPr="00471896">
        <w:rPr>
          <w:rFonts w:ascii="Cambria" w:hAnsi="Cambria"/>
          <w:lang w:val="fr-FR"/>
        </w:rPr>
        <w:t xml:space="preserve"> </w:t>
      </w:r>
      <w:proofErr w:type="spellStart"/>
      <w:r w:rsidRPr="00471896">
        <w:rPr>
          <w:rFonts w:ascii="Cambria" w:hAnsi="Cambria"/>
          <w:lang w:val="fr-FR"/>
        </w:rPr>
        <w:t>included</w:t>
      </w:r>
      <w:proofErr w:type="spellEnd"/>
      <w:r w:rsidRPr="00471896">
        <w:rPr>
          <w:rFonts w:ascii="Cambria" w:hAnsi="Cambria"/>
          <w:lang w:val="fr-FR"/>
        </w:rPr>
        <w:t xml:space="preserve"> at the end of </w:t>
      </w:r>
      <w:proofErr w:type="spellStart"/>
      <w:r w:rsidRPr="00471896">
        <w:rPr>
          <w:rFonts w:ascii="Cambria" w:hAnsi="Cambria"/>
          <w:lang w:val="fr-FR"/>
        </w:rPr>
        <w:t>this</w:t>
      </w:r>
      <w:proofErr w:type="spellEnd"/>
      <w:r w:rsidRPr="00471896">
        <w:rPr>
          <w:rFonts w:ascii="Cambria" w:hAnsi="Cambria"/>
          <w:lang w:val="fr-FR"/>
        </w:rPr>
        <w:t xml:space="preserve"> </w:t>
      </w:r>
      <w:proofErr w:type="spellStart"/>
      <w:r w:rsidRPr="00471896">
        <w:rPr>
          <w:rFonts w:ascii="Cambria" w:hAnsi="Cambria"/>
          <w:lang w:val="fr-FR"/>
        </w:rPr>
        <w:t>policy</w:t>
      </w:r>
      <w:proofErr w:type="spellEnd"/>
      <w:r w:rsidRPr="00471896">
        <w:rPr>
          <w:rFonts w:ascii="Cambria" w:hAnsi="Cambria"/>
          <w:lang w:val="fr-FR"/>
        </w:rPr>
        <w:t>.)</w:t>
      </w:r>
    </w:p>
    <w:p w14:paraId="29B14047" w14:textId="33C38866" w:rsidR="00502467" w:rsidRPr="00471896" w:rsidRDefault="00000000" w:rsidP="002B417B">
      <w:pPr>
        <w:ind w:left="1080"/>
        <w:rPr>
          <w:rFonts w:ascii="Cambria" w:hAnsi="Cambria"/>
          <w:i/>
          <w:u w:val="single"/>
          <w:lang w:val="fr-FR"/>
        </w:rPr>
      </w:pPr>
      <w:hyperlink r:id="rId11" w:history="1">
        <w:r w:rsidR="00E82FFD" w:rsidRPr="00471896">
          <w:rPr>
            <w:rStyle w:val="Hyperlink"/>
            <w:rFonts w:ascii="Cambria" w:hAnsi="Cambria"/>
            <w:i/>
            <w:lang w:val="fr-FR"/>
          </w:rPr>
          <w:t xml:space="preserve">Utah Code </w:t>
        </w:r>
        <w:r w:rsidR="00E82FFD" w:rsidRPr="00471896">
          <w:rPr>
            <w:rStyle w:val="Hyperlink"/>
            <w:rFonts w:ascii="Cambria" w:hAnsi="Cambria" w:cs="Arial"/>
            <w:i/>
            <w:lang w:val="fr-FR"/>
          </w:rPr>
          <w:t>§</w:t>
        </w:r>
        <w:r w:rsidR="00E82FFD" w:rsidRPr="00471896">
          <w:rPr>
            <w:rStyle w:val="Hyperlink"/>
            <w:rFonts w:ascii="Cambria" w:hAnsi="Cambria"/>
            <w:i/>
            <w:lang w:val="fr-FR"/>
          </w:rPr>
          <w:t xml:space="preserve"> 53G-11-402(1)(b)(iii)</w:t>
        </w:r>
        <w:r w:rsidR="00E82FFD" w:rsidRPr="00471896">
          <w:rPr>
            <w:rStyle w:val="Hyperlink"/>
            <w:rFonts w:ascii="Cambria" w:hAnsi="Cambria"/>
            <w:i/>
            <w:color w:val="000000" w:themeColor="text1"/>
            <w:lang w:val="fr-FR"/>
          </w:rPr>
          <w:t xml:space="preserve"> </w:t>
        </w:r>
        <w:r w:rsidR="00E82FFD" w:rsidRPr="00696B2A">
          <w:rPr>
            <w:rStyle w:val="Hyperlink"/>
            <w:rFonts w:ascii="Cambria" w:hAnsi="Cambria"/>
            <w:i/>
            <w:color w:val="0432FF"/>
            <w:lang w:val="fr-FR"/>
          </w:rPr>
          <w:t>(20</w:t>
        </w:r>
        <w:r w:rsidR="00FE62CA" w:rsidRPr="00696B2A">
          <w:rPr>
            <w:rStyle w:val="Hyperlink"/>
            <w:rFonts w:ascii="Cambria" w:hAnsi="Cambria"/>
            <w:i/>
            <w:color w:val="0432FF"/>
            <w:lang w:val="fr-FR"/>
          </w:rPr>
          <w:t>20</w:t>
        </w:r>
        <w:r w:rsidR="00E82FFD" w:rsidRPr="00696B2A">
          <w:rPr>
            <w:rStyle w:val="Hyperlink"/>
            <w:rFonts w:ascii="Cambria" w:hAnsi="Cambria"/>
            <w:i/>
            <w:color w:val="0432FF"/>
            <w:lang w:val="fr-FR"/>
          </w:rPr>
          <w:t>)</w:t>
        </w:r>
      </w:hyperlink>
    </w:p>
    <w:p w14:paraId="0FFBB638" w14:textId="67E07CE6" w:rsidR="00A76F75" w:rsidRPr="00471896" w:rsidRDefault="00A76F75" w:rsidP="00AA5B23">
      <w:pPr>
        <w:spacing w:after="120"/>
        <w:rPr>
          <w:rFonts w:ascii="Cambria" w:hAnsi="Cambria"/>
        </w:rPr>
      </w:pPr>
      <w:r w:rsidRPr="00471896">
        <w:rPr>
          <w:rFonts w:ascii="Cambria" w:hAnsi="Cambria"/>
        </w:rPr>
        <w:t xml:space="preserve">Prior to employing a non-licensed employee or permitting a contract employee or qualifying volunteer to provide service in a District school, the </w:t>
      </w:r>
      <w:proofErr w:type="gramStart"/>
      <w:r w:rsidRPr="00471896">
        <w:rPr>
          <w:rFonts w:ascii="Cambria" w:hAnsi="Cambria"/>
        </w:rPr>
        <w:t>District</w:t>
      </w:r>
      <w:proofErr w:type="gramEnd"/>
      <w:r w:rsidRPr="00471896">
        <w:rPr>
          <w:rFonts w:ascii="Cambria" w:hAnsi="Cambria"/>
        </w:rPr>
        <w:t xml:space="preserve"> shall require the individual to undergo a background check</w:t>
      </w:r>
      <w:r w:rsidRPr="00471896">
        <w:rPr>
          <w:rFonts w:ascii="Cambria" w:hAnsi="Cambria"/>
          <w:color w:val="000000" w:themeColor="text1"/>
        </w:rPr>
        <w:t xml:space="preserve">. </w:t>
      </w:r>
      <w:r w:rsidR="00531B03" w:rsidRPr="00471896">
        <w:rPr>
          <w:rFonts w:ascii="Cambria" w:hAnsi="Cambria"/>
          <w:color w:val="000000" w:themeColor="text1"/>
        </w:rPr>
        <w:t xml:space="preserve">(This requirement does not apply if the individual is younger than 18 years old.) </w:t>
      </w:r>
      <w:r w:rsidRPr="00471896">
        <w:rPr>
          <w:rFonts w:ascii="Cambria" w:hAnsi="Cambria"/>
          <w:color w:val="000000" w:themeColor="text1"/>
        </w:rPr>
        <w:t xml:space="preserve">The </w:t>
      </w:r>
      <w:proofErr w:type="gramStart"/>
      <w:r w:rsidRPr="00471896">
        <w:rPr>
          <w:rFonts w:ascii="Cambria" w:hAnsi="Cambria"/>
          <w:color w:val="000000" w:themeColor="text1"/>
        </w:rPr>
        <w:t>District</w:t>
      </w:r>
      <w:proofErr w:type="gramEnd"/>
      <w:r w:rsidRPr="00471896">
        <w:rPr>
          <w:rFonts w:ascii="Cambria" w:hAnsi="Cambria"/>
          <w:color w:val="000000" w:themeColor="text1"/>
        </w:rPr>
        <w:t xml:space="preserve"> </w:t>
      </w:r>
      <w:r w:rsidRPr="00471896">
        <w:rPr>
          <w:rFonts w:ascii="Cambria" w:hAnsi="Cambria"/>
        </w:rPr>
        <w:t>shall submit the individual’s personal identifying information, including fingerprints, to the Bureau of Criminal Identification for this background check.</w:t>
      </w:r>
    </w:p>
    <w:p w14:paraId="468A2E54" w14:textId="0D44813A" w:rsidR="008B0328" w:rsidRPr="00471896" w:rsidRDefault="00000000" w:rsidP="00471896">
      <w:pPr>
        <w:pStyle w:val="BodyTextIndent3"/>
        <w:rPr>
          <w:rStyle w:val="Hyperlink"/>
          <w:color w:val="0432FF"/>
        </w:rPr>
      </w:pPr>
      <w:hyperlink r:id="rId12" w:history="1">
        <w:r w:rsidR="00E82FFD" w:rsidRPr="00471896">
          <w:rPr>
            <w:rStyle w:val="Hyperlink"/>
            <w:color w:val="0432FF"/>
          </w:rPr>
          <w:t>Utah Code § 53G-11-402(1)(a), (c) (20</w:t>
        </w:r>
        <w:r w:rsidR="00FE62CA" w:rsidRPr="00471896">
          <w:rPr>
            <w:rStyle w:val="Hyperlink"/>
            <w:color w:val="0432FF"/>
          </w:rPr>
          <w:t>20</w:t>
        </w:r>
        <w:r w:rsidR="00E82FFD" w:rsidRPr="00471896">
          <w:rPr>
            <w:rStyle w:val="Hyperlink"/>
            <w:color w:val="0432FF"/>
          </w:rPr>
          <w:t>)</w:t>
        </w:r>
      </w:hyperlink>
      <w:r w:rsidR="00531B03" w:rsidRPr="00471896">
        <w:rPr>
          <w:rStyle w:val="Hyperlink"/>
          <w:color w:val="0432FF"/>
        </w:rPr>
        <w:t xml:space="preserve"> </w:t>
      </w:r>
    </w:p>
    <w:p w14:paraId="1CC1C91D" w14:textId="77777777" w:rsidR="00531B03" w:rsidRPr="00471896" w:rsidRDefault="00531B03" w:rsidP="00471896">
      <w:pPr>
        <w:pStyle w:val="BodyTextIndent3"/>
      </w:pPr>
      <w:r w:rsidRPr="00471896">
        <w:rPr>
          <w:rStyle w:val="Hyperlink"/>
          <w:color w:val="0432FF"/>
        </w:rPr>
        <w:lastRenderedPageBreak/>
        <w:t>Utah Admin. Rules R277-316-3(1)(a) (February 7, 2020)</w:t>
      </w:r>
    </w:p>
    <w:p w14:paraId="30894250" w14:textId="77777777" w:rsidR="00531B03" w:rsidRPr="00471896" w:rsidRDefault="00531B03" w:rsidP="00471896">
      <w:pPr>
        <w:pStyle w:val="BodyTextIndent3"/>
      </w:pPr>
    </w:p>
    <w:p w14:paraId="3E2017E5" w14:textId="271F58DA" w:rsidR="00D4444B" w:rsidRPr="00471896" w:rsidRDefault="00A76F75" w:rsidP="00AA5B23">
      <w:pPr>
        <w:spacing w:after="120"/>
        <w:rPr>
          <w:rFonts w:ascii="Cambria" w:hAnsi="Cambria"/>
          <w:strike/>
          <w:color w:val="FF0000"/>
        </w:rPr>
      </w:pPr>
      <w:r w:rsidRPr="00471896">
        <w:rPr>
          <w:rFonts w:ascii="Cambria" w:hAnsi="Cambria"/>
        </w:rPr>
        <w:t xml:space="preserve">Upon employing a non-licensed employee or permitting a contract employee or qualifying volunteer to provide service in a District school, the </w:t>
      </w:r>
      <w:proofErr w:type="gramStart"/>
      <w:r w:rsidRPr="00471896">
        <w:rPr>
          <w:rFonts w:ascii="Cambria" w:hAnsi="Cambria"/>
        </w:rPr>
        <w:t>District</w:t>
      </w:r>
      <w:proofErr w:type="gramEnd"/>
      <w:r w:rsidRPr="00471896">
        <w:rPr>
          <w:rFonts w:ascii="Cambria" w:hAnsi="Cambria"/>
        </w:rPr>
        <w:t xml:space="preserve"> shall request ongoing monitoring of the individual through the Bureau of Criminal Identification</w:t>
      </w:r>
      <w:r w:rsidRPr="00471896">
        <w:rPr>
          <w:rFonts w:ascii="Cambria" w:hAnsi="Cambria"/>
          <w:strike/>
          <w:color w:val="FF0000"/>
        </w:rPr>
        <w:t>.</w:t>
      </w:r>
      <w:r w:rsidR="00531B03" w:rsidRPr="00471896">
        <w:rPr>
          <w:rFonts w:ascii="Cambria" w:hAnsi="Cambria"/>
          <w:strike/>
          <w:color w:val="FF0000"/>
        </w:rPr>
        <w:t xml:space="preserve"> </w:t>
      </w:r>
      <w:r w:rsidR="00531B03" w:rsidRPr="00471896">
        <w:rPr>
          <w:rFonts w:ascii="Cambria" w:hAnsi="Cambria"/>
          <w:color w:val="000000" w:themeColor="text1"/>
        </w:rPr>
        <w:t>unless the individual is younger than 18 years old.</w:t>
      </w:r>
    </w:p>
    <w:p w14:paraId="70417BB0" w14:textId="052B3E99" w:rsidR="003A32A3" w:rsidRPr="00471896" w:rsidRDefault="00000000" w:rsidP="00471896">
      <w:pPr>
        <w:pStyle w:val="BodyTextIndent3"/>
        <w:rPr>
          <w:rStyle w:val="Hyperlink"/>
        </w:rPr>
      </w:pPr>
      <w:hyperlink r:id="rId13" w:history="1">
        <w:r w:rsidR="00E82FFD" w:rsidRPr="00471896">
          <w:rPr>
            <w:rStyle w:val="Hyperlink"/>
          </w:rPr>
          <w:t>Utah Code § 53G-11-402(1)(c)(ii) (</w:t>
        </w:r>
        <w:r w:rsidR="00E82FFD" w:rsidRPr="00696B2A">
          <w:rPr>
            <w:rStyle w:val="Hyperlink"/>
            <w:color w:val="0432FF"/>
          </w:rPr>
          <w:t>20</w:t>
        </w:r>
        <w:r w:rsidR="00696B2A">
          <w:rPr>
            <w:rStyle w:val="Hyperlink"/>
            <w:color w:val="0432FF"/>
          </w:rPr>
          <w:t xml:space="preserve">20) </w:t>
        </w:r>
        <w:r w:rsidR="00E82FFD" w:rsidRPr="00696B2A">
          <w:rPr>
            <w:rStyle w:val="Hyperlink"/>
            <w:strike/>
            <w:color w:val="FF0000"/>
          </w:rPr>
          <w:t>18)</w:t>
        </w:r>
      </w:hyperlink>
    </w:p>
    <w:p w14:paraId="771EF3ED" w14:textId="17A4D50D" w:rsidR="00531B03" w:rsidRPr="00471896" w:rsidRDefault="00531B03" w:rsidP="00471896">
      <w:pPr>
        <w:pStyle w:val="BodyTextIndent3"/>
      </w:pPr>
      <w:r w:rsidRPr="00471896">
        <w:rPr>
          <w:rStyle w:val="Hyperlink"/>
          <w:color w:val="0432FF"/>
          <w:u w:val="none"/>
        </w:rPr>
        <w:t>Utah Admin. Rules R277-316-3(1)(a) (February 7, 2020)</w:t>
      </w:r>
    </w:p>
    <w:p w14:paraId="1B33046D" w14:textId="77777777" w:rsidR="008B0328" w:rsidRPr="00471896" w:rsidRDefault="008B0328" w:rsidP="00AA5B23">
      <w:pPr>
        <w:spacing w:after="120"/>
        <w:rPr>
          <w:rFonts w:ascii="Cambria" w:hAnsi="Cambria"/>
        </w:rPr>
      </w:pPr>
      <w:r w:rsidRPr="00471896">
        <w:rPr>
          <w:rFonts w:ascii="Cambria" w:hAnsi="Cambria"/>
        </w:rPr>
        <w:t>In the discretion of the Superintendent or the Superintendent’s appointee, if the employment or service is to be temporary or for a very short term, the non-licensed employee, contract employee, or qualifying volunteer may be exempted from ongoing monitoring.</w:t>
      </w:r>
    </w:p>
    <w:p w14:paraId="0F3D9C3F" w14:textId="104B1B74" w:rsidR="008B0328" w:rsidRPr="00471896" w:rsidRDefault="00000000" w:rsidP="00471896">
      <w:pPr>
        <w:pStyle w:val="BodyTextIndent3"/>
      </w:pPr>
      <w:hyperlink r:id="rId14" w:history="1">
        <w:r w:rsidR="00E82FFD" w:rsidRPr="00471896">
          <w:rPr>
            <w:rStyle w:val="Hyperlink"/>
            <w:color w:val="0432FF"/>
          </w:rPr>
          <w:t>Utah Code § 53G-11-402(5) (20</w:t>
        </w:r>
        <w:r w:rsidR="00FE62CA" w:rsidRPr="00471896">
          <w:rPr>
            <w:rStyle w:val="Hyperlink"/>
            <w:color w:val="0432FF"/>
          </w:rPr>
          <w:t>20</w:t>
        </w:r>
        <w:r w:rsidR="00E82FFD" w:rsidRPr="00471896">
          <w:rPr>
            <w:rStyle w:val="Hyperlink"/>
            <w:color w:val="0432FF"/>
          </w:rPr>
          <w:t>)</w:t>
        </w:r>
      </w:hyperlink>
    </w:p>
    <w:p w14:paraId="499FDDC6" w14:textId="77777777" w:rsidR="00033EFB" w:rsidRPr="00471896" w:rsidRDefault="00A76F75" w:rsidP="00AA5B23">
      <w:pPr>
        <w:rPr>
          <w:rFonts w:ascii="Cambria" w:hAnsi="Cambria"/>
        </w:rPr>
      </w:pPr>
      <w:r w:rsidRPr="00471896">
        <w:rPr>
          <w:rFonts w:ascii="Cambria" w:hAnsi="Cambria"/>
        </w:rPr>
        <w:t>With respect to applications submitted by prospective non-licensed employees, contract employees, or qualifying volunteers, t</w:t>
      </w:r>
      <w:r w:rsidR="00D4444B" w:rsidRPr="00471896">
        <w:rPr>
          <w:rFonts w:ascii="Cambria" w:hAnsi="Cambria"/>
        </w:rPr>
        <w:t xml:space="preserve">he </w:t>
      </w:r>
      <w:proofErr w:type="gramStart"/>
      <w:r w:rsidR="00D4444B" w:rsidRPr="00471896">
        <w:rPr>
          <w:rFonts w:ascii="Cambria" w:hAnsi="Cambria"/>
        </w:rPr>
        <w:t>District</w:t>
      </w:r>
      <w:proofErr w:type="gramEnd"/>
      <w:r w:rsidR="00D4444B" w:rsidRPr="00471896">
        <w:rPr>
          <w:rFonts w:ascii="Cambria" w:hAnsi="Cambria"/>
        </w:rPr>
        <w:t xml:space="preserve"> will pay the cost of </w:t>
      </w:r>
      <w:r w:rsidR="00727C7F" w:rsidRPr="00471896">
        <w:rPr>
          <w:rFonts w:ascii="Cambria" w:hAnsi="Cambria"/>
        </w:rPr>
        <w:t xml:space="preserve">an applicant’s </w:t>
      </w:r>
      <w:r w:rsidR="00D4444B" w:rsidRPr="00471896">
        <w:rPr>
          <w:rFonts w:ascii="Cambria" w:hAnsi="Cambria"/>
        </w:rPr>
        <w:t>background check, except that if the following are true, the District will require an applicant to pay the costs of the background check as a condition for consideration for employment</w:t>
      </w:r>
      <w:r w:rsidR="003A32A3" w:rsidRPr="00471896">
        <w:rPr>
          <w:rFonts w:ascii="Cambria" w:hAnsi="Cambria"/>
        </w:rPr>
        <w:t xml:space="preserve"> or service</w:t>
      </w:r>
      <w:r w:rsidR="00D4444B" w:rsidRPr="00471896">
        <w:rPr>
          <w:rFonts w:ascii="Cambria" w:hAnsi="Cambria"/>
        </w:rPr>
        <w:t>:</w:t>
      </w:r>
      <w:r w:rsidR="00033EFB" w:rsidRPr="00471896">
        <w:rPr>
          <w:rFonts w:ascii="Cambria" w:hAnsi="Cambria"/>
        </w:rPr>
        <w:t xml:space="preserve"> </w:t>
      </w:r>
    </w:p>
    <w:p w14:paraId="150BDA50" w14:textId="7E450AD0" w:rsidR="00033EFB" w:rsidRPr="00471896" w:rsidRDefault="00033EFB" w:rsidP="005B7E13">
      <w:pPr>
        <w:ind w:firstLine="720"/>
        <w:rPr>
          <w:rFonts w:ascii="Cambria" w:hAnsi="Cambria"/>
        </w:rPr>
      </w:pPr>
      <w:r w:rsidRPr="00471896">
        <w:rPr>
          <w:rFonts w:ascii="Cambria" w:hAnsi="Cambria"/>
        </w:rPr>
        <w:t>(a)</w:t>
      </w:r>
      <w:r w:rsidRPr="00471896">
        <w:rPr>
          <w:rFonts w:ascii="Cambria" w:hAnsi="Cambria"/>
          <w:lang w:val="en-CA"/>
        </w:rPr>
        <w:fldChar w:fldCharType="begin"/>
      </w:r>
      <w:r w:rsidRPr="00471896">
        <w:rPr>
          <w:rFonts w:ascii="Cambria" w:hAnsi="Cambria"/>
          <w:lang w:val="en-CA"/>
        </w:rPr>
        <w:instrText xml:space="preserve"> SEQ CHAPTER \h \r 1</w:instrText>
      </w:r>
      <w:r w:rsidRPr="00471896">
        <w:rPr>
          <w:rFonts w:ascii="Cambria" w:hAnsi="Cambria"/>
          <w:lang w:val="en-CA"/>
        </w:rPr>
        <w:fldChar w:fldCharType="end"/>
      </w:r>
      <w:r w:rsidRPr="00471896">
        <w:rPr>
          <w:rFonts w:ascii="Cambria" w:hAnsi="Cambria"/>
          <w:lang w:val="en-CA"/>
        </w:rPr>
        <w:t xml:space="preserve"> </w:t>
      </w:r>
      <w:r w:rsidRPr="00471896">
        <w:rPr>
          <w:rFonts w:ascii="Cambria" w:hAnsi="Cambria"/>
        </w:rPr>
        <w:t xml:space="preserve">The applicant has passed an initial review; and </w:t>
      </w:r>
    </w:p>
    <w:p w14:paraId="02C2D953" w14:textId="7EF202E0" w:rsidR="00D4444B" w:rsidRPr="00471896" w:rsidRDefault="00033EFB" w:rsidP="002B417B">
      <w:pPr>
        <w:spacing w:after="120"/>
        <w:ind w:firstLine="720"/>
        <w:rPr>
          <w:rFonts w:ascii="Cambria" w:hAnsi="Cambria"/>
          <w:color w:val="0070C0"/>
        </w:rPr>
      </w:pPr>
      <w:r w:rsidRPr="00471896">
        <w:rPr>
          <w:rFonts w:ascii="Cambria" w:hAnsi="Cambria"/>
        </w:rPr>
        <w:t>(b) The application is one of a pool of no more than five candidates for a position.</w:t>
      </w:r>
      <w:r w:rsidR="00531B03" w:rsidRPr="00471896">
        <w:rPr>
          <w:rFonts w:ascii="Cambria" w:hAnsi="Cambria"/>
        </w:rPr>
        <w:t xml:space="preserve">  </w:t>
      </w:r>
    </w:p>
    <w:p w14:paraId="081809B7" w14:textId="35FBC201" w:rsidR="003A32A3" w:rsidRPr="00471896" w:rsidRDefault="00000000" w:rsidP="00471896">
      <w:pPr>
        <w:pStyle w:val="BodyTextIndent3"/>
      </w:pPr>
      <w:hyperlink r:id="rId15" w:history="1">
        <w:r w:rsidR="00E82FFD" w:rsidRPr="00471896">
          <w:rPr>
            <w:rStyle w:val="Hyperlink"/>
            <w:color w:val="0432FF"/>
          </w:rPr>
          <w:t>Utah Code § 53G-11-402(2) (20</w:t>
        </w:r>
        <w:r w:rsidR="00FE62CA" w:rsidRPr="00471896">
          <w:rPr>
            <w:rStyle w:val="Hyperlink"/>
            <w:color w:val="0432FF"/>
          </w:rPr>
          <w:t>20</w:t>
        </w:r>
        <w:r w:rsidR="00E82FFD" w:rsidRPr="00471896">
          <w:rPr>
            <w:rStyle w:val="Hyperlink"/>
            <w:color w:val="0432FF"/>
          </w:rPr>
          <w:t>)</w:t>
        </w:r>
      </w:hyperlink>
      <w:r w:rsidR="00531B03" w:rsidRPr="00471896">
        <w:rPr>
          <w:rStyle w:val="Hyperlink"/>
          <w:color w:val="0432FF"/>
        </w:rPr>
        <w:t xml:space="preserve"> </w:t>
      </w:r>
    </w:p>
    <w:p w14:paraId="1D396CAE" w14:textId="77777777" w:rsidR="006C1C7F" w:rsidRPr="00471896" w:rsidRDefault="003A32A3" w:rsidP="002B417B">
      <w:pPr>
        <w:pStyle w:val="Heading3"/>
        <w:spacing w:before="120" w:after="120"/>
        <w:rPr>
          <w:rFonts w:ascii="Cambria" w:hAnsi="Cambria"/>
          <w:i w:val="0"/>
          <w:u w:val="single"/>
        </w:rPr>
      </w:pPr>
      <w:r w:rsidRPr="00471896">
        <w:rPr>
          <w:rFonts w:ascii="Cambria" w:hAnsi="Cambria"/>
          <w:i w:val="0"/>
          <w:u w:val="single"/>
        </w:rPr>
        <w:t>Use of Criminal History and Background Check Information</w:t>
      </w:r>
    </w:p>
    <w:p w14:paraId="3F0B0659" w14:textId="1B0C2B81" w:rsidR="00690F1D" w:rsidRPr="00471896" w:rsidRDefault="00690F1D" w:rsidP="00AA5B23">
      <w:pPr>
        <w:rPr>
          <w:rFonts w:ascii="Cambria" w:hAnsi="Cambria"/>
        </w:rPr>
      </w:pPr>
      <w:r w:rsidRPr="00471896">
        <w:rPr>
          <w:rFonts w:ascii="Cambria" w:hAnsi="Cambria"/>
          <w:lang w:val="en-CA"/>
        </w:rPr>
        <w:fldChar w:fldCharType="begin"/>
      </w:r>
      <w:r w:rsidRPr="00471896">
        <w:rPr>
          <w:rFonts w:ascii="Cambria" w:hAnsi="Cambria"/>
          <w:lang w:val="en-CA"/>
        </w:rPr>
        <w:instrText xml:space="preserve"> SEQ CHAPTER \h \r 1</w:instrText>
      </w:r>
      <w:r w:rsidRPr="00471896">
        <w:rPr>
          <w:rFonts w:ascii="Cambria" w:hAnsi="Cambria"/>
          <w:lang w:val="en-CA"/>
        </w:rPr>
        <w:fldChar w:fldCharType="end"/>
      </w:r>
      <w:r w:rsidRPr="00471896">
        <w:rPr>
          <w:rFonts w:ascii="Cambria" w:hAnsi="Cambria"/>
        </w:rPr>
        <w:t xml:space="preserve">In making decisions </w:t>
      </w:r>
      <w:r w:rsidR="003A32A3" w:rsidRPr="00471896">
        <w:rPr>
          <w:rFonts w:ascii="Cambria" w:hAnsi="Cambria"/>
        </w:rPr>
        <w:t>in reliance on</w:t>
      </w:r>
      <w:r w:rsidRPr="00471896">
        <w:rPr>
          <w:rFonts w:ascii="Cambria" w:hAnsi="Cambria"/>
        </w:rPr>
        <w:t xml:space="preserve"> criminal history information, the </w:t>
      </w:r>
      <w:proofErr w:type="gramStart"/>
      <w:r w:rsidRPr="00471896">
        <w:rPr>
          <w:rFonts w:ascii="Cambria" w:hAnsi="Cambria"/>
        </w:rPr>
        <w:t>District</w:t>
      </w:r>
      <w:proofErr w:type="gramEnd"/>
      <w:r w:rsidRPr="00471896">
        <w:rPr>
          <w:rFonts w:ascii="Cambria" w:hAnsi="Cambria"/>
        </w:rPr>
        <w:t xml:space="preserve"> shall consider rules established by the State Board of Education and </w:t>
      </w:r>
    </w:p>
    <w:p w14:paraId="24FF694D" w14:textId="77777777" w:rsidR="00690F1D" w:rsidRPr="00471896" w:rsidRDefault="00690F1D" w:rsidP="00B85420">
      <w:pPr>
        <w:ind w:firstLine="720"/>
        <w:rPr>
          <w:rFonts w:ascii="Cambria" w:hAnsi="Cambria"/>
        </w:rPr>
      </w:pPr>
      <w:r w:rsidRPr="00471896">
        <w:rPr>
          <w:rFonts w:ascii="Cambria" w:hAnsi="Cambria"/>
        </w:rPr>
        <w:t>(a) any convictions, including pleas in abeyance;</w:t>
      </w:r>
    </w:p>
    <w:p w14:paraId="75776C69" w14:textId="77777777" w:rsidR="00690F1D" w:rsidRPr="00471896" w:rsidRDefault="00690F1D" w:rsidP="00B85420">
      <w:pPr>
        <w:ind w:firstLine="720"/>
        <w:rPr>
          <w:rFonts w:ascii="Cambria" w:hAnsi="Cambria"/>
        </w:rPr>
      </w:pPr>
      <w:r w:rsidRPr="00471896">
        <w:rPr>
          <w:rFonts w:ascii="Cambria" w:hAnsi="Cambria"/>
        </w:rPr>
        <w:t>(b) any matters involving a felony; and</w:t>
      </w:r>
    </w:p>
    <w:p w14:paraId="0186F641" w14:textId="77777777" w:rsidR="00690F1D" w:rsidRPr="00471896" w:rsidRDefault="00690F1D" w:rsidP="00B85420">
      <w:pPr>
        <w:ind w:firstLine="720"/>
        <w:rPr>
          <w:rFonts w:ascii="Cambria" w:hAnsi="Cambria"/>
        </w:rPr>
      </w:pPr>
      <w:r w:rsidRPr="00471896">
        <w:rPr>
          <w:rFonts w:ascii="Cambria" w:hAnsi="Cambria"/>
        </w:rPr>
        <w:t>(c) any matters involving an alleged:</w:t>
      </w:r>
    </w:p>
    <w:p w14:paraId="31A1C3B3" w14:textId="77777777" w:rsidR="00690F1D" w:rsidRPr="00471896" w:rsidRDefault="00690F1D" w:rsidP="00690F1D">
      <w:pPr>
        <w:rPr>
          <w:rFonts w:ascii="Cambria" w:hAnsi="Cambria"/>
        </w:rPr>
      </w:pPr>
      <w:r w:rsidRPr="00471896">
        <w:rPr>
          <w:rFonts w:ascii="Cambria" w:hAnsi="Cambria"/>
        </w:rPr>
        <w:tab/>
      </w:r>
      <w:r w:rsidRPr="00471896">
        <w:rPr>
          <w:rFonts w:ascii="Cambria" w:hAnsi="Cambria"/>
        </w:rPr>
        <w:tab/>
        <w:t>(</w:t>
      </w:r>
      <w:proofErr w:type="spellStart"/>
      <w:r w:rsidRPr="00471896">
        <w:rPr>
          <w:rFonts w:ascii="Cambria" w:hAnsi="Cambria"/>
        </w:rPr>
        <w:t>i</w:t>
      </w:r>
      <w:proofErr w:type="spellEnd"/>
      <w:r w:rsidRPr="00471896">
        <w:rPr>
          <w:rFonts w:ascii="Cambria" w:hAnsi="Cambria"/>
        </w:rPr>
        <w:t>) sexual offense;</w:t>
      </w:r>
    </w:p>
    <w:p w14:paraId="25DD8AB0" w14:textId="77777777" w:rsidR="00690F1D" w:rsidRPr="00471896" w:rsidRDefault="00690F1D" w:rsidP="00690F1D">
      <w:pPr>
        <w:rPr>
          <w:rFonts w:ascii="Cambria" w:hAnsi="Cambria"/>
        </w:rPr>
      </w:pPr>
      <w:r w:rsidRPr="00471896">
        <w:rPr>
          <w:rFonts w:ascii="Cambria" w:hAnsi="Cambria"/>
        </w:rPr>
        <w:tab/>
      </w:r>
      <w:r w:rsidRPr="00471896">
        <w:rPr>
          <w:rFonts w:ascii="Cambria" w:hAnsi="Cambria"/>
        </w:rPr>
        <w:tab/>
        <w:t>(ii) class A misdemeanor drug offense;</w:t>
      </w:r>
    </w:p>
    <w:p w14:paraId="3F1E4D0E" w14:textId="43CF1268" w:rsidR="00690F1D" w:rsidRPr="00471896" w:rsidRDefault="00690F1D" w:rsidP="00690F1D">
      <w:pPr>
        <w:rPr>
          <w:rFonts w:ascii="Cambria" w:hAnsi="Cambria"/>
        </w:rPr>
      </w:pPr>
      <w:r w:rsidRPr="00471896">
        <w:rPr>
          <w:rFonts w:ascii="Cambria" w:hAnsi="Cambria"/>
        </w:rPr>
        <w:tab/>
      </w:r>
      <w:r w:rsidRPr="00471896">
        <w:rPr>
          <w:rFonts w:ascii="Cambria" w:hAnsi="Cambria"/>
        </w:rPr>
        <w:tab/>
        <w:t xml:space="preserve">(iii) offense against the person under Title 76, Chapter 5, Offenses Against the </w:t>
      </w:r>
      <w:proofErr w:type="spellStart"/>
      <w:r w:rsidRPr="00696B2A">
        <w:rPr>
          <w:rFonts w:ascii="Cambria" w:hAnsi="Cambria"/>
          <w:strike/>
          <w:color w:val="FF0000"/>
        </w:rPr>
        <w:t>Person</w:t>
      </w:r>
      <w:r w:rsidR="00696B2A">
        <w:rPr>
          <w:rFonts w:ascii="Cambria" w:hAnsi="Cambria"/>
          <w:color w:val="0070C0"/>
        </w:rPr>
        <w:t>Individual</w:t>
      </w:r>
      <w:proofErr w:type="spellEnd"/>
      <w:r w:rsidRPr="00471896">
        <w:rPr>
          <w:rFonts w:ascii="Cambria" w:hAnsi="Cambria"/>
        </w:rPr>
        <w:t>;</w:t>
      </w:r>
    </w:p>
    <w:p w14:paraId="087EDC62" w14:textId="77777777" w:rsidR="00690F1D" w:rsidRPr="00471896" w:rsidRDefault="00690F1D" w:rsidP="00690F1D">
      <w:pPr>
        <w:rPr>
          <w:rFonts w:ascii="Cambria" w:hAnsi="Cambria"/>
        </w:rPr>
      </w:pPr>
      <w:r w:rsidRPr="00471896">
        <w:rPr>
          <w:rFonts w:ascii="Cambria" w:hAnsi="Cambria"/>
        </w:rPr>
        <w:tab/>
      </w:r>
      <w:r w:rsidRPr="00471896">
        <w:rPr>
          <w:rFonts w:ascii="Cambria" w:hAnsi="Cambria"/>
        </w:rPr>
        <w:tab/>
        <w:t>(iv) class A misdemeanor property offense that is alleged to have occurred within the previous three years; and</w:t>
      </w:r>
    </w:p>
    <w:p w14:paraId="05D93F92" w14:textId="77777777" w:rsidR="00690F1D" w:rsidRPr="00471896" w:rsidRDefault="00690F1D" w:rsidP="002B417B">
      <w:pPr>
        <w:spacing w:after="120"/>
        <w:ind w:firstLine="720"/>
        <w:rPr>
          <w:rFonts w:ascii="Cambria" w:hAnsi="Cambria"/>
        </w:rPr>
      </w:pPr>
      <w:r w:rsidRPr="00471896">
        <w:rPr>
          <w:rFonts w:ascii="Cambria" w:hAnsi="Cambria"/>
        </w:rPr>
        <w:tab/>
        <w:t>(v) any other type of criminal offense, if more than one occurrence of the same type of offense is alleged to have occurred within the previous eight years</w:t>
      </w:r>
      <w:r w:rsidR="003A32A3" w:rsidRPr="00471896">
        <w:rPr>
          <w:rFonts w:ascii="Cambria" w:hAnsi="Cambria"/>
        </w:rPr>
        <w:t>.</w:t>
      </w:r>
    </w:p>
    <w:p w14:paraId="7A687EB4" w14:textId="1287E608" w:rsidR="00F33AAD" w:rsidRPr="00471896" w:rsidRDefault="00000000" w:rsidP="00471896">
      <w:pPr>
        <w:pStyle w:val="BodyTextIndent3"/>
      </w:pPr>
      <w:hyperlink r:id="rId16" w:history="1">
        <w:r w:rsidR="00F33AAD" w:rsidRPr="00471896">
          <w:rPr>
            <w:rStyle w:val="Hyperlink"/>
          </w:rPr>
          <w:t>Utah Code § 53G-11-405(3) (</w:t>
        </w:r>
        <w:r w:rsidR="00F33AAD" w:rsidRPr="00696B2A">
          <w:rPr>
            <w:rStyle w:val="Hyperlink"/>
            <w:color w:val="0070C0"/>
          </w:rPr>
          <w:t>20</w:t>
        </w:r>
        <w:r w:rsidR="00696B2A">
          <w:rPr>
            <w:rStyle w:val="Hyperlink"/>
            <w:color w:val="0070C0"/>
          </w:rPr>
          <w:t xml:space="preserve">22) </w:t>
        </w:r>
        <w:r w:rsidR="00F33AAD" w:rsidRPr="00696B2A">
          <w:rPr>
            <w:rStyle w:val="Hyperlink"/>
            <w:strike/>
            <w:color w:val="FF0000"/>
          </w:rPr>
          <w:t>1</w:t>
        </w:r>
        <w:r w:rsidR="00D87DB8" w:rsidRPr="00696B2A">
          <w:rPr>
            <w:rStyle w:val="Hyperlink"/>
            <w:strike/>
            <w:color w:val="FF0000"/>
          </w:rPr>
          <w:t>9</w:t>
        </w:r>
        <w:r w:rsidR="00F33AAD" w:rsidRPr="00696B2A">
          <w:rPr>
            <w:rStyle w:val="Hyperlink"/>
            <w:strike/>
            <w:color w:val="FF0000"/>
          </w:rPr>
          <w:t>)</w:t>
        </w:r>
      </w:hyperlink>
    </w:p>
    <w:p w14:paraId="15D1C836" w14:textId="2E6C2D5A" w:rsidR="00E82FFD" w:rsidRPr="00471896" w:rsidRDefault="00000000" w:rsidP="00471896">
      <w:pPr>
        <w:pStyle w:val="BodyTextIndent3"/>
      </w:pPr>
      <w:hyperlink r:id="rId17" w:history="1">
        <w:r w:rsidR="00E82FFD" w:rsidRPr="00471896">
          <w:rPr>
            <w:rStyle w:val="Hyperlink"/>
            <w:color w:val="0432FF"/>
          </w:rPr>
          <w:t>Utah Code § 53G-11-402(4) (20</w:t>
        </w:r>
        <w:r w:rsidR="00471896" w:rsidRPr="00471896">
          <w:rPr>
            <w:rStyle w:val="Hyperlink"/>
            <w:color w:val="0432FF"/>
          </w:rPr>
          <w:t>20</w:t>
        </w:r>
        <w:r w:rsidR="00E82FFD" w:rsidRPr="00471896">
          <w:rPr>
            <w:rStyle w:val="Hyperlink"/>
            <w:color w:val="0432FF"/>
          </w:rPr>
          <w:t>)</w:t>
        </w:r>
      </w:hyperlink>
      <w:r w:rsidR="00531B03" w:rsidRPr="00471896">
        <w:rPr>
          <w:rStyle w:val="Hyperlink"/>
          <w:color w:val="0432FF"/>
        </w:rPr>
        <w:t xml:space="preserve"> </w:t>
      </w:r>
    </w:p>
    <w:p w14:paraId="2BFA8D2B" w14:textId="77777777" w:rsidR="00FF5E40" w:rsidRPr="00471896" w:rsidRDefault="00D4444B" w:rsidP="00AA5B23">
      <w:pPr>
        <w:rPr>
          <w:rFonts w:ascii="Cambria" w:hAnsi="Cambria"/>
        </w:rPr>
      </w:pPr>
      <w:r w:rsidRPr="00471896">
        <w:rPr>
          <w:rFonts w:ascii="Cambria" w:hAnsi="Cambria"/>
        </w:rPr>
        <w:lastRenderedPageBreak/>
        <w:t>Information obtained pursuant to a criminal background check is confidential and may only be disclosed as provided herein.</w:t>
      </w:r>
    </w:p>
    <w:p w14:paraId="46068463" w14:textId="77777777" w:rsidR="00F3476B" w:rsidRPr="00471896" w:rsidRDefault="00F3476B" w:rsidP="002B417B">
      <w:pPr>
        <w:pStyle w:val="Heading3"/>
        <w:spacing w:before="120" w:after="120"/>
        <w:rPr>
          <w:rFonts w:ascii="Cambria" w:hAnsi="Cambria"/>
          <w:i w:val="0"/>
          <w:u w:val="single"/>
        </w:rPr>
      </w:pPr>
      <w:r w:rsidRPr="00471896">
        <w:rPr>
          <w:rFonts w:ascii="Cambria" w:hAnsi="Cambria"/>
          <w:i w:val="0"/>
          <w:u w:val="single"/>
        </w:rPr>
        <w:t>Due Process</w:t>
      </w:r>
    </w:p>
    <w:p w14:paraId="031194AC" w14:textId="77777777" w:rsidR="00F3476B" w:rsidRPr="00471896" w:rsidRDefault="00F3476B" w:rsidP="002B417B">
      <w:pPr>
        <w:spacing w:after="120"/>
        <w:rPr>
          <w:rFonts w:ascii="Cambria" w:hAnsi="Cambria"/>
        </w:rPr>
      </w:pPr>
      <w:r w:rsidRPr="00471896">
        <w:rPr>
          <w:rFonts w:ascii="Cambria" w:hAnsi="Cambria"/>
        </w:rPr>
        <w:t xml:space="preserve">If the District disqualifies an applicant as a result of criminal history obtained from a background check, the </w:t>
      </w:r>
      <w:proofErr w:type="gramStart"/>
      <w:r w:rsidRPr="00471896">
        <w:rPr>
          <w:rFonts w:ascii="Cambria" w:hAnsi="Cambria"/>
        </w:rPr>
        <w:t>District</w:t>
      </w:r>
      <w:proofErr w:type="gramEnd"/>
      <w:r w:rsidRPr="00471896">
        <w:rPr>
          <w:rFonts w:ascii="Cambria" w:hAnsi="Cambria"/>
        </w:rPr>
        <w:t xml:space="preserve"> shall give the individual written notice of the disqualification and of the individual’s right to request a review of the disqualification.</w:t>
      </w:r>
    </w:p>
    <w:p w14:paraId="548141A1" w14:textId="12C27E0E" w:rsidR="00F33AAD" w:rsidRPr="00471896" w:rsidRDefault="00000000" w:rsidP="00471896">
      <w:pPr>
        <w:pStyle w:val="BodyTextIndent3"/>
      </w:pPr>
      <w:hyperlink r:id="rId18" w:history="1">
        <w:r w:rsidR="00F33AAD" w:rsidRPr="00471896">
          <w:rPr>
            <w:rStyle w:val="Hyperlink"/>
          </w:rPr>
          <w:t>Utah Code § 53G-11-405(1)(c) (</w:t>
        </w:r>
        <w:r w:rsidR="00F33AAD" w:rsidRPr="00696B2A">
          <w:rPr>
            <w:rStyle w:val="Hyperlink"/>
            <w:color w:val="0070C0"/>
          </w:rPr>
          <w:t>20</w:t>
        </w:r>
        <w:r w:rsidR="00696B2A">
          <w:rPr>
            <w:rStyle w:val="Hyperlink"/>
            <w:color w:val="0070C0"/>
          </w:rPr>
          <w:t>22</w:t>
        </w:r>
        <w:proofErr w:type="gramStart"/>
        <w:r w:rsidR="00696B2A">
          <w:rPr>
            <w:rStyle w:val="Hyperlink"/>
            <w:color w:val="0070C0"/>
          </w:rPr>
          <w:t xml:space="preserve">)  </w:t>
        </w:r>
        <w:r w:rsidR="00F33AAD" w:rsidRPr="00696B2A">
          <w:rPr>
            <w:rStyle w:val="Hyperlink"/>
            <w:strike/>
            <w:color w:val="FF0000"/>
          </w:rPr>
          <w:t>1</w:t>
        </w:r>
        <w:r w:rsidR="00D87DB8" w:rsidRPr="00696B2A">
          <w:rPr>
            <w:rStyle w:val="Hyperlink"/>
            <w:strike/>
            <w:color w:val="FF0000"/>
          </w:rPr>
          <w:t>9</w:t>
        </w:r>
        <w:proofErr w:type="gramEnd"/>
        <w:r w:rsidR="00F33AAD" w:rsidRPr="00696B2A">
          <w:rPr>
            <w:rStyle w:val="Hyperlink"/>
            <w:strike/>
            <w:color w:val="FF0000"/>
          </w:rPr>
          <w:t>)</w:t>
        </w:r>
      </w:hyperlink>
    </w:p>
    <w:p w14:paraId="7DBFB1B3" w14:textId="77777777" w:rsidR="00F3476B" w:rsidRPr="00471896" w:rsidRDefault="00F3476B" w:rsidP="002B417B">
      <w:pPr>
        <w:spacing w:after="120"/>
        <w:rPr>
          <w:rFonts w:ascii="Cambria" w:hAnsi="Cambria"/>
        </w:rPr>
      </w:pPr>
      <w:r w:rsidRPr="00471896">
        <w:rPr>
          <w:rFonts w:ascii="Cambria" w:hAnsi="Cambria"/>
        </w:rPr>
        <w:t xml:space="preserve">An individual disqualified by the </w:t>
      </w:r>
      <w:proofErr w:type="gramStart"/>
      <w:r w:rsidRPr="00471896">
        <w:rPr>
          <w:rFonts w:ascii="Cambria" w:hAnsi="Cambria"/>
        </w:rPr>
        <w:t>District</w:t>
      </w:r>
      <w:proofErr w:type="gramEnd"/>
      <w:r w:rsidRPr="00471896">
        <w:rPr>
          <w:rFonts w:ascii="Cambria" w:hAnsi="Cambria"/>
        </w:rPr>
        <w:t xml:space="preserve"> as a result of a background check may request a review of the information received by the District through the background check and of the reasons for the disqualification</w:t>
      </w:r>
      <w:r w:rsidR="006C1C7F" w:rsidRPr="00471896">
        <w:rPr>
          <w:rFonts w:ascii="Cambria" w:hAnsi="Cambria"/>
        </w:rPr>
        <w:t xml:space="preserve"> and may respond to the information and the reasons for disqualification</w:t>
      </w:r>
      <w:r w:rsidRPr="00471896">
        <w:rPr>
          <w:rFonts w:ascii="Cambria" w:hAnsi="Cambria"/>
        </w:rPr>
        <w:t xml:space="preserve">.  The District shall, consistent with the requirements of </w:t>
      </w:r>
      <w:hyperlink r:id="rId19" w:history="1">
        <w:r w:rsidRPr="00471896">
          <w:rPr>
            <w:rStyle w:val="Hyperlink"/>
            <w:rFonts w:ascii="Cambria" w:hAnsi="Cambria"/>
          </w:rPr>
          <w:t xml:space="preserve">Utah Code </w:t>
        </w:r>
        <w:r w:rsidRPr="00471896">
          <w:rPr>
            <w:rStyle w:val="Hyperlink"/>
            <w:rFonts w:ascii="Cambria" w:hAnsi="Cambria" w:cs="Arial"/>
          </w:rPr>
          <w:t>§</w:t>
        </w:r>
        <w:r w:rsidRPr="00471896">
          <w:rPr>
            <w:rStyle w:val="Hyperlink"/>
            <w:rFonts w:ascii="Cambria" w:hAnsi="Cambria"/>
          </w:rPr>
          <w:t xml:space="preserve"> 53-10-108</w:t>
        </w:r>
      </w:hyperlink>
      <w:r w:rsidRPr="00471896">
        <w:rPr>
          <w:rFonts w:ascii="Cambria" w:hAnsi="Cambria"/>
        </w:rPr>
        <w:t>, allow the individual to review the criminal history information received by the District.</w:t>
      </w:r>
    </w:p>
    <w:p w14:paraId="3E112CAB" w14:textId="50E3B407" w:rsidR="00F33AAD" w:rsidRPr="00471896" w:rsidRDefault="00000000" w:rsidP="00471896">
      <w:pPr>
        <w:pStyle w:val="BodyTextIndent3"/>
      </w:pPr>
      <w:hyperlink r:id="rId20" w:history="1">
        <w:r w:rsidR="00F33AAD" w:rsidRPr="00471896">
          <w:rPr>
            <w:rStyle w:val="Hyperlink"/>
          </w:rPr>
          <w:t>Utah Code § 53G-11-405(1)(a), (b) (</w:t>
        </w:r>
        <w:r w:rsidR="00F33AAD" w:rsidRPr="00696B2A">
          <w:rPr>
            <w:rStyle w:val="Hyperlink"/>
            <w:color w:val="0070C0"/>
          </w:rPr>
          <w:t>20</w:t>
        </w:r>
        <w:r w:rsidR="00696B2A">
          <w:rPr>
            <w:rStyle w:val="Hyperlink"/>
            <w:color w:val="0070C0"/>
          </w:rPr>
          <w:t xml:space="preserve">22) </w:t>
        </w:r>
        <w:r w:rsidR="00F33AAD" w:rsidRPr="00696B2A">
          <w:rPr>
            <w:rStyle w:val="Hyperlink"/>
            <w:strike/>
            <w:color w:val="FF0000"/>
          </w:rPr>
          <w:t>1</w:t>
        </w:r>
        <w:r w:rsidR="00D87DB8" w:rsidRPr="00696B2A">
          <w:rPr>
            <w:rStyle w:val="Hyperlink"/>
            <w:strike/>
            <w:color w:val="FF0000"/>
          </w:rPr>
          <w:t>9</w:t>
        </w:r>
        <w:r w:rsidR="00F33AAD" w:rsidRPr="00696B2A">
          <w:rPr>
            <w:rStyle w:val="Hyperlink"/>
            <w:strike/>
            <w:color w:val="FF0000"/>
          </w:rPr>
          <w:t>)</w:t>
        </w:r>
      </w:hyperlink>
    </w:p>
    <w:p w14:paraId="33EB73B7" w14:textId="77777777" w:rsidR="002238CE" w:rsidRPr="00471896" w:rsidRDefault="00CD71E8" w:rsidP="002B417B">
      <w:pPr>
        <w:pStyle w:val="Heading3"/>
        <w:spacing w:before="120" w:after="120"/>
        <w:rPr>
          <w:rFonts w:ascii="Cambria" w:hAnsi="Cambria"/>
          <w:i w:val="0"/>
          <w:u w:val="single"/>
          <w:lang w:val="fr-FR"/>
        </w:rPr>
      </w:pPr>
      <w:proofErr w:type="spellStart"/>
      <w:r w:rsidRPr="00471896">
        <w:rPr>
          <w:rFonts w:ascii="Cambria" w:hAnsi="Cambria"/>
          <w:i w:val="0"/>
          <w:u w:val="single"/>
          <w:lang w:val="fr-FR"/>
        </w:rPr>
        <w:t>Privacy</w:t>
      </w:r>
      <w:proofErr w:type="spellEnd"/>
      <w:r w:rsidRPr="00471896">
        <w:rPr>
          <w:rFonts w:ascii="Cambria" w:hAnsi="Cambria"/>
          <w:i w:val="0"/>
          <w:u w:val="single"/>
          <w:lang w:val="fr-FR"/>
        </w:rPr>
        <w:t xml:space="preserve"> Risk </w:t>
      </w:r>
      <w:proofErr w:type="gramStart"/>
      <w:r w:rsidRPr="00471896">
        <w:rPr>
          <w:rFonts w:ascii="Cambria" w:hAnsi="Cambria"/>
          <w:i w:val="0"/>
          <w:u w:val="single"/>
          <w:lang w:val="fr-FR"/>
        </w:rPr>
        <w:t>Mitigation:</w:t>
      </w:r>
      <w:proofErr w:type="gramEnd"/>
      <w:r w:rsidRPr="00471896">
        <w:rPr>
          <w:rFonts w:ascii="Cambria" w:hAnsi="Cambria"/>
          <w:i w:val="0"/>
          <w:u w:val="single"/>
          <w:lang w:val="fr-FR"/>
        </w:rPr>
        <w:t xml:space="preserve"> </w:t>
      </w:r>
      <w:proofErr w:type="spellStart"/>
      <w:r w:rsidRPr="00471896">
        <w:rPr>
          <w:rFonts w:ascii="Cambria" w:hAnsi="Cambria"/>
          <w:i w:val="0"/>
          <w:u w:val="single"/>
          <w:lang w:val="fr-FR"/>
        </w:rPr>
        <w:t>D</w:t>
      </w:r>
      <w:r w:rsidR="002238CE" w:rsidRPr="00471896">
        <w:rPr>
          <w:rFonts w:ascii="Cambria" w:hAnsi="Cambria"/>
          <w:i w:val="0"/>
          <w:u w:val="single"/>
          <w:lang w:val="fr-FR"/>
        </w:rPr>
        <w:t>iscontinuing</w:t>
      </w:r>
      <w:proofErr w:type="spellEnd"/>
      <w:r w:rsidR="002238CE" w:rsidRPr="00471896">
        <w:rPr>
          <w:rFonts w:ascii="Cambria" w:hAnsi="Cambria"/>
          <w:i w:val="0"/>
          <w:u w:val="single"/>
          <w:lang w:val="fr-FR"/>
        </w:rPr>
        <w:t xml:space="preserve"> Monitoring</w:t>
      </w:r>
    </w:p>
    <w:p w14:paraId="6AC2F3EB" w14:textId="77777777" w:rsidR="002238CE" w:rsidRPr="00471896" w:rsidRDefault="002238CE" w:rsidP="002B417B">
      <w:pPr>
        <w:spacing w:after="120"/>
        <w:rPr>
          <w:rFonts w:ascii="Cambria" w:hAnsi="Cambria"/>
        </w:rPr>
      </w:pPr>
      <w:proofErr w:type="spellStart"/>
      <w:r w:rsidRPr="00471896">
        <w:rPr>
          <w:rFonts w:ascii="Cambria" w:hAnsi="Cambria"/>
          <w:lang w:val="fr-FR"/>
        </w:rPr>
        <w:t>Upon</w:t>
      </w:r>
      <w:proofErr w:type="spellEnd"/>
      <w:r w:rsidRPr="00471896">
        <w:rPr>
          <w:rFonts w:ascii="Cambria" w:hAnsi="Cambria"/>
          <w:lang w:val="fr-FR"/>
        </w:rPr>
        <w:t xml:space="preserve"> </w:t>
      </w:r>
      <w:proofErr w:type="spellStart"/>
      <w:r w:rsidRPr="00471896">
        <w:rPr>
          <w:rFonts w:ascii="Cambria" w:hAnsi="Cambria"/>
          <w:lang w:val="fr-FR"/>
        </w:rPr>
        <w:t>termination</w:t>
      </w:r>
      <w:proofErr w:type="spellEnd"/>
      <w:r w:rsidRPr="00471896">
        <w:rPr>
          <w:rFonts w:ascii="Cambria" w:hAnsi="Cambria"/>
          <w:lang w:val="fr-FR"/>
        </w:rPr>
        <w:t xml:space="preserve"> of </w:t>
      </w:r>
      <w:r w:rsidR="00662DAD" w:rsidRPr="00471896">
        <w:rPr>
          <w:rFonts w:ascii="Cambria" w:hAnsi="Cambria"/>
          <w:lang w:val="fr-FR"/>
        </w:rPr>
        <w:t xml:space="preserve">District </w:t>
      </w:r>
      <w:proofErr w:type="spellStart"/>
      <w:r w:rsidRPr="00471896">
        <w:rPr>
          <w:rFonts w:ascii="Cambria" w:hAnsi="Cambria"/>
          <w:lang w:val="fr-FR"/>
        </w:rPr>
        <w:t>employment</w:t>
      </w:r>
      <w:proofErr w:type="spellEnd"/>
      <w:r w:rsidRPr="00471896">
        <w:rPr>
          <w:rFonts w:ascii="Cambria" w:hAnsi="Cambria"/>
          <w:lang w:val="fr-FR"/>
        </w:rPr>
        <w:t xml:space="preserve"> of a </w:t>
      </w:r>
      <w:proofErr w:type="spellStart"/>
      <w:r w:rsidRPr="00471896">
        <w:rPr>
          <w:rFonts w:ascii="Cambria" w:hAnsi="Cambria"/>
          <w:lang w:val="fr-FR"/>
        </w:rPr>
        <w:t>licensed</w:t>
      </w:r>
      <w:proofErr w:type="spellEnd"/>
      <w:r w:rsidRPr="00471896">
        <w:rPr>
          <w:rFonts w:ascii="Cambria" w:hAnsi="Cambria"/>
          <w:lang w:val="fr-FR"/>
        </w:rPr>
        <w:t xml:space="preserve"> </w:t>
      </w:r>
      <w:proofErr w:type="spellStart"/>
      <w:r w:rsidRPr="00471896">
        <w:rPr>
          <w:rFonts w:ascii="Cambria" w:hAnsi="Cambria"/>
          <w:lang w:val="fr-FR"/>
        </w:rPr>
        <w:t>employee</w:t>
      </w:r>
      <w:proofErr w:type="spellEnd"/>
      <w:r w:rsidRPr="00471896">
        <w:rPr>
          <w:rFonts w:ascii="Cambria" w:hAnsi="Cambria"/>
          <w:lang w:val="fr-FR"/>
        </w:rPr>
        <w:t xml:space="preserve"> (</w:t>
      </w:r>
      <w:proofErr w:type="spellStart"/>
      <w:r w:rsidRPr="00471896">
        <w:rPr>
          <w:rFonts w:ascii="Cambria" w:hAnsi="Cambria"/>
          <w:lang w:val="fr-FR"/>
        </w:rPr>
        <w:t>whether</w:t>
      </w:r>
      <w:proofErr w:type="spellEnd"/>
      <w:r w:rsidRPr="00471896">
        <w:rPr>
          <w:rFonts w:ascii="Cambria" w:hAnsi="Cambria"/>
          <w:lang w:val="fr-FR"/>
        </w:rPr>
        <w:t xml:space="preserve"> by retirement, </w:t>
      </w:r>
      <w:proofErr w:type="spellStart"/>
      <w:r w:rsidRPr="00471896">
        <w:rPr>
          <w:rFonts w:ascii="Cambria" w:hAnsi="Cambria"/>
          <w:lang w:val="fr-FR"/>
        </w:rPr>
        <w:t>resignation</w:t>
      </w:r>
      <w:proofErr w:type="spellEnd"/>
      <w:r w:rsidRPr="00471896">
        <w:rPr>
          <w:rFonts w:ascii="Cambria" w:hAnsi="Cambria"/>
          <w:lang w:val="fr-FR"/>
        </w:rPr>
        <w:t xml:space="preserve">, </w:t>
      </w:r>
      <w:proofErr w:type="spellStart"/>
      <w:r w:rsidRPr="00471896">
        <w:rPr>
          <w:rFonts w:ascii="Cambria" w:hAnsi="Cambria"/>
          <w:lang w:val="fr-FR"/>
        </w:rPr>
        <w:t>termination</w:t>
      </w:r>
      <w:proofErr w:type="spellEnd"/>
      <w:r w:rsidRPr="00471896">
        <w:rPr>
          <w:rFonts w:ascii="Cambria" w:hAnsi="Cambria"/>
          <w:lang w:val="fr-FR"/>
        </w:rPr>
        <w:t xml:space="preserve"> </w:t>
      </w:r>
      <w:proofErr w:type="spellStart"/>
      <w:r w:rsidRPr="00471896">
        <w:rPr>
          <w:rFonts w:ascii="Cambria" w:hAnsi="Cambria"/>
          <w:lang w:val="fr-FR"/>
        </w:rPr>
        <w:t>with</w:t>
      </w:r>
      <w:proofErr w:type="spellEnd"/>
      <w:r w:rsidRPr="00471896">
        <w:rPr>
          <w:rFonts w:ascii="Cambria" w:hAnsi="Cambria"/>
          <w:lang w:val="fr-FR"/>
        </w:rPr>
        <w:t xml:space="preserve"> or </w:t>
      </w:r>
      <w:proofErr w:type="spellStart"/>
      <w:r w:rsidRPr="00471896">
        <w:rPr>
          <w:rFonts w:ascii="Cambria" w:hAnsi="Cambria"/>
          <w:lang w:val="fr-FR"/>
        </w:rPr>
        <w:t>without</w:t>
      </w:r>
      <w:proofErr w:type="spellEnd"/>
      <w:r w:rsidRPr="00471896">
        <w:rPr>
          <w:rFonts w:ascii="Cambria" w:hAnsi="Cambria"/>
          <w:lang w:val="fr-FR"/>
        </w:rPr>
        <w:t xml:space="preserve"> cause, non-</w:t>
      </w:r>
      <w:proofErr w:type="spellStart"/>
      <w:r w:rsidRPr="00471896">
        <w:rPr>
          <w:rFonts w:ascii="Cambria" w:hAnsi="Cambria"/>
          <w:lang w:val="fr-FR"/>
        </w:rPr>
        <w:t>renewal</w:t>
      </w:r>
      <w:proofErr w:type="spellEnd"/>
      <w:r w:rsidRPr="00471896">
        <w:rPr>
          <w:rFonts w:ascii="Cambria" w:hAnsi="Cambria"/>
          <w:lang w:val="fr-FR"/>
        </w:rPr>
        <w:t xml:space="preserve">, or </w:t>
      </w:r>
      <w:proofErr w:type="spellStart"/>
      <w:r w:rsidRPr="00471896">
        <w:rPr>
          <w:rFonts w:ascii="Cambria" w:hAnsi="Cambria"/>
          <w:lang w:val="fr-FR"/>
        </w:rPr>
        <w:t>any</w:t>
      </w:r>
      <w:proofErr w:type="spellEnd"/>
      <w:r w:rsidRPr="00471896">
        <w:rPr>
          <w:rFonts w:ascii="Cambria" w:hAnsi="Cambria"/>
          <w:lang w:val="fr-FR"/>
        </w:rPr>
        <w:t xml:space="preserve"> </w:t>
      </w:r>
      <w:proofErr w:type="spellStart"/>
      <w:r w:rsidRPr="00471896">
        <w:rPr>
          <w:rFonts w:ascii="Cambria" w:hAnsi="Cambria"/>
          <w:lang w:val="fr-FR"/>
        </w:rPr>
        <w:t>other</w:t>
      </w:r>
      <w:proofErr w:type="spellEnd"/>
      <w:r w:rsidRPr="00471896">
        <w:rPr>
          <w:rFonts w:ascii="Cambria" w:hAnsi="Cambria"/>
          <w:lang w:val="fr-FR"/>
        </w:rPr>
        <w:t xml:space="preserve"> </w:t>
      </w:r>
      <w:proofErr w:type="spellStart"/>
      <w:r w:rsidRPr="00471896">
        <w:rPr>
          <w:rFonts w:ascii="Cambria" w:hAnsi="Cambria"/>
          <w:lang w:val="fr-FR"/>
        </w:rPr>
        <w:t>reason</w:t>
      </w:r>
      <w:proofErr w:type="spellEnd"/>
      <w:r w:rsidRPr="00471896">
        <w:rPr>
          <w:rFonts w:ascii="Cambria" w:hAnsi="Cambria"/>
          <w:lang w:val="fr-FR"/>
        </w:rPr>
        <w:t xml:space="preserve">), the District </w:t>
      </w:r>
      <w:proofErr w:type="spellStart"/>
      <w:r w:rsidRPr="00471896">
        <w:rPr>
          <w:rFonts w:ascii="Cambria" w:hAnsi="Cambria"/>
          <w:lang w:val="fr-FR"/>
        </w:rPr>
        <w:t>shall</w:t>
      </w:r>
      <w:proofErr w:type="spellEnd"/>
      <w:r w:rsidRPr="00471896">
        <w:rPr>
          <w:rFonts w:ascii="Cambria" w:hAnsi="Cambria"/>
          <w:lang w:val="fr-FR"/>
        </w:rPr>
        <w:t xml:space="preserve"> by </w:t>
      </w:r>
      <w:proofErr w:type="spellStart"/>
      <w:r w:rsidRPr="00471896">
        <w:rPr>
          <w:rFonts w:ascii="Cambria" w:hAnsi="Cambria"/>
          <w:lang w:val="fr-FR"/>
        </w:rPr>
        <w:t>written</w:t>
      </w:r>
      <w:proofErr w:type="spellEnd"/>
      <w:r w:rsidRPr="00471896">
        <w:rPr>
          <w:rFonts w:ascii="Cambria" w:hAnsi="Cambria"/>
          <w:lang w:val="fr-FR"/>
        </w:rPr>
        <w:t xml:space="preserve"> notice to the Utah State </w:t>
      </w:r>
      <w:proofErr w:type="spellStart"/>
      <w:r w:rsidRPr="00471896">
        <w:rPr>
          <w:rFonts w:ascii="Cambria" w:hAnsi="Cambria"/>
          <w:lang w:val="fr-FR"/>
        </w:rPr>
        <w:t>Board</w:t>
      </w:r>
      <w:proofErr w:type="spellEnd"/>
      <w:r w:rsidRPr="00471896">
        <w:rPr>
          <w:rFonts w:ascii="Cambria" w:hAnsi="Cambria"/>
          <w:lang w:val="fr-FR"/>
        </w:rPr>
        <w:t xml:space="preserve"> of </w:t>
      </w:r>
      <w:proofErr w:type="spellStart"/>
      <w:r w:rsidRPr="00471896">
        <w:rPr>
          <w:rFonts w:ascii="Cambria" w:hAnsi="Cambria"/>
          <w:lang w:val="fr-FR"/>
        </w:rPr>
        <w:t>Education</w:t>
      </w:r>
      <w:proofErr w:type="spellEnd"/>
      <w:r w:rsidRPr="00471896">
        <w:rPr>
          <w:rFonts w:ascii="Cambria" w:hAnsi="Cambria"/>
          <w:lang w:val="fr-FR"/>
        </w:rPr>
        <w:t xml:space="preserve"> </w:t>
      </w:r>
      <w:proofErr w:type="spellStart"/>
      <w:r w:rsidRPr="00471896">
        <w:rPr>
          <w:rFonts w:ascii="Cambria" w:hAnsi="Cambria"/>
          <w:lang w:val="fr-FR"/>
        </w:rPr>
        <w:t>request</w:t>
      </w:r>
      <w:proofErr w:type="spellEnd"/>
      <w:r w:rsidRPr="00471896">
        <w:rPr>
          <w:rFonts w:ascii="Cambria" w:hAnsi="Cambria"/>
          <w:lang w:val="fr-FR"/>
        </w:rPr>
        <w:t xml:space="preserve"> </w:t>
      </w:r>
      <w:proofErr w:type="spellStart"/>
      <w:r w:rsidRPr="00471896">
        <w:rPr>
          <w:rFonts w:ascii="Cambria" w:hAnsi="Cambria"/>
          <w:lang w:val="fr-FR"/>
        </w:rPr>
        <w:t>that</w:t>
      </w:r>
      <w:proofErr w:type="spellEnd"/>
      <w:r w:rsidRPr="00471896">
        <w:rPr>
          <w:rFonts w:ascii="Cambria" w:hAnsi="Cambria"/>
          <w:lang w:val="fr-FR"/>
        </w:rPr>
        <w:t xml:space="preserve"> </w:t>
      </w:r>
      <w:r w:rsidR="00662DAD" w:rsidRPr="00471896">
        <w:rPr>
          <w:rFonts w:ascii="Cambria" w:hAnsi="Cambria"/>
        </w:rPr>
        <w:t>the State Board cease to notify the District of information received by the State Board through its ongoing monitoring of the individual’s criminal history and background.</w:t>
      </w:r>
    </w:p>
    <w:p w14:paraId="5414604D" w14:textId="3463D26D" w:rsidR="00E82FFD" w:rsidRPr="00471896" w:rsidRDefault="00000000" w:rsidP="00471896">
      <w:pPr>
        <w:pStyle w:val="BodyTextIndent3"/>
      </w:pPr>
      <w:hyperlink r:id="rId21" w:history="1">
        <w:r w:rsidR="00E82FFD" w:rsidRPr="00471896">
          <w:rPr>
            <w:rStyle w:val="Hyperlink"/>
            <w:color w:val="0432FF"/>
          </w:rPr>
          <w:t>Utah Code § 53G-11-402(1)(d) (20</w:t>
        </w:r>
        <w:r w:rsidR="00471896" w:rsidRPr="00471896">
          <w:rPr>
            <w:rStyle w:val="Hyperlink"/>
            <w:color w:val="0432FF"/>
          </w:rPr>
          <w:t>20</w:t>
        </w:r>
        <w:r w:rsidR="00E82FFD" w:rsidRPr="00471896">
          <w:rPr>
            <w:rStyle w:val="Hyperlink"/>
            <w:color w:val="0432FF"/>
          </w:rPr>
          <w:t>)</w:t>
        </w:r>
      </w:hyperlink>
      <w:r w:rsidR="00946F8E" w:rsidRPr="00471896">
        <w:rPr>
          <w:rStyle w:val="Hyperlink"/>
          <w:color w:val="0432FF"/>
        </w:rPr>
        <w:t xml:space="preserve"> </w:t>
      </w:r>
    </w:p>
    <w:p w14:paraId="2CBF5353" w14:textId="5BA4251D" w:rsidR="00662DAD" w:rsidRPr="00471896" w:rsidRDefault="00EF0E32" w:rsidP="00471896">
      <w:pPr>
        <w:pStyle w:val="BodyTextIndent3"/>
        <w:rPr>
          <w:rStyle w:val="Hyperlink"/>
          <w:color w:val="0432FF"/>
          <w:u w:val="none"/>
        </w:rPr>
      </w:pPr>
      <w:r w:rsidRPr="00471896">
        <w:fldChar w:fldCharType="begin"/>
      </w:r>
      <w:r w:rsidRPr="00471896">
        <w:instrText xml:space="preserve"> HYPERLINK "http://le.utah.gov/xcode/Title53/Chapter10/53-10-S108.html?v=C53-10-S108_2015051220150701" </w:instrText>
      </w:r>
      <w:r w:rsidRPr="00471896">
        <w:fldChar w:fldCharType="separate"/>
      </w:r>
      <w:r w:rsidR="00662DAD" w:rsidRPr="00471896">
        <w:rPr>
          <w:rStyle w:val="Hyperlink"/>
          <w:color w:val="0432FF"/>
        </w:rPr>
        <w:t>Utah Code § 53-10-108(13)(b)(iii) (</w:t>
      </w:r>
      <w:r w:rsidR="00662DAD" w:rsidRPr="00696B2A">
        <w:rPr>
          <w:rStyle w:val="Hyperlink"/>
          <w:color w:val="0070C0"/>
        </w:rPr>
        <w:t>20</w:t>
      </w:r>
      <w:r w:rsidR="00471896" w:rsidRPr="00696B2A">
        <w:rPr>
          <w:rStyle w:val="Hyperlink"/>
          <w:color w:val="0070C0"/>
        </w:rPr>
        <w:t>2</w:t>
      </w:r>
      <w:r w:rsidR="00696B2A">
        <w:rPr>
          <w:rStyle w:val="Hyperlink"/>
          <w:color w:val="0070C0"/>
        </w:rPr>
        <w:t xml:space="preserve">2) </w:t>
      </w:r>
      <w:r w:rsidR="00471896" w:rsidRPr="00696B2A">
        <w:rPr>
          <w:rStyle w:val="Hyperlink"/>
          <w:strike/>
          <w:color w:val="FF0000"/>
        </w:rPr>
        <w:t>1</w:t>
      </w:r>
      <w:r w:rsidR="00662DAD" w:rsidRPr="00696B2A">
        <w:rPr>
          <w:rStyle w:val="Hyperlink"/>
          <w:strike/>
          <w:color w:val="FF0000"/>
        </w:rPr>
        <w:t>)</w:t>
      </w:r>
    </w:p>
    <w:p w14:paraId="42EC5977" w14:textId="77777777" w:rsidR="00662DAD" w:rsidRPr="00471896" w:rsidRDefault="00EF0E32" w:rsidP="002B417B">
      <w:pPr>
        <w:spacing w:after="120"/>
        <w:rPr>
          <w:rFonts w:ascii="Cambria" w:hAnsi="Cambria"/>
        </w:rPr>
      </w:pPr>
      <w:r w:rsidRPr="00471896">
        <w:rPr>
          <w:rFonts w:ascii="Cambria" w:hAnsi="Cambria"/>
          <w:i/>
          <w:color w:val="0432FF"/>
          <w:lang w:val="fr-FR"/>
        </w:rPr>
        <w:fldChar w:fldCharType="end"/>
      </w:r>
      <w:proofErr w:type="spellStart"/>
      <w:r w:rsidR="00662DAD" w:rsidRPr="00471896">
        <w:rPr>
          <w:rFonts w:ascii="Cambria" w:hAnsi="Cambria"/>
          <w:lang w:val="fr-FR"/>
        </w:rPr>
        <w:t>Upon</w:t>
      </w:r>
      <w:proofErr w:type="spellEnd"/>
      <w:r w:rsidR="00662DAD" w:rsidRPr="00471896">
        <w:rPr>
          <w:rFonts w:ascii="Cambria" w:hAnsi="Cambria"/>
          <w:lang w:val="fr-FR"/>
        </w:rPr>
        <w:t xml:space="preserve"> </w:t>
      </w:r>
      <w:proofErr w:type="spellStart"/>
      <w:r w:rsidR="00662DAD" w:rsidRPr="00471896">
        <w:rPr>
          <w:rFonts w:ascii="Cambria" w:hAnsi="Cambria"/>
          <w:lang w:val="fr-FR"/>
        </w:rPr>
        <w:t>termination</w:t>
      </w:r>
      <w:proofErr w:type="spellEnd"/>
      <w:r w:rsidR="00662DAD" w:rsidRPr="00471896">
        <w:rPr>
          <w:rFonts w:ascii="Cambria" w:hAnsi="Cambria"/>
          <w:lang w:val="fr-FR"/>
        </w:rPr>
        <w:t xml:space="preserve"> of District </w:t>
      </w:r>
      <w:proofErr w:type="spellStart"/>
      <w:r w:rsidR="00662DAD" w:rsidRPr="00471896">
        <w:rPr>
          <w:rFonts w:ascii="Cambria" w:hAnsi="Cambria"/>
          <w:lang w:val="fr-FR"/>
        </w:rPr>
        <w:t>employment</w:t>
      </w:r>
      <w:proofErr w:type="spellEnd"/>
      <w:r w:rsidR="00662DAD" w:rsidRPr="00471896">
        <w:rPr>
          <w:rFonts w:ascii="Cambria" w:hAnsi="Cambria"/>
          <w:lang w:val="fr-FR"/>
        </w:rPr>
        <w:t xml:space="preserve"> or service of a non-</w:t>
      </w:r>
      <w:proofErr w:type="spellStart"/>
      <w:r w:rsidR="00662DAD" w:rsidRPr="00471896">
        <w:rPr>
          <w:rFonts w:ascii="Cambria" w:hAnsi="Cambria"/>
          <w:lang w:val="fr-FR"/>
        </w:rPr>
        <w:t>licensed</w:t>
      </w:r>
      <w:proofErr w:type="spellEnd"/>
      <w:r w:rsidR="00662DAD" w:rsidRPr="00471896">
        <w:rPr>
          <w:rFonts w:ascii="Cambria" w:hAnsi="Cambria"/>
          <w:lang w:val="fr-FR"/>
        </w:rPr>
        <w:t xml:space="preserve"> </w:t>
      </w:r>
      <w:proofErr w:type="spellStart"/>
      <w:r w:rsidR="00662DAD" w:rsidRPr="00471896">
        <w:rPr>
          <w:rFonts w:ascii="Cambria" w:hAnsi="Cambria"/>
          <w:lang w:val="fr-FR"/>
        </w:rPr>
        <w:t>employee</w:t>
      </w:r>
      <w:proofErr w:type="spellEnd"/>
      <w:r w:rsidR="00662DAD" w:rsidRPr="00471896">
        <w:rPr>
          <w:rFonts w:ascii="Cambria" w:hAnsi="Cambria"/>
          <w:lang w:val="fr-FR"/>
        </w:rPr>
        <w:t xml:space="preserve">, </w:t>
      </w:r>
      <w:proofErr w:type="spellStart"/>
      <w:r w:rsidR="00662DAD" w:rsidRPr="00471896">
        <w:rPr>
          <w:rFonts w:ascii="Cambria" w:hAnsi="Cambria"/>
          <w:lang w:val="fr-FR"/>
        </w:rPr>
        <w:t>contract</w:t>
      </w:r>
      <w:proofErr w:type="spellEnd"/>
      <w:r w:rsidR="00662DAD" w:rsidRPr="00471896">
        <w:rPr>
          <w:rFonts w:ascii="Cambria" w:hAnsi="Cambria"/>
          <w:lang w:val="fr-FR"/>
        </w:rPr>
        <w:t xml:space="preserve"> </w:t>
      </w:r>
      <w:proofErr w:type="spellStart"/>
      <w:r w:rsidR="00662DAD" w:rsidRPr="00471896">
        <w:rPr>
          <w:rFonts w:ascii="Cambria" w:hAnsi="Cambria"/>
          <w:lang w:val="fr-FR"/>
        </w:rPr>
        <w:t>employee</w:t>
      </w:r>
      <w:proofErr w:type="spellEnd"/>
      <w:r w:rsidR="00662DAD" w:rsidRPr="00471896">
        <w:rPr>
          <w:rFonts w:ascii="Cambria" w:hAnsi="Cambria"/>
          <w:lang w:val="fr-FR"/>
        </w:rPr>
        <w:t xml:space="preserve">, or </w:t>
      </w:r>
      <w:proofErr w:type="spellStart"/>
      <w:r w:rsidR="00662DAD" w:rsidRPr="00471896">
        <w:rPr>
          <w:rFonts w:ascii="Cambria" w:hAnsi="Cambria"/>
          <w:lang w:val="fr-FR"/>
        </w:rPr>
        <w:t>qualifying</w:t>
      </w:r>
      <w:proofErr w:type="spellEnd"/>
      <w:r w:rsidR="00662DAD" w:rsidRPr="00471896">
        <w:rPr>
          <w:rFonts w:ascii="Cambria" w:hAnsi="Cambria"/>
          <w:lang w:val="fr-FR"/>
        </w:rPr>
        <w:t xml:space="preserve"> </w:t>
      </w:r>
      <w:proofErr w:type="spellStart"/>
      <w:r w:rsidR="00662DAD" w:rsidRPr="00471896">
        <w:rPr>
          <w:rFonts w:ascii="Cambria" w:hAnsi="Cambria"/>
          <w:lang w:val="fr-FR"/>
        </w:rPr>
        <w:t>volunteer</w:t>
      </w:r>
      <w:proofErr w:type="spellEnd"/>
      <w:r w:rsidR="00662DAD" w:rsidRPr="00471896">
        <w:rPr>
          <w:rFonts w:ascii="Cambria" w:hAnsi="Cambria"/>
          <w:lang w:val="fr-FR"/>
        </w:rPr>
        <w:t xml:space="preserve"> (</w:t>
      </w:r>
      <w:proofErr w:type="spellStart"/>
      <w:r w:rsidR="00662DAD" w:rsidRPr="00471896">
        <w:rPr>
          <w:rFonts w:ascii="Cambria" w:hAnsi="Cambria"/>
          <w:lang w:val="fr-FR"/>
        </w:rPr>
        <w:t>whether</w:t>
      </w:r>
      <w:proofErr w:type="spellEnd"/>
      <w:r w:rsidR="00662DAD" w:rsidRPr="00471896">
        <w:rPr>
          <w:rFonts w:ascii="Cambria" w:hAnsi="Cambria"/>
          <w:lang w:val="fr-FR"/>
        </w:rPr>
        <w:t xml:space="preserve"> by retirement, </w:t>
      </w:r>
      <w:proofErr w:type="spellStart"/>
      <w:r w:rsidR="00662DAD" w:rsidRPr="00471896">
        <w:rPr>
          <w:rFonts w:ascii="Cambria" w:hAnsi="Cambria"/>
          <w:lang w:val="fr-FR"/>
        </w:rPr>
        <w:t>resignation</w:t>
      </w:r>
      <w:proofErr w:type="spellEnd"/>
      <w:r w:rsidR="00662DAD" w:rsidRPr="00471896">
        <w:rPr>
          <w:rFonts w:ascii="Cambria" w:hAnsi="Cambria"/>
          <w:lang w:val="fr-FR"/>
        </w:rPr>
        <w:t xml:space="preserve">, </w:t>
      </w:r>
      <w:proofErr w:type="spellStart"/>
      <w:r w:rsidR="00662DAD" w:rsidRPr="00471896">
        <w:rPr>
          <w:rFonts w:ascii="Cambria" w:hAnsi="Cambria"/>
          <w:lang w:val="fr-FR"/>
        </w:rPr>
        <w:t>termination</w:t>
      </w:r>
      <w:proofErr w:type="spellEnd"/>
      <w:r w:rsidR="00662DAD" w:rsidRPr="00471896">
        <w:rPr>
          <w:rFonts w:ascii="Cambria" w:hAnsi="Cambria"/>
          <w:lang w:val="fr-FR"/>
        </w:rPr>
        <w:t xml:space="preserve"> </w:t>
      </w:r>
      <w:proofErr w:type="spellStart"/>
      <w:r w:rsidR="00662DAD" w:rsidRPr="00471896">
        <w:rPr>
          <w:rFonts w:ascii="Cambria" w:hAnsi="Cambria"/>
          <w:lang w:val="fr-FR"/>
        </w:rPr>
        <w:t>with</w:t>
      </w:r>
      <w:proofErr w:type="spellEnd"/>
      <w:r w:rsidR="00662DAD" w:rsidRPr="00471896">
        <w:rPr>
          <w:rFonts w:ascii="Cambria" w:hAnsi="Cambria"/>
          <w:lang w:val="fr-FR"/>
        </w:rPr>
        <w:t xml:space="preserve"> or </w:t>
      </w:r>
      <w:proofErr w:type="spellStart"/>
      <w:r w:rsidR="00662DAD" w:rsidRPr="00471896">
        <w:rPr>
          <w:rFonts w:ascii="Cambria" w:hAnsi="Cambria"/>
          <w:lang w:val="fr-FR"/>
        </w:rPr>
        <w:t>without</w:t>
      </w:r>
      <w:proofErr w:type="spellEnd"/>
      <w:r w:rsidR="00662DAD" w:rsidRPr="00471896">
        <w:rPr>
          <w:rFonts w:ascii="Cambria" w:hAnsi="Cambria"/>
          <w:lang w:val="fr-FR"/>
        </w:rPr>
        <w:t xml:space="preserve"> cause, non-</w:t>
      </w:r>
      <w:proofErr w:type="spellStart"/>
      <w:r w:rsidR="00662DAD" w:rsidRPr="00471896">
        <w:rPr>
          <w:rFonts w:ascii="Cambria" w:hAnsi="Cambria"/>
          <w:lang w:val="fr-FR"/>
        </w:rPr>
        <w:t>renewal</w:t>
      </w:r>
      <w:proofErr w:type="spellEnd"/>
      <w:r w:rsidR="00662DAD" w:rsidRPr="00471896">
        <w:rPr>
          <w:rFonts w:ascii="Cambria" w:hAnsi="Cambria"/>
          <w:lang w:val="fr-FR"/>
        </w:rPr>
        <w:t xml:space="preserve">, or </w:t>
      </w:r>
      <w:proofErr w:type="spellStart"/>
      <w:r w:rsidR="00662DAD" w:rsidRPr="00471896">
        <w:rPr>
          <w:rFonts w:ascii="Cambria" w:hAnsi="Cambria"/>
          <w:lang w:val="fr-FR"/>
        </w:rPr>
        <w:t>any</w:t>
      </w:r>
      <w:proofErr w:type="spellEnd"/>
      <w:r w:rsidR="00662DAD" w:rsidRPr="00471896">
        <w:rPr>
          <w:rFonts w:ascii="Cambria" w:hAnsi="Cambria"/>
          <w:lang w:val="fr-FR"/>
        </w:rPr>
        <w:t xml:space="preserve"> </w:t>
      </w:r>
      <w:proofErr w:type="spellStart"/>
      <w:r w:rsidR="00662DAD" w:rsidRPr="00471896">
        <w:rPr>
          <w:rFonts w:ascii="Cambria" w:hAnsi="Cambria"/>
          <w:lang w:val="fr-FR"/>
        </w:rPr>
        <w:t>other</w:t>
      </w:r>
      <w:proofErr w:type="spellEnd"/>
      <w:r w:rsidR="00662DAD" w:rsidRPr="00471896">
        <w:rPr>
          <w:rFonts w:ascii="Cambria" w:hAnsi="Cambria"/>
          <w:lang w:val="fr-FR"/>
        </w:rPr>
        <w:t xml:space="preserve"> </w:t>
      </w:r>
      <w:proofErr w:type="spellStart"/>
      <w:r w:rsidR="00662DAD" w:rsidRPr="00471896">
        <w:rPr>
          <w:rFonts w:ascii="Cambria" w:hAnsi="Cambria"/>
          <w:lang w:val="fr-FR"/>
        </w:rPr>
        <w:t>reason</w:t>
      </w:r>
      <w:proofErr w:type="spellEnd"/>
      <w:r w:rsidR="00662DAD" w:rsidRPr="00471896">
        <w:rPr>
          <w:rFonts w:ascii="Cambria" w:hAnsi="Cambria"/>
          <w:lang w:val="fr-FR"/>
        </w:rPr>
        <w:t xml:space="preserve">), the District </w:t>
      </w:r>
      <w:proofErr w:type="spellStart"/>
      <w:r w:rsidR="00662DAD" w:rsidRPr="00471896">
        <w:rPr>
          <w:rFonts w:ascii="Cambria" w:hAnsi="Cambria"/>
          <w:lang w:val="fr-FR"/>
        </w:rPr>
        <w:t>shall</w:t>
      </w:r>
      <w:proofErr w:type="spellEnd"/>
      <w:r w:rsidR="00662DAD" w:rsidRPr="00471896">
        <w:rPr>
          <w:rFonts w:ascii="Cambria" w:hAnsi="Cambria"/>
          <w:lang w:val="fr-FR"/>
        </w:rPr>
        <w:t xml:space="preserve"> by </w:t>
      </w:r>
      <w:proofErr w:type="spellStart"/>
      <w:r w:rsidR="00662DAD" w:rsidRPr="00471896">
        <w:rPr>
          <w:rFonts w:ascii="Cambria" w:hAnsi="Cambria"/>
          <w:lang w:val="fr-FR"/>
        </w:rPr>
        <w:t>written</w:t>
      </w:r>
      <w:proofErr w:type="spellEnd"/>
      <w:r w:rsidR="00662DAD" w:rsidRPr="00471896">
        <w:rPr>
          <w:rFonts w:ascii="Cambria" w:hAnsi="Cambria"/>
          <w:lang w:val="fr-FR"/>
        </w:rPr>
        <w:t xml:space="preserve"> notice to the </w:t>
      </w:r>
      <w:r w:rsidR="00662DAD" w:rsidRPr="00471896">
        <w:rPr>
          <w:rFonts w:ascii="Cambria" w:hAnsi="Cambria"/>
        </w:rPr>
        <w:t>Bureau of Criminal Identification</w:t>
      </w:r>
      <w:r w:rsidR="00662DAD" w:rsidRPr="00471896">
        <w:rPr>
          <w:rFonts w:ascii="Cambria" w:hAnsi="Cambria"/>
          <w:lang w:val="fr-FR"/>
        </w:rPr>
        <w:t xml:space="preserve"> </w:t>
      </w:r>
      <w:proofErr w:type="spellStart"/>
      <w:r w:rsidR="00662DAD" w:rsidRPr="00471896">
        <w:rPr>
          <w:rFonts w:ascii="Cambria" w:hAnsi="Cambria"/>
          <w:lang w:val="fr-FR"/>
        </w:rPr>
        <w:t>request</w:t>
      </w:r>
      <w:proofErr w:type="spellEnd"/>
      <w:r w:rsidR="00662DAD" w:rsidRPr="00471896">
        <w:rPr>
          <w:rFonts w:ascii="Cambria" w:hAnsi="Cambria"/>
          <w:lang w:val="fr-FR"/>
        </w:rPr>
        <w:t xml:space="preserve"> </w:t>
      </w:r>
      <w:proofErr w:type="spellStart"/>
      <w:r w:rsidR="00662DAD" w:rsidRPr="00471896">
        <w:rPr>
          <w:rFonts w:ascii="Cambria" w:hAnsi="Cambria"/>
          <w:lang w:val="fr-FR"/>
        </w:rPr>
        <w:t>that</w:t>
      </w:r>
      <w:proofErr w:type="spellEnd"/>
      <w:r w:rsidR="00662DAD" w:rsidRPr="00471896">
        <w:rPr>
          <w:rFonts w:ascii="Cambria" w:hAnsi="Cambria"/>
          <w:lang w:val="fr-FR"/>
        </w:rPr>
        <w:t xml:space="preserve"> </w:t>
      </w:r>
      <w:r w:rsidR="00662DAD" w:rsidRPr="00471896">
        <w:rPr>
          <w:rFonts w:ascii="Cambria" w:hAnsi="Cambria"/>
        </w:rPr>
        <w:t>the Bureau discontinue its ongoing monitoring of the individual’s criminal history and background and notices to the District regarding changes to criminal history and background.</w:t>
      </w:r>
    </w:p>
    <w:p w14:paraId="0030FA8F" w14:textId="07FF534E" w:rsidR="00966EE6" w:rsidRPr="00471896" w:rsidRDefault="00000000" w:rsidP="00471896">
      <w:pPr>
        <w:pStyle w:val="BodyTextIndent3"/>
      </w:pPr>
      <w:hyperlink r:id="rId22" w:history="1">
        <w:r w:rsidR="00966EE6" w:rsidRPr="00471896">
          <w:rPr>
            <w:rStyle w:val="Hyperlink"/>
            <w:color w:val="0432FF"/>
          </w:rPr>
          <w:t>Utah Code § 53G-11-402(1)(d) (20</w:t>
        </w:r>
        <w:r w:rsidR="00471896" w:rsidRPr="00471896">
          <w:rPr>
            <w:rStyle w:val="Hyperlink"/>
            <w:color w:val="0432FF"/>
          </w:rPr>
          <w:t>20</w:t>
        </w:r>
        <w:r w:rsidR="00966EE6" w:rsidRPr="00471896">
          <w:rPr>
            <w:rStyle w:val="Hyperlink"/>
            <w:color w:val="0432FF"/>
          </w:rPr>
          <w:t>)</w:t>
        </w:r>
      </w:hyperlink>
    </w:p>
    <w:p w14:paraId="7208E8A2" w14:textId="798E92AE" w:rsidR="00662DAD" w:rsidRPr="00696B2A" w:rsidRDefault="00EF0E32" w:rsidP="00471896">
      <w:pPr>
        <w:pStyle w:val="BodyTextIndent3"/>
        <w:rPr>
          <w:rStyle w:val="Hyperlink"/>
          <w:color w:val="0070C0"/>
          <w:u w:val="none"/>
        </w:rPr>
      </w:pPr>
      <w:r w:rsidRPr="00471896">
        <w:fldChar w:fldCharType="begin"/>
      </w:r>
      <w:r w:rsidRPr="00471896">
        <w:instrText xml:space="preserve"> HYPERLINK "http://le.utah.gov/xcode/Title53/Chapter10/53-10-S108.html?v=C53-10-S108_2015051220150701" </w:instrText>
      </w:r>
      <w:r w:rsidRPr="00471896">
        <w:fldChar w:fldCharType="separate"/>
      </w:r>
      <w:r w:rsidR="00662DAD" w:rsidRPr="00471896">
        <w:rPr>
          <w:rStyle w:val="Hyperlink"/>
          <w:color w:val="0432FF"/>
        </w:rPr>
        <w:t>Utah Code § 53-10-108(13)(b)(iii) (20</w:t>
      </w:r>
      <w:r w:rsidR="00471896" w:rsidRPr="00471896">
        <w:rPr>
          <w:rStyle w:val="Hyperlink"/>
          <w:color w:val="0432FF"/>
        </w:rPr>
        <w:t>2</w:t>
      </w:r>
      <w:r w:rsidR="00696B2A">
        <w:rPr>
          <w:rStyle w:val="Hyperlink"/>
          <w:color w:val="0432FF"/>
        </w:rPr>
        <w:t xml:space="preserve">2) </w:t>
      </w:r>
      <w:r w:rsidR="00471896" w:rsidRPr="00696B2A">
        <w:rPr>
          <w:rStyle w:val="Hyperlink"/>
          <w:strike/>
          <w:color w:val="FF0000"/>
        </w:rPr>
        <w:t>1</w:t>
      </w:r>
      <w:r w:rsidR="00662DAD" w:rsidRPr="00696B2A">
        <w:rPr>
          <w:rStyle w:val="Hyperlink"/>
          <w:strike/>
          <w:color w:val="FF0000"/>
        </w:rPr>
        <w:t>)</w:t>
      </w:r>
    </w:p>
    <w:p w14:paraId="712CA8D7" w14:textId="663D9C8F" w:rsidR="00946F8E" w:rsidRPr="00471896" w:rsidRDefault="00EF0E32" w:rsidP="00471896">
      <w:pPr>
        <w:pStyle w:val="Heading3"/>
        <w:spacing w:before="0" w:after="120"/>
        <w:ind w:left="1080"/>
        <w:rPr>
          <w:rFonts w:ascii="Cambria" w:hAnsi="Cambria" w:cs="Times New Roman"/>
          <w:b w:val="0"/>
          <w:bCs w:val="0"/>
          <w:color w:val="0432FF"/>
          <w:lang w:val="fr-FR"/>
        </w:rPr>
      </w:pPr>
      <w:r w:rsidRPr="00471896">
        <w:rPr>
          <w:rFonts w:ascii="Cambria" w:hAnsi="Cambria" w:cs="Times New Roman"/>
          <w:b w:val="0"/>
          <w:bCs w:val="0"/>
          <w:color w:val="0432FF"/>
          <w:lang w:val="fr-FR"/>
        </w:rPr>
        <w:fldChar w:fldCharType="end"/>
      </w:r>
      <w:r w:rsidR="00946F8E" w:rsidRPr="00471896">
        <w:rPr>
          <w:rFonts w:ascii="Cambria" w:hAnsi="Cambria" w:cs="Times New Roman"/>
          <w:b w:val="0"/>
          <w:bCs w:val="0"/>
          <w:color w:val="0432FF"/>
          <w:lang w:val="fr-FR"/>
        </w:rPr>
        <w:t xml:space="preserve"> Utah Admin. Rules R277-316-3(1)(b) (</w:t>
      </w:r>
      <w:proofErr w:type="spellStart"/>
      <w:r w:rsidR="00946F8E" w:rsidRPr="00471896">
        <w:rPr>
          <w:rFonts w:ascii="Cambria" w:hAnsi="Cambria" w:cs="Times New Roman"/>
          <w:b w:val="0"/>
          <w:bCs w:val="0"/>
          <w:color w:val="0432FF"/>
          <w:lang w:val="fr-FR"/>
        </w:rPr>
        <w:t>February</w:t>
      </w:r>
      <w:proofErr w:type="spellEnd"/>
      <w:r w:rsidR="00946F8E" w:rsidRPr="00471896">
        <w:rPr>
          <w:rFonts w:ascii="Cambria" w:hAnsi="Cambria" w:cs="Times New Roman"/>
          <w:b w:val="0"/>
          <w:bCs w:val="0"/>
          <w:color w:val="0432FF"/>
          <w:lang w:val="fr-FR"/>
        </w:rPr>
        <w:t xml:space="preserve"> 7, 2020)</w:t>
      </w:r>
    </w:p>
    <w:p w14:paraId="5AD180E4" w14:textId="2D8562D1" w:rsidR="006C1C7F" w:rsidRPr="00471896" w:rsidRDefault="006C1C7F" w:rsidP="002B417B">
      <w:pPr>
        <w:pStyle w:val="Heading3"/>
        <w:spacing w:before="120" w:after="120"/>
        <w:rPr>
          <w:rFonts w:ascii="Cambria" w:hAnsi="Cambria"/>
          <w:i w:val="0"/>
          <w:u w:val="single"/>
          <w:lang w:val="fr-FR"/>
        </w:rPr>
      </w:pPr>
      <w:proofErr w:type="spellStart"/>
      <w:r w:rsidRPr="00471896">
        <w:rPr>
          <w:rFonts w:ascii="Cambria" w:hAnsi="Cambria"/>
          <w:i w:val="0"/>
          <w:u w:val="single"/>
          <w:lang w:val="fr-FR"/>
        </w:rPr>
        <w:t>Updating</w:t>
      </w:r>
      <w:proofErr w:type="spellEnd"/>
      <w:r w:rsidRPr="00471896">
        <w:rPr>
          <w:rFonts w:ascii="Cambria" w:hAnsi="Cambria"/>
          <w:i w:val="0"/>
          <w:u w:val="single"/>
          <w:lang w:val="fr-FR"/>
        </w:rPr>
        <w:t xml:space="preserve"> Information for </w:t>
      </w:r>
      <w:proofErr w:type="spellStart"/>
      <w:r w:rsidRPr="00471896">
        <w:rPr>
          <w:rFonts w:ascii="Cambria" w:hAnsi="Cambria"/>
          <w:i w:val="0"/>
          <w:u w:val="single"/>
          <w:lang w:val="fr-FR"/>
        </w:rPr>
        <w:t>Existing</w:t>
      </w:r>
      <w:proofErr w:type="spellEnd"/>
      <w:r w:rsidRPr="00471896">
        <w:rPr>
          <w:rFonts w:ascii="Cambria" w:hAnsi="Cambria"/>
          <w:i w:val="0"/>
          <w:u w:val="single"/>
          <w:lang w:val="fr-FR"/>
        </w:rPr>
        <w:t xml:space="preserve"> </w:t>
      </w:r>
      <w:proofErr w:type="spellStart"/>
      <w:r w:rsidRPr="00471896">
        <w:rPr>
          <w:rFonts w:ascii="Cambria" w:hAnsi="Cambria"/>
          <w:i w:val="0"/>
          <w:u w:val="single"/>
          <w:lang w:val="fr-FR"/>
        </w:rPr>
        <w:t>Employees</w:t>
      </w:r>
      <w:proofErr w:type="spellEnd"/>
    </w:p>
    <w:p w14:paraId="324AA496" w14:textId="06DD07E4" w:rsidR="00FD4D5D" w:rsidRPr="00471896" w:rsidRDefault="00033EFB" w:rsidP="00AA5B23">
      <w:pPr>
        <w:spacing w:after="120"/>
        <w:rPr>
          <w:rFonts w:ascii="Cambria" w:hAnsi="Cambria"/>
        </w:rPr>
      </w:pPr>
      <w:r w:rsidRPr="00471896">
        <w:rPr>
          <w:rFonts w:ascii="Cambria" w:hAnsi="Cambria"/>
        </w:rPr>
        <w:t>By September 1, 2018, t</w:t>
      </w:r>
      <w:r w:rsidR="00FD4D5D" w:rsidRPr="00471896">
        <w:rPr>
          <w:rFonts w:ascii="Cambria" w:hAnsi="Cambria"/>
        </w:rPr>
        <w:t>he District shall</w:t>
      </w:r>
      <w:r w:rsidR="00E87F2E" w:rsidRPr="00471896">
        <w:rPr>
          <w:rFonts w:ascii="Cambria" w:hAnsi="Cambria"/>
        </w:rPr>
        <w:t>,</w:t>
      </w:r>
      <w:r w:rsidR="00FD4D5D" w:rsidRPr="00471896">
        <w:rPr>
          <w:rFonts w:ascii="Cambria" w:hAnsi="Cambria"/>
        </w:rPr>
        <w:t xml:space="preserve"> </w:t>
      </w:r>
      <w:r w:rsidR="00E87F2E" w:rsidRPr="00471896">
        <w:rPr>
          <w:rFonts w:ascii="Cambria" w:hAnsi="Cambria"/>
        </w:rPr>
        <w:t xml:space="preserve">for each non-licensed employee and </w:t>
      </w:r>
      <w:r w:rsidR="006C1C7F" w:rsidRPr="00471896">
        <w:rPr>
          <w:rFonts w:ascii="Cambria" w:hAnsi="Cambria"/>
        </w:rPr>
        <w:t xml:space="preserve">qualifying </w:t>
      </w:r>
      <w:r w:rsidR="00E87F2E" w:rsidRPr="00471896">
        <w:rPr>
          <w:rFonts w:ascii="Cambria" w:hAnsi="Cambria"/>
          <w:lang w:val="en-CA"/>
        </w:rPr>
        <w:fldChar w:fldCharType="begin"/>
      </w:r>
      <w:r w:rsidR="00E87F2E" w:rsidRPr="00471896">
        <w:rPr>
          <w:rFonts w:ascii="Cambria" w:hAnsi="Cambria"/>
          <w:lang w:val="en-CA"/>
        </w:rPr>
        <w:instrText xml:space="preserve"> SEQ CHAPTER \h \r 1</w:instrText>
      </w:r>
      <w:r w:rsidR="00E87F2E" w:rsidRPr="00471896">
        <w:rPr>
          <w:rFonts w:ascii="Cambria" w:hAnsi="Cambria"/>
          <w:lang w:val="en-CA"/>
        </w:rPr>
        <w:fldChar w:fldCharType="end"/>
      </w:r>
      <w:r w:rsidR="00E87F2E" w:rsidRPr="00471896">
        <w:rPr>
          <w:rFonts w:ascii="Cambria" w:hAnsi="Cambria"/>
        </w:rPr>
        <w:t>volunteer</w:t>
      </w:r>
      <w:r w:rsidR="006C1C7F" w:rsidRPr="00471896">
        <w:rPr>
          <w:rFonts w:ascii="Cambria" w:hAnsi="Cambria"/>
        </w:rPr>
        <w:t xml:space="preserve">, </w:t>
      </w:r>
      <w:r w:rsidR="00946F8E" w:rsidRPr="00471896">
        <w:rPr>
          <w:rFonts w:ascii="Cambria" w:hAnsi="Cambria"/>
          <w:color w:val="000000" w:themeColor="text1"/>
        </w:rPr>
        <w:t xml:space="preserve">to whom the background check requirement would apply if they were beginning service with the </w:t>
      </w:r>
      <w:proofErr w:type="gramStart"/>
      <w:r w:rsidR="00946F8E" w:rsidRPr="00471896">
        <w:rPr>
          <w:rFonts w:ascii="Cambria" w:hAnsi="Cambria"/>
          <w:color w:val="000000" w:themeColor="text1"/>
        </w:rPr>
        <w:t>District</w:t>
      </w:r>
      <w:proofErr w:type="gramEnd"/>
      <w:r w:rsidR="00946F8E" w:rsidRPr="00471896">
        <w:rPr>
          <w:rFonts w:ascii="Cambria" w:hAnsi="Cambria"/>
          <w:color w:val="0070C0"/>
        </w:rPr>
        <w:t xml:space="preserve">, </w:t>
      </w:r>
      <w:r w:rsidR="006C1C7F" w:rsidRPr="00471896">
        <w:rPr>
          <w:rFonts w:ascii="Cambria" w:hAnsi="Cambria"/>
        </w:rPr>
        <w:t>collect</w:t>
      </w:r>
      <w:r w:rsidR="00E87F2E" w:rsidRPr="00471896">
        <w:rPr>
          <w:rFonts w:ascii="Cambria" w:hAnsi="Cambria"/>
        </w:rPr>
        <w:t xml:space="preserve"> </w:t>
      </w:r>
      <w:r w:rsidR="006C1C7F" w:rsidRPr="00471896">
        <w:rPr>
          <w:rFonts w:ascii="Cambria" w:hAnsi="Cambria"/>
        </w:rPr>
        <w:t>that individual’s</w:t>
      </w:r>
      <w:r w:rsidR="00E87F2E" w:rsidRPr="00471896">
        <w:rPr>
          <w:rFonts w:ascii="Cambria" w:hAnsi="Cambria"/>
        </w:rPr>
        <w:t xml:space="preserve"> personal identifying information </w:t>
      </w:r>
      <w:r w:rsidRPr="00471896">
        <w:rPr>
          <w:rFonts w:ascii="Cambria" w:hAnsi="Cambria"/>
        </w:rPr>
        <w:t xml:space="preserve">and </w:t>
      </w:r>
      <w:r w:rsidR="00FD4D5D" w:rsidRPr="00471896">
        <w:rPr>
          <w:rFonts w:ascii="Cambria" w:hAnsi="Cambria"/>
        </w:rPr>
        <w:t xml:space="preserve">submit </w:t>
      </w:r>
      <w:r w:rsidR="00E87F2E" w:rsidRPr="00471896">
        <w:rPr>
          <w:rFonts w:ascii="Cambria" w:hAnsi="Cambria"/>
        </w:rPr>
        <w:t xml:space="preserve">that information </w:t>
      </w:r>
      <w:r w:rsidR="00FD4D5D" w:rsidRPr="00471896">
        <w:rPr>
          <w:rFonts w:ascii="Cambria" w:hAnsi="Cambria"/>
        </w:rPr>
        <w:t xml:space="preserve">to the </w:t>
      </w:r>
      <w:r w:rsidRPr="00471896">
        <w:rPr>
          <w:rFonts w:ascii="Cambria" w:hAnsi="Cambria"/>
        </w:rPr>
        <w:t>Bureau of Criminal Identification</w:t>
      </w:r>
      <w:r w:rsidR="00FD4D5D" w:rsidRPr="00471896">
        <w:rPr>
          <w:rFonts w:ascii="Cambria" w:hAnsi="Cambria"/>
        </w:rPr>
        <w:t>.</w:t>
      </w:r>
    </w:p>
    <w:p w14:paraId="7498EEB2" w14:textId="6FC2AA25" w:rsidR="004B5769" w:rsidRPr="00471896" w:rsidRDefault="00000000" w:rsidP="00471896">
      <w:pPr>
        <w:pStyle w:val="BodyTextIndent3"/>
      </w:pPr>
      <w:hyperlink r:id="rId23" w:history="1">
        <w:r w:rsidR="00966EE6" w:rsidRPr="00471896">
          <w:rPr>
            <w:rStyle w:val="Hyperlink"/>
            <w:color w:val="0432FF"/>
          </w:rPr>
          <w:t>Utah Code § 53G-11-402(3) (20</w:t>
        </w:r>
        <w:r w:rsidR="00471896" w:rsidRPr="00471896">
          <w:rPr>
            <w:rStyle w:val="Hyperlink"/>
            <w:color w:val="0432FF"/>
          </w:rPr>
          <w:t>20</w:t>
        </w:r>
        <w:r w:rsidR="00966EE6" w:rsidRPr="00471896">
          <w:rPr>
            <w:rStyle w:val="Hyperlink"/>
            <w:color w:val="0432FF"/>
          </w:rPr>
          <w:t>)</w:t>
        </w:r>
      </w:hyperlink>
      <w:r w:rsidR="00946F8E" w:rsidRPr="00471896">
        <w:rPr>
          <w:rStyle w:val="Hyperlink"/>
          <w:color w:val="0432FF"/>
        </w:rPr>
        <w:t xml:space="preserve"> </w:t>
      </w:r>
    </w:p>
    <w:sectPr w:rsidR="004B5769" w:rsidRPr="00471896" w:rsidSect="009123F7">
      <w:headerReference w:type="default" r:id="rId24"/>
      <w:footerReference w:type="default" r:id="rId2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D738" w14:textId="77777777" w:rsidR="00995A3B" w:rsidRDefault="00995A3B">
      <w:r>
        <w:separator/>
      </w:r>
    </w:p>
  </w:endnote>
  <w:endnote w:type="continuationSeparator" w:id="0">
    <w:p w14:paraId="2BD149A8" w14:textId="77777777" w:rsidR="00995A3B" w:rsidRDefault="009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1"/>
      <w:gridCol w:w="1869"/>
    </w:tblGrid>
    <w:tr w:rsidR="0008063F" w:rsidRPr="00844EFA" w14:paraId="4E1CADB4" w14:textId="77777777" w:rsidTr="006A1992">
      <w:tc>
        <w:tcPr>
          <w:tcW w:w="7308" w:type="dxa"/>
        </w:tcPr>
        <w:p w14:paraId="3CE1B60C" w14:textId="77777777" w:rsidR="0008063F" w:rsidRPr="00471896" w:rsidRDefault="00AA5B23" w:rsidP="00F3199D">
          <w:pPr>
            <w:rPr>
              <w:rFonts w:ascii="Cambria" w:hAnsi="Cambria" w:cs="Arial"/>
              <w:i/>
              <w:color w:val="808080"/>
            </w:rPr>
          </w:pPr>
          <w:r w:rsidRPr="00471896">
            <w:rPr>
              <w:rFonts w:ascii="Cambria" w:hAnsi="Cambria" w:cs="Arial"/>
              <w:i/>
              <w:color w:val="808080"/>
            </w:rPr>
            <w:t>Issue Date:</w:t>
          </w:r>
          <w:r w:rsidR="00034BBA" w:rsidRPr="00471896">
            <w:rPr>
              <w:rFonts w:ascii="Cambria" w:hAnsi="Cambria" w:cs="Arial"/>
              <w:i/>
              <w:color w:val="808080"/>
            </w:rPr>
            <w:t>12.18.2019</w:t>
          </w:r>
        </w:p>
        <w:p w14:paraId="06D47315" w14:textId="5E98EC74" w:rsidR="00471896" w:rsidRPr="002E345F" w:rsidRDefault="00471896" w:rsidP="00F3199D">
          <w:pPr>
            <w:rPr>
              <w:rFonts w:cs="Arial"/>
              <w:i/>
              <w:color w:val="808080"/>
              <w:sz w:val="20"/>
              <w:szCs w:val="20"/>
            </w:rPr>
          </w:pPr>
          <w:r w:rsidRPr="00471896">
            <w:rPr>
              <w:rFonts w:ascii="Cambria" w:hAnsi="Cambria" w:cs="Arial"/>
              <w:i/>
              <w:color w:val="808080"/>
            </w:rPr>
            <w:t>Updated: 1.19. 2022</w:t>
          </w:r>
        </w:p>
      </w:tc>
      <w:tc>
        <w:tcPr>
          <w:tcW w:w="1908" w:type="dxa"/>
          <w:vAlign w:val="center"/>
        </w:tcPr>
        <w:p w14:paraId="1F4FA940" w14:textId="77777777" w:rsidR="0008063F" w:rsidRPr="00471896" w:rsidRDefault="0008063F" w:rsidP="006A1992">
          <w:pPr>
            <w:jc w:val="center"/>
            <w:rPr>
              <w:rFonts w:ascii="Cambria" w:hAnsi="Cambria" w:cs="Arial"/>
            </w:rPr>
          </w:pPr>
          <w:r w:rsidRPr="00471896">
            <w:rPr>
              <w:rFonts w:ascii="Cambria" w:hAnsi="Cambria" w:cs="Arial"/>
            </w:rPr>
            <w:t xml:space="preserve">Page </w:t>
          </w:r>
          <w:r w:rsidRPr="00471896">
            <w:rPr>
              <w:rFonts w:ascii="Cambria" w:hAnsi="Cambria" w:cs="Arial"/>
            </w:rPr>
            <w:fldChar w:fldCharType="begin"/>
          </w:r>
          <w:r w:rsidRPr="00471896">
            <w:rPr>
              <w:rFonts w:ascii="Cambria" w:hAnsi="Cambria" w:cs="Arial"/>
            </w:rPr>
            <w:instrText xml:space="preserve"> PAGE </w:instrText>
          </w:r>
          <w:r w:rsidRPr="00471896">
            <w:rPr>
              <w:rFonts w:ascii="Cambria" w:hAnsi="Cambria" w:cs="Arial"/>
            </w:rPr>
            <w:fldChar w:fldCharType="separate"/>
          </w:r>
          <w:r w:rsidR="00F33AAD" w:rsidRPr="00471896">
            <w:rPr>
              <w:rFonts w:ascii="Cambria" w:hAnsi="Cambria" w:cs="Arial"/>
              <w:noProof/>
            </w:rPr>
            <w:t>8</w:t>
          </w:r>
          <w:r w:rsidRPr="00471896">
            <w:rPr>
              <w:rFonts w:ascii="Cambria" w:hAnsi="Cambria" w:cs="Arial"/>
            </w:rPr>
            <w:fldChar w:fldCharType="end"/>
          </w:r>
          <w:r w:rsidRPr="00471896">
            <w:rPr>
              <w:rFonts w:ascii="Cambria" w:hAnsi="Cambria" w:cs="Arial"/>
            </w:rPr>
            <w:t xml:space="preserve"> of </w:t>
          </w:r>
          <w:r w:rsidRPr="00471896">
            <w:rPr>
              <w:rFonts w:ascii="Cambria" w:hAnsi="Cambria" w:cs="Arial"/>
            </w:rPr>
            <w:fldChar w:fldCharType="begin"/>
          </w:r>
          <w:r w:rsidRPr="00471896">
            <w:rPr>
              <w:rFonts w:ascii="Cambria" w:hAnsi="Cambria" w:cs="Arial"/>
            </w:rPr>
            <w:instrText xml:space="preserve"> NUMPAGES </w:instrText>
          </w:r>
          <w:r w:rsidRPr="00471896">
            <w:rPr>
              <w:rFonts w:ascii="Cambria" w:hAnsi="Cambria" w:cs="Arial"/>
            </w:rPr>
            <w:fldChar w:fldCharType="separate"/>
          </w:r>
          <w:r w:rsidR="00F33AAD" w:rsidRPr="00471896">
            <w:rPr>
              <w:rFonts w:ascii="Cambria" w:hAnsi="Cambria" w:cs="Arial"/>
              <w:noProof/>
            </w:rPr>
            <w:t>8</w:t>
          </w:r>
          <w:r w:rsidRPr="00471896">
            <w:rPr>
              <w:rFonts w:ascii="Cambria" w:hAnsi="Cambria" w:cs="Arial"/>
            </w:rPr>
            <w:fldChar w:fldCharType="end"/>
          </w:r>
        </w:p>
      </w:tc>
    </w:tr>
  </w:tbl>
  <w:p w14:paraId="3D40A7BC" w14:textId="77777777" w:rsidR="0008063F" w:rsidRDefault="00080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EB73" w14:textId="77777777" w:rsidR="00995A3B" w:rsidRDefault="00995A3B">
      <w:r>
        <w:separator/>
      </w:r>
    </w:p>
  </w:footnote>
  <w:footnote w:type="continuationSeparator" w:id="0">
    <w:p w14:paraId="3CBF375C" w14:textId="77777777" w:rsidR="00995A3B" w:rsidRDefault="0099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F83" w14:textId="125BB7F5" w:rsidR="0008063F" w:rsidRPr="00471896" w:rsidRDefault="00AA5B23" w:rsidP="00471896">
    <w:pPr>
      <w:ind w:left="2160"/>
      <w:jc w:val="right"/>
      <w:rPr>
        <w:rFonts w:ascii="Cambria" w:hAnsi="Cambria"/>
        <w:b/>
        <w:bCs/>
        <w:sz w:val="36"/>
        <w:szCs w:val="36"/>
      </w:rPr>
    </w:pPr>
    <w:r w:rsidRPr="00471896">
      <w:rPr>
        <w:rFonts w:ascii="Cambria" w:hAnsi="Cambria"/>
        <w:b/>
        <w:bCs/>
        <w:sz w:val="36"/>
        <w:szCs w:val="36"/>
      </w:rPr>
      <w:t>Employment: Background Checks</w:t>
    </w:r>
    <w:r w:rsidR="00471896">
      <w:rPr>
        <w:rFonts w:ascii="Cambria" w:hAnsi="Cambria"/>
        <w:b/>
        <w:bCs/>
        <w:sz w:val="36"/>
        <w:szCs w:val="36"/>
      </w:rPr>
      <w:t>-</w:t>
    </w:r>
    <w:r w:rsidRPr="00471896">
      <w:rPr>
        <w:rFonts w:ascii="Cambria" w:hAnsi="Cambria"/>
        <w:b/>
        <w:bCs/>
        <w:sz w:val="36"/>
        <w:szCs w:val="36"/>
      </w:rPr>
      <w:t>DAC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318CE"/>
    <w:multiLevelType w:val="hybridMultilevel"/>
    <w:tmpl w:val="92EE5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77891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37D2"/>
    <w:rsid w:val="000140EA"/>
    <w:rsid w:val="00015C80"/>
    <w:rsid w:val="000161DD"/>
    <w:rsid w:val="00016C7D"/>
    <w:rsid w:val="00022596"/>
    <w:rsid w:val="00023CD3"/>
    <w:rsid w:val="00024B5E"/>
    <w:rsid w:val="00027764"/>
    <w:rsid w:val="0002777B"/>
    <w:rsid w:val="00030D5A"/>
    <w:rsid w:val="000310BD"/>
    <w:rsid w:val="0003189E"/>
    <w:rsid w:val="000320C1"/>
    <w:rsid w:val="00033071"/>
    <w:rsid w:val="00033E67"/>
    <w:rsid w:val="00033EFB"/>
    <w:rsid w:val="00034BBA"/>
    <w:rsid w:val="00037AD4"/>
    <w:rsid w:val="000413B5"/>
    <w:rsid w:val="00043CED"/>
    <w:rsid w:val="0004446C"/>
    <w:rsid w:val="00045490"/>
    <w:rsid w:val="00046740"/>
    <w:rsid w:val="0004761C"/>
    <w:rsid w:val="00047712"/>
    <w:rsid w:val="000518FD"/>
    <w:rsid w:val="000537F2"/>
    <w:rsid w:val="00055E20"/>
    <w:rsid w:val="00060B07"/>
    <w:rsid w:val="0006379A"/>
    <w:rsid w:val="00064F4D"/>
    <w:rsid w:val="000702E8"/>
    <w:rsid w:val="00070521"/>
    <w:rsid w:val="000762B2"/>
    <w:rsid w:val="00077883"/>
    <w:rsid w:val="0008063F"/>
    <w:rsid w:val="00082EAF"/>
    <w:rsid w:val="000A142F"/>
    <w:rsid w:val="000A7B63"/>
    <w:rsid w:val="000B1A07"/>
    <w:rsid w:val="000B4F16"/>
    <w:rsid w:val="000B5D67"/>
    <w:rsid w:val="000C1EA2"/>
    <w:rsid w:val="000D185E"/>
    <w:rsid w:val="000D2A8F"/>
    <w:rsid w:val="000D3F6D"/>
    <w:rsid w:val="000D715B"/>
    <w:rsid w:val="000E0780"/>
    <w:rsid w:val="000E3D78"/>
    <w:rsid w:val="000E443C"/>
    <w:rsid w:val="000E5600"/>
    <w:rsid w:val="000E7639"/>
    <w:rsid w:val="000F027B"/>
    <w:rsid w:val="000F0D0F"/>
    <w:rsid w:val="000F109D"/>
    <w:rsid w:val="000F2E66"/>
    <w:rsid w:val="000F329A"/>
    <w:rsid w:val="00100B5C"/>
    <w:rsid w:val="001022BA"/>
    <w:rsid w:val="001101D5"/>
    <w:rsid w:val="001107AD"/>
    <w:rsid w:val="001129CD"/>
    <w:rsid w:val="00114362"/>
    <w:rsid w:val="00114500"/>
    <w:rsid w:val="00120059"/>
    <w:rsid w:val="00122384"/>
    <w:rsid w:val="001249D6"/>
    <w:rsid w:val="00127EDF"/>
    <w:rsid w:val="00134A7F"/>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440C"/>
    <w:rsid w:val="001872C8"/>
    <w:rsid w:val="00190700"/>
    <w:rsid w:val="001924D8"/>
    <w:rsid w:val="001A4044"/>
    <w:rsid w:val="001A68F8"/>
    <w:rsid w:val="001B3772"/>
    <w:rsid w:val="001B5BDF"/>
    <w:rsid w:val="001B734B"/>
    <w:rsid w:val="001C0171"/>
    <w:rsid w:val="001C136E"/>
    <w:rsid w:val="001C1C99"/>
    <w:rsid w:val="001C64C0"/>
    <w:rsid w:val="001C7B93"/>
    <w:rsid w:val="001D399A"/>
    <w:rsid w:val="001D4835"/>
    <w:rsid w:val="001D5A7E"/>
    <w:rsid w:val="001D7481"/>
    <w:rsid w:val="001E4F88"/>
    <w:rsid w:val="001E53F4"/>
    <w:rsid w:val="001E5F6A"/>
    <w:rsid w:val="001E7504"/>
    <w:rsid w:val="001E7845"/>
    <w:rsid w:val="001E7915"/>
    <w:rsid w:val="001F1F7D"/>
    <w:rsid w:val="001F2317"/>
    <w:rsid w:val="001F3A16"/>
    <w:rsid w:val="001F47C2"/>
    <w:rsid w:val="001F58B6"/>
    <w:rsid w:val="001F60BB"/>
    <w:rsid w:val="002005C4"/>
    <w:rsid w:val="00200AFC"/>
    <w:rsid w:val="002042D4"/>
    <w:rsid w:val="00204C57"/>
    <w:rsid w:val="0021049B"/>
    <w:rsid w:val="0021420D"/>
    <w:rsid w:val="00214611"/>
    <w:rsid w:val="00216AC0"/>
    <w:rsid w:val="002204AA"/>
    <w:rsid w:val="002208DF"/>
    <w:rsid w:val="002238CE"/>
    <w:rsid w:val="002352A5"/>
    <w:rsid w:val="00235AE3"/>
    <w:rsid w:val="00240A3A"/>
    <w:rsid w:val="00240EF4"/>
    <w:rsid w:val="00242EB2"/>
    <w:rsid w:val="00245149"/>
    <w:rsid w:val="00246A3E"/>
    <w:rsid w:val="00246DBA"/>
    <w:rsid w:val="002476CB"/>
    <w:rsid w:val="00251727"/>
    <w:rsid w:val="00252150"/>
    <w:rsid w:val="00252D20"/>
    <w:rsid w:val="002542B3"/>
    <w:rsid w:val="00255C4F"/>
    <w:rsid w:val="00261065"/>
    <w:rsid w:val="00261BA4"/>
    <w:rsid w:val="002628BC"/>
    <w:rsid w:val="00262A5D"/>
    <w:rsid w:val="00264BF3"/>
    <w:rsid w:val="00265CC9"/>
    <w:rsid w:val="0027104B"/>
    <w:rsid w:val="00271298"/>
    <w:rsid w:val="0027430A"/>
    <w:rsid w:val="002774E0"/>
    <w:rsid w:val="00281FED"/>
    <w:rsid w:val="00284691"/>
    <w:rsid w:val="0028474D"/>
    <w:rsid w:val="00284CC7"/>
    <w:rsid w:val="0028574B"/>
    <w:rsid w:val="00293498"/>
    <w:rsid w:val="002A0575"/>
    <w:rsid w:val="002A151A"/>
    <w:rsid w:val="002A2470"/>
    <w:rsid w:val="002A2F21"/>
    <w:rsid w:val="002A4CC3"/>
    <w:rsid w:val="002A4F8F"/>
    <w:rsid w:val="002B1444"/>
    <w:rsid w:val="002B356D"/>
    <w:rsid w:val="002B417B"/>
    <w:rsid w:val="002B5D59"/>
    <w:rsid w:val="002B7AB6"/>
    <w:rsid w:val="002C20C3"/>
    <w:rsid w:val="002C35FA"/>
    <w:rsid w:val="002C4355"/>
    <w:rsid w:val="002D36FA"/>
    <w:rsid w:val="002D42F7"/>
    <w:rsid w:val="002D772E"/>
    <w:rsid w:val="002E345F"/>
    <w:rsid w:val="002E3B05"/>
    <w:rsid w:val="002E5821"/>
    <w:rsid w:val="002F000C"/>
    <w:rsid w:val="002F1622"/>
    <w:rsid w:val="002F2741"/>
    <w:rsid w:val="002F3055"/>
    <w:rsid w:val="002F4B62"/>
    <w:rsid w:val="002F5127"/>
    <w:rsid w:val="002F5853"/>
    <w:rsid w:val="002F5CF0"/>
    <w:rsid w:val="003019B1"/>
    <w:rsid w:val="00302892"/>
    <w:rsid w:val="00303183"/>
    <w:rsid w:val="003036E2"/>
    <w:rsid w:val="00306591"/>
    <w:rsid w:val="003075EA"/>
    <w:rsid w:val="003100B1"/>
    <w:rsid w:val="00310181"/>
    <w:rsid w:val="003105AF"/>
    <w:rsid w:val="00311904"/>
    <w:rsid w:val="0031247F"/>
    <w:rsid w:val="003127BC"/>
    <w:rsid w:val="003142D6"/>
    <w:rsid w:val="00316A41"/>
    <w:rsid w:val="00322E20"/>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93758"/>
    <w:rsid w:val="00395491"/>
    <w:rsid w:val="003A0ED0"/>
    <w:rsid w:val="003A2302"/>
    <w:rsid w:val="003A32A3"/>
    <w:rsid w:val="003A381F"/>
    <w:rsid w:val="003A7351"/>
    <w:rsid w:val="003B081D"/>
    <w:rsid w:val="003B314A"/>
    <w:rsid w:val="003B5455"/>
    <w:rsid w:val="003B5FCA"/>
    <w:rsid w:val="003B6485"/>
    <w:rsid w:val="003C279D"/>
    <w:rsid w:val="003C3FE1"/>
    <w:rsid w:val="003D0B96"/>
    <w:rsid w:val="003E17B0"/>
    <w:rsid w:val="003E275A"/>
    <w:rsid w:val="003E3CC6"/>
    <w:rsid w:val="003E526D"/>
    <w:rsid w:val="003E5E35"/>
    <w:rsid w:val="003E6550"/>
    <w:rsid w:val="003F1240"/>
    <w:rsid w:val="003F1A16"/>
    <w:rsid w:val="003F230B"/>
    <w:rsid w:val="003F3AA7"/>
    <w:rsid w:val="003F710A"/>
    <w:rsid w:val="00403466"/>
    <w:rsid w:val="00405FCF"/>
    <w:rsid w:val="004064F1"/>
    <w:rsid w:val="004069BA"/>
    <w:rsid w:val="004120D3"/>
    <w:rsid w:val="00417878"/>
    <w:rsid w:val="00426E29"/>
    <w:rsid w:val="00430C43"/>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1E9E"/>
    <w:rsid w:val="00464032"/>
    <w:rsid w:val="004645DF"/>
    <w:rsid w:val="00471896"/>
    <w:rsid w:val="0048194D"/>
    <w:rsid w:val="00483BD0"/>
    <w:rsid w:val="004842D9"/>
    <w:rsid w:val="004844A5"/>
    <w:rsid w:val="00485E86"/>
    <w:rsid w:val="00490C15"/>
    <w:rsid w:val="00492F79"/>
    <w:rsid w:val="004A058E"/>
    <w:rsid w:val="004A12A5"/>
    <w:rsid w:val="004A2680"/>
    <w:rsid w:val="004A389E"/>
    <w:rsid w:val="004A5631"/>
    <w:rsid w:val="004A72BC"/>
    <w:rsid w:val="004A79B1"/>
    <w:rsid w:val="004A7CBE"/>
    <w:rsid w:val="004A7FED"/>
    <w:rsid w:val="004B0B8D"/>
    <w:rsid w:val="004B0E60"/>
    <w:rsid w:val="004B2930"/>
    <w:rsid w:val="004B4DCF"/>
    <w:rsid w:val="004B5769"/>
    <w:rsid w:val="004C2707"/>
    <w:rsid w:val="004C2B82"/>
    <w:rsid w:val="004C6431"/>
    <w:rsid w:val="004D16C9"/>
    <w:rsid w:val="004D19A5"/>
    <w:rsid w:val="004D2C82"/>
    <w:rsid w:val="004D4D44"/>
    <w:rsid w:val="004D517D"/>
    <w:rsid w:val="004E10B1"/>
    <w:rsid w:val="004E15BB"/>
    <w:rsid w:val="004E1E65"/>
    <w:rsid w:val="004E2190"/>
    <w:rsid w:val="004E2CE1"/>
    <w:rsid w:val="004E70E4"/>
    <w:rsid w:val="004F04C6"/>
    <w:rsid w:val="004F3CF1"/>
    <w:rsid w:val="004F6517"/>
    <w:rsid w:val="004F6F8B"/>
    <w:rsid w:val="004F7207"/>
    <w:rsid w:val="00502467"/>
    <w:rsid w:val="00506938"/>
    <w:rsid w:val="005106D5"/>
    <w:rsid w:val="00511AEC"/>
    <w:rsid w:val="00515669"/>
    <w:rsid w:val="005216C5"/>
    <w:rsid w:val="00522410"/>
    <w:rsid w:val="005256EC"/>
    <w:rsid w:val="00531B03"/>
    <w:rsid w:val="00533361"/>
    <w:rsid w:val="00534F03"/>
    <w:rsid w:val="0053730F"/>
    <w:rsid w:val="00543468"/>
    <w:rsid w:val="0055101A"/>
    <w:rsid w:val="005536FF"/>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5BFE"/>
    <w:rsid w:val="005A0A83"/>
    <w:rsid w:val="005A14BD"/>
    <w:rsid w:val="005A28F3"/>
    <w:rsid w:val="005A3C81"/>
    <w:rsid w:val="005A52D5"/>
    <w:rsid w:val="005A63BE"/>
    <w:rsid w:val="005B1EB8"/>
    <w:rsid w:val="005B1EED"/>
    <w:rsid w:val="005B2B07"/>
    <w:rsid w:val="005B47C8"/>
    <w:rsid w:val="005B5952"/>
    <w:rsid w:val="005B5FDB"/>
    <w:rsid w:val="005B7E13"/>
    <w:rsid w:val="005C2FA5"/>
    <w:rsid w:val="005C67BF"/>
    <w:rsid w:val="005D1C49"/>
    <w:rsid w:val="005D521D"/>
    <w:rsid w:val="005D6E1D"/>
    <w:rsid w:val="005E13A2"/>
    <w:rsid w:val="005E245C"/>
    <w:rsid w:val="005E629A"/>
    <w:rsid w:val="005F1514"/>
    <w:rsid w:val="005F6326"/>
    <w:rsid w:val="005F6500"/>
    <w:rsid w:val="005F678E"/>
    <w:rsid w:val="005F7AE1"/>
    <w:rsid w:val="006013DD"/>
    <w:rsid w:val="00601840"/>
    <w:rsid w:val="00603DB9"/>
    <w:rsid w:val="00604D93"/>
    <w:rsid w:val="006104E4"/>
    <w:rsid w:val="006109A2"/>
    <w:rsid w:val="00614471"/>
    <w:rsid w:val="00614499"/>
    <w:rsid w:val="00614FBB"/>
    <w:rsid w:val="006161E2"/>
    <w:rsid w:val="0062245C"/>
    <w:rsid w:val="00622BEC"/>
    <w:rsid w:val="00624A1B"/>
    <w:rsid w:val="00626260"/>
    <w:rsid w:val="006314C7"/>
    <w:rsid w:val="0064042B"/>
    <w:rsid w:val="006415DA"/>
    <w:rsid w:val="006422C5"/>
    <w:rsid w:val="006425EE"/>
    <w:rsid w:val="006465C8"/>
    <w:rsid w:val="006506DF"/>
    <w:rsid w:val="0065090D"/>
    <w:rsid w:val="00650D93"/>
    <w:rsid w:val="00651E75"/>
    <w:rsid w:val="00654094"/>
    <w:rsid w:val="006576F1"/>
    <w:rsid w:val="00662DAD"/>
    <w:rsid w:val="00662FE9"/>
    <w:rsid w:val="00664AE3"/>
    <w:rsid w:val="00665877"/>
    <w:rsid w:val="00674C0E"/>
    <w:rsid w:val="0067678D"/>
    <w:rsid w:val="00676B62"/>
    <w:rsid w:val="00683C7B"/>
    <w:rsid w:val="00690F1D"/>
    <w:rsid w:val="00693096"/>
    <w:rsid w:val="00695F46"/>
    <w:rsid w:val="00696B2A"/>
    <w:rsid w:val="006A0448"/>
    <w:rsid w:val="006A1992"/>
    <w:rsid w:val="006A3A60"/>
    <w:rsid w:val="006A3EC7"/>
    <w:rsid w:val="006A3F5E"/>
    <w:rsid w:val="006A44C3"/>
    <w:rsid w:val="006A66D3"/>
    <w:rsid w:val="006B03F9"/>
    <w:rsid w:val="006B0F38"/>
    <w:rsid w:val="006B28C4"/>
    <w:rsid w:val="006B7839"/>
    <w:rsid w:val="006C0671"/>
    <w:rsid w:val="006C097A"/>
    <w:rsid w:val="006C12E6"/>
    <w:rsid w:val="006C1B84"/>
    <w:rsid w:val="006C1C7F"/>
    <w:rsid w:val="006C2457"/>
    <w:rsid w:val="006C38D0"/>
    <w:rsid w:val="006C7465"/>
    <w:rsid w:val="006D0466"/>
    <w:rsid w:val="006D4EFD"/>
    <w:rsid w:val="006D6C50"/>
    <w:rsid w:val="006E17B5"/>
    <w:rsid w:val="006F0F17"/>
    <w:rsid w:val="006F1030"/>
    <w:rsid w:val="006F36E6"/>
    <w:rsid w:val="006F3C55"/>
    <w:rsid w:val="006F4769"/>
    <w:rsid w:val="006F4955"/>
    <w:rsid w:val="0070089A"/>
    <w:rsid w:val="00700D52"/>
    <w:rsid w:val="00701DCE"/>
    <w:rsid w:val="00711E01"/>
    <w:rsid w:val="0071698B"/>
    <w:rsid w:val="0072041D"/>
    <w:rsid w:val="00721B39"/>
    <w:rsid w:val="007244DA"/>
    <w:rsid w:val="007265E5"/>
    <w:rsid w:val="00727C7F"/>
    <w:rsid w:val="007333C7"/>
    <w:rsid w:val="00733BD5"/>
    <w:rsid w:val="00733CC5"/>
    <w:rsid w:val="00737E16"/>
    <w:rsid w:val="0074188C"/>
    <w:rsid w:val="00747A4C"/>
    <w:rsid w:val="00747E4D"/>
    <w:rsid w:val="0075025F"/>
    <w:rsid w:val="007533DC"/>
    <w:rsid w:val="00754ACB"/>
    <w:rsid w:val="00754CFE"/>
    <w:rsid w:val="00761C06"/>
    <w:rsid w:val="0076764C"/>
    <w:rsid w:val="007715AE"/>
    <w:rsid w:val="007717AD"/>
    <w:rsid w:val="007748A3"/>
    <w:rsid w:val="00775006"/>
    <w:rsid w:val="00775133"/>
    <w:rsid w:val="00775815"/>
    <w:rsid w:val="007759F9"/>
    <w:rsid w:val="00775C47"/>
    <w:rsid w:val="00777F45"/>
    <w:rsid w:val="00781F46"/>
    <w:rsid w:val="007836EC"/>
    <w:rsid w:val="00786BEA"/>
    <w:rsid w:val="00795022"/>
    <w:rsid w:val="00796BAA"/>
    <w:rsid w:val="00797824"/>
    <w:rsid w:val="007A20E2"/>
    <w:rsid w:val="007A54C0"/>
    <w:rsid w:val="007A6845"/>
    <w:rsid w:val="007A7A1E"/>
    <w:rsid w:val="007B338B"/>
    <w:rsid w:val="007B3C81"/>
    <w:rsid w:val="007B3C98"/>
    <w:rsid w:val="007B4672"/>
    <w:rsid w:val="007B6C6B"/>
    <w:rsid w:val="007B6FD6"/>
    <w:rsid w:val="007C0B28"/>
    <w:rsid w:val="007C4EB8"/>
    <w:rsid w:val="007C5F64"/>
    <w:rsid w:val="007C65E8"/>
    <w:rsid w:val="007D3AEA"/>
    <w:rsid w:val="007D3B07"/>
    <w:rsid w:val="007D41C1"/>
    <w:rsid w:val="007D4A44"/>
    <w:rsid w:val="007D5CF0"/>
    <w:rsid w:val="007D6004"/>
    <w:rsid w:val="007D7B5B"/>
    <w:rsid w:val="007E0644"/>
    <w:rsid w:val="007E0AFD"/>
    <w:rsid w:val="007E1050"/>
    <w:rsid w:val="007E6B0D"/>
    <w:rsid w:val="007E6D30"/>
    <w:rsid w:val="007F16F7"/>
    <w:rsid w:val="007F1808"/>
    <w:rsid w:val="008032E5"/>
    <w:rsid w:val="00804792"/>
    <w:rsid w:val="0080516A"/>
    <w:rsid w:val="00811FDA"/>
    <w:rsid w:val="00812BAB"/>
    <w:rsid w:val="00816405"/>
    <w:rsid w:val="00817397"/>
    <w:rsid w:val="00817A49"/>
    <w:rsid w:val="008233A4"/>
    <w:rsid w:val="0082524A"/>
    <w:rsid w:val="0082757F"/>
    <w:rsid w:val="008334B7"/>
    <w:rsid w:val="008362A2"/>
    <w:rsid w:val="00836C08"/>
    <w:rsid w:val="008374B6"/>
    <w:rsid w:val="00837E6F"/>
    <w:rsid w:val="00844EFA"/>
    <w:rsid w:val="008525E9"/>
    <w:rsid w:val="00863AA2"/>
    <w:rsid w:val="00865986"/>
    <w:rsid w:val="00874EF2"/>
    <w:rsid w:val="008814BD"/>
    <w:rsid w:val="00881769"/>
    <w:rsid w:val="00882152"/>
    <w:rsid w:val="00882B0C"/>
    <w:rsid w:val="008954D5"/>
    <w:rsid w:val="008A0CE9"/>
    <w:rsid w:val="008A1370"/>
    <w:rsid w:val="008A1E4E"/>
    <w:rsid w:val="008A3DD6"/>
    <w:rsid w:val="008A4658"/>
    <w:rsid w:val="008A483A"/>
    <w:rsid w:val="008A5CF6"/>
    <w:rsid w:val="008A6C70"/>
    <w:rsid w:val="008B0328"/>
    <w:rsid w:val="008B098E"/>
    <w:rsid w:val="008B27B7"/>
    <w:rsid w:val="008B42B3"/>
    <w:rsid w:val="008B690D"/>
    <w:rsid w:val="008B7928"/>
    <w:rsid w:val="008C0774"/>
    <w:rsid w:val="008C19F4"/>
    <w:rsid w:val="008C2EB9"/>
    <w:rsid w:val="008C5338"/>
    <w:rsid w:val="008C63B6"/>
    <w:rsid w:val="008C7468"/>
    <w:rsid w:val="008D0FCF"/>
    <w:rsid w:val="008D325F"/>
    <w:rsid w:val="008D7118"/>
    <w:rsid w:val="008E043E"/>
    <w:rsid w:val="008E2EB9"/>
    <w:rsid w:val="008E3CFF"/>
    <w:rsid w:val="008E4292"/>
    <w:rsid w:val="008E4C22"/>
    <w:rsid w:val="008E64A1"/>
    <w:rsid w:val="008F15A4"/>
    <w:rsid w:val="00902D19"/>
    <w:rsid w:val="00904C7D"/>
    <w:rsid w:val="0091084D"/>
    <w:rsid w:val="00910988"/>
    <w:rsid w:val="00911465"/>
    <w:rsid w:val="00911C0B"/>
    <w:rsid w:val="009123F7"/>
    <w:rsid w:val="009140A4"/>
    <w:rsid w:val="00915A71"/>
    <w:rsid w:val="0091659A"/>
    <w:rsid w:val="00917D43"/>
    <w:rsid w:val="009218E0"/>
    <w:rsid w:val="0092328F"/>
    <w:rsid w:val="00926DB5"/>
    <w:rsid w:val="0093183A"/>
    <w:rsid w:val="00937A23"/>
    <w:rsid w:val="00941F2C"/>
    <w:rsid w:val="0094308B"/>
    <w:rsid w:val="00945B4C"/>
    <w:rsid w:val="009462DE"/>
    <w:rsid w:val="00946F71"/>
    <w:rsid w:val="00946F8E"/>
    <w:rsid w:val="00946FDB"/>
    <w:rsid w:val="00952C1D"/>
    <w:rsid w:val="009535EC"/>
    <w:rsid w:val="00955602"/>
    <w:rsid w:val="009601C2"/>
    <w:rsid w:val="00961935"/>
    <w:rsid w:val="00965165"/>
    <w:rsid w:val="00965C1A"/>
    <w:rsid w:val="00966E80"/>
    <w:rsid w:val="00966EE6"/>
    <w:rsid w:val="00971461"/>
    <w:rsid w:val="00973A7F"/>
    <w:rsid w:val="0097784E"/>
    <w:rsid w:val="009808B1"/>
    <w:rsid w:val="009839F7"/>
    <w:rsid w:val="00984FE1"/>
    <w:rsid w:val="00992644"/>
    <w:rsid w:val="0099564F"/>
    <w:rsid w:val="00995A3B"/>
    <w:rsid w:val="00995BCB"/>
    <w:rsid w:val="009A15ED"/>
    <w:rsid w:val="009A1696"/>
    <w:rsid w:val="009A2C44"/>
    <w:rsid w:val="009A6CB3"/>
    <w:rsid w:val="009A72D3"/>
    <w:rsid w:val="009C03B7"/>
    <w:rsid w:val="009C3154"/>
    <w:rsid w:val="009C4717"/>
    <w:rsid w:val="009D052A"/>
    <w:rsid w:val="009D2DC1"/>
    <w:rsid w:val="009D3F0C"/>
    <w:rsid w:val="009D4FAA"/>
    <w:rsid w:val="009E612E"/>
    <w:rsid w:val="009F110C"/>
    <w:rsid w:val="009F3614"/>
    <w:rsid w:val="009F518F"/>
    <w:rsid w:val="00A0182D"/>
    <w:rsid w:val="00A026DB"/>
    <w:rsid w:val="00A02B5E"/>
    <w:rsid w:val="00A03F15"/>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7AB7"/>
    <w:rsid w:val="00A61288"/>
    <w:rsid w:val="00A64194"/>
    <w:rsid w:val="00A673B7"/>
    <w:rsid w:val="00A7269D"/>
    <w:rsid w:val="00A75392"/>
    <w:rsid w:val="00A76F75"/>
    <w:rsid w:val="00A87062"/>
    <w:rsid w:val="00A95B66"/>
    <w:rsid w:val="00A97C22"/>
    <w:rsid w:val="00AA3CB1"/>
    <w:rsid w:val="00AA4C0F"/>
    <w:rsid w:val="00AA5B23"/>
    <w:rsid w:val="00AA756E"/>
    <w:rsid w:val="00AB04D2"/>
    <w:rsid w:val="00AB21ED"/>
    <w:rsid w:val="00AB762E"/>
    <w:rsid w:val="00AC0CA4"/>
    <w:rsid w:val="00AC4ADA"/>
    <w:rsid w:val="00AD2A67"/>
    <w:rsid w:val="00AD492C"/>
    <w:rsid w:val="00AD7BCB"/>
    <w:rsid w:val="00AE1441"/>
    <w:rsid w:val="00AE3C3E"/>
    <w:rsid w:val="00AE3DB8"/>
    <w:rsid w:val="00AE406C"/>
    <w:rsid w:val="00AE5CCA"/>
    <w:rsid w:val="00AF1D94"/>
    <w:rsid w:val="00AF4F5F"/>
    <w:rsid w:val="00AF6278"/>
    <w:rsid w:val="00AF63EC"/>
    <w:rsid w:val="00AF6741"/>
    <w:rsid w:val="00B04B40"/>
    <w:rsid w:val="00B04D53"/>
    <w:rsid w:val="00B05115"/>
    <w:rsid w:val="00B102FD"/>
    <w:rsid w:val="00B11FA5"/>
    <w:rsid w:val="00B12535"/>
    <w:rsid w:val="00B14510"/>
    <w:rsid w:val="00B16EE7"/>
    <w:rsid w:val="00B237AA"/>
    <w:rsid w:val="00B275A3"/>
    <w:rsid w:val="00B27954"/>
    <w:rsid w:val="00B31587"/>
    <w:rsid w:val="00B341D4"/>
    <w:rsid w:val="00B40DC6"/>
    <w:rsid w:val="00B41A01"/>
    <w:rsid w:val="00B4629E"/>
    <w:rsid w:val="00B511AE"/>
    <w:rsid w:val="00B52A2C"/>
    <w:rsid w:val="00B56BCF"/>
    <w:rsid w:val="00B63CC3"/>
    <w:rsid w:val="00B64CCA"/>
    <w:rsid w:val="00B66FA0"/>
    <w:rsid w:val="00B71128"/>
    <w:rsid w:val="00B74692"/>
    <w:rsid w:val="00B75478"/>
    <w:rsid w:val="00B7695E"/>
    <w:rsid w:val="00B76E67"/>
    <w:rsid w:val="00B77439"/>
    <w:rsid w:val="00B80763"/>
    <w:rsid w:val="00B80A28"/>
    <w:rsid w:val="00B82F6D"/>
    <w:rsid w:val="00B84E2B"/>
    <w:rsid w:val="00B84E34"/>
    <w:rsid w:val="00B85420"/>
    <w:rsid w:val="00B8579D"/>
    <w:rsid w:val="00B87885"/>
    <w:rsid w:val="00B90CE5"/>
    <w:rsid w:val="00B91ADC"/>
    <w:rsid w:val="00B92CC2"/>
    <w:rsid w:val="00B93B6A"/>
    <w:rsid w:val="00B9560C"/>
    <w:rsid w:val="00B96621"/>
    <w:rsid w:val="00B96FCF"/>
    <w:rsid w:val="00BA3DD4"/>
    <w:rsid w:val="00BA6B01"/>
    <w:rsid w:val="00BA6F36"/>
    <w:rsid w:val="00BB77D9"/>
    <w:rsid w:val="00BC0A86"/>
    <w:rsid w:val="00BC2672"/>
    <w:rsid w:val="00BC4E20"/>
    <w:rsid w:val="00BC7EBD"/>
    <w:rsid w:val="00BD0834"/>
    <w:rsid w:val="00BD564E"/>
    <w:rsid w:val="00BE0184"/>
    <w:rsid w:val="00BE269A"/>
    <w:rsid w:val="00BE3A04"/>
    <w:rsid w:val="00BE5189"/>
    <w:rsid w:val="00BE5512"/>
    <w:rsid w:val="00BF2EC8"/>
    <w:rsid w:val="00BF5DA7"/>
    <w:rsid w:val="00BF7FC3"/>
    <w:rsid w:val="00C0150E"/>
    <w:rsid w:val="00C016BD"/>
    <w:rsid w:val="00C0205D"/>
    <w:rsid w:val="00C022DE"/>
    <w:rsid w:val="00C065A4"/>
    <w:rsid w:val="00C06947"/>
    <w:rsid w:val="00C075EF"/>
    <w:rsid w:val="00C10F9D"/>
    <w:rsid w:val="00C137C9"/>
    <w:rsid w:val="00C14EEB"/>
    <w:rsid w:val="00C1586D"/>
    <w:rsid w:val="00C1723B"/>
    <w:rsid w:val="00C24055"/>
    <w:rsid w:val="00C25D74"/>
    <w:rsid w:val="00C3090A"/>
    <w:rsid w:val="00C31A50"/>
    <w:rsid w:val="00C342E4"/>
    <w:rsid w:val="00C34ABA"/>
    <w:rsid w:val="00C37320"/>
    <w:rsid w:val="00C43A9C"/>
    <w:rsid w:val="00C4668C"/>
    <w:rsid w:val="00C47BAD"/>
    <w:rsid w:val="00C56C0D"/>
    <w:rsid w:val="00C578B5"/>
    <w:rsid w:val="00C60900"/>
    <w:rsid w:val="00C64D18"/>
    <w:rsid w:val="00C67BEE"/>
    <w:rsid w:val="00C67F8C"/>
    <w:rsid w:val="00C717E9"/>
    <w:rsid w:val="00C71824"/>
    <w:rsid w:val="00C721B2"/>
    <w:rsid w:val="00C82BD7"/>
    <w:rsid w:val="00C84783"/>
    <w:rsid w:val="00C862C2"/>
    <w:rsid w:val="00C910F3"/>
    <w:rsid w:val="00C921F2"/>
    <w:rsid w:val="00C9280F"/>
    <w:rsid w:val="00C92FAF"/>
    <w:rsid w:val="00CA1644"/>
    <w:rsid w:val="00CA3506"/>
    <w:rsid w:val="00CA3625"/>
    <w:rsid w:val="00CA4C0D"/>
    <w:rsid w:val="00CA7928"/>
    <w:rsid w:val="00CA7943"/>
    <w:rsid w:val="00CA7A48"/>
    <w:rsid w:val="00CB3BDA"/>
    <w:rsid w:val="00CB4230"/>
    <w:rsid w:val="00CB58B5"/>
    <w:rsid w:val="00CB7C81"/>
    <w:rsid w:val="00CC01F5"/>
    <w:rsid w:val="00CC134E"/>
    <w:rsid w:val="00CC4013"/>
    <w:rsid w:val="00CD58E7"/>
    <w:rsid w:val="00CD692C"/>
    <w:rsid w:val="00CD6A6B"/>
    <w:rsid w:val="00CD71E8"/>
    <w:rsid w:val="00CD7847"/>
    <w:rsid w:val="00CE08ED"/>
    <w:rsid w:val="00CE7E3F"/>
    <w:rsid w:val="00CF1D37"/>
    <w:rsid w:val="00CF3673"/>
    <w:rsid w:val="00CF7126"/>
    <w:rsid w:val="00D011AA"/>
    <w:rsid w:val="00D0323D"/>
    <w:rsid w:val="00D04A47"/>
    <w:rsid w:val="00D05CCB"/>
    <w:rsid w:val="00D07331"/>
    <w:rsid w:val="00D07E10"/>
    <w:rsid w:val="00D07F58"/>
    <w:rsid w:val="00D11C42"/>
    <w:rsid w:val="00D216FC"/>
    <w:rsid w:val="00D21C31"/>
    <w:rsid w:val="00D24007"/>
    <w:rsid w:val="00D254BD"/>
    <w:rsid w:val="00D271DC"/>
    <w:rsid w:val="00D323EE"/>
    <w:rsid w:val="00D3411C"/>
    <w:rsid w:val="00D428DE"/>
    <w:rsid w:val="00D4310C"/>
    <w:rsid w:val="00D4377A"/>
    <w:rsid w:val="00D4444B"/>
    <w:rsid w:val="00D44684"/>
    <w:rsid w:val="00D446B2"/>
    <w:rsid w:val="00D44D9F"/>
    <w:rsid w:val="00D52425"/>
    <w:rsid w:val="00D54A64"/>
    <w:rsid w:val="00D56BBC"/>
    <w:rsid w:val="00D574A8"/>
    <w:rsid w:val="00D618A6"/>
    <w:rsid w:val="00D62F3B"/>
    <w:rsid w:val="00D63B94"/>
    <w:rsid w:val="00D63D30"/>
    <w:rsid w:val="00D64ABA"/>
    <w:rsid w:val="00D6508E"/>
    <w:rsid w:val="00D66497"/>
    <w:rsid w:val="00D67856"/>
    <w:rsid w:val="00D74936"/>
    <w:rsid w:val="00D75506"/>
    <w:rsid w:val="00D76330"/>
    <w:rsid w:val="00D82C79"/>
    <w:rsid w:val="00D874BD"/>
    <w:rsid w:val="00D87DB8"/>
    <w:rsid w:val="00D9168D"/>
    <w:rsid w:val="00D94428"/>
    <w:rsid w:val="00D9445B"/>
    <w:rsid w:val="00DA0727"/>
    <w:rsid w:val="00DA7856"/>
    <w:rsid w:val="00DB16DB"/>
    <w:rsid w:val="00DB17D2"/>
    <w:rsid w:val="00DB287B"/>
    <w:rsid w:val="00DB30AD"/>
    <w:rsid w:val="00DC0FEE"/>
    <w:rsid w:val="00DC47E1"/>
    <w:rsid w:val="00DC4FB3"/>
    <w:rsid w:val="00DC5205"/>
    <w:rsid w:val="00DD0ABD"/>
    <w:rsid w:val="00DD12B7"/>
    <w:rsid w:val="00DD2CB0"/>
    <w:rsid w:val="00DD35F1"/>
    <w:rsid w:val="00DD7A51"/>
    <w:rsid w:val="00DE58A0"/>
    <w:rsid w:val="00DE70A2"/>
    <w:rsid w:val="00DE7B41"/>
    <w:rsid w:val="00DF020B"/>
    <w:rsid w:val="00DF09E3"/>
    <w:rsid w:val="00DF1F23"/>
    <w:rsid w:val="00E00AD6"/>
    <w:rsid w:val="00E037FA"/>
    <w:rsid w:val="00E05252"/>
    <w:rsid w:val="00E055FA"/>
    <w:rsid w:val="00E05DD7"/>
    <w:rsid w:val="00E0659D"/>
    <w:rsid w:val="00E06F8E"/>
    <w:rsid w:val="00E07F69"/>
    <w:rsid w:val="00E16AB8"/>
    <w:rsid w:val="00E17788"/>
    <w:rsid w:val="00E20520"/>
    <w:rsid w:val="00E2385A"/>
    <w:rsid w:val="00E24060"/>
    <w:rsid w:val="00E24C67"/>
    <w:rsid w:val="00E24EF4"/>
    <w:rsid w:val="00E25AE4"/>
    <w:rsid w:val="00E261E5"/>
    <w:rsid w:val="00E276A7"/>
    <w:rsid w:val="00E30582"/>
    <w:rsid w:val="00E3250D"/>
    <w:rsid w:val="00E32DE7"/>
    <w:rsid w:val="00E4080B"/>
    <w:rsid w:val="00E40EE6"/>
    <w:rsid w:val="00E42614"/>
    <w:rsid w:val="00E42EF5"/>
    <w:rsid w:val="00E434C1"/>
    <w:rsid w:val="00E5135E"/>
    <w:rsid w:val="00E56A8D"/>
    <w:rsid w:val="00E61652"/>
    <w:rsid w:val="00E65DC4"/>
    <w:rsid w:val="00E670BB"/>
    <w:rsid w:val="00E727DB"/>
    <w:rsid w:val="00E8028E"/>
    <w:rsid w:val="00E81C39"/>
    <w:rsid w:val="00E82FFD"/>
    <w:rsid w:val="00E8310C"/>
    <w:rsid w:val="00E83914"/>
    <w:rsid w:val="00E8482E"/>
    <w:rsid w:val="00E850A8"/>
    <w:rsid w:val="00E859D9"/>
    <w:rsid w:val="00E87C35"/>
    <w:rsid w:val="00E87F2E"/>
    <w:rsid w:val="00E909E3"/>
    <w:rsid w:val="00E90EFC"/>
    <w:rsid w:val="00EA3251"/>
    <w:rsid w:val="00EA5799"/>
    <w:rsid w:val="00EA5942"/>
    <w:rsid w:val="00EA62B9"/>
    <w:rsid w:val="00EC552D"/>
    <w:rsid w:val="00ED0888"/>
    <w:rsid w:val="00ED1507"/>
    <w:rsid w:val="00ED26CD"/>
    <w:rsid w:val="00ED61A6"/>
    <w:rsid w:val="00ED62E0"/>
    <w:rsid w:val="00ED7D66"/>
    <w:rsid w:val="00EE2300"/>
    <w:rsid w:val="00EE29DF"/>
    <w:rsid w:val="00EE4AAE"/>
    <w:rsid w:val="00EE5325"/>
    <w:rsid w:val="00EE7C69"/>
    <w:rsid w:val="00EF0ACF"/>
    <w:rsid w:val="00EF0B96"/>
    <w:rsid w:val="00EF0E32"/>
    <w:rsid w:val="00EF167A"/>
    <w:rsid w:val="00EF2295"/>
    <w:rsid w:val="00EF43DC"/>
    <w:rsid w:val="00EF6547"/>
    <w:rsid w:val="00EF7D12"/>
    <w:rsid w:val="00F00EF8"/>
    <w:rsid w:val="00F014F8"/>
    <w:rsid w:val="00F01940"/>
    <w:rsid w:val="00F02016"/>
    <w:rsid w:val="00F03CA4"/>
    <w:rsid w:val="00F06958"/>
    <w:rsid w:val="00F12417"/>
    <w:rsid w:val="00F1370E"/>
    <w:rsid w:val="00F13BCD"/>
    <w:rsid w:val="00F16D13"/>
    <w:rsid w:val="00F17B56"/>
    <w:rsid w:val="00F245F0"/>
    <w:rsid w:val="00F2589A"/>
    <w:rsid w:val="00F2607A"/>
    <w:rsid w:val="00F275CF"/>
    <w:rsid w:val="00F31089"/>
    <w:rsid w:val="00F3199D"/>
    <w:rsid w:val="00F31F35"/>
    <w:rsid w:val="00F32EB1"/>
    <w:rsid w:val="00F33A0C"/>
    <w:rsid w:val="00F33AAD"/>
    <w:rsid w:val="00F33EA5"/>
    <w:rsid w:val="00F3476B"/>
    <w:rsid w:val="00F364BD"/>
    <w:rsid w:val="00F37702"/>
    <w:rsid w:val="00F408DD"/>
    <w:rsid w:val="00F461E1"/>
    <w:rsid w:val="00F478B1"/>
    <w:rsid w:val="00F52B12"/>
    <w:rsid w:val="00F555EA"/>
    <w:rsid w:val="00F63004"/>
    <w:rsid w:val="00F63429"/>
    <w:rsid w:val="00F6586F"/>
    <w:rsid w:val="00F71122"/>
    <w:rsid w:val="00F73898"/>
    <w:rsid w:val="00F73A45"/>
    <w:rsid w:val="00F7478F"/>
    <w:rsid w:val="00F74D95"/>
    <w:rsid w:val="00F75D56"/>
    <w:rsid w:val="00F816FF"/>
    <w:rsid w:val="00F8487B"/>
    <w:rsid w:val="00F855C4"/>
    <w:rsid w:val="00F856A3"/>
    <w:rsid w:val="00F86833"/>
    <w:rsid w:val="00F91406"/>
    <w:rsid w:val="00F929FC"/>
    <w:rsid w:val="00F92E8B"/>
    <w:rsid w:val="00F94712"/>
    <w:rsid w:val="00F976C0"/>
    <w:rsid w:val="00FA297E"/>
    <w:rsid w:val="00FA4D57"/>
    <w:rsid w:val="00FA52F6"/>
    <w:rsid w:val="00FA674E"/>
    <w:rsid w:val="00FA74B6"/>
    <w:rsid w:val="00FB22D2"/>
    <w:rsid w:val="00FB2561"/>
    <w:rsid w:val="00FC15D4"/>
    <w:rsid w:val="00FC43AA"/>
    <w:rsid w:val="00FC6770"/>
    <w:rsid w:val="00FC739C"/>
    <w:rsid w:val="00FD05AB"/>
    <w:rsid w:val="00FD1CF9"/>
    <w:rsid w:val="00FD3962"/>
    <w:rsid w:val="00FD4D5D"/>
    <w:rsid w:val="00FD5668"/>
    <w:rsid w:val="00FD6E10"/>
    <w:rsid w:val="00FD729F"/>
    <w:rsid w:val="00FD7A52"/>
    <w:rsid w:val="00FE2ABF"/>
    <w:rsid w:val="00FE3844"/>
    <w:rsid w:val="00FE4572"/>
    <w:rsid w:val="00FE5ECC"/>
    <w:rsid w:val="00FE600E"/>
    <w:rsid w:val="00FE62CA"/>
    <w:rsid w:val="00FF09BC"/>
    <w:rsid w:val="00FF0D62"/>
    <w:rsid w:val="00FF1CAE"/>
    <w:rsid w:val="00FF3B7B"/>
    <w:rsid w:val="00FF528E"/>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D0DAC"/>
  <w15:chartTrackingRefBased/>
  <w15:docId w15:val="{21CDA55F-C28B-4ABD-88C8-104788A9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71896"/>
    <w:pPr>
      <w:spacing w:before="0"/>
      <w:ind w:left="1080"/>
      <w:jc w:val="both"/>
    </w:pPr>
    <w:rPr>
      <w:rFonts w:ascii="Cambria" w:hAnsi="Cambria"/>
      <w:i/>
      <w:color w:val="0432FF"/>
      <w:lang w:val="fr-FR"/>
    </w:rPr>
  </w:style>
  <w:style w:type="character" w:customStyle="1" w:styleId="BodyTextIndent3Char">
    <w:name w:val="Body Text Indent 3 Char"/>
    <w:link w:val="BodyTextIndent3"/>
    <w:rsid w:val="00471896"/>
    <w:rPr>
      <w:rFonts w:ascii="Cambria" w:hAnsi="Cambria"/>
      <w:i/>
      <w:color w:val="0432FF"/>
      <w:sz w:val="24"/>
      <w:szCs w:val="24"/>
      <w:lang w:val="fr-FR"/>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FD05AB"/>
    <w:rPr>
      <w:rFonts w:ascii="Tahoma" w:hAnsi="Tahoma" w:cs="Tahoma"/>
      <w:sz w:val="16"/>
      <w:szCs w:val="16"/>
    </w:rPr>
  </w:style>
  <w:style w:type="character" w:styleId="Hyperlink">
    <w:name w:val="Hyperlink"/>
    <w:rsid w:val="00E32DE7"/>
    <w:rPr>
      <w:color w:val="0000FF"/>
      <w:u w:val="single"/>
    </w:rPr>
  </w:style>
  <w:style w:type="character" w:styleId="FollowedHyperlink">
    <w:name w:val="FollowedHyperlink"/>
    <w:rsid w:val="00430C43"/>
    <w:rPr>
      <w:color w:val="800080"/>
      <w:u w:val="single"/>
    </w:rPr>
  </w:style>
  <w:style w:type="paragraph" w:styleId="NoSpacing">
    <w:name w:val="No Spacing"/>
    <w:uiPriority w:val="1"/>
    <w:qFormat/>
    <w:rsid w:val="000C1EA2"/>
    <w:rPr>
      <w:rFonts w:eastAsia="Calibri"/>
      <w:sz w:val="24"/>
      <w:szCs w:val="22"/>
    </w:rPr>
  </w:style>
  <w:style w:type="character" w:styleId="UnresolvedMention">
    <w:name w:val="Unresolved Mention"/>
    <w:uiPriority w:val="99"/>
    <w:semiHidden/>
    <w:unhideWhenUsed/>
    <w:rsid w:val="006F3C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1/53G-11-S402.html" TargetMode="External"/><Relationship Id="rId13" Type="http://schemas.openxmlformats.org/officeDocument/2006/relationships/hyperlink" Target="https://le.utah.gov/xcode/Title53G/Chapter11/53G-11-S402.html" TargetMode="External"/><Relationship Id="rId18" Type="http://schemas.openxmlformats.org/officeDocument/2006/relationships/hyperlink" Target="https://le.utah.gov/xcode/Title53G/Chapter11/53G-11-S405.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utah.gov/xcode/Title53G/Chapter11/53G-11-S402.html" TargetMode="External"/><Relationship Id="rId7" Type="http://schemas.openxmlformats.org/officeDocument/2006/relationships/hyperlink" Target="https://le.utah.gov/xcode/Title53G/Chapter11/53G-11-S401.html?v=C53G-11-S401_2018012420180124" TargetMode="External"/><Relationship Id="rId12" Type="http://schemas.openxmlformats.org/officeDocument/2006/relationships/hyperlink" Target="https://le.utah.gov/xcode/Title53G/Chapter11/53G-11-S402.html" TargetMode="External"/><Relationship Id="rId17" Type="http://schemas.openxmlformats.org/officeDocument/2006/relationships/hyperlink" Target="https://le.utah.gov/xcode/Title53G/Chapter11/53G-11-S402.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utah.gov/xcode/Title53G/Chapter11/53G-11-S405.html" TargetMode="External"/><Relationship Id="rId20" Type="http://schemas.openxmlformats.org/officeDocument/2006/relationships/hyperlink" Target="https://le.utah.gov/xcode/Title53G/Chapter11/53G-11-S40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11/53G-11-S402.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utah.gov/xcode/Title53G/Chapter11/53G-11-S402.html" TargetMode="External"/><Relationship Id="rId23" Type="http://schemas.openxmlformats.org/officeDocument/2006/relationships/hyperlink" Target="https://le.utah.gov/xcode/Title53G/Chapter11/53G-11-S402.html" TargetMode="External"/><Relationship Id="rId10" Type="http://schemas.openxmlformats.org/officeDocument/2006/relationships/hyperlink" Target="https://le.utah.gov/xcode/Title53E/Chapter6/53E-6-S901.html?v=C53E-6-S901_2018012420180124" TargetMode="External"/><Relationship Id="rId19" Type="http://schemas.openxmlformats.org/officeDocument/2006/relationships/hyperlink" Target="http://le.utah.gov/xcode/Title53/Chapter10/53-10-S108.html?v=C53-10-S108_2015051220150701" TargetMode="External"/><Relationship Id="rId4" Type="http://schemas.openxmlformats.org/officeDocument/2006/relationships/webSettings" Target="webSettings.xml"/><Relationship Id="rId9" Type="http://schemas.openxmlformats.org/officeDocument/2006/relationships/hyperlink" Target="https://le.utah.gov/xcode/Title53G/Chapter11/53G-11-S402.html" TargetMode="External"/><Relationship Id="rId14" Type="http://schemas.openxmlformats.org/officeDocument/2006/relationships/hyperlink" Target="https://le.utah.gov/xcode/Title53G/Chapter11/53G-11-S402.html" TargetMode="External"/><Relationship Id="rId22" Type="http://schemas.openxmlformats.org/officeDocument/2006/relationships/hyperlink" Target="https://le.utah.gov/xcode/Title53G/Chapter11/53G-11-S40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12074</CharactersWithSpaces>
  <SharedDoc>false</SharedDoc>
  <HLinks>
    <vt:vector size="120" baseType="variant">
      <vt:variant>
        <vt:i4>589905</vt:i4>
      </vt:variant>
      <vt:variant>
        <vt:i4>63</vt:i4>
      </vt:variant>
      <vt:variant>
        <vt:i4>0</vt:i4>
      </vt:variant>
      <vt:variant>
        <vt:i4>5</vt:i4>
      </vt:variant>
      <vt:variant>
        <vt:lpwstr>https://le.utah.gov/xcode/Title53G/Chapter11/53G-11-S402.html</vt:lpwstr>
      </vt:variant>
      <vt:variant>
        <vt:lpwstr/>
      </vt:variant>
      <vt:variant>
        <vt:i4>1769575</vt:i4>
      </vt:variant>
      <vt:variant>
        <vt:i4>58</vt:i4>
      </vt:variant>
      <vt:variant>
        <vt:i4>0</vt:i4>
      </vt:variant>
      <vt:variant>
        <vt:i4>5</vt:i4>
      </vt:variant>
      <vt:variant>
        <vt:lpwstr>http://le.utah.gov/xcode/Title53/Chapter10/53-10-S108.html?v=C53-10-S108_2015051220150701</vt:lpwstr>
      </vt:variant>
      <vt:variant>
        <vt:lpwstr/>
      </vt:variant>
      <vt:variant>
        <vt:i4>589905</vt:i4>
      </vt:variant>
      <vt:variant>
        <vt:i4>55</vt:i4>
      </vt:variant>
      <vt:variant>
        <vt:i4>0</vt:i4>
      </vt:variant>
      <vt:variant>
        <vt:i4>5</vt:i4>
      </vt:variant>
      <vt:variant>
        <vt:lpwstr>https://le.utah.gov/xcode/Title53G/Chapter11/53G-11-S402.html</vt:lpwstr>
      </vt:variant>
      <vt:variant>
        <vt:lpwstr/>
      </vt:variant>
      <vt:variant>
        <vt:i4>1769575</vt:i4>
      </vt:variant>
      <vt:variant>
        <vt:i4>52</vt:i4>
      </vt:variant>
      <vt:variant>
        <vt:i4>0</vt:i4>
      </vt:variant>
      <vt:variant>
        <vt:i4>5</vt:i4>
      </vt:variant>
      <vt:variant>
        <vt:lpwstr>http://le.utah.gov/xcode/Title53/Chapter10/53-10-S108.html?v=C53-10-S108_2015051220150701</vt:lpwstr>
      </vt:variant>
      <vt:variant>
        <vt:lpwstr/>
      </vt:variant>
      <vt:variant>
        <vt:i4>589905</vt:i4>
      </vt:variant>
      <vt:variant>
        <vt:i4>49</vt:i4>
      </vt:variant>
      <vt:variant>
        <vt:i4>0</vt:i4>
      </vt:variant>
      <vt:variant>
        <vt:i4>5</vt:i4>
      </vt:variant>
      <vt:variant>
        <vt:lpwstr>https://le.utah.gov/xcode/Title53G/Chapter11/53G-11-S402.html</vt:lpwstr>
      </vt:variant>
      <vt:variant>
        <vt:lpwstr/>
      </vt:variant>
      <vt:variant>
        <vt:i4>917585</vt:i4>
      </vt:variant>
      <vt:variant>
        <vt:i4>46</vt:i4>
      </vt:variant>
      <vt:variant>
        <vt:i4>0</vt:i4>
      </vt:variant>
      <vt:variant>
        <vt:i4>5</vt:i4>
      </vt:variant>
      <vt:variant>
        <vt:lpwstr>https://le.utah.gov/xcode/Title53G/Chapter11/53G-11-S405.html</vt:lpwstr>
      </vt:variant>
      <vt:variant>
        <vt:lpwstr/>
      </vt:variant>
      <vt:variant>
        <vt:i4>1769575</vt:i4>
      </vt:variant>
      <vt:variant>
        <vt:i4>43</vt:i4>
      </vt:variant>
      <vt:variant>
        <vt:i4>0</vt:i4>
      </vt:variant>
      <vt:variant>
        <vt:i4>5</vt:i4>
      </vt:variant>
      <vt:variant>
        <vt:lpwstr>http://le.utah.gov/xcode/Title53/Chapter10/53-10-S108.html?v=C53-10-S108_2015051220150701</vt:lpwstr>
      </vt:variant>
      <vt:variant>
        <vt:lpwstr/>
      </vt:variant>
      <vt:variant>
        <vt:i4>917585</vt:i4>
      </vt:variant>
      <vt:variant>
        <vt:i4>40</vt:i4>
      </vt:variant>
      <vt:variant>
        <vt:i4>0</vt:i4>
      </vt:variant>
      <vt:variant>
        <vt:i4>5</vt:i4>
      </vt:variant>
      <vt:variant>
        <vt:lpwstr>https://le.utah.gov/xcode/Title53G/Chapter11/53G-11-S405.html</vt:lpwstr>
      </vt:variant>
      <vt:variant>
        <vt:lpwstr/>
      </vt:variant>
      <vt:variant>
        <vt:i4>589905</vt:i4>
      </vt:variant>
      <vt:variant>
        <vt:i4>37</vt:i4>
      </vt:variant>
      <vt:variant>
        <vt:i4>0</vt:i4>
      </vt:variant>
      <vt:variant>
        <vt:i4>5</vt:i4>
      </vt:variant>
      <vt:variant>
        <vt:lpwstr>https://le.utah.gov/xcode/Title53G/Chapter11/53G-11-S402.html</vt:lpwstr>
      </vt:variant>
      <vt:variant>
        <vt:lpwstr/>
      </vt:variant>
      <vt:variant>
        <vt:i4>917585</vt:i4>
      </vt:variant>
      <vt:variant>
        <vt:i4>34</vt:i4>
      </vt:variant>
      <vt:variant>
        <vt:i4>0</vt:i4>
      </vt:variant>
      <vt:variant>
        <vt:i4>5</vt:i4>
      </vt:variant>
      <vt:variant>
        <vt:lpwstr>https://le.utah.gov/xcode/Title53G/Chapter11/53G-11-S405.html</vt:lpwstr>
      </vt:variant>
      <vt:variant>
        <vt:lpwstr/>
      </vt:variant>
      <vt:variant>
        <vt:i4>589905</vt:i4>
      </vt:variant>
      <vt:variant>
        <vt:i4>29</vt:i4>
      </vt:variant>
      <vt:variant>
        <vt:i4>0</vt:i4>
      </vt:variant>
      <vt:variant>
        <vt:i4>5</vt:i4>
      </vt:variant>
      <vt:variant>
        <vt:lpwstr>https://le.utah.gov/xcode/Title53G/Chapter11/53G-11-S402.html</vt:lpwstr>
      </vt:variant>
      <vt:variant>
        <vt:lpwstr/>
      </vt:variant>
      <vt:variant>
        <vt:i4>589905</vt:i4>
      </vt:variant>
      <vt:variant>
        <vt:i4>24</vt:i4>
      </vt:variant>
      <vt:variant>
        <vt:i4>0</vt:i4>
      </vt:variant>
      <vt:variant>
        <vt:i4>5</vt:i4>
      </vt:variant>
      <vt:variant>
        <vt:lpwstr>https://le.utah.gov/xcode/Title53G/Chapter11/53G-11-S402.html</vt:lpwstr>
      </vt:variant>
      <vt:variant>
        <vt:lpwstr/>
      </vt:variant>
      <vt:variant>
        <vt:i4>589905</vt:i4>
      </vt:variant>
      <vt:variant>
        <vt:i4>21</vt:i4>
      </vt:variant>
      <vt:variant>
        <vt:i4>0</vt:i4>
      </vt:variant>
      <vt:variant>
        <vt:i4>5</vt:i4>
      </vt:variant>
      <vt:variant>
        <vt:lpwstr>https://le.utah.gov/xcode/Title53G/Chapter11/53G-11-S402.html</vt:lpwstr>
      </vt:variant>
      <vt:variant>
        <vt:lpwstr/>
      </vt:variant>
      <vt:variant>
        <vt:i4>589905</vt:i4>
      </vt:variant>
      <vt:variant>
        <vt:i4>18</vt:i4>
      </vt:variant>
      <vt:variant>
        <vt:i4>0</vt:i4>
      </vt:variant>
      <vt:variant>
        <vt:i4>5</vt:i4>
      </vt:variant>
      <vt:variant>
        <vt:lpwstr>https://le.utah.gov/xcode/Title53G/Chapter11/53G-11-S402.html</vt:lpwstr>
      </vt:variant>
      <vt:variant>
        <vt:lpwstr/>
      </vt:variant>
      <vt:variant>
        <vt:i4>589905</vt:i4>
      </vt:variant>
      <vt:variant>
        <vt:i4>15</vt:i4>
      </vt:variant>
      <vt:variant>
        <vt:i4>0</vt:i4>
      </vt:variant>
      <vt:variant>
        <vt:i4>5</vt:i4>
      </vt:variant>
      <vt:variant>
        <vt:lpwstr>https://le.utah.gov/xcode/Title53G/Chapter11/53G-11-S402.html</vt:lpwstr>
      </vt:variant>
      <vt:variant>
        <vt:lpwstr/>
      </vt:variant>
      <vt:variant>
        <vt:i4>1966194</vt:i4>
      </vt:variant>
      <vt:variant>
        <vt:i4>12</vt:i4>
      </vt:variant>
      <vt:variant>
        <vt:i4>0</vt:i4>
      </vt:variant>
      <vt:variant>
        <vt:i4>5</vt:i4>
      </vt:variant>
      <vt:variant>
        <vt:lpwstr>https://le.utah.gov/xcode/Title53E/Chapter6/53E-6-S901.html?v=C53E-6-S901_2018012420180124</vt:lpwstr>
      </vt:variant>
      <vt:variant>
        <vt:lpwstr/>
      </vt:variant>
      <vt:variant>
        <vt:i4>589905</vt:i4>
      </vt:variant>
      <vt:variant>
        <vt:i4>9</vt:i4>
      </vt:variant>
      <vt:variant>
        <vt:i4>0</vt:i4>
      </vt:variant>
      <vt:variant>
        <vt:i4>5</vt:i4>
      </vt:variant>
      <vt:variant>
        <vt:lpwstr>https://le.utah.gov/xcode/Title53G/Chapter11/53G-11-S402.html</vt:lpwstr>
      </vt:variant>
      <vt:variant>
        <vt:lpwstr/>
      </vt:variant>
      <vt:variant>
        <vt:i4>1769575</vt:i4>
      </vt:variant>
      <vt:variant>
        <vt:i4>6</vt:i4>
      </vt:variant>
      <vt:variant>
        <vt:i4>0</vt:i4>
      </vt:variant>
      <vt:variant>
        <vt:i4>5</vt:i4>
      </vt:variant>
      <vt:variant>
        <vt:lpwstr>http://le.utah.gov/xcode/Title53/Chapter10/53-10-S108.html?v=C53-10-S108_2015051220150701</vt:lpwstr>
      </vt:variant>
      <vt:variant>
        <vt:lpwstr/>
      </vt:variant>
      <vt:variant>
        <vt:i4>589905</vt:i4>
      </vt:variant>
      <vt:variant>
        <vt:i4>3</vt:i4>
      </vt:variant>
      <vt:variant>
        <vt:i4>0</vt:i4>
      </vt:variant>
      <vt:variant>
        <vt:i4>5</vt:i4>
      </vt:variant>
      <vt:variant>
        <vt:lpwstr>https://le.utah.gov/xcode/Title53G/Chapter11/53G-11-S402.html</vt:lpwstr>
      </vt:variant>
      <vt:variant>
        <vt:lpwstr/>
      </vt:variant>
      <vt:variant>
        <vt:i4>4390959</vt:i4>
      </vt:variant>
      <vt:variant>
        <vt:i4>0</vt:i4>
      </vt:variant>
      <vt:variant>
        <vt:i4>0</vt:i4>
      </vt:variant>
      <vt:variant>
        <vt:i4>5</vt:i4>
      </vt:variant>
      <vt:variant>
        <vt:lpwstr>https://le.utah.gov/xcode/Title53G/Chapter11/53G-11-S401.html?v=C53G-11-S401_2018012420180124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2022-01-21T17:26:00Z</cp:lastPrinted>
  <dcterms:created xsi:type="dcterms:W3CDTF">2022-11-03T21:35:00Z</dcterms:created>
  <dcterms:modified xsi:type="dcterms:W3CDTF">2022-11-03T21:35:00Z</dcterms:modified>
</cp:coreProperties>
</file>