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7190" w14:textId="7671AD43" w:rsidR="005446DC" w:rsidRPr="00760A9D" w:rsidRDefault="007070DD" w:rsidP="007070DD">
      <w:pPr>
        <w:pStyle w:val="Heading3"/>
        <w:spacing w:after="120"/>
        <w:rPr>
          <w:rFonts w:ascii="Cambria" w:hAnsi="Cambria"/>
          <w:i w:val="0"/>
          <w:u w:val="single"/>
        </w:rPr>
      </w:pPr>
      <w:r w:rsidRPr="00760A9D">
        <w:rPr>
          <w:rFonts w:ascii="Cambria" w:hAnsi="Cambria"/>
          <w:i w:val="0"/>
          <w:u w:val="single"/>
        </w:rPr>
        <w:t>End of Route Inspections</w:t>
      </w:r>
    </w:p>
    <w:p w14:paraId="4E672C15" w14:textId="35004C4F" w:rsidR="00E8222B" w:rsidRDefault="00AC7C05" w:rsidP="00872526">
      <w:pPr>
        <w:spacing w:after="120"/>
        <w:rPr>
          <w:rFonts w:ascii="Cambria" w:hAnsi="Cambria"/>
        </w:rPr>
      </w:pPr>
      <w:r w:rsidRPr="00760A9D">
        <w:rPr>
          <w:rFonts w:ascii="Cambria" w:hAnsi="Cambria"/>
        </w:rPr>
        <w:t>A</w:t>
      </w:r>
      <w:r w:rsidR="007070DD" w:rsidRPr="00760A9D">
        <w:rPr>
          <w:rFonts w:ascii="Cambria" w:hAnsi="Cambria"/>
        </w:rPr>
        <w:t xml:space="preserve">fter completing each student delivery route, the </w:t>
      </w:r>
      <w:r w:rsidR="00F2539D" w:rsidRPr="00760A9D">
        <w:rPr>
          <w:rFonts w:ascii="Cambria" w:hAnsi="Cambria"/>
        </w:rPr>
        <w:t>school bus operator</w:t>
      </w:r>
      <w:r w:rsidR="007070DD" w:rsidRPr="00760A9D">
        <w:rPr>
          <w:rFonts w:ascii="Cambria" w:hAnsi="Cambria"/>
        </w:rPr>
        <w:t xml:space="preserve"> </w:t>
      </w:r>
      <w:proofErr w:type="gramStart"/>
      <w:r w:rsidR="007070DD" w:rsidRPr="00760A9D">
        <w:rPr>
          <w:rFonts w:ascii="Cambria" w:hAnsi="Cambria"/>
        </w:rPr>
        <w:t xml:space="preserve">shall </w:t>
      </w:r>
      <w:r w:rsidR="00F2539D" w:rsidRPr="00760A9D">
        <w:rPr>
          <w:rFonts w:ascii="Cambria" w:hAnsi="Cambria"/>
        </w:rPr>
        <w:t xml:space="preserve"> </w:t>
      </w:r>
      <w:r w:rsidR="007070DD" w:rsidRPr="00760A9D">
        <w:rPr>
          <w:rFonts w:ascii="Cambria" w:hAnsi="Cambria"/>
        </w:rPr>
        <w:t>stop</w:t>
      </w:r>
      <w:proofErr w:type="gramEnd"/>
      <w:r w:rsidR="007070DD" w:rsidRPr="00760A9D">
        <w:rPr>
          <w:rFonts w:ascii="Cambria" w:hAnsi="Cambria"/>
        </w:rPr>
        <w:t xml:space="preserve"> and park the bus and inspect the bus</w:t>
      </w:r>
      <w:r w:rsidR="00760A9D">
        <w:rPr>
          <w:rFonts w:ascii="Cambria" w:hAnsi="Cambria"/>
          <w:color w:val="0070C0"/>
        </w:rPr>
        <w:t xml:space="preserve">, including the entire length of the interior of the bus, </w:t>
      </w:r>
      <w:r w:rsidR="007070DD" w:rsidRPr="00760A9D">
        <w:rPr>
          <w:rFonts w:ascii="Cambria" w:hAnsi="Cambria"/>
        </w:rPr>
        <w:t xml:space="preserve"> to ensure that all students are off of the bus</w:t>
      </w:r>
      <w:r w:rsidR="00760A9D">
        <w:rPr>
          <w:rFonts w:ascii="Cambria" w:hAnsi="Cambria"/>
        </w:rPr>
        <w:t xml:space="preserve"> </w:t>
      </w:r>
      <w:r w:rsidR="00760A9D">
        <w:rPr>
          <w:rFonts w:ascii="Cambria" w:hAnsi="Cambria"/>
          <w:color w:val="0070C0"/>
        </w:rPr>
        <w:t>ant to otherwise inspect the interior</w:t>
      </w:r>
      <w:r w:rsidR="007070DD" w:rsidRPr="00760A9D">
        <w:rPr>
          <w:rFonts w:ascii="Cambria" w:hAnsi="Cambria"/>
        </w:rPr>
        <w:t xml:space="preserve">. When the operator is delivering students to school, this inspection shall if possible be completed at each school site. When the route is a from-school route, the operator shall perform this inspection at a safe location a short distance from where the </w:t>
      </w:r>
      <w:r w:rsidR="00E8222B" w:rsidRPr="00760A9D">
        <w:rPr>
          <w:rFonts w:ascii="Cambria" w:hAnsi="Cambria"/>
        </w:rPr>
        <w:t>final student or students left the bus.</w:t>
      </w:r>
    </w:p>
    <w:p w14:paraId="677C51C8" w14:textId="77777777" w:rsidR="00760A9D" w:rsidRPr="00760A9D" w:rsidRDefault="00760A9D" w:rsidP="00872526">
      <w:pPr>
        <w:spacing w:after="120"/>
        <w:rPr>
          <w:rFonts w:ascii="Cambria" w:hAnsi="Cambria"/>
        </w:rPr>
      </w:pPr>
    </w:p>
    <w:p w14:paraId="5BC63800" w14:textId="234446E3" w:rsidR="00F2539D" w:rsidRPr="00760A9D" w:rsidRDefault="00000000" w:rsidP="002C336E">
      <w:pPr>
        <w:ind w:left="1080"/>
        <w:rPr>
          <w:rStyle w:val="Hyperlink"/>
          <w:i/>
          <w:iCs/>
          <w:color w:val="auto"/>
          <w:sz w:val="20"/>
          <w:szCs w:val="20"/>
          <w:u w:val="none"/>
        </w:rPr>
      </w:pPr>
      <w:hyperlink r:id="rId7" w:history="1">
        <w:r w:rsidR="00760A9D" w:rsidRPr="00760A9D">
          <w:rPr>
            <w:rStyle w:val="Hyperlink"/>
            <w:i/>
            <w:iCs/>
            <w:color w:val="0070C0"/>
            <w:sz w:val="20"/>
            <w:szCs w:val="20"/>
          </w:rPr>
          <w:t>Utah Code § 53G-7-220(1) (2021)</w:t>
        </w:r>
      </w:hyperlink>
      <w:r w:rsidR="00760A9D" w:rsidRPr="00760A9D">
        <w:rPr>
          <w:i/>
          <w:iCs/>
          <w:color w:val="0070C0"/>
          <w:sz w:val="20"/>
          <w:szCs w:val="20"/>
        </w:rPr>
        <w:t xml:space="preserve">                                                                                 </w:t>
      </w:r>
      <w:hyperlink r:id="rId8" w:anchor="T3" w:history="1">
        <w:r w:rsidR="00F2539D" w:rsidRPr="00760A9D">
          <w:rPr>
            <w:rStyle w:val="Hyperlink"/>
            <w:rFonts w:ascii="Cambria" w:hAnsi="Cambria"/>
            <w:i/>
          </w:rPr>
          <w:t>Utah Admin. Rules R277-6</w:t>
        </w:r>
        <w:r w:rsidR="005C12E7" w:rsidRPr="00760A9D">
          <w:rPr>
            <w:rStyle w:val="Hyperlink"/>
            <w:rFonts w:ascii="Cambria" w:hAnsi="Cambria"/>
            <w:i/>
          </w:rPr>
          <w:t>01-3</w:t>
        </w:r>
        <w:r w:rsidR="00AC7C05" w:rsidRPr="00760A9D">
          <w:rPr>
            <w:rStyle w:val="Hyperlink"/>
            <w:rFonts w:ascii="Cambria" w:hAnsi="Cambria"/>
            <w:i/>
          </w:rPr>
          <w:t>(</w:t>
        </w:r>
        <w:r w:rsidR="00E8222B" w:rsidRPr="00760A9D">
          <w:rPr>
            <w:rStyle w:val="Hyperlink"/>
            <w:rFonts w:ascii="Cambria" w:hAnsi="Cambria"/>
            <w:i/>
          </w:rPr>
          <w:t>6</w:t>
        </w:r>
        <w:r w:rsidR="00AC7C05" w:rsidRPr="00760A9D">
          <w:rPr>
            <w:rStyle w:val="Hyperlink"/>
            <w:rFonts w:ascii="Cambria" w:hAnsi="Cambria"/>
            <w:i/>
          </w:rPr>
          <w:t>)</w:t>
        </w:r>
        <w:r w:rsidR="005C12E7" w:rsidRPr="00760A9D">
          <w:rPr>
            <w:rStyle w:val="Hyperlink"/>
            <w:rFonts w:ascii="Cambria" w:hAnsi="Cambria"/>
            <w:i/>
          </w:rPr>
          <w:t>(a)</w:t>
        </w:r>
        <w:r w:rsidR="00E8222B" w:rsidRPr="00760A9D">
          <w:rPr>
            <w:rStyle w:val="Hyperlink"/>
            <w:rFonts w:ascii="Cambria" w:hAnsi="Cambria"/>
            <w:i/>
          </w:rPr>
          <w:t xml:space="preserve"> to</w:t>
        </w:r>
        <w:r w:rsidR="005C12E7" w:rsidRPr="00760A9D">
          <w:rPr>
            <w:rStyle w:val="Hyperlink"/>
            <w:rFonts w:ascii="Cambria" w:hAnsi="Cambria"/>
            <w:i/>
          </w:rPr>
          <w:t xml:space="preserve"> (</w:t>
        </w:r>
        <w:r w:rsidR="00E8222B" w:rsidRPr="00760A9D">
          <w:rPr>
            <w:rStyle w:val="Hyperlink"/>
            <w:rFonts w:ascii="Cambria" w:hAnsi="Cambria"/>
            <w:i/>
          </w:rPr>
          <w:t>c</w:t>
        </w:r>
        <w:r w:rsidR="005C12E7" w:rsidRPr="00760A9D">
          <w:rPr>
            <w:rStyle w:val="Hyperlink"/>
            <w:rFonts w:ascii="Cambria" w:hAnsi="Cambria"/>
            <w:i/>
          </w:rPr>
          <w:t>) (</w:t>
        </w:r>
        <w:r w:rsidR="00760A9D">
          <w:rPr>
            <w:rStyle w:val="Hyperlink"/>
            <w:rFonts w:ascii="Cambria" w:hAnsi="Cambria"/>
            <w:i/>
            <w:color w:val="0070C0"/>
          </w:rPr>
          <w:t xml:space="preserve">August 12, 2021) </w:t>
        </w:r>
        <w:r w:rsidR="00AC7C05" w:rsidRPr="00760A9D">
          <w:rPr>
            <w:rStyle w:val="Hyperlink"/>
            <w:rFonts w:ascii="Cambria" w:hAnsi="Cambria"/>
            <w:i/>
            <w:strike/>
            <w:color w:val="FF0000"/>
          </w:rPr>
          <w:t>March 12, 2020</w:t>
        </w:r>
        <w:r w:rsidR="005C12E7" w:rsidRPr="00760A9D">
          <w:rPr>
            <w:rStyle w:val="Hyperlink"/>
            <w:rFonts w:ascii="Cambria" w:hAnsi="Cambria"/>
            <w:i/>
            <w:strike/>
            <w:color w:val="FF0000"/>
          </w:rPr>
          <w:t>)</w:t>
        </w:r>
      </w:hyperlink>
    </w:p>
    <w:p w14:paraId="2CCEA619" w14:textId="2D26BA06" w:rsidR="006A7768" w:rsidRPr="00760A9D" w:rsidRDefault="00000000" w:rsidP="002C336E">
      <w:pPr>
        <w:spacing w:before="0" w:after="120"/>
        <w:ind w:left="1080"/>
        <w:rPr>
          <w:rFonts w:ascii="Cambria" w:hAnsi="Cambria"/>
          <w:i/>
          <w:u w:val="single"/>
        </w:rPr>
      </w:pPr>
      <w:hyperlink r:id="rId9" w:anchor="a=" w:history="1">
        <w:r w:rsidR="006A7768" w:rsidRPr="00760A9D">
          <w:rPr>
            <w:rStyle w:val="Hyperlink"/>
            <w:rFonts w:ascii="Cambria" w:hAnsi="Cambria"/>
            <w:i/>
          </w:rPr>
          <w:t xml:space="preserve">National </w:t>
        </w:r>
        <w:r w:rsidR="002C336E" w:rsidRPr="00760A9D">
          <w:rPr>
            <w:rStyle w:val="Hyperlink"/>
            <w:rFonts w:ascii="Cambria" w:hAnsi="Cambria"/>
            <w:i/>
          </w:rPr>
          <w:t>School Transportation Specifications and Procedures p. 1</w:t>
        </w:r>
        <w:r w:rsidR="006A7768" w:rsidRPr="00760A9D">
          <w:rPr>
            <w:rStyle w:val="Hyperlink"/>
            <w:rFonts w:ascii="Cambria" w:hAnsi="Cambria"/>
            <w:i/>
          </w:rPr>
          <w:t>48</w:t>
        </w:r>
        <w:r w:rsidR="002C336E" w:rsidRPr="00760A9D">
          <w:rPr>
            <w:rStyle w:val="Hyperlink"/>
            <w:rFonts w:ascii="Cambria" w:hAnsi="Cambria"/>
            <w:i/>
          </w:rPr>
          <w:t xml:space="preserve"> (May 2015)</w:t>
        </w:r>
      </w:hyperlink>
    </w:p>
    <w:p w14:paraId="5E5F3BCE" w14:textId="0210CC78" w:rsidR="00F2539D" w:rsidRPr="00760A9D" w:rsidRDefault="00E8222B" w:rsidP="00AC7C05">
      <w:pPr>
        <w:pStyle w:val="Heading3"/>
        <w:spacing w:before="120"/>
        <w:rPr>
          <w:rFonts w:ascii="Cambria" w:hAnsi="Cambria"/>
          <w:i w:val="0"/>
          <w:u w:val="single"/>
        </w:rPr>
      </w:pPr>
      <w:r w:rsidRPr="00760A9D">
        <w:rPr>
          <w:rFonts w:ascii="Cambria" w:hAnsi="Cambria"/>
          <w:i w:val="0"/>
          <w:u w:val="single"/>
        </w:rPr>
        <w:t>Students Found During Inspection</w:t>
      </w:r>
    </w:p>
    <w:p w14:paraId="635C6D24" w14:textId="5980C513" w:rsidR="00F21CB9" w:rsidRPr="00760A9D" w:rsidRDefault="00E8222B" w:rsidP="00F2539D">
      <w:pPr>
        <w:rPr>
          <w:rFonts w:ascii="Cambria" w:hAnsi="Cambria"/>
        </w:rPr>
      </w:pPr>
      <w:r w:rsidRPr="00760A9D">
        <w:rPr>
          <w:rFonts w:ascii="Cambria" w:hAnsi="Cambria"/>
        </w:rPr>
        <w:t>If a student is found on the bus, the student shall be immediately returned to the student’s assigned bus stop location or to an alternate location consistent with District policy and with express permission from the parent.</w:t>
      </w:r>
    </w:p>
    <w:p w14:paraId="4DDF8DE3" w14:textId="47E5D511" w:rsidR="00653F5B" w:rsidRDefault="00000000" w:rsidP="00E8222B">
      <w:pPr>
        <w:ind w:left="1080"/>
        <w:rPr>
          <w:rStyle w:val="Hyperlink"/>
          <w:rFonts w:ascii="Cambria" w:hAnsi="Cambria"/>
          <w:i/>
        </w:rPr>
      </w:pPr>
      <w:hyperlink r:id="rId10" w:anchor="T3" w:history="1">
        <w:r w:rsidR="00F21CB9" w:rsidRPr="00760A9D">
          <w:rPr>
            <w:rStyle w:val="Hyperlink"/>
            <w:rFonts w:ascii="Cambria" w:hAnsi="Cambria"/>
            <w:i/>
          </w:rPr>
          <w:t>Utah Admin. Rules R277-601-3(</w:t>
        </w:r>
        <w:r w:rsidR="00E8222B" w:rsidRPr="00760A9D">
          <w:rPr>
            <w:rStyle w:val="Hyperlink"/>
            <w:rFonts w:ascii="Cambria" w:hAnsi="Cambria"/>
            <w:i/>
          </w:rPr>
          <w:t>6</w:t>
        </w:r>
        <w:r w:rsidR="00F21CB9" w:rsidRPr="00760A9D">
          <w:rPr>
            <w:rStyle w:val="Hyperlink"/>
            <w:rFonts w:ascii="Cambria" w:hAnsi="Cambria"/>
            <w:i/>
          </w:rPr>
          <w:t>)(d) (</w:t>
        </w:r>
        <w:r w:rsidR="00760A9D">
          <w:rPr>
            <w:rStyle w:val="Hyperlink"/>
            <w:rFonts w:ascii="Cambria" w:hAnsi="Cambria"/>
            <w:i/>
            <w:color w:val="0070C0"/>
          </w:rPr>
          <w:t xml:space="preserve">August 12, 2021) </w:t>
        </w:r>
        <w:r w:rsidR="00AC7C05" w:rsidRPr="00760A9D">
          <w:rPr>
            <w:rStyle w:val="Hyperlink"/>
            <w:rFonts w:ascii="Cambria" w:hAnsi="Cambria"/>
            <w:i/>
            <w:strike/>
            <w:color w:val="FF0000"/>
          </w:rPr>
          <w:t>March 12, 2020</w:t>
        </w:r>
        <w:r w:rsidR="00F21CB9" w:rsidRPr="00760A9D">
          <w:rPr>
            <w:rStyle w:val="Hyperlink"/>
            <w:rFonts w:ascii="Cambria" w:hAnsi="Cambria"/>
            <w:i/>
            <w:strike/>
            <w:color w:val="FF0000"/>
          </w:rPr>
          <w:t>)</w:t>
        </w:r>
      </w:hyperlink>
    </w:p>
    <w:p w14:paraId="572BC032" w14:textId="447921E5" w:rsidR="00760A9D" w:rsidRDefault="00760A9D" w:rsidP="00E8222B">
      <w:pPr>
        <w:ind w:left="1080"/>
        <w:rPr>
          <w:rStyle w:val="Hyperlink"/>
          <w:rFonts w:ascii="Cambria" w:hAnsi="Cambria"/>
          <w:i/>
        </w:rPr>
      </w:pPr>
    </w:p>
    <w:p w14:paraId="49AEBC3A" w14:textId="77777777" w:rsidR="00760A9D" w:rsidRPr="00760A9D" w:rsidRDefault="00760A9D" w:rsidP="00760A9D">
      <w:pPr>
        <w:pStyle w:val="Heading3"/>
        <w:spacing w:before="120"/>
        <w:rPr>
          <w:rFonts w:ascii="Cambria" w:hAnsi="Cambria"/>
          <w:i w:val="0"/>
          <w:iCs/>
          <w:color w:val="0070C0"/>
        </w:rPr>
      </w:pPr>
      <w:r w:rsidRPr="00760A9D">
        <w:rPr>
          <w:rFonts w:ascii="Cambria" w:hAnsi="Cambria"/>
          <w:i w:val="0"/>
          <w:iCs/>
          <w:color w:val="0070C0"/>
        </w:rPr>
        <w:t>Discipline for Failure to Complete Inspection—</w:t>
      </w:r>
    </w:p>
    <w:p w14:paraId="4F77D676" w14:textId="77777777" w:rsidR="00760A9D" w:rsidRPr="00760A9D" w:rsidRDefault="00760A9D" w:rsidP="00760A9D">
      <w:pPr>
        <w:rPr>
          <w:rFonts w:ascii="Cambria" w:hAnsi="Cambria"/>
          <w:color w:val="0070C0"/>
        </w:rPr>
      </w:pPr>
      <w:r w:rsidRPr="00760A9D">
        <w:rPr>
          <w:rFonts w:ascii="Cambria" w:hAnsi="Cambria"/>
          <w:color w:val="0070C0"/>
        </w:rPr>
        <w:tab/>
        <w:t>A school bus operator who fails to complete an inspection required by this policy shall be subject to appropriate discipline for such failure.</w:t>
      </w:r>
    </w:p>
    <w:p w14:paraId="436B3B18" w14:textId="77777777" w:rsidR="00760A9D" w:rsidRPr="00760A9D" w:rsidRDefault="00000000" w:rsidP="00760A9D">
      <w:pPr>
        <w:ind w:left="1080"/>
        <w:rPr>
          <w:rFonts w:ascii="Cambria" w:hAnsi="Cambria"/>
          <w:i/>
          <w:iCs/>
          <w:color w:val="0070C0"/>
        </w:rPr>
      </w:pPr>
      <w:hyperlink r:id="rId11" w:history="1">
        <w:r w:rsidR="00760A9D" w:rsidRPr="00760A9D">
          <w:rPr>
            <w:rStyle w:val="Hyperlink"/>
            <w:rFonts w:ascii="Cambria" w:hAnsi="Cambria"/>
            <w:i/>
            <w:iCs/>
            <w:color w:val="0070C0"/>
          </w:rPr>
          <w:t>Utah Code § 53G-7-220(2) (2021)</w:t>
        </w:r>
      </w:hyperlink>
    </w:p>
    <w:p w14:paraId="76161EF6" w14:textId="77777777" w:rsidR="00760A9D" w:rsidRPr="00760A9D" w:rsidRDefault="00760A9D" w:rsidP="00E8222B">
      <w:pPr>
        <w:ind w:left="1080"/>
        <w:rPr>
          <w:rFonts w:ascii="Cambria" w:hAnsi="Cambria"/>
          <w:i/>
          <w:u w:val="single"/>
        </w:rPr>
      </w:pPr>
    </w:p>
    <w:sectPr w:rsidR="00760A9D" w:rsidRPr="00760A9D" w:rsidSect="009123F7">
      <w:headerReference w:type="default" r:id="rId12"/>
      <w:footerReference w:type="default" r:id="rId13"/>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EC33" w14:textId="77777777" w:rsidR="008E0A2F" w:rsidRDefault="008E0A2F">
      <w:r>
        <w:separator/>
      </w:r>
    </w:p>
  </w:endnote>
  <w:endnote w:type="continuationSeparator" w:id="0">
    <w:p w14:paraId="24059A6A" w14:textId="77777777" w:rsidR="008E0A2F" w:rsidRDefault="008E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0D46C1" w:rsidRPr="00844EFA" w14:paraId="137F032B" w14:textId="77777777" w:rsidTr="006A1992">
      <w:tc>
        <w:tcPr>
          <w:tcW w:w="7308" w:type="dxa"/>
        </w:tcPr>
        <w:p w14:paraId="62BDAAD7" w14:textId="45BD7E5B" w:rsidR="000D46C1" w:rsidRPr="002E345F" w:rsidRDefault="00872526" w:rsidP="0029689F">
          <w:pPr>
            <w:rPr>
              <w:rFonts w:cs="Arial"/>
              <w:i/>
              <w:color w:val="808080"/>
              <w:sz w:val="20"/>
              <w:szCs w:val="20"/>
            </w:rPr>
          </w:pPr>
          <w:r>
            <w:rPr>
              <w:rFonts w:cs="Arial"/>
              <w:i/>
              <w:color w:val="808080"/>
              <w:sz w:val="20"/>
              <w:szCs w:val="20"/>
            </w:rPr>
            <w:t>Issue Date:</w:t>
          </w:r>
          <w:r w:rsidR="006C42A1">
            <w:rPr>
              <w:rFonts w:cs="Arial"/>
              <w:i/>
              <w:color w:val="808080"/>
              <w:sz w:val="20"/>
              <w:szCs w:val="20"/>
            </w:rPr>
            <w:t>8.19.2020</w:t>
          </w:r>
        </w:p>
      </w:tc>
      <w:tc>
        <w:tcPr>
          <w:tcW w:w="1908" w:type="dxa"/>
          <w:vAlign w:val="center"/>
        </w:tcPr>
        <w:p w14:paraId="214FF537" w14:textId="77777777" w:rsidR="000D46C1" w:rsidRPr="00844EFA" w:rsidRDefault="000D46C1"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0F5C1C">
            <w:rPr>
              <w:rFonts w:cs="Arial"/>
              <w:noProof/>
            </w:rPr>
            <w:t>1</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0F5C1C">
            <w:rPr>
              <w:rFonts w:cs="Arial"/>
              <w:noProof/>
            </w:rPr>
            <w:t>1</w:t>
          </w:r>
          <w:r w:rsidRPr="00844EFA">
            <w:rPr>
              <w:rFonts w:cs="Arial"/>
            </w:rPr>
            <w:fldChar w:fldCharType="end"/>
          </w:r>
        </w:p>
      </w:tc>
    </w:tr>
  </w:tbl>
  <w:p w14:paraId="0AA94757" w14:textId="77777777" w:rsidR="000D46C1" w:rsidRDefault="000D46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437FA" w14:textId="77777777" w:rsidR="008E0A2F" w:rsidRDefault="008E0A2F">
      <w:r>
        <w:separator/>
      </w:r>
    </w:p>
  </w:footnote>
  <w:footnote w:type="continuationSeparator" w:id="0">
    <w:p w14:paraId="06F2F86F" w14:textId="77777777" w:rsidR="008E0A2F" w:rsidRDefault="008E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DD67" w14:textId="5636268C" w:rsidR="000D46C1" w:rsidRPr="00760A9D" w:rsidRDefault="00872526" w:rsidP="00760A9D">
    <w:pPr>
      <w:jc w:val="right"/>
      <w:rPr>
        <w:rFonts w:ascii="Cambria" w:hAnsi="Cambria"/>
        <w:b/>
        <w:bCs/>
        <w:sz w:val="36"/>
        <w:szCs w:val="36"/>
      </w:rPr>
    </w:pPr>
    <w:r w:rsidRPr="00760A9D">
      <w:rPr>
        <w:rFonts w:ascii="Cambria" w:hAnsi="Cambria"/>
        <w:b/>
        <w:bCs/>
        <w:sz w:val="36"/>
        <w:szCs w:val="36"/>
      </w:rPr>
      <w:t>Transportation: Operations: Post-Route Inspections - CJDH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A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6C1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152ADD"/>
    <w:multiLevelType w:val="multilevel"/>
    <w:tmpl w:val="8F484AE8"/>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20"/>
        </w:tabs>
        <w:ind w:left="720" w:hanging="360"/>
      </w:pPr>
      <w:rPr>
        <w:rFonts w:ascii="Arial" w:eastAsia="Times New Roman" w:hAnsi="Arial"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40567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2B35A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FB4446C"/>
    <w:multiLevelType w:val="multilevel"/>
    <w:tmpl w:val="E3083C88"/>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20"/>
        </w:tabs>
        <w:ind w:left="720" w:hanging="360"/>
      </w:pPr>
      <w:rPr>
        <w:rFonts w:ascii="Arial" w:eastAsia="Times New Roman" w:hAnsi="Arial"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2817913">
    <w:abstractNumId w:val="4"/>
  </w:num>
  <w:num w:numId="2" w16cid:durableId="1138690424">
    <w:abstractNumId w:val="3"/>
  </w:num>
  <w:num w:numId="3" w16cid:durableId="1948654694">
    <w:abstractNumId w:val="0"/>
  </w:num>
  <w:num w:numId="4" w16cid:durableId="510684341">
    <w:abstractNumId w:val="1"/>
  </w:num>
  <w:num w:numId="5" w16cid:durableId="248387631">
    <w:abstractNumId w:val="5"/>
  </w:num>
  <w:num w:numId="6" w16cid:durableId="56618789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0845"/>
    <w:rsid w:val="00012454"/>
    <w:rsid w:val="000140EA"/>
    <w:rsid w:val="00014CF1"/>
    <w:rsid w:val="00015C80"/>
    <w:rsid w:val="000161DD"/>
    <w:rsid w:val="00016C7D"/>
    <w:rsid w:val="00023CD3"/>
    <w:rsid w:val="00024B5E"/>
    <w:rsid w:val="00030D5A"/>
    <w:rsid w:val="000310BD"/>
    <w:rsid w:val="0003189E"/>
    <w:rsid w:val="000320C1"/>
    <w:rsid w:val="00033071"/>
    <w:rsid w:val="00033E67"/>
    <w:rsid w:val="00037AD4"/>
    <w:rsid w:val="000413B5"/>
    <w:rsid w:val="000427CE"/>
    <w:rsid w:val="00043CED"/>
    <w:rsid w:val="0004446C"/>
    <w:rsid w:val="00046740"/>
    <w:rsid w:val="0004761C"/>
    <w:rsid w:val="00047712"/>
    <w:rsid w:val="00047D28"/>
    <w:rsid w:val="000518FD"/>
    <w:rsid w:val="000537F2"/>
    <w:rsid w:val="00060B07"/>
    <w:rsid w:val="00063267"/>
    <w:rsid w:val="0006379A"/>
    <w:rsid w:val="00064F4D"/>
    <w:rsid w:val="000702E8"/>
    <w:rsid w:val="000706E2"/>
    <w:rsid w:val="000762B2"/>
    <w:rsid w:val="00077F78"/>
    <w:rsid w:val="00082EAF"/>
    <w:rsid w:val="00084652"/>
    <w:rsid w:val="000A142F"/>
    <w:rsid w:val="000A7B63"/>
    <w:rsid w:val="000B1A07"/>
    <w:rsid w:val="000B4F16"/>
    <w:rsid w:val="000B5149"/>
    <w:rsid w:val="000B5D67"/>
    <w:rsid w:val="000C2F62"/>
    <w:rsid w:val="000C4D9A"/>
    <w:rsid w:val="000D0429"/>
    <w:rsid w:val="000D185E"/>
    <w:rsid w:val="000D2A8F"/>
    <w:rsid w:val="000D46C1"/>
    <w:rsid w:val="000E0780"/>
    <w:rsid w:val="000E3D78"/>
    <w:rsid w:val="000E443C"/>
    <w:rsid w:val="000E7639"/>
    <w:rsid w:val="000F027B"/>
    <w:rsid w:val="000F0EFA"/>
    <w:rsid w:val="000F109D"/>
    <w:rsid w:val="000F2E66"/>
    <w:rsid w:val="000F329A"/>
    <w:rsid w:val="000F5C1C"/>
    <w:rsid w:val="00100B5C"/>
    <w:rsid w:val="001022BA"/>
    <w:rsid w:val="001039A9"/>
    <w:rsid w:val="001070F4"/>
    <w:rsid w:val="001101D5"/>
    <w:rsid w:val="001107AD"/>
    <w:rsid w:val="001129CD"/>
    <w:rsid w:val="00114500"/>
    <w:rsid w:val="00120059"/>
    <w:rsid w:val="00120EBD"/>
    <w:rsid w:val="00122384"/>
    <w:rsid w:val="001249D6"/>
    <w:rsid w:val="00127EDF"/>
    <w:rsid w:val="001351F5"/>
    <w:rsid w:val="00135D8E"/>
    <w:rsid w:val="00140DE6"/>
    <w:rsid w:val="0014487B"/>
    <w:rsid w:val="00144FE8"/>
    <w:rsid w:val="0014761F"/>
    <w:rsid w:val="00147986"/>
    <w:rsid w:val="00147AC4"/>
    <w:rsid w:val="00147E61"/>
    <w:rsid w:val="001517A2"/>
    <w:rsid w:val="001526DD"/>
    <w:rsid w:val="0015277E"/>
    <w:rsid w:val="0015550A"/>
    <w:rsid w:val="0015610E"/>
    <w:rsid w:val="00162C22"/>
    <w:rsid w:val="00165DB9"/>
    <w:rsid w:val="0017163D"/>
    <w:rsid w:val="00177542"/>
    <w:rsid w:val="00182C83"/>
    <w:rsid w:val="0018440C"/>
    <w:rsid w:val="001872C8"/>
    <w:rsid w:val="001921CD"/>
    <w:rsid w:val="001924D8"/>
    <w:rsid w:val="001A044E"/>
    <w:rsid w:val="001A4044"/>
    <w:rsid w:val="001A68F8"/>
    <w:rsid w:val="001B3772"/>
    <w:rsid w:val="001B5BDF"/>
    <w:rsid w:val="001B734B"/>
    <w:rsid w:val="001C0171"/>
    <w:rsid w:val="001C1C99"/>
    <w:rsid w:val="001C3A7B"/>
    <w:rsid w:val="001C74C2"/>
    <w:rsid w:val="001C7B93"/>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1049B"/>
    <w:rsid w:val="00214611"/>
    <w:rsid w:val="00215758"/>
    <w:rsid w:val="00216AC0"/>
    <w:rsid w:val="002204AA"/>
    <w:rsid w:val="002208DF"/>
    <w:rsid w:val="00223BF7"/>
    <w:rsid w:val="00234AFA"/>
    <w:rsid w:val="002352A5"/>
    <w:rsid w:val="00235AE3"/>
    <w:rsid w:val="00240A3A"/>
    <w:rsid w:val="00240EF4"/>
    <w:rsid w:val="00242EB2"/>
    <w:rsid w:val="00245149"/>
    <w:rsid w:val="00246A3E"/>
    <w:rsid w:val="00252D20"/>
    <w:rsid w:val="002533E2"/>
    <w:rsid w:val="00255C4F"/>
    <w:rsid w:val="00261065"/>
    <w:rsid w:val="002623A5"/>
    <w:rsid w:val="002628BC"/>
    <w:rsid w:val="00262A5D"/>
    <w:rsid w:val="00264BF3"/>
    <w:rsid w:val="00265CC9"/>
    <w:rsid w:val="0027104B"/>
    <w:rsid w:val="00271298"/>
    <w:rsid w:val="0027430A"/>
    <w:rsid w:val="00281FED"/>
    <w:rsid w:val="00284CC7"/>
    <w:rsid w:val="0028574B"/>
    <w:rsid w:val="00291FC7"/>
    <w:rsid w:val="00293498"/>
    <w:rsid w:val="0029689F"/>
    <w:rsid w:val="002A0575"/>
    <w:rsid w:val="002A151A"/>
    <w:rsid w:val="002A2F21"/>
    <w:rsid w:val="002A4CC3"/>
    <w:rsid w:val="002A4F8F"/>
    <w:rsid w:val="002A7EE0"/>
    <w:rsid w:val="002B1444"/>
    <w:rsid w:val="002B5D59"/>
    <w:rsid w:val="002B61CF"/>
    <w:rsid w:val="002C20C3"/>
    <w:rsid w:val="002C336E"/>
    <w:rsid w:val="002C35FA"/>
    <w:rsid w:val="002D36FA"/>
    <w:rsid w:val="002D42F7"/>
    <w:rsid w:val="002D772E"/>
    <w:rsid w:val="002E345F"/>
    <w:rsid w:val="002E3FCC"/>
    <w:rsid w:val="002F000C"/>
    <w:rsid w:val="002F1622"/>
    <w:rsid w:val="002F2741"/>
    <w:rsid w:val="002F4B62"/>
    <w:rsid w:val="002F5127"/>
    <w:rsid w:val="002F5853"/>
    <w:rsid w:val="002F6919"/>
    <w:rsid w:val="003016E1"/>
    <w:rsid w:val="003019B1"/>
    <w:rsid w:val="00302892"/>
    <w:rsid w:val="00303183"/>
    <w:rsid w:val="00306591"/>
    <w:rsid w:val="003075EA"/>
    <w:rsid w:val="003075F0"/>
    <w:rsid w:val="003105AF"/>
    <w:rsid w:val="00311904"/>
    <w:rsid w:val="0031247F"/>
    <w:rsid w:val="00316A41"/>
    <w:rsid w:val="003203D4"/>
    <w:rsid w:val="0032609F"/>
    <w:rsid w:val="00327A33"/>
    <w:rsid w:val="00331BB4"/>
    <w:rsid w:val="0033234D"/>
    <w:rsid w:val="003343C8"/>
    <w:rsid w:val="00336574"/>
    <w:rsid w:val="0034095B"/>
    <w:rsid w:val="0034176B"/>
    <w:rsid w:val="00341FE7"/>
    <w:rsid w:val="00346BD3"/>
    <w:rsid w:val="0034744C"/>
    <w:rsid w:val="00347F2C"/>
    <w:rsid w:val="00350BA3"/>
    <w:rsid w:val="00351472"/>
    <w:rsid w:val="00355153"/>
    <w:rsid w:val="003607F3"/>
    <w:rsid w:val="00363A6A"/>
    <w:rsid w:val="0036480B"/>
    <w:rsid w:val="00367F3F"/>
    <w:rsid w:val="00370423"/>
    <w:rsid w:val="003707F4"/>
    <w:rsid w:val="00372D25"/>
    <w:rsid w:val="0037450F"/>
    <w:rsid w:val="00374BC1"/>
    <w:rsid w:val="0037676C"/>
    <w:rsid w:val="00380696"/>
    <w:rsid w:val="00380B28"/>
    <w:rsid w:val="003821CD"/>
    <w:rsid w:val="003829FD"/>
    <w:rsid w:val="00382FCF"/>
    <w:rsid w:val="00386ED1"/>
    <w:rsid w:val="00391C66"/>
    <w:rsid w:val="00395F84"/>
    <w:rsid w:val="003A2302"/>
    <w:rsid w:val="003A381F"/>
    <w:rsid w:val="003A7351"/>
    <w:rsid w:val="003B081D"/>
    <w:rsid w:val="003B314A"/>
    <w:rsid w:val="003B5455"/>
    <w:rsid w:val="003B5FCA"/>
    <w:rsid w:val="003B6485"/>
    <w:rsid w:val="003C3FE1"/>
    <w:rsid w:val="003D0B96"/>
    <w:rsid w:val="003D1D9A"/>
    <w:rsid w:val="003E275A"/>
    <w:rsid w:val="003E3CC6"/>
    <w:rsid w:val="003E526D"/>
    <w:rsid w:val="003E5E35"/>
    <w:rsid w:val="003E6550"/>
    <w:rsid w:val="003F1168"/>
    <w:rsid w:val="003F1240"/>
    <w:rsid w:val="003F1A16"/>
    <w:rsid w:val="003F230B"/>
    <w:rsid w:val="003F3AA7"/>
    <w:rsid w:val="003F710A"/>
    <w:rsid w:val="00402E69"/>
    <w:rsid w:val="00403466"/>
    <w:rsid w:val="004064F1"/>
    <w:rsid w:val="004069BA"/>
    <w:rsid w:val="004120D3"/>
    <w:rsid w:val="00414CEA"/>
    <w:rsid w:val="00417878"/>
    <w:rsid w:val="00426E29"/>
    <w:rsid w:val="00430D70"/>
    <w:rsid w:val="00430FFD"/>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8194D"/>
    <w:rsid w:val="004842D9"/>
    <w:rsid w:val="00485E86"/>
    <w:rsid w:val="00490C15"/>
    <w:rsid w:val="00492F79"/>
    <w:rsid w:val="004A058E"/>
    <w:rsid w:val="004A12A5"/>
    <w:rsid w:val="004A2680"/>
    <w:rsid w:val="004A5631"/>
    <w:rsid w:val="004A79B1"/>
    <w:rsid w:val="004A7CBE"/>
    <w:rsid w:val="004A7FED"/>
    <w:rsid w:val="004B0E60"/>
    <w:rsid w:val="004B2930"/>
    <w:rsid w:val="004B4DCF"/>
    <w:rsid w:val="004C02A9"/>
    <w:rsid w:val="004C2B82"/>
    <w:rsid w:val="004C642D"/>
    <w:rsid w:val="004D16C9"/>
    <w:rsid w:val="004D19A5"/>
    <w:rsid w:val="004D1B15"/>
    <w:rsid w:val="004D2C82"/>
    <w:rsid w:val="004D4D44"/>
    <w:rsid w:val="004D517D"/>
    <w:rsid w:val="004E10B1"/>
    <w:rsid w:val="004E1E65"/>
    <w:rsid w:val="004E2150"/>
    <w:rsid w:val="004E70E4"/>
    <w:rsid w:val="004F6517"/>
    <w:rsid w:val="004F6F8B"/>
    <w:rsid w:val="004F7207"/>
    <w:rsid w:val="00506938"/>
    <w:rsid w:val="005106D5"/>
    <w:rsid w:val="00511AEC"/>
    <w:rsid w:val="00515669"/>
    <w:rsid w:val="00517294"/>
    <w:rsid w:val="005216C5"/>
    <w:rsid w:val="00533361"/>
    <w:rsid w:val="0054166E"/>
    <w:rsid w:val="00543468"/>
    <w:rsid w:val="005446DC"/>
    <w:rsid w:val="0055101A"/>
    <w:rsid w:val="005538D1"/>
    <w:rsid w:val="00553E39"/>
    <w:rsid w:val="005553E1"/>
    <w:rsid w:val="00564DF6"/>
    <w:rsid w:val="00565B10"/>
    <w:rsid w:val="00566AE7"/>
    <w:rsid w:val="005677CE"/>
    <w:rsid w:val="0056797A"/>
    <w:rsid w:val="00572A39"/>
    <w:rsid w:val="00574D67"/>
    <w:rsid w:val="00576879"/>
    <w:rsid w:val="005808DC"/>
    <w:rsid w:val="0058100E"/>
    <w:rsid w:val="00585B04"/>
    <w:rsid w:val="00585E75"/>
    <w:rsid w:val="00590471"/>
    <w:rsid w:val="00590BA0"/>
    <w:rsid w:val="0059268A"/>
    <w:rsid w:val="00595BFE"/>
    <w:rsid w:val="005A0A83"/>
    <w:rsid w:val="005A111F"/>
    <w:rsid w:val="005A14BD"/>
    <w:rsid w:val="005A3C81"/>
    <w:rsid w:val="005A4561"/>
    <w:rsid w:val="005A4A68"/>
    <w:rsid w:val="005A52D5"/>
    <w:rsid w:val="005A63BE"/>
    <w:rsid w:val="005B1EB8"/>
    <w:rsid w:val="005B1EED"/>
    <w:rsid w:val="005B2B07"/>
    <w:rsid w:val="005B47C8"/>
    <w:rsid w:val="005B5952"/>
    <w:rsid w:val="005B5FDB"/>
    <w:rsid w:val="005C0899"/>
    <w:rsid w:val="005C12E7"/>
    <w:rsid w:val="005C67BF"/>
    <w:rsid w:val="005D1C49"/>
    <w:rsid w:val="005D521D"/>
    <w:rsid w:val="005D6E1D"/>
    <w:rsid w:val="005D78EB"/>
    <w:rsid w:val="005E245C"/>
    <w:rsid w:val="005E4916"/>
    <w:rsid w:val="005F1514"/>
    <w:rsid w:val="005F6326"/>
    <w:rsid w:val="005F6500"/>
    <w:rsid w:val="005F7AE1"/>
    <w:rsid w:val="006013DD"/>
    <w:rsid w:val="006016A3"/>
    <w:rsid w:val="00601840"/>
    <w:rsid w:val="00603DB9"/>
    <w:rsid w:val="00604D93"/>
    <w:rsid w:val="006104E4"/>
    <w:rsid w:val="006109A2"/>
    <w:rsid w:val="00614499"/>
    <w:rsid w:val="00614FBB"/>
    <w:rsid w:val="00615228"/>
    <w:rsid w:val="006161E2"/>
    <w:rsid w:val="0062245C"/>
    <w:rsid w:val="00626260"/>
    <w:rsid w:val="006314C7"/>
    <w:rsid w:val="00632630"/>
    <w:rsid w:val="00632871"/>
    <w:rsid w:val="00635942"/>
    <w:rsid w:val="006415DA"/>
    <w:rsid w:val="006422C5"/>
    <w:rsid w:val="006425EE"/>
    <w:rsid w:val="006506DF"/>
    <w:rsid w:val="0065090D"/>
    <w:rsid w:val="00650D93"/>
    <w:rsid w:val="00651E75"/>
    <w:rsid w:val="00653BAC"/>
    <w:rsid w:val="00653F5B"/>
    <w:rsid w:val="00654094"/>
    <w:rsid w:val="0065609D"/>
    <w:rsid w:val="006576F1"/>
    <w:rsid w:val="00662FE9"/>
    <w:rsid w:val="00664AE3"/>
    <w:rsid w:val="00674C0E"/>
    <w:rsid w:val="0067678D"/>
    <w:rsid w:val="00676B62"/>
    <w:rsid w:val="006819AB"/>
    <w:rsid w:val="00683C7B"/>
    <w:rsid w:val="006842B8"/>
    <w:rsid w:val="00693096"/>
    <w:rsid w:val="00695E10"/>
    <w:rsid w:val="00695F46"/>
    <w:rsid w:val="006A1992"/>
    <w:rsid w:val="006A3A60"/>
    <w:rsid w:val="006A3CD2"/>
    <w:rsid w:val="006A3EC7"/>
    <w:rsid w:val="006A3F5E"/>
    <w:rsid w:val="006A44C3"/>
    <w:rsid w:val="006A4CC0"/>
    <w:rsid w:val="006A66D3"/>
    <w:rsid w:val="006A7768"/>
    <w:rsid w:val="006B03F9"/>
    <w:rsid w:val="006B0B1A"/>
    <w:rsid w:val="006B0F38"/>
    <w:rsid w:val="006B28C4"/>
    <w:rsid w:val="006B7839"/>
    <w:rsid w:val="006C0671"/>
    <w:rsid w:val="006C097A"/>
    <w:rsid w:val="006C12E6"/>
    <w:rsid w:val="006C1B84"/>
    <w:rsid w:val="006C2457"/>
    <w:rsid w:val="006C38D0"/>
    <w:rsid w:val="006C42A1"/>
    <w:rsid w:val="006C7465"/>
    <w:rsid w:val="006D11B7"/>
    <w:rsid w:val="006D4EFD"/>
    <w:rsid w:val="006D6C50"/>
    <w:rsid w:val="006F0F17"/>
    <w:rsid w:val="006F4769"/>
    <w:rsid w:val="006F4955"/>
    <w:rsid w:val="00700823"/>
    <w:rsid w:val="0070089A"/>
    <w:rsid w:val="00700D52"/>
    <w:rsid w:val="00701B61"/>
    <w:rsid w:val="007070DD"/>
    <w:rsid w:val="00711E01"/>
    <w:rsid w:val="00717E7E"/>
    <w:rsid w:val="0072041D"/>
    <w:rsid w:val="00721B39"/>
    <w:rsid w:val="007244DA"/>
    <w:rsid w:val="007265E5"/>
    <w:rsid w:val="007333C7"/>
    <w:rsid w:val="00733BD5"/>
    <w:rsid w:val="00733CC5"/>
    <w:rsid w:val="0074188C"/>
    <w:rsid w:val="007425EB"/>
    <w:rsid w:val="00744933"/>
    <w:rsid w:val="00744B88"/>
    <w:rsid w:val="00747A4C"/>
    <w:rsid w:val="00747E4D"/>
    <w:rsid w:val="0075025F"/>
    <w:rsid w:val="00750E10"/>
    <w:rsid w:val="00754ACB"/>
    <w:rsid w:val="00754CFE"/>
    <w:rsid w:val="00760A9D"/>
    <w:rsid w:val="00761C06"/>
    <w:rsid w:val="00764B36"/>
    <w:rsid w:val="007709CD"/>
    <w:rsid w:val="007715AE"/>
    <w:rsid w:val="007717AD"/>
    <w:rsid w:val="007731C3"/>
    <w:rsid w:val="00775006"/>
    <w:rsid w:val="00775133"/>
    <w:rsid w:val="00775815"/>
    <w:rsid w:val="007759F9"/>
    <w:rsid w:val="00775F78"/>
    <w:rsid w:val="00776A89"/>
    <w:rsid w:val="00777AA6"/>
    <w:rsid w:val="00777F45"/>
    <w:rsid w:val="00781F46"/>
    <w:rsid w:val="00786BEA"/>
    <w:rsid w:val="00790E8F"/>
    <w:rsid w:val="0079303E"/>
    <w:rsid w:val="00795022"/>
    <w:rsid w:val="007A3A61"/>
    <w:rsid w:val="007A54C0"/>
    <w:rsid w:val="007A6845"/>
    <w:rsid w:val="007B338B"/>
    <w:rsid w:val="007B3C81"/>
    <w:rsid w:val="007B3C98"/>
    <w:rsid w:val="007B4637"/>
    <w:rsid w:val="007B4672"/>
    <w:rsid w:val="007B640B"/>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F16F7"/>
    <w:rsid w:val="007F1808"/>
    <w:rsid w:val="008032E5"/>
    <w:rsid w:val="00803C1E"/>
    <w:rsid w:val="0080516A"/>
    <w:rsid w:val="00812BAB"/>
    <w:rsid w:val="00816405"/>
    <w:rsid w:val="0081664B"/>
    <w:rsid w:val="00817397"/>
    <w:rsid w:val="00817A49"/>
    <w:rsid w:val="00823900"/>
    <w:rsid w:val="0082757F"/>
    <w:rsid w:val="008334B7"/>
    <w:rsid w:val="00833685"/>
    <w:rsid w:val="008362A2"/>
    <w:rsid w:val="00836C08"/>
    <w:rsid w:val="008374B6"/>
    <w:rsid w:val="00837E6F"/>
    <w:rsid w:val="00844EFA"/>
    <w:rsid w:val="008525E9"/>
    <w:rsid w:val="0086112A"/>
    <w:rsid w:val="00863AA2"/>
    <w:rsid w:val="00863F63"/>
    <w:rsid w:val="00864E2F"/>
    <w:rsid w:val="00865986"/>
    <w:rsid w:val="00872526"/>
    <w:rsid w:val="00874EF2"/>
    <w:rsid w:val="008814BD"/>
    <w:rsid w:val="00881769"/>
    <w:rsid w:val="00882152"/>
    <w:rsid w:val="00882B0C"/>
    <w:rsid w:val="008A0CE9"/>
    <w:rsid w:val="008A1370"/>
    <w:rsid w:val="008A1E4E"/>
    <w:rsid w:val="008A3DD6"/>
    <w:rsid w:val="008A4658"/>
    <w:rsid w:val="008A483A"/>
    <w:rsid w:val="008A5CF6"/>
    <w:rsid w:val="008A6BA9"/>
    <w:rsid w:val="008A6C70"/>
    <w:rsid w:val="008B098E"/>
    <w:rsid w:val="008B27B7"/>
    <w:rsid w:val="008B42B3"/>
    <w:rsid w:val="008B7928"/>
    <w:rsid w:val="008C0774"/>
    <w:rsid w:val="008C2EB9"/>
    <w:rsid w:val="008C5338"/>
    <w:rsid w:val="008C63B6"/>
    <w:rsid w:val="008C7468"/>
    <w:rsid w:val="008D0FCF"/>
    <w:rsid w:val="008E043E"/>
    <w:rsid w:val="008E0A2F"/>
    <w:rsid w:val="008E2EB9"/>
    <w:rsid w:val="008E3CFF"/>
    <w:rsid w:val="008E4292"/>
    <w:rsid w:val="008E64A1"/>
    <w:rsid w:val="008E7F91"/>
    <w:rsid w:val="008F15A4"/>
    <w:rsid w:val="008F6A08"/>
    <w:rsid w:val="00902D19"/>
    <w:rsid w:val="0091084D"/>
    <w:rsid w:val="00910988"/>
    <w:rsid w:val="00911465"/>
    <w:rsid w:val="00911C0B"/>
    <w:rsid w:val="00911E11"/>
    <w:rsid w:val="009123F7"/>
    <w:rsid w:val="0091274B"/>
    <w:rsid w:val="009140A4"/>
    <w:rsid w:val="0091659A"/>
    <w:rsid w:val="00917D43"/>
    <w:rsid w:val="009218E0"/>
    <w:rsid w:val="0092328F"/>
    <w:rsid w:val="0093183A"/>
    <w:rsid w:val="00937A23"/>
    <w:rsid w:val="0094308B"/>
    <w:rsid w:val="00945B4C"/>
    <w:rsid w:val="009462DE"/>
    <w:rsid w:val="00946F71"/>
    <w:rsid w:val="00955602"/>
    <w:rsid w:val="009601C2"/>
    <w:rsid w:val="00961935"/>
    <w:rsid w:val="00965C1A"/>
    <w:rsid w:val="00971461"/>
    <w:rsid w:val="00971E6A"/>
    <w:rsid w:val="00973A7F"/>
    <w:rsid w:val="0097784E"/>
    <w:rsid w:val="009839F7"/>
    <w:rsid w:val="00995BCB"/>
    <w:rsid w:val="009A15ED"/>
    <w:rsid w:val="009A1696"/>
    <w:rsid w:val="009A1A7C"/>
    <w:rsid w:val="009A72D3"/>
    <w:rsid w:val="009B36E0"/>
    <w:rsid w:val="009B5215"/>
    <w:rsid w:val="009B7BF3"/>
    <w:rsid w:val="009C03B7"/>
    <w:rsid w:val="009C3154"/>
    <w:rsid w:val="009C3EA7"/>
    <w:rsid w:val="009C4717"/>
    <w:rsid w:val="009D052A"/>
    <w:rsid w:val="009D3F0C"/>
    <w:rsid w:val="009D45B8"/>
    <w:rsid w:val="009D4FAA"/>
    <w:rsid w:val="009E1BE9"/>
    <w:rsid w:val="009E612E"/>
    <w:rsid w:val="009E7006"/>
    <w:rsid w:val="009F106E"/>
    <w:rsid w:val="009F110C"/>
    <w:rsid w:val="009F2118"/>
    <w:rsid w:val="009F21EA"/>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50ED5"/>
    <w:rsid w:val="00A57AB7"/>
    <w:rsid w:val="00A61288"/>
    <w:rsid w:val="00A7269D"/>
    <w:rsid w:val="00A75A4F"/>
    <w:rsid w:val="00A76C43"/>
    <w:rsid w:val="00A87062"/>
    <w:rsid w:val="00A97C22"/>
    <w:rsid w:val="00AA3CB1"/>
    <w:rsid w:val="00AA4C0F"/>
    <w:rsid w:val="00AA756E"/>
    <w:rsid w:val="00AB21ED"/>
    <w:rsid w:val="00AB2ACD"/>
    <w:rsid w:val="00AB762E"/>
    <w:rsid w:val="00AC0CA4"/>
    <w:rsid w:val="00AC4ADA"/>
    <w:rsid w:val="00AC6113"/>
    <w:rsid w:val="00AC7C05"/>
    <w:rsid w:val="00AD492C"/>
    <w:rsid w:val="00AE0488"/>
    <w:rsid w:val="00AE3C3E"/>
    <w:rsid w:val="00AE3DB8"/>
    <w:rsid w:val="00AE406C"/>
    <w:rsid w:val="00AE4268"/>
    <w:rsid w:val="00AE5CCA"/>
    <w:rsid w:val="00AF1D94"/>
    <w:rsid w:val="00AF4F5F"/>
    <w:rsid w:val="00AF6278"/>
    <w:rsid w:val="00AF63EC"/>
    <w:rsid w:val="00AF6741"/>
    <w:rsid w:val="00AF6B3A"/>
    <w:rsid w:val="00B04B40"/>
    <w:rsid w:val="00B05115"/>
    <w:rsid w:val="00B102FD"/>
    <w:rsid w:val="00B11FA5"/>
    <w:rsid w:val="00B12535"/>
    <w:rsid w:val="00B14510"/>
    <w:rsid w:val="00B16EE7"/>
    <w:rsid w:val="00B203AF"/>
    <w:rsid w:val="00B2233E"/>
    <w:rsid w:val="00B237AA"/>
    <w:rsid w:val="00B27954"/>
    <w:rsid w:val="00B341D4"/>
    <w:rsid w:val="00B40DC6"/>
    <w:rsid w:val="00B41A01"/>
    <w:rsid w:val="00B4629E"/>
    <w:rsid w:val="00B511AE"/>
    <w:rsid w:val="00B5268C"/>
    <w:rsid w:val="00B52A2C"/>
    <w:rsid w:val="00B56BCF"/>
    <w:rsid w:val="00B63CC3"/>
    <w:rsid w:val="00B64CCA"/>
    <w:rsid w:val="00B67A1F"/>
    <w:rsid w:val="00B67C99"/>
    <w:rsid w:val="00B71128"/>
    <w:rsid w:val="00B71EEB"/>
    <w:rsid w:val="00B74692"/>
    <w:rsid w:val="00B75478"/>
    <w:rsid w:val="00B754C0"/>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9676B"/>
    <w:rsid w:val="00BA3DD4"/>
    <w:rsid w:val="00BA6B01"/>
    <w:rsid w:val="00BA6F36"/>
    <w:rsid w:val="00BB054C"/>
    <w:rsid w:val="00BC0A86"/>
    <w:rsid w:val="00BC4E20"/>
    <w:rsid w:val="00BC6488"/>
    <w:rsid w:val="00BC7EBD"/>
    <w:rsid w:val="00BD564E"/>
    <w:rsid w:val="00BE0184"/>
    <w:rsid w:val="00BE25A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1AF3"/>
    <w:rsid w:val="00C3348B"/>
    <w:rsid w:val="00C3368D"/>
    <w:rsid w:val="00C342B8"/>
    <w:rsid w:val="00C342E4"/>
    <w:rsid w:val="00C34ABA"/>
    <w:rsid w:val="00C40BB1"/>
    <w:rsid w:val="00C44AEC"/>
    <w:rsid w:val="00C4606A"/>
    <w:rsid w:val="00C56C0D"/>
    <w:rsid w:val="00C578B5"/>
    <w:rsid w:val="00C60900"/>
    <w:rsid w:val="00C64D18"/>
    <w:rsid w:val="00C67F8C"/>
    <w:rsid w:val="00C71824"/>
    <w:rsid w:val="00C721B2"/>
    <w:rsid w:val="00C73F36"/>
    <w:rsid w:val="00C84783"/>
    <w:rsid w:val="00C8523A"/>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C81"/>
    <w:rsid w:val="00CC01F5"/>
    <w:rsid w:val="00CC134E"/>
    <w:rsid w:val="00CD58E7"/>
    <w:rsid w:val="00CD692C"/>
    <w:rsid w:val="00CD6A6B"/>
    <w:rsid w:val="00CD7847"/>
    <w:rsid w:val="00CE08ED"/>
    <w:rsid w:val="00CE0939"/>
    <w:rsid w:val="00CE1782"/>
    <w:rsid w:val="00CE7E3F"/>
    <w:rsid w:val="00CF1D37"/>
    <w:rsid w:val="00CF3673"/>
    <w:rsid w:val="00CF7126"/>
    <w:rsid w:val="00D0339D"/>
    <w:rsid w:val="00D04A47"/>
    <w:rsid w:val="00D05CCB"/>
    <w:rsid w:val="00D07331"/>
    <w:rsid w:val="00D07F58"/>
    <w:rsid w:val="00D11C42"/>
    <w:rsid w:val="00D12B28"/>
    <w:rsid w:val="00D216FC"/>
    <w:rsid w:val="00D21C31"/>
    <w:rsid w:val="00D24007"/>
    <w:rsid w:val="00D240F7"/>
    <w:rsid w:val="00D254BD"/>
    <w:rsid w:val="00D315B9"/>
    <w:rsid w:val="00D323EE"/>
    <w:rsid w:val="00D428DE"/>
    <w:rsid w:val="00D4310C"/>
    <w:rsid w:val="00D44684"/>
    <w:rsid w:val="00D446B2"/>
    <w:rsid w:val="00D448AE"/>
    <w:rsid w:val="00D44D9F"/>
    <w:rsid w:val="00D45F16"/>
    <w:rsid w:val="00D52425"/>
    <w:rsid w:val="00D54A64"/>
    <w:rsid w:val="00D56BBC"/>
    <w:rsid w:val="00D618A6"/>
    <w:rsid w:val="00D62F3B"/>
    <w:rsid w:val="00D63D30"/>
    <w:rsid w:val="00D64ABA"/>
    <w:rsid w:val="00D66497"/>
    <w:rsid w:val="00D66D55"/>
    <w:rsid w:val="00D67856"/>
    <w:rsid w:val="00D71FB2"/>
    <w:rsid w:val="00D74936"/>
    <w:rsid w:val="00D75506"/>
    <w:rsid w:val="00D76330"/>
    <w:rsid w:val="00D80818"/>
    <w:rsid w:val="00D82C79"/>
    <w:rsid w:val="00D874BD"/>
    <w:rsid w:val="00D9168D"/>
    <w:rsid w:val="00D922CB"/>
    <w:rsid w:val="00D9445B"/>
    <w:rsid w:val="00DA0727"/>
    <w:rsid w:val="00DA5DD1"/>
    <w:rsid w:val="00DA7856"/>
    <w:rsid w:val="00DA7EFD"/>
    <w:rsid w:val="00DB16DB"/>
    <w:rsid w:val="00DB17D2"/>
    <w:rsid w:val="00DB287B"/>
    <w:rsid w:val="00DB30AD"/>
    <w:rsid w:val="00DC0FEE"/>
    <w:rsid w:val="00DC47E1"/>
    <w:rsid w:val="00DC4FB3"/>
    <w:rsid w:val="00DC6512"/>
    <w:rsid w:val="00DD0ABD"/>
    <w:rsid w:val="00DD2CB0"/>
    <w:rsid w:val="00DD35F1"/>
    <w:rsid w:val="00DD7A51"/>
    <w:rsid w:val="00DE0FE5"/>
    <w:rsid w:val="00DE58A0"/>
    <w:rsid w:val="00DE70A2"/>
    <w:rsid w:val="00DE7B41"/>
    <w:rsid w:val="00DF09E3"/>
    <w:rsid w:val="00DF1F23"/>
    <w:rsid w:val="00DF54D9"/>
    <w:rsid w:val="00E037FA"/>
    <w:rsid w:val="00E05252"/>
    <w:rsid w:val="00E0659D"/>
    <w:rsid w:val="00E07F69"/>
    <w:rsid w:val="00E16AB8"/>
    <w:rsid w:val="00E17788"/>
    <w:rsid w:val="00E20520"/>
    <w:rsid w:val="00E2385A"/>
    <w:rsid w:val="00E24060"/>
    <w:rsid w:val="00E24C67"/>
    <w:rsid w:val="00E25AE4"/>
    <w:rsid w:val="00E261E5"/>
    <w:rsid w:val="00E276A7"/>
    <w:rsid w:val="00E30582"/>
    <w:rsid w:val="00E3250D"/>
    <w:rsid w:val="00E355CE"/>
    <w:rsid w:val="00E4080B"/>
    <w:rsid w:val="00E40EE6"/>
    <w:rsid w:val="00E42614"/>
    <w:rsid w:val="00E42EF5"/>
    <w:rsid w:val="00E434C1"/>
    <w:rsid w:val="00E5135E"/>
    <w:rsid w:val="00E56A8D"/>
    <w:rsid w:val="00E61652"/>
    <w:rsid w:val="00E6438E"/>
    <w:rsid w:val="00E659A6"/>
    <w:rsid w:val="00E65DC4"/>
    <w:rsid w:val="00E670BB"/>
    <w:rsid w:val="00E727DB"/>
    <w:rsid w:val="00E73D74"/>
    <w:rsid w:val="00E8222B"/>
    <w:rsid w:val="00E8310C"/>
    <w:rsid w:val="00E83914"/>
    <w:rsid w:val="00E8482E"/>
    <w:rsid w:val="00E850A8"/>
    <w:rsid w:val="00E859D9"/>
    <w:rsid w:val="00E87C35"/>
    <w:rsid w:val="00E909E3"/>
    <w:rsid w:val="00EA3251"/>
    <w:rsid w:val="00EA5799"/>
    <w:rsid w:val="00EA5942"/>
    <w:rsid w:val="00EA62B9"/>
    <w:rsid w:val="00EA73B2"/>
    <w:rsid w:val="00EC38A7"/>
    <w:rsid w:val="00EC5A36"/>
    <w:rsid w:val="00ED0888"/>
    <w:rsid w:val="00ED1507"/>
    <w:rsid w:val="00ED5AD5"/>
    <w:rsid w:val="00ED61A6"/>
    <w:rsid w:val="00ED62E0"/>
    <w:rsid w:val="00ED7D66"/>
    <w:rsid w:val="00EE29DF"/>
    <w:rsid w:val="00EE4AAE"/>
    <w:rsid w:val="00EE5325"/>
    <w:rsid w:val="00EF0ACF"/>
    <w:rsid w:val="00EF0B96"/>
    <w:rsid w:val="00EF167A"/>
    <w:rsid w:val="00EF26F7"/>
    <w:rsid w:val="00EF43DC"/>
    <w:rsid w:val="00EF6547"/>
    <w:rsid w:val="00EF7D12"/>
    <w:rsid w:val="00F014F8"/>
    <w:rsid w:val="00F01940"/>
    <w:rsid w:val="00F02016"/>
    <w:rsid w:val="00F03CA4"/>
    <w:rsid w:val="00F06958"/>
    <w:rsid w:val="00F12417"/>
    <w:rsid w:val="00F13BCD"/>
    <w:rsid w:val="00F16D13"/>
    <w:rsid w:val="00F17B56"/>
    <w:rsid w:val="00F21CB9"/>
    <w:rsid w:val="00F226FA"/>
    <w:rsid w:val="00F245F0"/>
    <w:rsid w:val="00F2539D"/>
    <w:rsid w:val="00F2589A"/>
    <w:rsid w:val="00F275CF"/>
    <w:rsid w:val="00F31089"/>
    <w:rsid w:val="00F31F35"/>
    <w:rsid w:val="00F32E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3C39"/>
    <w:rsid w:val="00F86833"/>
    <w:rsid w:val="00F87516"/>
    <w:rsid w:val="00F87AF3"/>
    <w:rsid w:val="00F91406"/>
    <w:rsid w:val="00F94712"/>
    <w:rsid w:val="00FA297E"/>
    <w:rsid w:val="00FA4163"/>
    <w:rsid w:val="00FA4D57"/>
    <w:rsid w:val="00FA52F6"/>
    <w:rsid w:val="00FA674E"/>
    <w:rsid w:val="00FA74B6"/>
    <w:rsid w:val="00FB22D2"/>
    <w:rsid w:val="00FB2561"/>
    <w:rsid w:val="00FB45B5"/>
    <w:rsid w:val="00FB6980"/>
    <w:rsid w:val="00FC15D4"/>
    <w:rsid w:val="00FC43AA"/>
    <w:rsid w:val="00FC6770"/>
    <w:rsid w:val="00FC739C"/>
    <w:rsid w:val="00FD00C8"/>
    <w:rsid w:val="00FD1CF9"/>
    <w:rsid w:val="00FD2BD3"/>
    <w:rsid w:val="00FD5668"/>
    <w:rsid w:val="00FD641A"/>
    <w:rsid w:val="00FD6E10"/>
    <w:rsid w:val="00FD729F"/>
    <w:rsid w:val="00FD7A52"/>
    <w:rsid w:val="00FE30D0"/>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A9F75"/>
  <w15:chartTrackingRefBased/>
  <w15:docId w15:val="{E465F135-729F-42DF-854E-6E667A21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701B61"/>
    <w:pPr>
      <w:spacing w:before="0" w:after="120"/>
      <w:ind w:left="360" w:hanging="360"/>
    </w:pPr>
    <w:rPr>
      <w:rFonts w:ascii="Perpetua" w:hAnsi="Perpetua"/>
    </w:rPr>
  </w:style>
  <w:style w:type="paragraph" w:styleId="List2">
    <w:name w:val="List 2"/>
    <w:basedOn w:val="Normal"/>
    <w:rsid w:val="00291FC7"/>
    <w:pPr>
      <w:spacing w:before="0" w:after="120"/>
      <w:ind w:left="720" w:hanging="360"/>
    </w:pPr>
    <w:rPr>
      <w:rFonts w:ascii="Perpetua" w:hAnsi="Perpetua"/>
    </w:rPr>
  </w:style>
  <w:style w:type="character" w:styleId="Hyperlink">
    <w:name w:val="Hyperlink"/>
    <w:rsid w:val="005C12E7"/>
    <w:rPr>
      <w:color w:val="0563C1"/>
      <w:u w:val="single"/>
    </w:rPr>
  </w:style>
  <w:style w:type="character" w:styleId="UnresolvedMention">
    <w:name w:val="Unresolved Mention"/>
    <w:uiPriority w:val="99"/>
    <w:semiHidden/>
    <w:unhideWhenUsed/>
    <w:rsid w:val="005C12E7"/>
    <w:rPr>
      <w:color w:val="808080"/>
      <w:shd w:val="clear" w:color="auto" w:fill="E6E6E6"/>
    </w:rPr>
  </w:style>
  <w:style w:type="character" w:styleId="FollowedHyperlink">
    <w:name w:val="FollowedHyperlink"/>
    <w:rsid w:val="00E355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es.utah.gov/publicat/code/r277/r277-60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utah.gov/xcode/Title53G/Chapter7/53G-7-S220.html?v=C53G-7-S220_202105052021050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7/53G-7-S220.html?v=C53G-7-S220_20210505202105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ules.utah.gov/publicat/code/r277/r277-601.htm" TargetMode="External"/><Relationship Id="rId4" Type="http://schemas.openxmlformats.org/officeDocument/2006/relationships/webSettings" Target="webSettings.xml"/><Relationship Id="rId9" Type="http://schemas.openxmlformats.org/officeDocument/2006/relationships/hyperlink" Target="http://www.nasdpts.org/ncstonline/Documents/NCST%202015%20Specifications%20and%20Procedures%204.20.1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Business Administrator:  </vt:lpstr>
    </vt:vector>
  </TitlesOfParts>
  <Company>Utah School Boards Association</Company>
  <LinksUpToDate>false</LinksUpToDate>
  <CharactersWithSpaces>1900</CharactersWithSpaces>
  <SharedDoc>false</SharedDoc>
  <HLinks>
    <vt:vector size="24" baseType="variant">
      <vt:variant>
        <vt:i4>4390914</vt:i4>
      </vt:variant>
      <vt:variant>
        <vt:i4>9</vt:i4>
      </vt:variant>
      <vt:variant>
        <vt:i4>0</vt:i4>
      </vt:variant>
      <vt:variant>
        <vt:i4>5</vt:i4>
      </vt:variant>
      <vt:variant>
        <vt:lpwstr>https://rules.utah.gov/publicat/code/r277/r277-601.htm</vt:lpwstr>
      </vt:variant>
      <vt:variant>
        <vt:lpwstr>T3</vt:lpwstr>
      </vt:variant>
      <vt:variant>
        <vt:i4>4390914</vt:i4>
      </vt:variant>
      <vt:variant>
        <vt:i4>6</vt:i4>
      </vt:variant>
      <vt:variant>
        <vt:i4>0</vt:i4>
      </vt:variant>
      <vt:variant>
        <vt:i4>5</vt:i4>
      </vt:variant>
      <vt:variant>
        <vt:lpwstr>https://rules.utah.gov/publicat/code/r277/r277-601.htm</vt:lpwstr>
      </vt:variant>
      <vt:variant>
        <vt:lpwstr>T3</vt:lpwstr>
      </vt:variant>
      <vt:variant>
        <vt:i4>4390914</vt:i4>
      </vt:variant>
      <vt:variant>
        <vt:i4>3</vt:i4>
      </vt:variant>
      <vt:variant>
        <vt:i4>0</vt:i4>
      </vt:variant>
      <vt:variant>
        <vt:i4>5</vt:i4>
      </vt:variant>
      <vt:variant>
        <vt:lpwstr>https://rules.utah.gov/publicat/code/r277/r277-601.htm</vt:lpwstr>
      </vt:variant>
      <vt:variant>
        <vt:lpwstr>T3</vt:lpwstr>
      </vt:variant>
      <vt:variant>
        <vt:i4>4390914</vt:i4>
      </vt:variant>
      <vt:variant>
        <vt:i4>0</vt:i4>
      </vt:variant>
      <vt:variant>
        <vt:i4>0</vt:i4>
      </vt:variant>
      <vt:variant>
        <vt:i4>5</vt:i4>
      </vt:variant>
      <vt:variant>
        <vt:lpwstr>https://rules.utah.gov/publicat/code/r277/r277-601.htm</vt:lpwstr>
      </vt:variant>
      <vt:variant>
        <vt:lpwstr>T3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  </dc:title>
  <dc:subject/>
  <dc:creator>Patrick Tanner</dc:creator>
  <cp:keywords/>
  <dc:description/>
  <cp:lastModifiedBy>Microsoft Office User</cp:lastModifiedBy>
  <cp:revision>2</cp:revision>
  <cp:lastPrinted>2006-10-18T14:02:00Z</cp:lastPrinted>
  <dcterms:created xsi:type="dcterms:W3CDTF">2022-11-07T18:38:00Z</dcterms:created>
  <dcterms:modified xsi:type="dcterms:W3CDTF">2022-11-07T18:38:00Z</dcterms:modified>
</cp:coreProperties>
</file>