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03868" w14:textId="77777777" w:rsidR="004D5B87" w:rsidRDefault="00687812">
      <w:pPr>
        <w:jc w:val="center"/>
      </w:pPr>
      <w:r>
        <w:rPr>
          <w:noProof/>
        </w:rPr>
        <w:drawing>
          <wp:inline distT="114300" distB="114300" distL="114300" distR="114300" wp14:anchorId="3BE112CD" wp14:editId="449B083B">
            <wp:extent cx="3033713" cy="86043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33713" cy="86043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20CCB7" w14:textId="77777777" w:rsidR="004D5B87" w:rsidRDefault="004D5B87"/>
    <w:p w14:paraId="2A5A67A4" w14:textId="77777777" w:rsidR="004D5B87" w:rsidRDefault="004D5B87"/>
    <w:p w14:paraId="6946CC47" w14:textId="77777777" w:rsidR="004D5B87" w:rsidRDefault="004D5B87"/>
    <w:p w14:paraId="5C17A77E" w14:textId="77777777" w:rsidR="004D5B87" w:rsidRDefault="004D5B87"/>
    <w:p w14:paraId="1281759A" w14:textId="77777777" w:rsidR="004D5B87" w:rsidRDefault="00687812">
      <w:r>
        <w:t>Intro (Add the following)</w:t>
      </w:r>
    </w:p>
    <w:p w14:paraId="0B894CD8" w14:textId="77777777" w:rsidR="004D5B87" w:rsidRDefault="00687812">
      <w:pPr>
        <w:numPr>
          <w:ilvl w:val="0"/>
          <w:numId w:val="6"/>
        </w:numPr>
      </w:pPr>
      <w:r>
        <w:t>Quick background of the CWC</w:t>
      </w:r>
    </w:p>
    <w:p w14:paraId="2D55C147" w14:textId="77777777" w:rsidR="004D5B87" w:rsidRDefault="00687812">
      <w:pPr>
        <w:numPr>
          <w:ilvl w:val="0"/>
          <w:numId w:val="6"/>
        </w:numPr>
      </w:pPr>
      <w:r>
        <w:t>Pillars history – MTS process</w:t>
      </w:r>
    </w:p>
    <w:p w14:paraId="4DE48D38" w14:textId="77777777" w:rsidR="004D5B87" w:rsidRDefault="004D5B87"/>
    <w:p w14:paraId="540A81AC" w14:textId="77777777" w:rsidR="004D5B87" w:rsidRDefault="00687812">
      <w:r>
        <w:t>In 2021, the CWC issued its “Pillars of a mountain transportation system”. This document represents the consensus values of the board.</w:t>
      </w:r>
    </w:p>
    <w:p w14:paraId="321D85A4" w14:textId="77777777" w:rsidR="004D5B87" w:rsidRDefault="004D5B87"/>
    <w:p w14:paraId="319CBC78" w14:textId="77777777" w:rsidR="004D5B87" w:rsidRDefault="00687812">
      <w:r>
        <w:t xml:space="preserve">After </w:t>
      </w:r>
      <w:r>
        <w:t>reviewing the FEIS, the CWC has evaluated the preferred alternative through the pillar values.</w:t>
      </w:r>
    </w:p>
    <w:p w14:paraId="64F723E7" w14:textId="77777777" w:rsidR="004D5B87" w:rsidRDefault="004D5B87"/>
    <w:p w14:paraId="78294CBA" w14:textId="77777777" w:rsidR="004D5B87" w:rsidRDefault="00687812">
      <w:r>
        <w:tab/>
        <w:t>Visitor Use and Capacity</w:t>
      </w:r>
    </w:p>
    <w:p w14:paraId="6371666B" w14:textId="77777777" w:rsidR="004D5B87" w:rsidRDefault="00687812">
      <w:pPr>
        <w:numPr>
          <w:ilvl w:val="0"/>
          <w:numId w:val="3"/>
        </w:numPr>
      </w:pPr>
      <w:r>
        <w:t>The CWC Visitor Use Study will be completed later this year and recommend to UDOT to delay ROD until ample time has been given to UDOT</w:t>
      </w:r>
      <w:r>
        <w:t xml:space="preserve"> to incorporate it into the EIS</w:t>
      </w:r>
    </w:p>
    <w:p w14:paraId="1072F19D" w14:textId="77777777" w:rsidR="004D5B87" w:rsidRDefault="00687812">
      <w:pPr>
        <w:numPr>
          <w:ilvl w:val="0"/>
          <w:numId w:val="3"/>
        </w:numPr>
      </w:pPr>
      <w:r>
        <w:t>The Visitor Use study will help develop the phased approach alternative timeline, implementation, metrics of success</w:t>
      </w:r>
    </w:p>
    <w:p w14:paraId="24ABC63D" w14:textId="77777777" w:rsidR="004D5B87" w:rsidRDefault="004D5B87"/>
    <w:p w14:paraId="6CE0E075" w14:textId="77777777" w:rsidR="004D5B87" w:rsidRDefault="00687812">
      <w:r>
        <w:tab/>
        <w:t>Watershed Protection</w:t>
      </w:r>
    </w:p>
    <w:p w14:paraId="0A0FE197" w14:textId="77777777" w:rsidR="004D5B87" w:rsidRDefault="00687812">
      <w:pPr>
        <w:numPr>
          <w:ilvl w:val="0"/>
          <w:numId w:val="1"/>
        </w:numPr>
      </w:pPr>
      <w:r>
        <w:t>Pull main SLCDPU comments</w:t>
      </w:r>
    </w:p>
    <w:p w14:paraId="1E4E25B7" w14:textId="77777777" w:rsidR="004D5B87" w:rsidRDefault="00687812">
      <w:pPr>
        <w:numPr>
          <w:ilvl w:val="0"/>
          <w:numId w:val="1"/>
        </w:numPr>
      </w:pPr>
      <w:r>
        <w:t>Inadequate modeling</w:t>
      </w:r>
    </w:p>
    <w:p w14:paraId="37099860" w14:textId="77777777" w:rsidR="004D5B87" w:rsidRDefault="00687812">
      <w:pPr>
        <w:numPr>
          <w:ilvl w:val="0"/>
          <w:numId w:val="1"/>
        </w:numPr>
      </w:pPr>
      <w:r>
        <w:t xml:space="preserve">Failed to properly analyze water </w:t>
      </w:r>
      <w:r>
        <w:t>impacts</w:t>
      </w:r>
    </w:p>
    <w:p w14:paraId="06276BE0" w14:textId="77777777" w:rsidR="004D5B87" w:rsidRDefault="00687812">
      <w:pPr>
        <w:numPr>
          <w:ilvl w:val="0"/>
          <w:numId w:val="1"/>
        </w:numPr>
      </w:pPr>
      <w:r>
        <w:t>Removes protections and adds risk</w:t>
      </w:r>
    </w:p>
    <w:p w14:paraId="3162316A" w14:textId="77777777" w:rsidR="004D5B87" w:rsidRDefault="00687812">
      <w:pPr>
        <w:numPr>
          <w:ilvl w:val="0"/>
          <w:numId w:val="1"/>
        </w:numPr>
      </w:pPr>
      <w:r>
        <w:t xml:space="preserve">Unintended consequences </w:t>
      </w:r>
    </w:p>
    <w:p w14:paraId="1F0E7C76" w14:textId="77777777" w:rsidR="004D5B87" w:rsidRDefault="00687812">
      <w:pPr>
        <w:numPr>
          <w:ilvl w:val="0"/>
          <w:numId w:val="1"/>
        </w:numPr>
      </w:pPr>
      <w:r>
        <w:t xml:space="preserve">Roadway runoff </w:t>
      </w:r>
    </w:p>
    <w:p w14:paraId="09C98340" w14:textId="77777777" w:rsidR="004D5B87" w:rsidRDefault="00687812">
      <w:pPr>
        <w:numPr>
          <w:ilvl w:val="0"/>
          <w:numId w:val="1"/>
        </w:numPr>
      </w:pPr>
      <w:r>
        <w:t>Towers need back up diesel generator</w:t>
      </w:r>
    </w:p>
    <w:p w14:paraId="12BCF390" w14:textId="77777777" w:rsidR="004D5B87" w:rsidRDefault="00687812">
      <w:pPr>
        <w:numPr>
          <w:ilvl w:val="0"/>
          <w:numId w:val="1"/>
        </w:numPr>
      </w:pPr>
      <w:r>
        <w:t xml:space="preserve">Significant risk above intake </w:t>
      </w:r>
    </w:p>
    <w:p w14:paraId="75D88F76" w14:textId="77777777" w:rsidR="004D5B87" w:rsidRDefault="00687812">
      <w:pPr>
        <w:numPr>
          <w:ilvl w:val="0"/>
          <w:numId w:val="1"/>
        </w:numPr>
      </w:pPr>
      <w:r>
        <w:t xml:space="preserve">Stipulations around potential land transfers  </w:t>
      </w:r>
    </w:p>
    <w:p w14:paraId="10048BE5" w14:textId="77777777" w:rsidR="004D5B87" w:rsidRDefault="00687812">
      <w:pPr>
        <w:numPr>
          <w:ilvl w:val="0"/>
          <w:numId w:val="1"/>
        </w:numPr>
      </w:pPr>
      <w:proofErr w:type="gramStart"/>
      <w:r>
        <w:t>Refer back</w:t>
      </w:r>
      <w:proofErr w:type="gramEnd"/>
      <w:r>
        <w:t xml:space="preserve"> to previous comments </w:t>
      </w:r>
    </w:p>
    <w:p w14:paraId="19778492" w14:textId="77777777" w:rsidR="004D5B87" w:rsidRDefault="004D5B87"/>
    <w:p w14:paraId="1925873E" w14:textId="77777777" w:rsidR="004D5B87" w:rsidRDefault="00687812">
      <w:pPr>
        <w:ind w:firstLine="720"/>
      </w:pPr>
      <w:r>
        <w:t>TDM, Parking, and Transi</w:t>
      </w:r>
      <w:r>
        <w:t>t Strategies</w:t>
      </w:r>
    </w:p>
    <w:p w14:paraId="4FC223D3" w14:textId="77777777" w:rsidR="004D5B87" w:rsidRDefault="00687812">
      <w:pPr>
        <w:numPr>
          <w:ilvl w:val="0"/>
          <w:numId w:val="8"/>
        </w:numPr>
      </w:pPr>
      <w:r>
        <w:t xml:space="preserve">Applaud UDOT approach to a phased approach. </w:t>
      </w:r>
    </w:p>
    <w:p w14:paraId="65E5285F" w14:textId="77777777" w:rsidR="004D5B87" w:rsidRDefault="00687812">
      <w:pPr>
        <w:numPr>
          <w:ilvl w:val="1"/>
          <w:numId w:val="8"/>
        </w:numPr>
      </w:pPr>
      <w:r>
        <w:t>How will the bus approach integrate with UTA’s service system</w:t>
      </w:r>
    </w:p>
    <w:p w14:paraId="234AB2BC" w14:textId="77777777" w:rsidR="004D5B87" w:rsidRDefault="00687812">
      <w:pPr>
        <w:numPr>
          <w:ilvl w:val="1"/>
          <w:numId w:val="8"/>
        </w:numPr>
      </w:pPr>
      <w:r>
        <w:t>How much more service will be added to the current system</w:t>
      </w:r>
    </w:p>
    <w:p w14:paraId="03B79132" w14:textId="77777777" w:rsidR="004D5B87" w:rsidRDefault="00687812">
      <w:pPr>
        <w:numPr>
          <w:ilvl w:val="1"/>
          <w:numId w:val="8"/>
        </w:numPr>
      </w:pPr>
      <w:r>
        <w:t xml:space="preserve">How will this proposed service overcome today’s challenges </w:t>
      </w:r>
    </w:p>
    <w:p w14:paraId="3449D5CD" w14:textId="77777777" w:rsidR="004D5B87" w:rsidRDefault="00687812">
      <w:pPr>
        <w:numPr>
          <w:ilvl w:val="0"/>
          <w:numId w:val="8"/>
        </w:numPr>
      </w:pPr>
      <w:r>
        <w:t>Tolling</w:t>
      </w:r>
    </w:p>
    <w:p w14:paraId="0F9BDA84" w14:textId="77777777" w:rsidR="004D5B87" w:rsidRDefault="00687812">
      <w:pPr>
        <w:numPr>
          <w:ilvl w:val="1"/>
          <w:numId w:val="8"/>
        </w:numPr>
      </w:pPr>
      <w:r>
        <w:lastRenderedPageBreak/>
        <w:t>Understand</w:t>
      </w:r>
      <w:r>
        <w:t xml:space="preserve"> the need for tolling just the upper portion of the canyon on peak winter days</w:t>
      </w:r>
    </w:p>
    <w:p w14:paraId="691AA08A" w14:textId="77777777" w:rsidR="004D5B87" w:rsidRDefault="00687812">
      <w:pPr>
        <w:numPr>
          <w:ilvl w:val="1"/>
          <w:numId w:val="8"/>
        </w:numPr>
      </w:pPr>
      <w:r>
        <w:t xml:space="preserve">Define pricing structure </w:t>
      </w:r>
    </w:p>
    <w:p w14:paraId="3D8DBCE1" w14:textId="77777777" w:rsidR="004D5B87" w:rsidRDefault="00687812">
      <w:pPr>
        <w:numPr>
          <w:ilvl w:val="1"/>
          <w:numId w:val="8"/>
        </w:numPr>
      </w:pPr>
      <w:r>
        <w:t>How will both a tolling and parking fee impact visitation?</w:t>
      </w:r>
    </w:p>
    <w:p w14:paraId="0193C90D" w14:textId="77777777" w:rsidR="004D5B87" w:rsidRDefault="00687812">
      <w:pPr>
        <w:numPr>
          <w:ilvl w:val="0"/>
          <w:numId w:val="8"/>
        </w:numPr>
      </w:pPr>
      <w:r>
        <w:t>Eliminating parking adjacent to ski areas</w:t>
      </w:r>
    </w:p>
    <w:p w14:paraId="1D94ABE0" w14:textId="77777777" w:rsidR="004D5B87" w:rsidRDefault="00687812">
      <w:pPr>
        <w:numPr>
          <w:ilvl w:val="1"/>
          <w:numId w:val="8"/>
        </w:numPr>
      </w:pPr>
      <w:r>
        <w:t>Will this be a phased approach as well?</w:t>
      </w:r>
    </w:p>
    <w:p w14:paraId="6B927409" w14:textId="77777777" w:rsidR="004D5B87" w:rsidRDefault="00687812">
      <w:pPr>
        <w:numPr>
          <w:ilvl w:val="1"/>
          <w:numId w:val="8"/>
        </w:numPr>
      </w:pPr>
      <w:r>
        <w:t>If parking</w:t>
      </w:r>
      <w:r>
        <w:t xml:space="preserve"> is </w:t>
      </w:r>
      <w:proofErr w:type="spellStart"/>
      <w:r>
        <w:t>elimated</w:t>
      </w:r>
      <w:proofErr w:type="spellEnd"/>
      <w:r>
        <w:t xml:space="preserve"> where is that people demand going? </w:t>
      </w:r>
    </w:p>
    <w:p w14:paraId="6C7A636F" w14:textId="77777777" w:rsidR="004D5B87" w:rsidRDefault="00687812">
      <w:pPr>
        <w:numPr>
          <w:ilvl w:val="1"/>
          <w:numId w:val="8"/>
        </w:numPr>
      </w:pPr>
      <w:r>
        <w:t xml:space="preserve">Will there be bus service that meets the demand </w:t>
      </w:r>
    </w:p>
    <w:p w14:paraId="2E45799C" w14:textId="77777777" w:rsidR="004D5B87" w:rsidRDefault="00687812">
      <w:pPr>
        <w:numPr>
          <w:ilvl w:val="0"/>
          <w:numId w:val="8"/>
        </w:numPr>
      </w:pPr>
      <w:r>
        <w:t>Recognizing more parking is need outside of the canyons</w:t>
      </w:r>
    </w:p>
    <w:p w14:paraId="3A5718E2" w14:textId="77777777" w:rsidR="004D5B87" w:rsidRDefault="00687812">
      <w:pPr>
        <w:numPr>
          <w:ilvl w:val="1"/>
          <w:numId w:val="8"/>
        </w:numPr>
      </w:pPr>
      <w:r>
        <w:t xml:space="preserve">How will the flow and management of the parking structure be implemented to ensure minimal congestion on Wasatch Blvd. </w:t>
      </w:r>
    </w:p>
    <w:p w14:paraId="3A626D52" w14:textId="77777777" w:rsidR="004D5B87" w:rsidRDefault="00687812">
      <w:pPr>
        <w:numPr>
          <w:ilvl w:val="1"/>
          <w:numId w:val="8"/>
        </w:numPr>
      </w:pPr>
      <w:r>
        <w:t xml:space="preserve">Concerns about not fully </w:t>
      </w:r>
      <w:proofErr w:type="spellStart"/>
      <w:r>
        <w:t>develing</w:t>
      </w:r>
      <w:proofErr w:type="spellEnd"/>
      <w:r>
        <w:t xml:space="preserve"> gravel pit, 9400 s &amp; highland, and connections to </w:t>
      </w:r>
      <w:proofErr w:type="spellStart"/>
      <w:r>
        <w:t>trax</w:t>
      </w:r>
      <w:proofErr w:type="spellEnd"/>
      <w:r>
        <w:t xml:space="preserve"> stations</w:t>
      </w:r>
    </w:p>
    <w:p w14:paraId="6D08A6BF" w14:textId="77777777" w:rsidR="004D5B87" w:rsidRDefault="00687812">
      <w:r>
        <w:tab/>
      </w:r>
      <w:r>
        <w:tab/>
      </w:r>
    </w:p>
    <w:p w14:paraId="7FF1E3EB" w14:textId="77777777" w:rsidR="004D5B87" w:rsidRDefault="004D5B87"/>
    <w:p w14:paraId="7DC1BC5B" w14:textId="77777777" w:rsidR="004D5B87" w:rsidRDefault="00687812">
      <w:r>
        <w:tab/>
        <w:t>Integration into the larger regio</w:t>
      </w:r>
      <w:r>
        <w:t>nal transit system</w:t>
      </w:r>
    </w:p>
    <w:p w14:paraId="0C63F75B" w14:textId="77777777" w:rsidR="004D5B87" w:rsidRDefault="00687812">
      <w:pPr>
        <w:numPr>
          <w:ilvl w:val="0"/>
          <w:numId w:val="7"/>
        </w:numPr>
      </w:pPr>
      <w:r>
        <w:t>The FEIS fails to address how this will integrate into to broader regional transit system</w:t>
      </w:r>
    </w:p>
    <w:p w14:paraId="7215211E" w14:textId="77777777" w:rsidR="004D5B87" w:rsidRDefault="00687812">
      <w:pPr>
        <w:numPr>
          <w:ilvl w:val="0"/>
          <w:numId w:val="7"/>
        </w:numPr>
      </w:pPr>
      <w:r>
        <w:t>Recommend having all improved bus service start at a TRAX station</w:t>
      </w:r>
    </w:p>
    <w:p w14:paraId="2FA46B8B" w14:textId="77777777" w:rsidR="004D5B87" w:rsidRDefault="00687812">
      <w:pPr>
        <w:numPr>
          <w:ilvl w:val="0"/>
          <w:numId w:val="7"/>
        </w:numPr>
      </w:pPr>
      <w:r>
        <w:t xml:space="preserve">Recognize work needs to be done in BCC. </w:t>
      </w:r>
    </w:p>
    <w:p w14:paraId="51BE7FD9" w14:textId="77777777" w:rsidR="004D5B87" w:rsidRDefault="00687812">
      <w:pPr>
        <w:numPr>
          <w:ilvl w:val="0"/>
          <w:numId w:val="7"/>
        </w:numPr>
      </w:pPr>
      <w:r>
        <w:t xml:space="preserve">CWC taking on BCCMAP work in advisement </w:t>
      </w:r>
      <w:r>
        <w:t>of UDOT to help move forward BCC mobility solutions</w:t>
      </w:r>
    </w:p>
    <w:p w14:paraId="143B8532" w14:textId="77777777" w:rsidR="004D5B87" w:rsidRDefault="00687812">
      <w:pPr>
        <w:numPr>
          <w:ilvl w:val="0"/>
          <w:numId w:val="7"/>
        </w:numPr>
      </w:pPr>
      <w:r>
        <w:t>Recognize the concerns of Cottonwood Heights Blvd.</w:t>
      </w:r>
    </w:p>
    <w:p w14:paraId="4A718F14" w14:textId="77777777" w:rsidR="004D5B87" w:rsidRDefault="00687812">
      <w:pPr>
        <w:numPr>
          <w:ilvl w:val="1"/>
          <w:numId w:val="7"/>
        </w:numPr>
      </w:pPr>
      <w:r>
        <w:t>Pull key comments from CH</w:t>
      </w:r>
    </w:p>
    <w:p w14:paraId="018AC9C9" w14:textId="77777777" w:rsidR="004D5B87" w:rsidRDefault="00687812">
      <w:pPr>
        <w:numPr>
          <w:ilvl w:val="1"/>
          <w:numId w:val="7"/>
        </w:numPr>
      </w:pPr>
      <w:r>
        <w:t xml:space="preserve">Parking structure </w:t>
      </w:r>
      <w:proofErr w:type="spellStart"/>
      <w:r>
        <w:t>doesnt</w:t>
      </w:r>
      <w:proofErr w:type="spellEnd"/>
      <w:r>
        <w:t xml:space="preserve"> alleviate traffic issue on Wasatch Blvd. </w:t>
      </w:r>
    </w:p>
    <w:p w14:paraId="446BDD7D" w14:textId="77777777" w:rsidR="004D5B87" w:rsidRDefault="00687812">
      <w:pPr>
        <w:numPr>
          <w:ilvl w:val="0"/>
          <w:numId w:val="7"/>
        </w:numPr>
      </w:pPr>
      <w:r>
        <w:t>Recognize key points from Sandy, Alta, and CH</w:t>
      </w:r>
    </w:p>
    <w:p w14:paraId="791CEA76" w14:textId="77777777" w:rsidR="004D5B87" w:rsidRDefault="00687812">
      <w:r>
        <w:tab/>
      </w:r>
    </w:p>
    <w:p w14:paraId="655BA54E" w14:textId="77777777" w:rsidR="004D5B87" w:rsidRDefault="004D5B87"/>
    <w:p w14:paraId="07E185AB" w14:textId="77777777" w:rsidR="004D5B87" w:rsidRDefault="00687812">
      <w:r>
        <w:tab/>
      </w:r>
      <w:r>
        <w:t>Year-round transit service</w:t>
      </w:r>
    </w:p>
    <w:p w14:paraId="71D1ACE9" w14:textId="77777777" w:rsidR="004D5B87" w:rsidRDefault="00687812">
      <w:pPr>
        <w:numPr>
          <w:ilvl w:val="0"/>
          <w:numId w:val="2"/>
        </w:numPr>
      </w:pPr>
      <w:r>
        <w:t xml:space="preserve">The FEIS fails to </w:t>
      </w:r>
      <w:proofErr w:type="gramStart"/>
      <w:r>
        <w:t>recognized</w:t>
      </w:r>
      <w:proofErr w:type="gramEnd"/>
      <w:r>
        <w:t xml:space="preserve"> the need and demand for year-round transit service</w:t>
      </w:r>
    </w:p>
    <w:p w14:paraId="13E364E7" w14:textId="77777777" w:rsidR="004D5B87" w:rsidRDefault="00687812">
      <w:pPr>
        <w:numPr>
          <w:ilvl w:val="0"/>
          <w:numId w:val="2"/>
        </w:numPr>
      </w:pPr>
      <w:r>
        <w:t xml:space="preserve">If considerable </w:t>
      </w:r>
      <w:proofErr w:type="gramStart"/>
      <w:r>
        <w:t>amount</w:t>
      </w:r>
      <w:proofErr w:type="gramEnd"/>
      <w:r>
        <w:t xml:space="preserve"> of resources are going into buses over the next few years, the service provider should be able to use those resources during t</w:t>
      </w:r>
      <w:r>
        <w:t>he summer as well. The buses purchased to increase service during the winter season should also be used throughout the year.</w:t>
      </w:r>
    </w:p>
    <w:p w14:paraId="15A2A7F2" w14:textId="77777777" w:rsidR="004D5B87" w:rsidRDefault="00687812">
      <w:pPr>
        <w:numPr>
          <w:ilvl w:val="0"/>
          <w:numId w:val="2"/>
        </w:numPr>
      </w:pPr>
      <w:r>
        <w:t>Recognize that gondola B does evaluate summer usage, but the forecasted usage is very limited</w:t>
      </w:r>
    </w:p>
    <w:p w14:paraId="1C11A0F8" w14:textId="77777777" w:rsidR="004D5B87" w:rsidRDefault="00687812">
      <w:pPr>
        <w:numPr>
          <w:ilvl w:val="0"/>
          <w:numId w:val="2"/>
        </w:numPr>
      </w:pPr>
      <w:r>
        <w:t xml:space="preserve">Why wasn’t a similar evaluation done </w:t>
      </w:r>
      <w:r>
        <w:t>for year-round bus service</w:t>
      </w:r>
    </w:p>
    <w:p w14:paraId="6B590A74" w14:textId="77777777" w:rsidR="004D5B87" w:rsidRDefault="00687812">
      <w:pPr>
        <w:numPr>
          <w:ilvl w:val="0"/>
          <w:numId w:val="2"/>
        </w:numPr>
      </w:pPr>
      <w:r>
        <w:t>How can the proposed trail head parking improvements accommodate future multi-modal trips (running, bikes, transit, etc.)</w:t>
      </w:r>
    </w:p>
    <w:p w14:paraId="51F30577" w14:textId="77777777" w:rsidR="004D5B87" w:rsidRDefault="004D5B87"/>
    <w:p w14:paraId="732593D9" w14:textId="77777777" w:rsidR="004D5B87" w:rsidRDefault="00687812">
      <w:r>
        <w:tab/>
        <w:t>Long-term protection of critical areas</w:t>
      </w:r>
    </w:p>
    <w:p w14:paraId="03A5E213" w14:textId="77777777" w:rsidR="004D5B87" w:rsidRDefault="00687812">
      <w:pPr>
        <w:numPr>
          <w:ilvl w:val="0"/>
          <w:numId w:val="5"/>
        </w:numPr>
      </w:pPr>
      <w:r>
        <w:t>Recently, the CWC released its Environmental Dashboard which monit</w:t>
      </w:r>
      <w:r>
        <w:t xml:space="preserve">ors five main elements of the Central Wasatch. This tool, meant to be used </w:t>
      </w:r>
      <w:r>
        <w:lastRenderedPageBreak/>
        <w:t>by the public, for subject area experts, educators, press, and policymakers, will be helpful in setting both metrics of success and monitoring conditions during phased implementatio</w:t>
      </w:r>
      <w:r>
        <w:t>n.</w:t>
      </w:r>
    </w:p>
    <w:p w14:paraId="0DDE984C" w14:textId="77777777" w:rsidR="004D5B87" w:rsidRDefault="00687812">
      <w:pPr>
        <w:numPr>
          <w:ilvl w:val="0"/>
          <w:numId w:val="5"/>
        </w:numPr>
      </w:pPr>
      <w:r>
        <w:t xml:space="preserve">The time may be ripe to move the proposed CWNCRA forward as transportation solutions are being finalized. </w:t>
      </w:r>
    </w:p>
    <w:p w14:paraId="2F85413A" w14:textId="77777777" w:rsidR="004D5B87" w:rsidRDefault="00687812">
      <w:pPr>
        <w:numPr>
          <w:ilvl w:val="0"/>
          <w:numId w:val="5"/>
        </w:numPr>
      </w:pPr>
      <w:r>
        <w:t>Language in the bill is flexible enough to accommodate UDOT’s phased approach</w:t>
      </w:r>
    </w:p>
    <w:p w14:paraId="26240897" w14:textId="77777777" w:rsidR="004D5B87" w:rsidRDefault="00687812">
      <w:pPr>
        <w:numPr>
          <w:ilvl w:val="0"/>
          <w:numId w:val="5"/>
        </w:numPr>
      </w:pPr>
      <w:r>
        <w:t xml:space="preserve">Would any change in land-use, management plans, land </w:t>
      </w:r>
      <w:r>
        <w:t>designations during bus phasing have an impact on future high-capacity transit options?</w:t>
      </w:r>
    </w:p>
    <w:p w14:paraId="4F6A5D60" w14:textId="77777777" w:rsidR="004D5B87" w:rsidRDefault="004D5B87"/>
    <w:p w14:paraId="3E8D0185" w14:textId="77777777" w:rsidR="004D5B87" w:rsidRDefault="00687812">
      <w:r>
        <w:t xml:space="preserve">In addition to </w:t>
      </w:r>
      <w:proofErr w:type="spellStart"/>
      <w:r>
        <w:t>to</w:t>
      </w:r>
      <w:proofErr w:type="spellEnd"/>
      <w:r>
        <w:t xml:space="preserve"> the evaluation of the FEIS through the </w:t>
      </w:r>
      <w:proofErr w:type="spellStart"/>
      <w:r>
        <w:t>PIllars</w:t>
      </w:r>
      <w:proofErr w:type="spellEnd"/>
      <w:r>
        <w:t xml:space="preserve"> lens, the CWC has the following recommendations:</w:t>
      </w:r>
    </w:p>
    <w:p w14:paraId="42801665" w14:textId="77777777" w:rsidR="004D5B87" w:rsidRDefault="004D5B87"/>
    <w:p w14:paraId="46E7FAAE" w14:textId="77777777" w:rsidR="004D5B87" w:rsidRDefault="00687812">
      <w:pPr>
        <w:numPr>
          <w:ilvl w:val="0"/>
          <w:numId w:val="4"/>
        </w:numPr>
      </w:pPr>
      <w:r>
        <w:t>A complete and thorough action plan that gives the p</w:t>
      </w:r>
      <w:r>
        <w:t>ublic a timeline of implementation</w:t>
      </w:r>
    </w:p>
    <w:p w14:paraId="4C88C4D2" w14:textId="77777777" w:rsidR="004D5B87" w:rsidRDefault="00687812">
      <w:pPr>
        <w:numPr>
          <w:ilvl w:val="0"/>
          <w:numId w:val="4"/>
        </w:numPr>
      </w:pPr>
      <w:r>
        <w:t>A collaborative effort to define what success looks like, mutually agreeing on successful metrics and evaluation measures</w:t>
      </w:r>
    </w:p>
    <w:p w14:paraId="35F37D70" w14:textId="77777777" w:rsidR="004D5B87" w:rsidRDefault="00687812">
      <w:pPr>
        <w:numPr>
          <w:ilvl w:val="0"/>
          <w:numId w:val="4"/>
        </w:numPr>
      </w:pPr>
      <w:r>
        <w:t>A detailed plan of how the Cottonwood Canyons Transportation Investment Fund will be used to implem</w:t>
      </w:r>
      <w:r>
        <w:t>ent the phased approach alternative</w:t>
      </w:r>
    </w:p>
    <w:p w14:paraId="592000A9" w14:textId="77777777" w:rsidR="004D5B87" w:rsidRDefault="00687812">
      <w:pPr>
        <w:numPr>
          <w:ilvl w:val="0"/>
          <w:numId w:val="4"/>
        </w:numPr>
      </w:pPr>
      <w:r>
        <w:t>Please provide more accurate costs.</w:t>
      </w:r>
    </w:p>
    <w:p w14:paraId="3BC63E78" w14:textId="77777777" w:rsidR="004D5B87" w:rsidRDefault="00687812">
      <w:pPr>
        <w:numPr>
          <w:ilvl w:val="0"/>
          <w:numId w:val="4"/>
        </w:numPr>
      </w:pPr>
      <w:r>
        <w:t xml:space="preserve">Tolling issues regarding single occupancy vehicles (residents, delivery trucks, emergency vehicles, utilities </w:t>
      </w:r>
      <w:proofErr w:type="spellStart"/>
      <w:r>
        <w:t>vehiles</w:t>
      </w:r>
      <w:proofErr w:type="spellEnd"/>
      <w:r>
        <w:t>) still be charged</w:t>
      </w:r>
    </w:p>
    <w:p w14:paraId="3F574AB9" w14:textId="77777777" w:rsidR="004D5B87" w:rsidRDefault="00687812">
      <w:pPr>
        <w:numPr>
          <w:ilvl w:val="0"/>
          <w:numId w:val="4"/>
        </w:numPr>
      </w:pPr>
      <w:r>
        <w:t>Is there a preference for the service provider (</w:t>
      </w:r>
      <w:r>
        <w:t>UTA, UDOT, outside party)? Is there support from public service provider?</w:t>
      </w:r>
    </w:p>
    <w:p w14:paraId="12DA7FD7" w14:textId="77777777" w:rsidR="004D5B87" w:rsidRDefault="00687812">
      <w:pPr>
        <w:numPr>
          <w:ilvl w:val="0"/>
          <w:numId w:val="4"/>
        </w:numPr>
      </w:pPr>
      <w:r>
        <w:t xml:space="preserve">The decision to move forward with the gondola </w:t>
      </w:r>
      <w:proofErr w:type="spellStart"/>
      <w:proofErr w:type="gramStart"/>
      <w:r>
        <w:t>a</w:t>
      </w:r>
      <w:proofErr w:type="spellEnd"/>
      <w:proofErr w:type="gramEnd"/>
      <w:r>
        <w:t xml:space="preserve"> option should not be a funding based </w:t>
      </w:r>
      <w:proofErr w:type="spellStart"/>
      <w:r>
        <w:t>desicon</w:t>
      </w:r>
      <w:proofErr w:type="spellEnd"/>
      <w:r>
        <w:t xml:space="preserve"> but a metrics, data, and level of service decision.</w:t>
      </w:r>
    </w:p>
    <w:p w14:paraId="63670C68" w14:textId="77777777" w:rsidR="004D5B87" w:rsidRDefault="004D5B87"/>
    <w:p w14:paraId="0353DF8E" w14:textId="77777777" w:rsidR="004D5B87" w:rsidRDefault="00687812">
      <w:r>
        <w:t>Of CWC members, the following have p</w:t>
      </w:r>
      <w:r>
        <w:t>assed resolutions supporting a phased bus approach but no gondola:</w:t>
      </w:r>
    </w:p>
    <w:p w14:paraId="43B40208" w14:textId="77777777" w:rsidR="004D5B87" w:rsidRDefault="004D5B87"/>
    <w:p w14:paraId="14D2DBC8" w14:textId="17C56C24" w:rsidR="004D5B87" w:rsidRDefault="00687812">
      <w:r>
        <w:t>Salt Lake City</w:t>
      </w:r>
    </w:p>
    <w:p w14:paraId="78464C11" w14:textId="77777777" w:rsidR="004D5B87" w:rsidRDefault="00687812">
      <w:r>
        <w:tab/>
      </w:r>
    </w:p>
    <w:sectPr w:rsidR="004D5B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CA5C7" w14:textId="77777777" w:rsidR="007E7D1E" w:rsidRDefault="007E7D1E" w:rsidP="00A56DDC">
      <w:pPr>
        <w:spacing w:line="240" w:lineRule="auto"/>
      </w:pPr>
      <w:r>
        <w:separator/>
      </w:r>
    </w:p>
  </w:endnote>
  <w:endnote w:type="continuationSeparator" w:id="0">
    <w:p w14:paraId="0C85C69D" w14:textId="77777777" w:rsidR="007E7D1E" w:rsidRDefault="007E7D1E" w:rsidP="00A56D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EB40A" w14:textId="77777777" w:rsidR="00A56DDC" w:rsidRDefault="00A56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DFE1" w14:textId="77777777" w:rsidR="00A56DDC" w:rsidRDefault="00A56D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F52AD" w14:textId="77777777" w:rsidR="00A56DDC" w:rsidRDefault="00A5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DEC37" w14:textId="77777777" w:rsidR="007E7D1E" w:rsidRDefault="007E7D1E" w:rsidP="00A56DDC">
      <w:pPr>
        <w:spacing w:line="240" w:lineRule="auto"/>
      </w:pPr>
      <w:r>
        <w:separator/>
      </w:r>
    </w:p>
  </w:footnote>
  <w:footnote w:type="continuationSeparator" w:id="0">
    <w:p w14:paraId="23CB76A7" w14:textId="77777777" w:rsidR="007E7D1E" w:rsidRDefault="007E7D1E" w:rsidP="00A56D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973A" w14:textId="77777777" w:rsidR="00A56DDC" w:rsidRDefault="00A56D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8397915"/>
      <w:docPartObj>
        <w:docPartGallery w:val="Watermarks"/>
        <w:docPartUnique/>
      </w:docPartObj>
    </w:sdtPr>
    <w:sdtEndPr/>
    <w:sdtContent>
      <w:p w14:paraId="5E25D609" w14:textId="030EF9AD" w:rsidR="00A56DDC" w:rsidRDefault="00687812">
        <w:pPr>
          <w:pStyle w:val="Header"/>
        </w:pPr>
        <w:r>
          <w:rPr>
            <w:noProof/>
          </w:rPr>
          <w:pict w14:anchorId="0BF8127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08D87" w14:textId="77777777" w:rsidR="00A56DDC" w:rsidRDefault="00A56D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B4836"/>
    <w:multiLevelType w:val="multilevel"/>
    <w:tmpl w:val="17C402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8A439B"/>
    <w:multiLevelType w:val="multilevel"/>
    <w:tmpl w:val="C63C89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F7E8E"/>
    <w:multiLevelType w:val="multilevel"/>
    <w:tmpl w:val="E3CED66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271172BB"/>
    <w:multiLevelType w:val="multilevel"/>
    <w:tmpl w:val="5C7678D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37877BF3"/>
    <w:multiLevelType w:val="multilevel"/>
    <w:tmpl w:val="F11A00A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3917664A"/>
    <w:multiLevelType w:val="multilevel"/>
    <w:tmpl w:val="EAB4A1F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6" w15:restartNumberingAfterBreak="0">
    <w:nsid w:val="439312A4"/>
    <w:multiLevelType w:val="multilevel"/>
    <w:tmpl w:val="BACA4FE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 w15:restartNumberingAfterBreak="0">
    <w:nsid w:val="57871062"/>
    <w:multiLevelType w:val="multilevel"/>
    <w:tmpl w:val="81B8CFD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 w16cid:durableId="1801802982">
    <w:abstractNumId w:val="5"/>
  </w:num>
  <w:num w:numId="2" w16cid:durableId="1965578515">
    <w:abstractNumId w:val="7"/>
  </w:num>
  <w:num w:numId="3" w16cid:durableId="1692801824">
    <w:abstractNumId w:val="2"/>
  </w:num>
  <w:num w:numId="4" w16cid:durableId="997422890">
    <w:abstractNumId w:val="0"/>
  </w:num>
  <w:num w:numId="5" w16cid:durableId="1373535551">
    <w:abstractNumId w:val="6"/>
  </w:num>
  <w:num w:numId="6" w16cid:durableId="1366446068">
    <w:abstractNumId w:val="1"/>
  </w:num>
  <w:num w:numId="7" w16cid:durableId="1308588144">
    <w:abstractNumId w:val="3"/>
  </w:num>
  <w:num w:numId="8" w16cid:durableId="3696942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B87"/>
    <w:rsid w:val="004D5B87"/>
    <w:rsid w:val="00687812"/>
    <w:rsid w:val="007A785C"/>
    <w:rsid w:val="007E7D1E"/>
    <w:rsid w:val="00A5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DFCFC"/>
  <w15:docId w15:val="{CF79200F-2507-4BE6-A667-B1791199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A56DD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DDC"/>
  </w:style>
  <w:style w:type="paragraph" w:styleId="Footer">
    <w:name w:val="footer"/>
    <w:basedOn w:val="Normal"/>
    <w:link w:val="FooterChar"/>
    <w:uiPriority w:val="99"/>
    <w:unhideWhenUsed/>
    <w:rsid w:val="00A56DD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4079</Characters>
  <Application>Microsoft Office Word</Application>
  <DocSecurity>0</DocSecurity>
  <Lines>33</Lines>
  <Paragraphs>9</Paragraphs>
  <ScaleCrop>false</ScaleCrop>
  <Company/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 Perez</dc:creator>
  <cp:lastModifiedBy>Blake Perez</cp:lastModifiedBy>
  <cp:revision>2</cp:revision>
  <dcterms:created xsi:type="dcterms:W3CDTF">2022-10-07T21:06:00Z</dcterms:created>
  <dcterms:modified xsi:type="dcterms:W3CDTF">2022-10-07T21:06:00Z</dcterms:modified>
</cp:coreProperties>
</file>