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A2AAA" w14:textId="77777777" w:rsidR="006936AE" w:rsidRPr="00D719A7" w:rsidRDefault="006936AE" w:rsidP="005366A7">
      <w:pPr>
        <w:spacing w:line="240" w:lineRule="auto"/>
        <w:contextualSpacing/>
        <w:jc w:val="center"/>
        <w:rPr>
          <w:rFonts w:ascii="Candara" w:hAnsi="Candara"/>
          <w:sz w:val="24"/>
          <w:szCs w:val="24"/>
        </w:rPr>
      </w:pPr>
    </w:p>
    <w:p w14:paraId="5B567C24" w14:textId="1C690675" w:rsidR="0058315E" w:rsidRPr="006936AE" w:rsidRDefault="0058315E" w:rsidP="0058315E">
      <w:pPr>
        <w:spacing w:line="240" w:lineRule="auto"/>
        <w:contextualSpacing/>
        <w:rPr>
          <w:rFonts w:ascii="Candara" w:hAnsi="Candara"/>
          <w:sz w:val="24"/>
          <w:szCs w:val="24"/>
        </w:rPr>
      </w:pPr>
      <w:r w:rsidRPr="006936AE">
        <w:rPr>
          <w:rFonts w:ascii="Candara" w:hAnsi="Candara"/>
          <w:sz w:val="24"/>
          <w:szCs w:val="24"/>
        </w:rPr>
        <w:t xml:space="preserve">The </w:t>
      </w:r>
      <w:r>
        <w:rPr>
          <w:rFonts w:ascii="Candara" w:hAnsi="Candara"/>
          <w:sz w:val="24"/>
          <w:szCs w:val="24"/>
        </w:rPr>
        <w:t>special</w:t>
      </w:r>
      <w:r w:rsidRPr="006936AE">
        <w:rPr>
          <w:rFonts w:ascii="Candara" w:hAnsi="Candara"/>
          <w:sz w:val="24"/>
          <w:szCs w:val="24"/>
        </w:rPr>
        <w:t xml:space="preserve"> meeting of the Orderville Town Planning and Zoning Commission </w:t>
      </w:r>
      <w:r>
        <w:rPr>
          <w:rFonts w:ascii="Candara" w:hAnsi="Candara"/>
          <w:sz w:val="24"/>
          <w:szCs w:val="24"/>
        </w:rPr>
        <w:t>was</w:t>
      </w:r>
      <w:r w:rsidRPr="006936AE">
        <w:rPr>
          <w:rFonts w:ascii="Candara" w:hAnsi="Candara"/>
          <w:sz w:val="24"/>
          <w:szCs w:val="24"/>
        </w:rPr>
        <w:t xml:space="preserve"> held </w:t>
      </w:r>
      <w:r>
        <w:rPr>
          <w:rFonts w:ascii="Candara" w:hAnsi="Candara"/>
          <w:sz w:val="24"/>
          <w:szCs w:val="24"/>
        </w:rPr>
        <w:t>Thursday</w:t>
      </w:r>
      <w:r w:rsidRPr="006936AE">
        <w:rPr>
          <w:rFonts w:ascii="Candara" w:hAnsi="Candara"/>
          <w:sz w:val="24"/>
          <w:szCs w:val="24"/>
        </w:rPr>
        <w:t xml:space="preserve">, </w:t>
      </w:r>
      <w:r>
        <w:rPr>
          <w:rFonts w:ascii="Candara" w:hAnsi="Candara"/>
          <w:sz w:val="24"/>
          <w:szCs w:val="24"/>
        </w:rPr>
        <w:t>August</w:t>
      </w:r>
      <w:r w:rsidRPr="006936AE">
        <w:rPr>
          <w:rFonts w:ascii="Candara" w:hAnsi="Candara"/>
          <w:sz w:val="24"/>
          <w:szCs w:val="24"/>
        </w:rPr>
        <w:t xml:space="preserve"> </w:t>
      </w:r>
      <w:r>
        <w:rPr>
          <w:rFonts w:ascii="Candara" w:hAnsi="Candara"/>
          <w:sz w:val="24"/>
          <w:szCs w:val="24"/>
        </w:rPr>
        <w:t>11</w:t>
      </w:r>
      <w:r w:rsidRPr="006936AE">
        <w:rPr>
          <w:rFonts w:ascii="Candara" w:hAnsi="Candara"/>
          <w:sz w:val="24"/>
          <w:szCs w:val="24"/>
          <w:vertAlign w:val="superscript"/>
        </w:rPr>
        <w:t>th</w:t>
      </w:r>
      <w:r w:rsidRPr="006936AE">
        <w:rPr>
          <w:rFonts w:ascii="Candara" w:hAnsi="Candara"/>
          <w:sz w:val="24"/>
          <w:szCs w:val="24"/>
        </w:rPr>
        <w:t>, 2022, at 7:</w:t>
      </w:r>
      <w:r>
        <w:rPr>
          <w:rFonts w:ascii="Candara" w:hAnsi="Candara"/>
          <w:sz w:val="24"/>
          <w:szCs w:val="24"/>
        </w:rPr>
        <w:t>0</w:t>
      </w:r>
      <w:r w:rsidRPr="006936AE">
        <w:rPr>
          <w:rFonts w:ascii="Candara" w:hAnsi="Candara"/>
          <w:sz w:val="24"/>
          <w:szCs w:val="24"/>
        </w:rPr>
        <w:t xml:space="preserve">0 p.m. in the basement of the Orderville Town Office located at 425 East State Street, Orderville, Utah. The following items </w:t>
      </w:r>
      <w:r>
        <w:rPr>
          <w:rFonts w:ascii="Candara" w:hAnsi="Candara"/>
          <w:sz w:val="24"/>
          <w:szCs w:val="24"/>
        </w:rPr>
        <w:t xml:space="preserve">were </w:t>
      </w:r>
      <w:r w:rsidRPr="006936AE">
        <w:rPr>
          <w:rFonts w:ascii="Candara" w:hAnsi="Candara"/>
          <w:sz w:val="24"/>
          <w:szCs w:val="24"/>
        </w:rPr>
        <w:t>discussed and acted upon as required.</w:t>
      </w:r>
      <w:r>
        <w:rPr>
          <w:rFonts w:ascii="Candara" w:hAnsi="Candara"/>
          <w:sz w:val="24"/>
          <w:szCs w:val="24"/>
        </w:rPr>
        <w:t xml:space="preserve"> Those present were:  Marty Hepworth, Ed Bolander, Jared Harlan, Joseph Sorensen, Tim Esplin, Robert Lacey, </w:t>
      </w:r>
      <w:proofErr w:type="spellStart"/>
      <w:r w:rsidR="009C2AF9">
        <w:rPr>
          <w:rFonts w:ascii="Candara" w:hAnsi="Candara"/>
          <w:sz w:val="24"/>
          <w:szCs w:val="24"/>
        </w:rPr>
        <w:t>Chelcie</w:t>
      </w:r>
      <w:proofErr w:type="spellEnd"/>
      <w:r w:rsidR="009C2AF9">
        <w:rPr>
          <w:rFonts w:ascii="Candara" w:hAnsi="Candara"/>
          <w:sz w:val="24"/>
          <w:szCs w:val="24"/>
        </w:rPr>
        <w:t xml:space="preserve"> Cox, Laura &amp; Kelly Wilson, Breanna </w:t>
      </w:r>
      <w:r w:rsidR="002D0D45">
        <w:rPr>
          <w:rFonts w:ascii="Candara" w:hAnsi="Candara"/>
          <w:sz w:val="24"/>
          <w:szCs w:val="24"/>
        </w:rPr>
        <w:t>Crofts</w:t>
      </w:r>
    </w:p>
    <w:p w14:paraId="21C77577" w14:textId="7BF21039" w:rsidR="00AA18B0" w:rsidRPr="002359AE" w:rsidRDefault="00AA18B0" w:rsidP="005366A7">
      <w:pPr>
        <w:spacing w:line="240" w:lineRule="auto"/>
        <w:contextualSpacing/>
        <w:rPr>
          <w:rFonts w:cstheme="minorHAnsi"/>
        </w:rPr>
      </w:pPr>
    </w:p>
    <w:p w14:paraId="10654B2D" w14:textId="037E2D00" w:rsidR="00AA18B0" w:rsidRPr="002359AE" w:rsidRDefault="00AA18B0" w:rsidP="005366A7">
      <w:pPr>
        <w:spacing w:line="240" w:lineRule="auto"/>
        <w:contextualSpacing/>
        <w:rPr>
          <w:rFonts w:cstheme="minorHAnsi"/>
        </w:rPr>
      </w:pPr>
      <w:r w:rsidRPr="002359AE">
        <w:rPr>
          <w:rFonts w:cstheme="minorHAnsi"/>
        </w:rPr>
        <w:t>Call to Order</w:t>
      </w:r>
      <w:r w:rsidR="00FC7A60">
        <w:rPr>
          <w:rFonts w:cstheme="minorHAnsi"/>
        </w:rPr>
        <w:t>:</w:t>
      </w:r>
    </w:p>
    <w:p w14:paraId="7B4A8045" w14:textId="5E8AD34B" w:rsidR="00294422" w:rsidRPr="000B20B2" w:rsidRDefault="00294422" w:rsidP="005366A7">
      <w:pPr>
        <w:spacing w:line="240" w:lineRule="auto"/>
        <w:contextualSpacing/>
        <w:rPr>
          <w:rFonts w:cstheme="minorHAnsi"/>
        </w:rPr>
      </w:pPr>
      <w:r w:rsidRPr="000B20B2">
        <w:rPr>
          <w:rFonts w:cstheme="minorHAnsi"/>
          <w:b/>
          <w:bCs/>
        </w:rPr>
        <w:t>Approval of Agenda:</w:t>
      </w:r>
      <w:r w:rsidR="000B20B2">
        <w:rPr>
          <w:rFonts w:cstheme="minorHAnsi"/>
          <w:b/>
          <w:bCs/>
        </w:rPr>
        <w:t xml:space="preserve"> </w:t>
      </w:r>
      <w:r w:rsidR="000B20B2">
        <w:rPr>
          <w:rFonts w:cstheme="minorHAnsi"/>
        </w:rPr>
        <w:t>Ed Bolander motioned to approve the agenda for the meeting on August 11</w:t>
      </w:r>
      <w:r w:rsidR="000B20B2" w:rsidRPr="000B20B2">
        <w:rPr>
          <w:rFonts w:cstheme="minorHAnsi"/>
          <w:vertAlign w:val="superscript"/>
        </w:rPr>
        <w:t>th</w:t>
      </w:r>
      <w:r w:rsidR="000B20B2">
        <w:rPr>
          <w:rFonts w:cstheme="minorHAnsi"/>
        </w:rPr>
        <w:t>,2022. Joseph Sorensen seconded the motion. All were in favor. Motion carries.</w:t>
      </w:r>
    </w:p>
    <w:p w14:paraId="57D19D6C" w14:textId="77777777" w:rsidR="00AB02E9" w:rsidRPr="002359AE" w:rsidRDefault="00AB02E9" w:rsidP="005366A7">
      <w:pPr>
        <w:spacing w:line="240" w:lineRule="auto"/>
        <w:contextualSpacing/>
        <w:rPr>
          <w:rFonts w:ascii="Candara" w:hAnsi="Candara"/>
        </w:rPr>
      </w:pPr>
    </w:p>
    <w:p w14:paraId="6739E70F" w14:textId="1F936B2E" w:rsidR="00510025" w:rsidRDefault="00AA18B0" w:rsidP="005366A7">
      <w:pPr>
        <w:spacing w:line="240" w:lineRule="auto"/>
        <w:contextualSpacing/>
        <w:rPr>
          <w:rFonts w:cstheme="minorHAnsi"/>
          <w:b/>
          <w:bCs/>
        </w:rPr>
      </w:pPr>
      <w:r w:rsidRPr="002359AE">
        <w:rPr>
          <w:rFonts w:cstheme="minorHAnsi"/>
          <w:b/>
          <w:bCs/>
        </w:rPr>
        <w:t>BUSINESS:</w:t>
      </w:r>
    </w:p>
    <w:p w14:paraId="75837516" w14:textId="4F2FC1BB" w:rsidR="003268A5" w:rsidRDefault="003268A5" w:rsidP="005366A7">
      <w:pPr>
        <w:spacing w:line="240" w:lineRule="auto"/>
        <w:contextualSpacing/>
        <w:rPr>
          <w:rFonts w:cstheme="minorHAnsi"/>
          <w:b/>
          <w:bCs/>
        </w:rPr>
      </w:pPr>
    </w:p>
    <w:p w14:paraId="605F2E3B" w14:textId="46AE0B08" w:rsidR="00AB755B" w:rsidRPr="00320079" w:rsidRDefault="001A0992" w:rsidP="00320079">
      <w:pPr>
        <w:pStyle w:val="ListParagraph"/>
        <w:numPr>
          <w:ilvl w:val="0"/>
          <w:numId w:val="4"/>
        </w:numPr>
        <w:spacing w:line="240" w:lineRule="auto"/>
        <w:rPr>
          <w:rFonts w:cstheme="minorHAnsi"/>
          <w:b/>
          <w:bCs/>
        </w:rPr>
      </w:pPr>
      <w:r w:rsidRPr="00320079">
        <w:rPr>
          <w:rFonts w:cstheme="minorHAnsi"/>
          <w:b/>
          <w:bCs/>
        </w:rPr>
        <w:t xml:space="preserve">DISCUSS/CONSIDER </w:t>
      </w:r>
      <w:r w:rsidR="0096002A" w:rsidRPr="00320079">
        <w:rPr>
          <w:rFonts w:cstheme="minorHAnsi"/>
          <w:b/>
          <w:bCs/>
        </w:rPr>
        <w:t>AMENDING LANGUAGE IN CHAPTER 8 OF THE ORDERVILLE TOWN ZONING ORDINANCE TO ALLOW</w:t>
      </w:r>
      <w:r w:rsidR="0002624A" w:rsidRPr="00320079">
        <w:rPr>
          <w:rFonts w:cstheme="minorHAnsi"/>
          <w:b/>
          <w:bCs/>
        </w:rPr>
        <w:t xml:space="preserve"> LONG-TERM</w:t>
      </w:r>
      <w:r w:rsidR="0096002A" w:rsidRPr="00320079">
        <w:rPr>
          <w:rFonts w:cstheme="minorHAnsi"/>
          <w:b/>
          <w:bCs/>
        </w:rPr>
        <w:t xml:space="preserve"> RENTAL OF ONE OFF-STREET RV PAD WITH FULL HOOK-UPS IN ALL ZONES</w:t>
      </w:r>
      <w:r w:rsidR="00BD6AE2" w:rsidRPr="00320079">
        <w:rPr>
          <w:rFonts w:cstheme="minorHAnsi"/>
          <w:b/>
          <w:bCs/>
        </w:rPr>
        <w:t xml:space="preserve"> - ALSO CLARIFY WHETHER IT SHOULD BE A PERMITTED USE OR CONDITIONAL USE – APPROVE TO SET FOR PUBLIC HEARING</w:t>
      </w:r>
      <w:r w:rsidR="003D0D36" w:rsidRPr="00320079">
        <w:rPr>
          <w:rFonts w:cstheme="minorHAnsi"/>
          <w:b/>
          <w:bCs/>
        </w:rPr>
        <w:t xml:space="preserve"> – </w:t>
      </w:r>
      <w:r w:rsidR="003D0D36" w:rsidRPr="00320079">
        <w:rPr>
          <w:rFonts w:cstheme="minorHAnsi"/>
        </w:rPr>
        <w:t xml:space="preserve">After a mixed discussion of pros and cons of the language </w:t>
      </w:r>
      <w:r w:rsidR="00EA3378" w:rsidRPr="00320079">
        <w:rPr>
          <w:rFonts w:cstheme="minorHAnsi"/>
        </w:rPr>
        <w:t xml:space="preserve">in chapter 8 of the Orderville Town Zoning Ordinance the </w:t>
      </w:r>
      <w:r w:rsidR="001F1DA0">
        <w:rPr>
          <w:rFonts w:cstheme="minorHAnsi"/>
        </w:rPr>
        <w:t>Commission</w:t>
      </w:r>
      <w:r w:rsidR="00EA3378" w:rsidRPr="00320079">
        <w:rPr>
          <w:rFonts w:cstheme="minorHAnsi"/>
        </w:rPr>
        <w:t xml:space="preserve"> decided to change the language</w:t>
      </w:r>
      <w:r w:rsidR="00AB755B" w:rsidRPr="00320079">
        <w:rPr>
          <w:rFonts w:cstheme="minorHAnsi"/>
        </w:rPr>
        <w:t>.</w:t>
      </w:r>
    </w:p>
    <w:p w14:paraId="22DA045F" w14:textId="360944B3" w:rsidR="00AB755B" w:rsidRPr="00D55521" w:rsidRDefault="00AB755B" w:rsidP="00AB755B">
      <w:pPr>
        <w:spacing w:line="240" w:lineRule="auto"/>
        <w:rPr>
          <w:rFonts w:ascii="Candara" w:hAnsi="Candara" w:cstheme="minorHAnsi"/>
        </w:rPr>
      </w:pPr>
      <w:bookmarkStart w:id="0" w:name="_Hlk111472353"/>
      <w:r w:rsidRPr="00D55521">
        <w:rPr>
          <w:rFonts w:ascii="Candara" w:hAnsi="Candara" w:cstheme="minorHAnsi"/>
          <w:b/>
          <w:bCs/>
        </w:rPr>
        <w:t>Current Ordinance Language</w:t>
      </w:r>
      <w:r w:rsidRPr="00D55521">
        <w:rPr>
          <w:rFonts w:ascii="Candara" w:hAnsi="Candara" w:cstheme="minorHAnsi"/>
        </w:rPr>
        <w:t xml:space="preserve"> (as appears in all zones except MH as a permitted use):</w:t>
      </w:r>
    </w:p>
    <w:p w14:paraId="53E0DC95" w14:textId="5F7E119A" w:rsidR="00AB755B" w:rsidRPr="00D55521" w:rsidRDefault="00AB755B" w:rsidP="00AB755B">
      <w:pPr>
        <w:spacing w:line="240" w:lineRule="auto"/>
        <w:rPr>
          <w:rFonts w:ascii="Candara" w:hAnsi="Candara" w:cstheme="minorHAnsi"/>
        </w:rPr>
      </w:pPr>
      <w:r w:rsidRPr="00D55521">
        <w:rPr>
          <w:rFonts w:ascii="Candara" w:hAnsi="Candara" w:cstheme="minorHAnsi"/>
        </w:rPr>
        <w:t>One off-street RV pad or Tiny House with complete hookups. Rental of the RV or Tiny House is prohibited.</w:t>
      </w:r>
    </w:p>
    <w:p w14:paraId="1818B338" w14:textId="6A5B3F4B" w:rsidR="007A0A06" w:rsidRPr="007A0A06" w:rsidRDefault="00AB755B" w:rsidP="007A0A06">
      <w:pPr>
        <w:shd w:val="clear" w:color="auto" w:fill="FFFFFF"/>
        <w:spacing w:after="0" w:line="240" w:lineRule="auto"/>
        <w:rPr>
          <w:rFonts w:ascii="Candara" w:eastAsia="Times New Roman" w:hAnsi="Candara" w:cs="Helvetica"/>
          <w:b/>
          <w:bCs/>
          <w:color w:val="1D2228"/>
        </w:rPr>
      </w:pPr>
      <w:r w:rsidRPr="00D55521">
        <w:rPr>
          <w:rFonts w:ascii="Candara" w:eastAsia="Times New Roman" w:hAnsi="Candara" w:cs="Arial"/>
          <w:b/>
          <w:bCs/>
          <w:color w:val="000000"/>
        </w:rPr>
        <w:t>New</w:t>
      </w:r>
      <w:r w:rsidR="007A0A06" w:rsidRPr="007A0A06">
        <w:rPr>
          <w:rFonts w:ascii="Candara" w:eastAsia="Times New Roman" w:hAnsi="Candara" w:cs="Arial"/>
          <w:b/>
          <w:bCs/>
          <w:color w:val="000000"/>
        </w:rPr>
        <w:t xml:space="preserve"> Language for Ordinance</w:t>
      </w:r>
    </w:p>
    <w:p w14:paraId="48C264D7" w14:textId="730C6733" w:rsidR="007A0A06" w:rsidRPr="007A0A06" w:rsidRDefault="007A0A06" w:rsidP="007A0A06">
      <w:pPr>
        <w:spacing w:after="0" w:line="240" w:lineRule="auto"/>
        <w:rPr>
          <w:rFonts w:ascii="Candara" w:eastAsia="Times New Roman" w:hAnsi="Candara" w:cs="Times New Roman"/>
          <w:sz w:val="24"/>
          <w:szCs w:val="24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Under All Zones’ Permitted Uses:</w:t>
      </w:r>
    </w:p>
    <w:p w14:paraId="64A35C5A" w14:textId="77777777" w:rsidR="007A0A06" w:rsidRPr="00301584" w:rsidRDefault="007A0A06" w:rsidP="007A0A06">
      <w:pPr>
        <w:shd w:val="clear" w:color="auto" w:fill="FFFFFF"/>
        <w:spacing w:after="0" w:line="240" w:lineRule="auto"/>
        <w:ind w:left="720"/>
        <w:rPr>
          <w:rFonts w:ascii="Candara" w:eastAsia="Times New Roman" w:hAnsi="Candara" w:cs="Helvetica"/>
          <w:color w:val="1D2228"/>
        </w:rPr>
      </w:pPr>
      <w:r w:rsidRPr="00301584">
        <w:rPr>
          <w:rFonts w:ascii="Candara" w:eastAsia="Times New Roman" w:hAnsi="Candara" w:cs="Arial"/>
          <w:color w:val="000000"/>
        </w:rPr>
        <w:t>One off-street RV pad with complete hookups.  Rental of an RV or Tiny House is Prohibited. Rental of the RV Pad and hookups is a Conditional Use (see below).</w:t>
      </w:r>
    </w:p>
    <w:p w14:paraId="22BC4FE1" w14:textId="5694C3FB" w:rsidR="007A0A06" w:rsidRPr="007A0A06" w:rsidRDefault="007A0A06" w:rsidP="007A0A06">
      <w:pPr>
        <w:spacing w:after="0" w:line="240" w:lineRule="auto"/>
        <w:rPr>
          <w:rFonts w:ascii="Candara" w:eastAsia="Times New Roman" w:hAnsi="Candara" w:cs="Times New Roman"/>
          <w:sz w:val="24"/>
          <w:szCs w:val="24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Under All Zones’ Conditional Uses:</w:t>
      </w:r>
    </w:p>
    <w:p w14:paraId="1E93380A" w14:textId="486ECFB8" w:rsidR="007A0A06" w:rsidRPr="007A0A06" w:rsidRDefault="007A0A06" w:rsidP="007A0A06">
      <w:pPr>
        <w:spacing w:after="0" w:line="240" w:lineRule="auto"/>
        <w:ind w:firstLine="720"/>
        <w:rPr>
          <w:rFonts w:ascii="Candara" w:eastAsia="Times New Roman" w:hAnsi="Candara" w:cs="Times New Roman"/>
          <w:sz w:val="24"/>
          <w:szCs w:val="24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A single RV Pad and hookups may be rented for no fewer than thirty (30) days, subject to the following requirements:</w:t>
      </w:r>
    </w:p>
    <w:p w14:paraId="10D99A06" w14:textId="77777777" w:rsidR="007A0A06" w:rsidRPr="007A0A06" w:rsidRDefault="007A0A06" w:rsidP="007A0A06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Candara" w:eastAsia="Times New Roman" w:hAnsi="Candara" w:cs="Arial"/>
          <w:color w:val="000000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The RV Pad shall be surfaced with a four (4) inch compacted gravel surface and maintained clean and free from weeds.  The minimum size shall be ten (10) feet wide by forty-five (45) feet long.</w:t>
      </w:r>
    </w:p>
    <w:p w14:paraId="06F6891D" w14:textId="77777777" w:rsidR="007A0A06" w:rsidRPr="007A0A06" w:rsidRDefault="007A0A06" w:rsidP="007A0A06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Candara" w:eastAsia="Times New Roman" w:hAnsi="Candara" w:cs="Arial"/>
          <w:color w:val="000000"/>
          <w:sz w:val="20"/>
          <w:szCs w:val="20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The RV Pad shall be located no closer than twenty-five (25) feet from the road, ten (10) feet from property lines, and twenty (20) feet from an existing building.</w:t>
      </w:r>
    </w:p>
    <w:p w14:paraId="3AF6C21A" w14:textId="77777777" w:rsidR="007A0A06" w:rsidRPr="007A0A06" w:rsidRDefault="007A0A06" w:rsidP="007A0A06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Candara" w:eastAsia="Times New Roman" w:hAnsi="Candara" w:cs="Arial"/>
          <w:color w:val="000000"/>
          <w:sz w:val="20"/>
          <w:szCs w:val="20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The sewer, water, and electrical hookups shall be inspected and meet the standard IBC requirements for an RV Park. A Will-Serve Letter is required for all utilities.</w:t>
      </w:r>
    </w:p>
    <w:p w14:paraId="27812B80" w14:textId="77777777" w:rsidR="007A0A06" w:rsidRPr="007A0A06" w:rsidRDefault="007A0A06" w:rsidP="007A0A06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Candara" w:eastAsia="Times New Roman" w:hAnsi="Candara" w:cs="Arial"/>
          <w:color w:val="000000"/>
          <w:sz w:val="20"/>
          <w:szCs w:val="20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Off-street parking for a minimum of 2 additional vehicles shall be provided as part of the RV pad rental.</w:t>
      </w:r>
    </w:p>
    <w:p w14:paraId="216E8EFD" w14:textId="1C9D5807" w:rsidR="007A0A06" w:rsidRPr="00D55521" w:rsidRDefault="007A0A06" w:rsidP="007A0A06">
      <w:pPr>
        <w:numPr>
          <w:ilvl w:val="0"/>
          <w:numId w:val="3"/>
        </w:numPr>
        <w:spacing w:after="0" w:line="240" w:lineRule="auto"/>
        <w:ind w:left="1440"/>
        <w:textAlignment w:val="baseline"/>
        <w:rPr>
          <w:rFonts w:ascii="Candara" w:eastAsia="Times New Roman" w:hAnsi="Candara" w:cs="Arial"/>
          <w:color w:val="000000"/>
          <w:sz w:val="20"/>
          <w:szCs w:val="20"/>
        </w:rPr>
      </w:pPr>
      <w:r w:rsidRPr="007A0A06">
        <w:rPr>
          <w:rFonts w:ascii="Candara" w:eastAsia="Times New Roman" w:hAnsi="Candara" w:cs="Arial"/>
          <w:color w:val="000000"/>
          <w:sz w:val="20"/>
          <w:szCs w:val="20"/>
        </w:rPr>
        <w:t>The RV Pad shall meet the Orderville Town zoning matrix standards for dwellings per given lot size.</w:t>
      </w:r>
    </w:p>
    <w:p w14:paraId="5B46C594" w14:textId="1481E759" w:rsidR="00AB755B" w:rsidRPr="00D55521" w:rsidRDefault="00840CE9" w:rsidP="00477A96">
      <w:pPr>
        <w:spacing w:after="0" w:line="240" w:lineRule="auto"/>
        <w:textAlignment w:val="baseline"/>
        <w:rPr>
          <w:rFonts w:ascii="Candara" w:eastAsia="Times New Roman" w:hAnsi="Candara" w:cs="Arial"/>
          <w:color w:val="000000"/>
          <w:sz w:val="20"/>
          <w:szCs w:val="20"/>
        </w:rPr>
      </w:pPr>
      <w:r w:rsidRPr="00D55521">
        <w:rPr>
          <w:rFonts w:ascii="Candara" w:eastAsia="Times New Roman" w:hAnsi="Candara" w:cs="Arial"/>
          <w:color w:val="000000"/>
          <w:sz w:val="20"/>
          <w:szCs w:val="20"/>
        </w:rPr>
        <w:t>Tim Esplin motioned to approve as written. Jared Harlan seconded the</w:t>
      </w:r>
      <w:r w:rsidR="00D55521" w:rsidRPr="00D55521">
        <w:rPr>
          <w:rFonts w:ascii="Candara" w:eastAsia="Times New Roman" w:hAnsi="Candara" w:cs="Arial"/>
          <w:color w:val="000000"/>
          <w:sz w:val="20"/>
          <w:szCs w:val="20"/>
        </w:rPr>
        <w:t xml:space="preserve"> motion</w:t>
      </w:r>
      <w:r w:rsidRPr="00D55521">
        <w:rPr>
          <w:rFonts w:ascii="Candara" w:eastAsia="Times New Roman" w:hAnsi="Candara" w:cs="Arial"/>
          <w:color w:val="000000"/>
          <w:sz w:val="20"/>
          <w:szCs w:val="20"/>
        </w:rPr>
        <w:t>. All in favor. M</w:t>
      </w:r>
      <w:r w:rsidR="00D55521" w:rsidRPr="00D55521">
        <w:rPr>
          <w:rFonts w:ascii="Candara" w:eastAsia="Times New Roman" w:hAnsi="Candara" w:cs="Arial"/>
          <w:color w:val="000000"/>
          <w:sz w:val="20"/>
          <w:szCs w:val="20"/>
        </w:rPr>
        <w:t>otion</w:t>
      </w:r>
      <w:r w:rsidRPr="00D55521">
        <w:rPr>
          <w:rFonts w:ascii="Candara" w:eastAsia="Times New Roman" w:hAnsi="Candara" w:cs="Arial"/>
          <w:color w:val="000000"/>
          <w:sz w:val="20"/>
          <w:szCs w:val="20"/>
        </w:rPr>
        <w:t xml:space="preserve"> carries.</w:t>
      </w:r>
    </w:p>
    <w:bookmarkEnd w:id="0"/>
    <w:p w14:paraId="0BF0A94B" w14:textId="2A9B4923" w:rsidR="00840CE9" w:rsidRPr="00D55521" w:rsidRDefault="00840CE9" w:rsidP="00477A96">
      <w:pPr>
        <w:spacing w:after="0" w:line="240" w:lineRule="auto"/>
        <w:textAlignment w:val="baseline"/>
        <w:rPr>
          <w:rFonts w:ascii="Candara" w:eastAsia="Times New Roman" w:hAnsi="Candara" w:cs="Arial"/>
          <w:color w:val="000000"/>
          <w:sz w:val="20"/>
          <w:szCs w:val="20"/>
        </w:rPr>
      </w:pPr>
    </w:p>
    <w:p w14:paraId="2251819C" w14:textId="5A083ABA" w:rsidR="00840CE9" w:rsidRPr="007A0A06" w:rsidRDefault="00840CE9" w:rsidP="00477A96">
      <w:pPr>
        <w:spacing w:after="0" w:line="240" w:lineRule="auto"/>
        <w:textAlignment w:val="baseline"/>
        <w:rPr>
          <w:rFonts w:ascii="Candara" w:eastAsia="Times New Roman" w:hAnsi="Candara" w:cs="Arial"/>
          <w:color w:val="000000"/>
          <w:sz w:val="20"/>
          <w:szCs w:val="20"/>
        </w:rPr>
      </w:pPr>
      <w:r w:rsidRPr="00D55521">
        <w:rPr>
          <w:rFonts w:ascii="Candara" w:eastAsia="Times New Roman" w:hAnsi="Candara" w:cs="Arial"/>
          <w:color w:val="000000"/>
          <w:sz w:val="20"/>
          <w:szCs w:val="20"/>
        </w:rPr>
        <w:t>Tim Esplin motioned to</w:t>
      </w:r>
      <w:r w:rsidR="00D55521">
        <w:rPr>
          <w:rFonts w:ascii="Candara" w:eastAsia="Times New Roman" w:hAnsi="Candara" w:cs="Arial"/>
          <w:color w:val="000000"/>
          <w:sz w:val="20"/>
          <w:szCs w:val="20"/>
        </w:rPr>
        <w:t xml:space="preserve"> set for </w:t>
      </w:r>
      <w:r w:rsidRPr="00D55521">
        <w:rPr>
          <w:rFonts w:ascii="Candara" w:eastAsia="Times New Roman" w:hAnsi="Candara" w:cs="Arial"/>
          <w:color w:val="000000"/>
          <w:sz w:val="20"/>
          <w:szCs w:val="20"/>
        </w:rPr>
        <w:t>a public hearing on August 31, 2022 at 7:30 pm. Joseph Sorensen seconded the motion. All in favor. Motion carries.</w:t>
      </w:r>
    </w:p>
    <w:p w14:paraId="23846F0A" w14:textId="2AA4A3B5" w:rsidR="007A0A06" w:rsidRPr="004617BF" w:rsidRDefault="007A0A06" w:rsidP="007A0A06">
      <w:pPr>
        <w:spacing w:line="240" w:lineRule="auto"/>
        <w:rPr>
          <w:rFonts w:cstheme="minorHAnsi"/>
        </w:rPr>
      </w:pPr>
    </w:p>
    <w:p w14:paraId="5C5C22A3" w14:textId="106E9BCB" w:rsidR="002359AE" w:rsidRPr="004617BF" w:rsidRDefault="004617BF" w:rsidP="007A0A06">
      <w:pPr>
        <w:spacing w:line="240" w:lineRule="auto"/>
        <w:contextualSpacing/>
        <w:rPr>
          <w:rFonts w:ascii="Candara" w:hAnsi="Candara"/>
        </w:rPr>
      </w:pPr>
      <w:r w:rsidRPr="004617BF">
        <w:rPr>
          <w:rFonts w:ascii="Candara" w:hAnsi="Candara"/>
        </w:rPr>
        <w:t>Jared Harlan motioned to a</w:t>
      </w:r>
      <w:r>
        <w:rPr>
          <w:rFonts w:ascii="Candara" w:hAnsi="Candara"/>
        </w:rPr>
        <w:t>d</w:t>
      </w:r>
      <w:r w:rsidRPr="004617BF">
        <w:rPr>
          <w:rFonts w:ascii="Candara" w:hAnsi="Candara"/>
        </w:rPr>
        <w:t>journ the meeting. Joseph Sorensen seconded the motion. All were in favor. Motion carries.</w:t>
      </w:r>
    </w:p>
    <w:p w14:paraId="31D6457A" w14:textId="7297780F" w:rsidR="00BD6AE2" w:rsidRDefault="00BD6AE2" w:rsidP="002359AE">
      <w:pPr>
        <w:spacing w:line="240" w:lineRule="auto"/>
        <w:ind w:left="1440" w:hanging="720"/>
        <w:contextualSpacing/>
        <w:rPr>
          <w:rFonts w:ascii="Candara" w:hAnsi="Candara"/>
          <w:b/>
          <w:bCs/>
        </w:rPr>
      </w:pPr>
    </w:p>
    <w:p w14:paraId="37E5BEA0" w14:textId="03CEDE9D" w:rsidR="00BD6AE2" w:rsidRDefault="00BD6AE2" w:rsidP="002359AE">
      <w:pPr>
        <w:spacing w:line="240" w:lineRule="auto"/>
        <w:ind w:left="1440" w:hanging="720"/>
        <w:contextualSpacing/>
        <w:rPr>
          <w:rFonts w:ascii="Candara" w:hAnsi="Candara"/>
          <w:b/>
          <w:bCs/>
        </w:rPr>
      </w:pPr>
    </w:p>
    <w:p w14:paraId="323EE263" w14:textId="317FB008" w:rsidR="00BD6AE2" w:rsidRDefault="00BD6AE2" w:rsidP="002359AE">
      <w:pPr>
        <w:spacing w:line="240" w:lineRule="auto"/>
        <w:ind w:left="1440" w:hanging="720"/>
        <w:contextualSpacing/>
        <w:rPr>
          <w:rFonts w:ascii="Candara" w:hAnsi="Candara"/>
          <w:b/>
          <w:bCs/>
        </w:rPr>
      </w:pPr>
    </w:p>
    <w:p w14:paraId="0A90E200" w14:textId="6C728E4A" w:rsidR="00BD6AE2" w:rsidRPr="0063403E" w:rsidRDefault="0063403E" w:rsidP="0063403E">
      <w:pPr>
        <w:spacing w:line="240" w:lineRule="auto"/>
        <w:contextualSpacing/>
        <w:rPr>
          <w:rFonts w:ascii="Candara" w:hAnsi="Candara"/>
        </w:rPr>
      </w:pPr>
      <w:r w:rsidRPr="0063403E">
        <w:rPr>
          <w:rFonts w:ascii="Candara" w:hAnsi="Candara"/>
        </w:rPr>
        <w:t>On August 31, 2022, Jared Harlan motioned to approve these minutes. Joseph Sorensen seconded the motion. All were in favor. Motion carries.</w:t>
      </w:r>
    </w:p>
    <w:p w14:paraId="6093FA46" w14:textId="77777777" w:rsidR="00AE5D89" w:rsidRDefault="002359AE" w:rsidP="002359AE">
      <w:pPr>
        <w:spacing w:line="240" w:lineRule="auto"/>
        <w:contextualSpacing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ab/>
      </w:r>
    </w:p>
    <w:p w14:paraId="35375839" w14:textId="08C1C665" w:rsidR="003A4FBD" w:rsidRPr="002359AE" w:rsidRDefault="003A4FBD" w:rsidP="0016608E">
      <w:pPr>
        <w:spacing w:line="240" w:lineRule="auto"/>
        <w:contextualSpacing/>
        <w:rPr>
          <w:rFonts w:ascii="Candara" w:hAnsi="Candara"/>
          <w:b/>
          <w:bCs/>
        </w:rPr>
      </w:pPr>
    </w:p>
    <w:sectPr w:rsidR="003A4FBD" w:rsidRPr="002359AE" w:rsidSect="005366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E68B5" w14:textId="77777777" w:rsidR="00D55521" w:rsidRDefault="00D55521" w:rsidP="00D55521">
      <w:pPr>
        <w:spacing w:after="0" w:line="240" w:lineRule="auto"/>
      </w:pPr>
      <w:r>
        <w:separator/>
      </w:r>
    </w:p>
  </w:endnote>
  <w:endnote w:type="continuationSeparator" w:id="0">
    <w:p w14:paraId="50FAD88B" w14:textId="77777777" w:rsidR="00D55521" w:rsidRDefault="00D55521" w:rsidP="00D55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093FF" w14:textId="77777777" w:rsidR="00D55521" w:rsidRDefault="00D555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8EEE" w14:textId="77777777" w:rsidR="00D55521" w:rsidRDefault="00D555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9B344" w14:textId="77777777" w:rsidR="00D55521" w:rsidRDefault="00D55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E8183" w14:textId="77777777" w:rsidR="00D55521" w:rsidRDefault="00D55521" w:rsidP="00D55521">
      <w:pPr>
        <w:spacing w:after="0" w:line="240" w:lineRule="auto"/>
      </w:pPr>
      <w:r>
        <w:separator/>
      </w:r>
    </w:p>
  </w:footnote>
  <w:footnote w:type="continuationSeparator" w:id="0">
    <w:p w14:paraId="6271E98B" w14:textId="77777777" w:rsidR="00D55521" w:rsidRDefault="00D55521" w:rsidP="00D55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1B57" w14:textId="296F7F25" w:rsidR="00D55521" w:rsidRDefault="00D555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50953" w14:textId="356D8582" w:rsidR="00D55521" w:rsidRDefault="00D555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045E3" w14:textId="64764CDC" w:rsidR="00D55521" w:rsidRDefault="00D555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0D66"/>
    <w:multiLevelType w:val="hybridMultilevel"/>
    <w:tmpl w:val="004CCCCC"/>
    <w:lvl w:ilvl="0" w:tplc="34748EFC">
      <w:start w:val="1"/>
      <w:numFmt w:val="decimal"/>
      <w:lvlText w:val="%1."/>
      <w:lvlJc w:val="left"/>
      <w:pPr>
        <w:ind w:left="1440" w:hanging="720"/>
      </w:pPr>
      <w:rPr>
        <w:rFonts w:ascii="Candara" w:hAnsi="Candara" w:cstheme="minorBidi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5F3315"/>
    <w:multiLevelType w:val="hybridMultilevel"/>
    <w:tmpl w:val="87F41136"/>
    <w:lvl w:ilvl="0" w:tplc="AAB2D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D53EF"/>
    <w:multiLevelType w:val="hybridMultilevel"/>
    <w:tmpl w:val="775ED6FA"/>
    <w:lvl w:ilvl="0" w:tplc="06C4E7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72339"/>
    <w:multiLevelType w:val="multilevel"/>
    <w:tmpl w:val="1122C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9693533">
    <w:abstractNumId w:val="0"/>
  </w:num>
  <w:num w:numId="2" w16cid:durableId="1005523580">
    <w:abstractNumId w:val="1"/>
  </w:num>
  <w:num w:numId="3" w16cid:durableId="821965428">
    <w:abstractNumId w:val="3"/>
  </w:num>
  <w:num w:numId="4" w16cid:durableId="13675584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6A7"/>
    <w:rsid w:val="0002624A"/>
    <w:rsid w:val="00063F32"/>
    <w:rsid w:val="00073B63"/>
    <w:rsid w:val="000876AB"/>
    <w:rsid w:val="000876C9"/>
    <w:rsid w:val="000B20B2"/>
    <w:rsid w:val="00136A74"/>
    <w:rsid w:val="001656F2"/>
    <w:rsid w:val="0016608E"/>
    <w:rsid w:val="001A0992"/>
    <w:rsid w:val="001F1DA0"/>
    <w:rsid w:val="002271D6"/>
    <w:rsid w:val="002359AE"/>
    <w:rsid w:val="00294422"/>
    <w:rsid w:val="002A3EB3"/>
    <w:rsid w:val="002D0D45"/>
    <w:rsid w:val="002E2306"/>
    <w:rsid w:val="00301584"/>
    <w:rsid w:val="003064AE"/>
    <w:rsid w:val="00320079"/>
    <w:rsid w:val="003268A5"/>
    <w:rsid w:val="003A4FBD"/>
    <w:rsid w:val="003D0D36"/>
    <w:rsid w:val="003D3D3F"/>
    <w:rsid w:val="004617BF"/>
    <w:rsid w:val="0046421A"/>
    <w:rsid w:val="00477A96"/>
    <w:rsid w:val="00497BE7"/>
    <w:rsid w:val="004E2D06"/>
    <w:rsid w:val="004F605C"/>
    <w:rsid w:val="00510025"/>
    <w:rsid w:val="005366A7"/>
    <w:rsid w:val="0056601B"/>
    <w:rsid w:val="0058315E"/>
    <w:rsid w:val="0063403E"/>
    <w:rsid w:val="006936AE"/>
    <w:rsid w:val="006A3D5C"/>
    <w:rsid w:val="00727A5C"/>
    <w:rsid w:val="00782954"/>
    <w:rsid w:val="007A0A06"/>
    <w:rsid w:val="007B4616"/>
    <w:rsid w:val="007C06A9"/>
    <w:rsid w:val="007F0B17"/>
    <w:rsid w:val="00800E79"/>
    <w:rsid w:val="00840CE9"/>
    <w:rsid w:val="00840F4A"/>
    <w:rsid w:val="0089552D"/>
    <w:rsid w:val="008A6E8C"/>
    <w:rsid w:val="008D3296"/>
    <w:rsid w:val="00916776"/>
    <w:rsid w:val="0092062E"/>
    <w:rsid w:val="00944C4D"/>
    <w:rsid w:val="0096002A"/>
    <w:rsid w:val="00993628"/>
    <w:rsid w:val="009C2AF9"/>
    <w:rsid w:val="00A120CE"/>
    <w:rsid w:val="00A41B8C"/>
    <w:rsid w:val="00AA18B0"/>
    <w:rsid w:val="00AB02E9"/>
    <w:rsid w:val="00AB755B"/>
    <w:rsid w:val="00AE5D89"/>
    <w:rsid w:val="00B10442"/>
    <w:rsid w:val="00B35541"/>
    <w:rsid w:val="00B42786"/>
    <w:rsid w:val="00BB5BDC"/>
    <w:rsid w:val="00BD6AE2"/>
    <w:rsid w:val="00C20F81"/>
    <w:rsid w:val="00C34408"/>
    <w:rsid w:val="00C60970"/>
    <w:rsid w:val="00D07BC8"/>
    <w:rsid w:val="00D55521"/>
    <w:rsid w:val="00D719A7"/>
    <w:rsid w:val="00D74B51"/>
    <w:rsid w:val="00DA502D"/>
    <w:rsid w:val="00E674DF"/>
    <w:rsid w:val="00EA3378"/>
    <w:rsid w:val="00EA7237"/>
    <w:rsid w:val="00EC555D"/>
    <w:rsid w:val="00EF2749"/>
    <w:rsid w:val="00F00798"/>
    <w:rsid w:val="00F028FD"/>
    <w:rsid w:val="00F05CF3"/>
    <w:rsid w:val="00F54552"/>
    <w:rsid w:val="00F8620C"/>
    <w:rsid w:val="00FA7930"/>
    <w:rsid w:val="00FC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C2449C"/>
  <w15:chartTrackingRefBased/>
  <w15:docId w15:val="{5B6B2F93-87AA-49B9-91F0-32CFC11E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40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5455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5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521"/>
  </w:style>
  <w:style w:type="paragraph" w:styleId="Footer">
    <w:name w:val="footer"/>
    <w:basedOn w:val="Normal"/>
    <w:link w:val="FooterChar"/>
    <w:uiPriority w:val="99"/>
    <w:unhideWhenUsed/>
    <w:rsid w:val="00D55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CB280-9369-4D87-9C88-56397678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Brinkerhoff</dc:creator>
  <cp:keywords/>
  <dc:description/>
  <cp:lastModifiedBy>Breanna Crofts</cp:lastModifiedBy>
  <cp:revision>7</cp:revision>
  <cp:lastPrinted>2022-09-01T14:36:00Z</cp:lastPrinted>
  <dcterms:created xsi:type="dcterms:W3CDTF">2022-08-12T20:12:00Z</dcterms:created>
  <dcterms:modified xsi:type="dcterms:W3CDTF">2022-09-01T14:40:00Z</dcterms:modified>
</cp:coreProperties>
</file>