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1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ERDA, UTAH</w:t>
      </w:r>
    </w:p>
    <w:p w:rsidR="00000000" w:rsidDel="00000000" w:rsidP="00000000" w:rsidRDefault="00000000" w:rsidRPr="00000000" w14:paraId="00000002">
      <w:pPr>
        <w:widowControl w:val="1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ORDINANCE NO. 22-32 __</w:t>
      </w:r>
    </w:p>
    <w:p w:rsidR="00000000" w:rsidDel="00000000" w:rsidP="00000000" w:rsidRDefault="00000000" w:rsidRPr="00000000" w14:paraId="00000003">
      <w:pPr>
        <w:widowControl w:val="1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right="144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 ORDINANCE OF THE ERDA CITY COUNCIL ADOPTING AN ANNEXATION POLICY PLAN</w:t>
      </w:r>
    </w:p>
    <w:p w:rsidR="00000000" w:rsidDel="00000000" w:rsidP="00000000" w:rsidRDefault="00000000" w:rsidRPr="00000000" w14:paraId="00000005">
      <w:pPr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72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72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ind w:firstLine="720"/>
        <w:jc w:val="both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on September 22nd, 2022 the Erda City Council (the “</w:t>
      </w:r>
      <w:r w:rsidDel="00000000" w:rsidR="00000000" w:rsidRPr="00000000">
        <w:rPr>
          <w:i w:val="1"/>
          <w:rtl w:val="0"/>
        </w:rPr>
        <w:t xml:space="preserve">Council</w:t>
      </w:r>
      <w:r w:rsidDel="00000000" w:rsidR="00000000" w:rsidRPr="00000000">
        <w:rPr>
          <w:rtl w:val="0"/>
        </w:rPr>
        <w:t xml:space="preserve">”) met in regular meeting to consider, among other things, adopting an annexation policy plan; and</w:t>
      </w:r>
    </w:p>
    <w:p w:rsidR="00000000" w:rsidDel="00000000" w:rsidP="00000000" w:rsidRDefault="00000000" w:rsidRPr="00000000" w14:paraId="00000008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jc w:val="both"/>
        <w:rPr/>
      </w:pPr>
      <w:r w:rsidDel="00000000" w:rsidR="00000000" w:rsidRPr="00000000">
        <w:rPr>
          <w:b w:val="1"/>
          <w:rtl w:val="0"/>
        </w:rPr>
        <w:t xml:space="preserve">WHEREAS, </w:t>
      </w:r>
      <w:r w:rsidDel="00000000" w:rsidR="00000000" w:rsidRPr="00000000">
        <w:rPr>
          <w:rtl w:val="0"/>
        </w:rPr>
        <w:t xml:space="preserve">Utah Code Ann. § 10-2-401.5 provides that no municipality may annex an unincorporated area unless the municipality has adopted an annexation policy plan; and</w:t>
      </w:r>
    </w:p>
    <w:p w:rsidR="00000000" w:rsidDel="00000000" w:rsidP="00000000" w:rsidRDefault="00000000" w:rsidRPr="00000000" w14:paraId="0000000A">
      <w:pPr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jc w:val="both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Utah Code Ann</w:t>
      </w:r>
      <w:r w:rsidDel="00000000" w:rsidR="00000000" w:rsidRPr="00000000">
        <w:rPr>
          <w:smallCaps w:val="1"/>
          <w:rtl w:val="0"/>
        </w:rPr>
        <w:t xml:space="preserve">.</w:t>
      </w:r>
      <w:r w:rsidDel="00000000" w:rsidR="00000000" w:rsidRPr="00000000">
        <w:rPr>
          <w:rtl w:val="0"/>
        </w:rPr>
        <w:t xml:space="preserve"> § 10-2-401.5 also provide that the annexation policy plan be reviewed by the planning commission and the planning commission submit its recommendation to the Council; and</w:t>
      </w:r>
    </w:p>
    <w:p w:rsidR="00000000" w:rsidDel="00000000" w:rsidP="00000000" w:rsidRDefault="00000000" w:rsidRPr="00000000" w14:paraId="0000000B">
      <w:pPr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jc w:val="both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on June 28th, 2022 the planning commission reviewed an annexation policy plan (“Plan”) a copy of which is attached hereto and recommended approval of the Plan to the Council; and</w:t>
      </w:r>
    </w:p>
    <w:p w:rsidR="00000000" w:rsidDel="00000000" w:rsidP="00000000" w:rsidRDefault="00000000" w:rsidRPr="00000000" w14:paraId="0000000C">
      <w:pPr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jc w:val="both"/>
        <w:rPr/>
      </w:pPr>
      <w:r w:rsidDel="00000000" w:rsidR="00000000" w:rsidRPr="00000000">
        <w:rPr>
          <w:b w:val="1"/>
          <w:rtl w:val="0"/>
        </w:rPr>
        <w:t xml:space="preserve">WHEREAS, </w:t>
      </w:r>
      <w:r w:rsidDel="00000000" w:rsidR="00000000" w:rsidRPr="00000000">
        <w:rPr>
          <w:rtl w:val="0"/>
        </w:rPr>
        <w:t xml:space="preserve">on _September 8th, 2022 the Council held a public hearing on the Plan after provided the required notice; and </w:t>
      </w:r>
    </w:p>
    <w:p w:rsidR="00000000" w:rsidDel="00000000" w:rsidP="00000000" w:rsidRDefault="00000000" w:rsidRPr="00000000" w14:paraId="0000000E">
      <w:pPr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jc w:val="both"/>
        <w:rPr/>
      </w:pPr>
      <w:r w:rsidDel="00000000" w:rsidR="00000000" w:rsidRPr="00000000">
        <w:rPr>
          <w:b w:val="1"/>
          <w:rtl w:val="0"/>
        </w:rPr>
        <w:t xml:space="preserve">WHEREAS, </w:t>
      </w:r>
      <w:r w:rsidDel="00000000" w:rsidR="00000000" w:rsidRPr="00000000">
        <w:rPr>
          <w:rtl w:val="0"/>
        </w:rPr>
        <w:t xml:space="preserve">the Council finds that the Plan considered the statutory factors for inclusion and contains the required statutory elements; and</w:t>
      </w:r>
    </w:p>
    <w:p w:rsidR="00000000" w:rsidDel="00000000" w:rsidP="00000000" w:rsidRDefault="00000000" w:rsidRPr="00000000" w14:paraId="00000010">
      <w:pPr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firstLine="714"/>
        <w:jc w:val="both"/>
        <w:rPr/>
      </w:pPr>
      <w:r w:rsidDel="00000000" w:rsidR="00000000" w:rsidRPr="00000000">
        <w:rPr>
          <w:b w:val="1"/>
          <w:rtl w:val="0"/>
        </w:rPr>
        <w:t xml:space="preserve">WHEREAS, </w:t>
      </w:r>
      <w:r w:rsidDel="00000000" w:rsidR="00000000" w:rsidRPr="00000000">
        <w:rPr>
          <w:rtl w:val="0"/>
        </w:rPr>
        <w:t xml:space="preserve"> after careful consideration, the Council has determined that it is in the best interest of the health, safety, and welfare of the inhabitants of Erda to adopt the Plan. </w:t>
      </w:r>
    </w:p>
    <w:p w:rsidR="00000000" w:rsidDel="00000000" w:rsidP="00000000" w:rsidRDefault="00000000" w:rsidRPr="00000000" w14:paraId="00000012">
      <w:pPr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14"/>
        <w:jc w:val="both"/>
        <w:rPr/>
      </w:pPr>
      <w:r w:rsidDel="00000000" w:rsidR="00000000" w:rsidRPr="00000000">
        <w:rPr>
          <w:b w:val="1"/>
          <w:rtl w:val="0"/>
        </w:rPr>
        <w:t xml:space="preserve">NOW, THEREFORE, BE IT ORDAINED</w:t>
      </w:r>
      <w:r w:rsidDel="00000000" w:rsidR="00000000" w:rsidRPr="00000000">
        <w:rPr>
          <w:rtl w:val="0"/>
        </w:rPr>
        <w:t xml:space="preserve"> by the Council that the Plan be adopted as the official annexation policy plan for Erda and directs that a copy of the Plan be submitted to Tooele County as required by Utah Code Ann. § 10-2-401.5 (5).</w:t>
      </w:r>
    </w:p>
    <w:p w:rsidR="00000000" w:rsidDel="00000000" w:rsidP="00000000" w:rsidRDefault="00000000" w:rsidRPr="00000000" w14:paraId="00000014">
      <w:pPr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14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Ordinance shall take effect immediately.</w:t>
      </w:r>
    </w:p>
    <w:p w:rsidR="00000000" w:rsidDel="00000000" w:rsidP="00000000" w:rsidRDefault="00000000" w:rsidRPr="00000000" w14:paraId="00000016">
      <w:pPr>
        <w:widowControl w:val="1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keepLines w:val="1"/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20"/>
        <w:rPr/>
      </w:pPr>
      <w:r w:rsidDel="00000000" w:rsidR="00000000" w:rsidRPr="00000000">
        <w:rPr>
          <w:b w:val="1"/>
          <w:rtl w:val="0"/>
        </w:rPr>
        <w:t xml:space="preserve">PASSED AND APPROVED</w:t>
      </w:r>
      <w:r w:rsidDel="00000000" w:rsidR="00000000" w:rsidRPr="00000000">
        <w:rPr>
          <w:rtl w:val="0"/>
        </w:rPr>
        <w:t xml:space="preserve"> this 22nd, day of September 2022. </w:t>
      </w:r>
    </w:p>
    <w:p w:rsidR="00000000" w:rsidDel="00000000" w:rsidP="00000000" w:rsidRDefault="00000000" w:rsidRPr="00000000" w14:paraId="00000018">
      <w:pPr>
        <w:keepNext w:val="1"/>
        <w:keepLines w:val="1"/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keepLines w:val="1"/>
        <w:widowControl w:val="1"/>
        <w:tabs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680" w:firstLine="0"/>
        <w:rPr/>
      </w:pPr>
      <w:r w:rsidDel="00000000" w:rsidR="00000000" w:rsidRPr="00000000">
        <w:rPr>
          <w:b w:val="1"/>
          <w:rtl w:val="0"/>
        </w:rPr>
        <w:t xml:space="preserve">ERDA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keepLines w:val="1"/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1"/>
        <w:keepLines w:val="1"/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keepLines w:val="1"/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keepLines w:val="1"/>
        <w:widowControl w:val="1"/>
        <w:tabs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680" w:firstLine="0"/>
        <w:rPr/>
      </w:pPr>
      <w:r w:rsidDel="00000000" w:rsidR="00000000" w:rsidRPr="00000000">
        <w:rPr>
          <w:rtl w:val="0"/>
        </w:rPr>
        <w:t xml:space="preserve">By: ______________________________</w:t>
      </w:r>
    </w:p>
    <w:p w:rsidR="00000000" w:rsidDel="00000000" w:rsidP="00000000" w:rsidRDefault="00000000" w:rsidRPr="00000000" w14:paraId="0000001E">
      <w:pPr>
        <w:keepLines w:val="1"/>
        <w:widowControl w:val="1"/>
        <w:tabs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040" w:firstLine="0"/>
        <w:rPr/>
      </w:pPr>
      <w:r w:rsidDel="00000000" w:rsidR="00000000" w:rsidRPr="00000000">
        <w:rPr>
          <w:rtl w:val="0"/>
        </w:rPr>
        <w:t xml:space="preserve">Jess Bird, Council Chair</w:t>
      </w:r>
    </w:p>
    <w:p w:rsidR="00000000" w:rsidDel="00000000" w:rsidP="00000000" w:rsidRDefault="00000000" w:rsidRPr="00000000" w14:paraId="0000001F">
      <w:pPr>
        <w:keepNext w:val="1"/>
        <w:keepLines w:val="1"/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/>
      </w:pPr>
      <w:r w:rsidDel="00000000" w:rsidR="00000000" w:rsidRPr="00000000">
        <w:rPr>
          <w:b w:val="1"/>
          <w:rtl w:val="0"/>
        </w:rPr>
        <w:t xml:space="preserve">ATTEST: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keepLines w:val="1"/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keepLines w:val="1"/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keepLines w:val="1"/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keepLines w:val="1"/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/>
      </w:pPr>
      <w:r w:rsidDel="00000000" w:rsidR="00000000" w:rsidRPr="00000000">
        <w:rPr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24">
      <w:pPr>
        <w:keepLines w:val="1"/>
        <w:widowControl w:val="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/>
      </w:pPr>
      <w:r w:rsidDel="00000000" w:rsidR="00000000" w:rsidRPr="00000000">
        <w:rPr>
          <w:rtl w:val="0"/>
        </w:rPr>
        <w:t xml:space="preserve">Jennifer Poole, Recorder</w:t>
      </w:r>
    </w:p>
    <w:sectPr>
      <w:pgSz w:h="15840" w:w="12240" w:orient="portrait"/>
      <w:pgMar w:bottom="288" w:top="1440" w:left="1440" w:right="1440" w:header="1440" w:footer="28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FootnoteReference">
    <w:name w:val="footnote reference"/>
    <w:uiPriority w:val="99"/>
  </w:style>
  <w:style w:type="paragraph" w:styleId="level1" w:customStyle="1">
    <w:name w:val="_level1"/>
    <w:basedOn w:val="Normal"/>
    <w:uiPriority w:val="99"/>
    <w:pPr>
      <w:numPr>
        <w:numId w:val="1"/>
      </w:num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0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E533A5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E533A5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q8NoqDC/8pHGztsBiJikEOxOHTA==">AMUW2mV+stZNs1DWBvk8iECCoMK4HfbvKXbPVuaT4amnprDUO0EurB//arWWZyGecJg0OTCxkDPjzRwbRiruYYjWOyKhSZiRwXvoRMhAXyBmPgvRCVaFfGQ=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2022-09-13T18:55:00Z</dcterms:created>
  <dc:creator>John</dc:creator>
</cp:coreProperties>
</file>