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2240" w:h="15840"/>
          <w:pgMar w:top="20" w:bottom="280" w:left="600" w:right="6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38" w:hanging="360"/>
        <w:jc w:val="left"/>
      </w:pPr>
      <w:r>
        <w:rPr/>
        <w:pict>
          <v:shape style="position:absolute;margin-left:36pt;margin-top:-135.758133pt;width:129.749995pt;height:114.749939pt;mso-position-horizontal-relative:page;mso-position-vertical-relative:paragraph;z-index:0" type="#_x0000_t75" alt="cattails " stroked="false">
            <v:imagedata r:id="rId5" o:title=""/>
          </v:shape>
        </w:pict>
      </w:r>
      <w:r>
        <w:rPr/>
        <w:pict>
          <v:group style="position:absolute;margin-left:174.360001pt;margin-top:-122.95813pt;width:.1pt;height:117.25pt;mso-position-horizontal-relative:page;mso-position-vertical-relative:paragraph;z-index:1048" coordorigin="3487,-2459" coordsize="2,2345">
            <v:shape style="position:absolute;left:3487;top:-2459;width:2;height:2345" coordorigin="3487,-2459" coordsize="0,2345" path="m3487,-2459l3487,-114e" filled="false" stroked="true" strokeweight=".580pt" strokecolor="#000000">
              <v:path arrowok="t"/>
            </v:shape>
            <w10:wrap type="none"/>
          </v:group>
        </w:pict>
      </w:r>
      <w:bookmarkStart w:name="09-13-22 RDA agenda.pdf" w:id="1"/>
      <w:bookmarkEnd w:id="1"/>
      <w:r>
        <w:rPr/>
      </w:r>
      <w:bookmarkStart w:name="09-13-22 RDA agenda.pdf" w:id="2"/>
      <w:bookmarkEnd w:id="2"/>
      <w:r>
        <w:rPr>
          <w:spacing w:val="-1"/>
        </w:rPr>
        <w:t>M</w:t>
      </w:r>
      <w:r>
        <w:rPr>
          <w:spacing w:val="-1"/>
        </w:rPr>
        <w:t>eeting</w:t>
      </w:r>
      <w:r>
        <w:rPr>
          <w:spacing w:val="-3"/>
        </w:rPr>
        <w:t> </w:t>
      </w:r>
      <w:r>
        <w:rPr>
          <w:spacing w:val="-1"/>
        </w:rPr>
        <w:t>called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order</w:t>
      </w:r>
      <w:r>
        <w:rPr>
          <w:spacing w:val="27"/>
        </w:rPr>
        <w:t> </w:t>
      </w:r>
      <w:r>
        <w:rPr>
          <w:spacing w:val="-1"/>
        </w:rPr>
        <w:t>Adopt</w:t>
      </w:r>
      <w:r>
        <w:rPr>
          <w:spacing w:val="-2"/>
        </w:rPr>
        <w:t> </w:t>
      </w:r>
      <w:r>
        <w:rPr>
          <w:spacing w:val="-1"/>
        </w:rPr>
        <w:t>agenda</w:t>
      </w:r>
    </w:p>
    <w:p>
      <w:pPr>
        <w:spacing w:line="413" w:lineRule="exact" w:before="53"/>
        <w:ind w:left="120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/>
        <w:br w:type="column"/>
      </w:r>
      <w:r>
        <w:rPr>
          <w:rFonts w:ascii="Times New Roman"/>
          <w:spacing w:val="-1"/>
          <w:sz w:val="36"/>
        </w:rPr>
        <w:t>S</w:t>
      </w:r>
      <w:r>
        <w:rPr>
          <w:rFonts w:ascii="Times New Roman"/>
          <w:spacing w:val="-1"/>
          <w:sz w:val="29"/>
        </w:rPr>
        <w:t>YRACUSE</w:t>
      </w:r>
      <w:r>
        <w:rPr>
          <w:rFonts w:ascii="Times New Roman"/>
          <w:spacing w:val="-4"/>
          <w:sz w:val="29"/>
        </w:rPr>
        <w:t> </w:t>
      </w:r>
      <w:r>
        <w:rPr>
          <w:rFonts w:ascii="Times New Roman"/>
          <w:spacing w:val="-1"/>
          <w:sz w:val="36"/>
        </w:rPr>
        <w:t>C</w:t>
      </w:r>
      <w:r>
        <w:rPr>
          <w:rFonts w:ascii="Times New Roman"/>
          <w:spacing w:val="-1"/>
          <w:sz w:val="29"/>
        </w:rPr>
        <w:t>ITY</w:t>
      </w:r>
    </w:p>
    <w:p>
      <w:pPr>
        <w:spacing w:before="0"/>
        <w:ind w:left="12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Syracuse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Special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Redevelopment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Agency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(RDA)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</w:t>
      </w:r>
      <w:r>
        <w:rPr>
          <w:rFonts w:ascii="Times New Roman" w:hAnsi="Times New Roman" w:cs="Times New Roman" w:eastAsia="Times New Roman"/>
          <w:b/>
          <w:bCs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September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13,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2022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immediately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following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Council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Business</w:t>
      </w:r>
      <w:r>
        <w:rPr>
          <w:rFonts w:ascii="Times New Roman" w:hAnsi="Times New Roman" w:cs="Times New Roman" w:eastAsia="Times New Roman"/>
          <w:b/>
          <w:bCs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which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begins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6:00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p.m.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120" w:right="8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In-Person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Location: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Hall,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1979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W. </w:t>
      </w:r>
      <w:r>
        <w:rPr>
          <w:rFonts w:ascii="Times New Roman"/>
          <w:sz w:val="24"/>
        </w:rPr>
        <w:t>1900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43"/>
          <w:sz w:val="24"/>
        </w:rPr>
        <w:t> </w:t>
      </w:r>
      <w:r>
        <w:rPr>
          <w:rFonts w:ascii="Times New Roman"/>
          <w:spacing w:val="-1"/>
          <w:sz w:val="24"/>
        </w:rPr>
        <w:t>Electronic: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Via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color w:val="0000FF"/>
          <w:spacing w:val="-7"/>
          <w:sz w:val="24"/>
        </w:rPr>
      </w:r>
      <w:hyperlink r:id="rId6">
        <w:r>
          <w:rPr>
            <w:rFonts w:ascii="Times New Roman"/>
            <w:color w:val="0000FF"/>
            <w:spacing w:val="-1"/>
            <w:sz w:val="24"/>
            <w:u w:val="single" w:color="0000FF"/>
          </w:rPr>
          <w:t>Zoom</w:t>
        </w:r>
        <w:r>
          <w:rPr>
            <w:rFonts w:ascii="Times New Roman"/>
            <w:color w:val="0000FF"/>
            <w:spacing w:val="-7"/>
            <w:sz w:val="24"/>
            <w:u w:val="single" w:color="0000FF"/>
          </w:rPr>
          <w:t> </w:t>
        </w:r>
        <w:r>
          <w:rPr>
            <w:rFonts w:ascii="Times New Roman"/>
            <w:color w:val="0000FF"/>
            <w:sz w:val="24"/>
            <w:u w:val="single" w:color="0000FF"/>
          </w:rPr>
          <w:t>Meeting</w:t>
        </w:r>
        <w:r>
          <w:rPr>
            <w:rFonts w:ascii="Times New Roman"/>
            <w:color w:val="0000FF"/>
            <w:sz w:val="24"/>
          </w:rPr>
        </w:r>
        <w:r>
          <w:rPr>
            <w:rFonts w:ascii="Times New Roman"/>
            <w:sz w:val="24"/>
          </w:rPr>
        </w:r>
      </w:hyperlink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spacing w:val="-1"/>
          <w:sz w:val="24"/>
        </w:rPr>
        <w:t>Connect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via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telephone:</w:t>
      </w:r>
      <w:r>
        <w:rPr>
          <w:rFonts w:ascii="Times New Roman"/>
          <w:spacing w:val="-7"/>
          <w:sz w:val="24"/>
        </w:rPr>
        <w:t> </w:t>
      </w:r>
      <w:r>
        <w:rPr>
          <w:rFonts w:ascii="Arial"/>
          <w:sz w:val="20"/>
        </w:rPr>
        <w:t>+1-301-715-8592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US,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pacing w:val="-1"/>
          <w:sz w:val="20"/>
        </w:rPr>
        <w:t>ID: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812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6560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5947</w:t>
      </w:r>
      <w:r>
        <w:rPr>
          <w:rFonts w:ascii="Arial"/>
          <w:sz w:val="20"/>
        </w:rPr>
      </w:r>
    </w:p>
    <w:p>
      <w:pPr>
        <w:spacing w:before="0"/>
        <w:ind w:left="1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spacing w:val="-1"/>
          <w:sz w:val="24"/>
        </w:rPr>
        <w:t>Streamed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6"/>
          <w:sz w:val="24"/>
        </w:rPr>
        <w:t> </w:t>
      </w:r>
      <w:r>
        <w:rPr>
          <w:rFonts w:ascii="Arial"/>
          <w:color w:val="0000FF"/>
          <w:spacing w:val="-6"/>
          <w:sz w:val="20"/>
        </w:rPr>
      </w:r>
      <w:hyperlink r:id="rId7">
        <w:r>
          <w:rPr>
            <w:rFonts w:ascii="Arial"/>
            <w:color w:val="0000FF"/>
            <w:spacing w:val="-1"/>
            <w:sz w:val="20"/>
            <w:u w:val="single" w:color="0000FF"/>
          </w:rPr>
          <w:t>YouTube</w:t>
        </w:r>
        <w:r>
          <w:rPr>
            <w:rFonts w:ascii="Arial"/>
            <w:color w:val="0000FF"/>
            <w:spacing w:val="-7"/>
            <w:sz w:val="20"/>
            <w:u w:val="single" w:color="0000FF"/>
          </w:rPr>
          <w:t> </w:t>
        </w:r>
        <w:r>
          <w:rPr>
            <w:rFonts w:ascii="Arial"/>
            <w:color w:val="0000FF"/>
            <w:sz w:val="20"/>
            <w:u w:val="single" w:color="0000FF"/>
          </w:rPr>
          <w:t>Channel</w:t>
        </w:r>
        <w:r>
          <w:rPr>
            <w:rFonts w:ascii="Arial"/>
            <w:color w:val="0000FF"/>
            <w:w w:val="99"/>
            <w:sz w:val="20"/>
          </w:rPr>
        </w:r>
        <w:r>
          <w:rPr>
            <w:rFonts w:ascii="Arial"/>
            <w:sz w:val="20"/>
          </w:rPr>
        </w:r>
      </w:hyperlink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20" w:bottom="280" w:left="600" w:right="600"/>
          <w:cols w:num="2" w:equalWidth="0">
            <w:col w:w="2715" w:space="885"/>
            <w:col w:w="7440"/>
          </w:cols>
        </w:sectPr>
      </w:pPr>
    </w:p>
    <w:p>
      <w:pPr>
        <w:pStyle w:val="Heading1"/>
        <w:numPr>
          <w:ilvl w:val="0"/>
          <w:numId w:val="1"/>
        </w:numPr>
        <w:tabs>
          <w:tab w:pos="840" w:val="left" w:leader="none"/>
        </w:tabs>
        <w:spacing w:line="240" w:lineRule="auto" w:before="114" w:after="0"/>
        <w:ind w:left="840" w:right="115" w:hanging="360"/>
        <w:jc w:val="left"/>
      </w:pPr>
      <w:r>
        <w:rPr>
          <w:spacing w:val="-1"/>
        </w:rPr>
        <w:t>Proposed</w:t>
      </w:r>
      <w:r>
        <w:rPr>
          <w:spacing w:val="33"/>
        </w:rPr>
        <w:t> </w:t>
      </w:r>
      <w:r>
        <w:rPr>
          <w:spacing w:val="-1"/>
        </w:rPr>
        <w:t>Resolution</w:t>
      </w:r>
      <w:r>
        <w:rPr>
          <w:spacing w:val="33"/>
        </w:rPr>
        <w:t> </w:t>
      </w:r>
      <w:r>
        <w:rPr>
          <w:spacing w:val="-1"/>
        </w:rPr>
        <w:t>RDA</w:t>
      </w:r>
      <w:r>
        <w:rPr>
          <w:spacing w:val="30"/>
        </w:rPr>
        <w:t> </w:t>
      </w:r>
      <w:r>
        <w:rPr>
          <w:spacing w:val="-1"/>
        </w:rPr>
        <w:t>R22-03</w:t>
      </w:r>
      <w:r>
        <w:rPr>
          <w:spacing w:val="32"/>
        </w:rPr>
        <w:t> </w:t>
      </w:r>
      <w:r>
        <w:rPr>
          <w:spacing w:val="-1"/>
        </w:rPr>
        <w:t>authorizing</w:t>
      </w:r>
      <w:r>
        <w:rPr>
          <w:spacing w:val="33"/>
        </w:rPr>
        <w:t> </w:t>
      </w:r>
      <w:r>
        <w:rPr>
          <w:spacing w:val="-1"/>
        </w:rPr>
        <w:t>the</w:t>
      </w:r>
      <w:r>
        <w:rPr>
          <w:spacing w:val="31"/>
        </w:rPr>
        <w:t> </w:t>
      </w:r>
      <w:r>
        <w:rPr>
          <w:spacing w:val="-1"/>
        </w:rPr>
        <w:t>execution</w:t>
      </w:r>
      <w:r>
        <w:rPr>
          <w:spacing w:val="34"/>
        </w:rPr>
        <w:t> </w:t>
      </w:r>
      <w:r>
        <w:rPr>
          <w:spacing w:val="-1"/>
        </w:rPr>
        <w:t>of</w:t>
      </w:r>
      <w:r>
        <w:rPr>
          <w:spacing w:val="33"/>
        </w:rPr>
        <w:t> </w:t>
      </w:r>
      <w:r>
        <w:rPr>
          <w:spacing w:val="-1"/>
        </w:rPr>
        <w:t>an</w:t>
      </w:r>
      <w:r>
        <w:rPr>
          <w:spacing w:val="33"/>
        </w:rPr>
        <w:t> </w:t>
      </w:r>
      <w:r>
        <w:rPr>
          <w:spacing w:val="-1"/>
        </w:rPr>
        <w:t>agreement</w:t>
      </w:r>
      <w:r>
        <w:rPr>
          <w:spacing w:val="31"/>
        </w:rPr>
        <w:t> </w:t>
      </w:r>
      <w:r>
        <w:rPr/>
        <w:t>for</w:t>
      </w:r>
      <w:r>
        <w:rPr>
          <w:spacing w:val="30"/>
        </w:rPr>
        <w:t> </w:t>
      </w:r>
      <w:r>
        <w:rPr>
          <w:spacing w:val="-1"/>
        </w:rPr>
        <w:t>tax</w:t>
      </w:r>
      <w:r>
        <w:rPr>
          <w:spacing w:val="31"/>
        </w:rPr>
        <w:t> </w:t>
      </w:r>
      <w:r>
        <w:rPr>
          <w:spacing w:val="-1"/>
        </w:rPr>
        <w:t>increment</w:t>
      </w:r>
      <w:r>
        <w:rPr>
          <w:spacing w:val="31"/>
        </w:rPr>
        <w:t> </w:t>
      </w:r>
      <w:r>
        <w:rPr>
          <w:spacing w:val="-1"/>
        </w:rPr>
        <w:t>financing</w:t>
      </w:r>
      <w:r>
        <w:rPr>
          <w:spacing w:val="33"/>
        </w:rPr>
        <w:t> </w:t>
      </w:r>
      <w:r>
        <w:rPr>
          <w:spacing w:val="-1"/>
        </w:rPr>
        <w:t>(TIF)</w:t>
      </w:r>
      <w:r>
        <w:rPr>
          <w:spacing w:val="33"/>
        </w:rPr>
        <w:t> </w:t>
      </w:r>
      <w:r>
        <w:rPr>
          <w:spacing w:val="-1"/>
        </w:rPr>
        <w:t>related</w:t>
      </w:r>
      <w:r>
        <w:rPr>
          <w:spacing w:val="34"/>
        </w:rPr>
        <w:t> </w:t>
      </w:r>
      <w:r>
        <w:rPr>
          <w:spacing w:val="-2"/>
        </w:rPr>
        <w:t>to</w:t>
      </w:r>
      <w:r>
        <w:rPr>
          <w:spacing w:val="103"/>
        </w:rPr>
        <w:t> </w:t>
      </w:r>
      <w:r>
        <w:rPr>
          <w:spacing w:val="-1"/>
        </w:rPr>
        <w:t>restaurant</w:t>
      </w:r>
      <w:r>
        <w:rPr>
          <w:spacing w:val="-3"/>
        </w:rPr>
        <w:t> </w:t>
      </w:r>
      <w:r>
        <w:rPr>
          <w:spacing w:val="-1"/>
        </w:rPr>
        <w:t>construction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the</w:t>
      </w:r>
      <w:r>
        <w:rPr>
          <w:spacing w:val="-2"/>
        </w:rPr>
        <w:t> </w:t>
      </w:r>
      <w:r>
        <w:rPr>
          <w:spacing w:val="-1"/>
        </w:rPr>
        <w:t>Syracuse</w:t>
      </w:r>
      <w:r>
        <w:rPr>
          <w:spacing w:val="-3"/>
        </w:rPr>
        <w:t> </w:t>
      </w:r>
      <w:r>
        <w:rPr>
          <w:spacing w:val="-1"/>
        </w:rPr>
        <w:t>Town</w:t>
      </w:r>
      <w:r>
        <w:rPr/>
        <w:t> </w:t>
      </w:r>
      <w:r>
        <w:rPr>
          <w:spacing w:val="-1"/>
        </w:rPr>
        <w:t>Center Redevelopment</w:t>
      </w:r>
      <w:r>
        <w:rPr>
          <w:spacing w:val="-2"/>
        </w:rPr>
        <w:t> </w:t>
      </w:r>
      <w:r>
        <w:rPr>
          <w:spacing w:val="-1"/>
        </w:rPr>
        <w:t>Area.</w:t>
      </w:r>
      <w:r>
        <w:rPr>
          <w:spacing w:val="-3"/>
        </w:rPr>
        <w:t> </w:t>
      </w:r>
      <w:r>
        <w:rPr/>
        <w:t>(5 </w:t>
      </w:r>
      <w:r>
        <w:rPr>
          <w:spacing w:val="-1"/>
        </w:rPr>
        <w:t>min.)</w:t>
      </w:r>
    </w:p>
    <w:p>
      <w:pPr>
        <w:numPr>
          <w:ilvl w:val="0"/>
          <w:numId w:val="1"/>
        </w:numPr>
        <w:tabs>
          <w:tab w:pos="840" w:val="left" w:leader="none"/>
        </w:tabs>
        <w:spacing w:before="114"/>
        <w:ind w:left="840" w:right="0" w:hanging="36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-1"/>
          <w:sz w:val="18"/>
        </w:rPr>
        <w:t>Adjourn.</w:t>
      </w:r>
      <w:r>
        <w:rPr>
          <w:rFonts w:ascii="Arial"/>
          <w:sz w:val="18"/>
        </w:rPr>
      </w:r>
    </w:p>
    <w:p>
      <w:pPr>
        <w:spacing w:before="0"/>
        <w:ind w:left="4467" w:right="4466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spacing w:val="-1"/>
          <w:sz w:val="10"/>
        </w:rPr>
        <w:t>~~~~~</w:t>
      </w:r>
    </w:p>
    <w:p>
      <w:pPr>
        <w:pStyle w:val="BodyText"/>
        <w:spacing w:line="240" w:lineRule="auto"/>
        <w:ind w:right="119" w:firstLine="0"/>
        <w:jc w:val="both"/>
      </w:pPr>
      <w:r>
        <w:rPr/>
        <w:t>In</w:t>
      </w:r>
      <w:r>
        <w:rPr>
          <w:spacing w:val="10"/>
        </w:rPr>
        <w:t> </w:t>
      </w:r>
      <w:r>
        <w:rPr>
          <w:spacing w:val="-1"/>
        </w:rPr>
        <w:t>compliance</w:t>
      </w:r>
      <w:r>
        <w:rPr>
          <w:spacing w:val="12"/>
        </w:rPr>
        <w:t> </w:t>
      </w:r>
      <w:r>
        <w:rPr>
          <w:spacing w:val="-1"/>
        </w:rPr>
        <w:t>with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Americans</w:t>
      </w:r>
      <w:r>
        <w:rPr>
          <w:spacing w:val="11"/>
        </w:rPr>
        <w:t> </w:t>
      </w:r>
      <w:r>
        <w:rPr>
          <w:spacing w:val="-1"/>
        </w:rPr>
        <w:t>Disabilities</w:t>
      </w:r>
      <w:r>
        <w:rPr>
          <w:spacing w:val="11"/>
        </w:rPr>
        <w:t> </w:t>
      </w:r>
      <w:r>
        <w:rPr>
          <w:spacing w:val="-1"/>
        </w:rPr>
        <w:t>Act,</w:t>
      </w:r>
      <w:r>
        <w:rPr>
          <w:spacing w:val="14"/>
        </w:rPr>
        <w:t> </w:t>
      </w:r>
      <w:r>
        <w:rPr>
          <w:spacing w:val="-1"/>
        </w:rPr>
        <w:t>persons</w:t>
      </w:r>
      <w:r>
        <w:rPr>
          <w:spacing w:val="11"/>
        </w:rPr>
        <w:t> </w:t>
      </w:r>
      <w:r>
        <w:rPr>
          <w:spacing w:val="-1"/>
        </w:rPr>
        <w:t>needing</w:t>
      </w:r>
      <w:r>
        <w:rPr>
          <w:spacing w:val="12"/>
        </w:rPr>
        <w:t> </w:t>
      </w:r>
      <w:r>
        <w:rPr>
          <w:spacing w:val="-1"/>
        </w:rPr>
        <w:t>auxiliary</w:t>
      </w:r>
      <w:r>
        <w:rPr>
          <w:spacing w:val="11"/>
        </w:rPr>
        <w:t> </w:t>
      </w:r>
      <w:r>
        <w:rPr>
          <w:spacing w:val="-1"/>
        </w:rPr>
        <w:t>communicative</w:t>
      </w:r>
      <w:r>
        <w:rPr>
          <w:spacing w:val="10"/>
        </w:rPr>
        <w:t> </w:t>
      </w:r>
      <w:r>
        <w:rPr>
          <w:spacing w:val="-1"/>
        </w:rPr>
        <w:t>aids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services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>
          <w:spacing w:val="-1"/>
        </w:rPr>
        <w:t>this</w:t>
      </w:r>
      <w:r>
        <w:rPr>
          <w:spacing w:val="11"/>
        </w:rPr>
        <w:t> </w:t>
      </w:r>
      <w:r>
        <w:rPr>
          <w:spacing w:val="-1"/>
        </w:rPr>
        <w:t>meeting</w:t>
      </w:r>
      <w:r>
        <w:rPr>
          <w:spacing w:val="10"/>
        </w:rPr>
        <w:t> </w:t>
      </w:r>
      <w:r>
        <w:rPr>
          <w:spacing w:val="-1"/>
        </w:rPr>
        <w:t>should</w:t>
      </w:r>
      <w:r>
        <w:rPr>
          <w:spacing w:val="7"/>
        </w:rPr>
        <w:t> </w:t>
      </w:r>
      <w:r>
        <w:rPr>
          <w:spacing w:val="-1"/>
        </w:rPr>
        <w:t>contact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City</w:t>
      </w:r>
      <w:r>
        <w:rPr>
          <w:spacing w:val="91"/>
        </w:rPr>
        <w:t> </w:t>
      </w:r>
      <w:r>
        <w:rPr>
          <w:spacing w:val="-1"/>
        </w:rPr>
        <w:t>Offices</w:t>
      </w:r>
      <w:r>
        <w:rPr>
          <w:spacing w:val="2"/>
        </w:rPr>
        <w:t> </w:t>
      </w:r>
      <w:r>
        <w:rPr>
          <w:spacing w:val="-1"/>
        </w:rPr>
        <w:t>at 801-825-1477</w:t>
      </w:r>
      <w:r>
        <w:rPr/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>
          <w:spacing w:val="-1"/>
        </w:rPr>
        <w:t>least </w:t>
      </w:r>
      <w:r>
        <w:rPr>
          <w:spacing w:val="-2"/>
        </w:rPr>
        <w:t>48</w:t>
      </w:r>
      <w:r>
        <w:rPr/>
        <w:t> </w:t>
      </w:r>
      <w:r>
        <w:rPr>
          <w:spacing w:val="-1"/>
        </w:rPr>
        <w:t>hours</w:t>
      </w:r>
      <w:r>
        <w:rPr>
          <w:spacing w:val="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advance</w:t>
      </w:r>
      <w:r>
        <w:rPr/>
        <w:t> </w:t>
      </w:r>
      <w:r>
        <w:rPr>
          <w:spacing w:val="-1"/>
        </w:rPr>
        <w:t>of the</w:t>
      </w:r>
      <w:r>
        <w:rPr>
          <w:spacing w:val="-2"/>
        </w:rPr>
        <w:t> </w:t>
      </w:r>
      <w:r>
        <w:rPr>
          <w:spacing w:val="-1"/>
        </w:rPr>
        <w:t>meeting.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4467" w:right="4466" w:firstLine="0"/>
        <w:jc w:val="center"/>
        <w:rPr>
          <w:rFonts w:ascii="Arial" w:hAnsi="Arial" w:cs="Arial" w:eastAsia="Arial"/>
          <w:sz w:val="16"/>
          <w:szCs w:val="16"/>
        </w:rPr>
      </w:pPr>
      <w:bookmarkStart w:name="CERTIFICATE OF POSTING" w:id="3"/>
      <w:bookmarkEnd w:id="3"/>
      <w:r>
        <w:rPr/>
      </w:r>
      <w:r>
        <w:rPr>
          <w:rFonts w:ascii="Arial"/>
          <w:b/>
          <w:spacing w:val="-1"/>
          <w:sz w:val="16"/>
        </w:rPr>
        <w:t>CERTIFICATE OF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pacing w:val="-1"/>
          <w:sz w:val="16"/>
        </w:rPr>
        <w:t>POSTING</w:t>
      </w:r>
      <w:r>
        <w:rPr>
          <w:rFonts w:ascii="Arial"/>
          <w:sz w:val="16"/>
        </w:rPr>
      </w:r>
    </w:p>
    <w:p>
      <w:pPr>
        <w:pStyle w:val="BodyText"/>
        <w:spacing w:line="237" w:lineRule="auto" w:before="2"/>
        <w:ind w:left="120" w:right="113"/>
        <w:jc w:val="both"/>
      </w:pP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undersigned,</w:t>
      </w:r>
      <w:r>
        <w:rPr>
          <w:spacing w:val="2"/>
        </w:rPr>
        <w:t> </w:t>
      </w:r>
      <w:r>
        <w:rPr>
          <w:spacing w:val="-1"/>
        </w:rPr>
        <w:t>duly</w:t>
      </w:r>
      <w:r>
        <w:rPr>
          <w:spacing w:val="2"/>
        </w:rPr>
        <w:t> </w:t>
      </w:r>
      <w:r>
        <w:rPr>
          <w:spacing w:val="-1"/>
        </w:rPr>
        <w:t>appointed</w:t>
      </w:r>
      <w:r>
        <w:rPr/>
        <w:t> </w:t>
      </w:r>
      <w:r>
        <w:rPr>
          <w:spacing w:val="-1"/>
        </w:rPr>
        <w:t>City</w:t>
      </w:r>
      <w:r>
        <w:rPr>
          <w:spacing w:val="2"/>
        </w:rPr>
        <w:t> </w:t>
      </w:r>
      <w:r>
        <w:rPr>
          <w:spacing w:val="-1"/>
        </w:rPr>
        <w:t>Recorder,</w:t>
      </w:r>
      <w:r>
        <w:rPr>
          <w:spacing w:val="5"/>
        </w:rPr>
        <w:t> </w:t>
      </w:r>
      <w:r>
        <w:rPr>
          <w:spacing w:val="-2"/>
        </w:rPr>
        <w:t>does</w:t>
      </w:r>
      <w:r>
        <w:rPr>
          <w:spacing w:val="4"/>
        </w:rPr>
        <w:t> </w:t>
      </w:r>
      <w:r>
        <w:rPr>
          <w:spacing w:val="-1"/>
        </w:rPr>
        <w:t>hereby certify</w:t>
      </w:r>
      <w:r>
        <w:rPr>
          <w:spacing w:val="2"/>
        </w:rPr>
        <w:t> </w:t>
      </w:r>
      <w:r>
        <w:rPr>
          <w:spacing w:val="-1"/>
        </w:rPr>
        <w:t>that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above</w:t>
      </w:r>
      <w:r>
        <w:rPr>
          <w:spacing w:val="2"/>
        </w:rPr>
        <w:t> </w:t>
      </w:r>
      <w:r>
        <w:rPr>
          <w:spacing w:val="-1"/>
        </w:rPr>
        <w:t>notice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agenda</w:t>
      </w:r>
      <w:r>
        <w:rPr/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1"/>
        </w:rPr>
        <w:t>posted</w:t>
      </w:r>
      <w:r>
        <w:rPr/>
        <w:t> </w:t>
      </w:r>
      <w:r>
        <w:rPr>
          <w:spacing w:val="-1"/>
        </w:rPr>
        <w:t>within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Syracuse</w:t>
      </w:r>
      <w:r>
        <w:rPr/>
        <w:t> </w:t>
      </w:r>
      <w:r>
        <w:rPr>
          <w:spacing w:val="-1"/>
        </w:rPr>
        <w:t>City</w:t>
      </w:r>
      <w:r>
        <w:rPr>
          <w:spacing w:val="2"/>
        </w:rPr>
        <w:t> </w:t>
      </w:r>
      <w:r>
        <w:rPr>
          <w:spacing w:val="-1"/>
        </w:rPr>
        <w:t>limits</w:t>
      </w:r>
      <w:r>
        <w:rPr>
          <w:spacing w:val="4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this</w:t>
      </w:r>
      <w:r>
        <w:rPr>
          <w:spacing w:val="103"/>
        </w:rPr>
        <w:t> </w:t>
      </w:r>
      <w:r>
        <w:rPr>
          <w:spacing w:val="-1"/>
        </w:rPr>
        <w:t>8</w:t>
      </w:r>
      <w:r>
        <w:rPr>
          <w:spacing w:val="-1"/>
          <w:position w:val="6"/>
          <w:sz w:val="10"/>
        </w:rPr>
        <w:t>th</w:t>
      </w:r>
      <w:r>
        <w:rPr>
          <w:spacing w:val="3"/>
          <w:position w:val="6"/>
          <w:sz w:val="10"/>
        </w:rPr>
        <w:t> </w:t>
      </w:r>
      <w:r>
        <w:rPr>
          <w:spacing w:val="-1"/>
        </w:rPr>
        <w:t>day</w:t>
      </w:r>
      <w:r>
        <w:rPr>
          <w:spacing w:val="16"/>
        </w:rPr>
        <w:t> </w:t>
      </w:r>
      <w:r>
        <w:rPr>
          <w:spacing w:val="-2"/>
        </w:rPr>
        <w:t>of</w:t>
      </w:r>
      <w:r>
        <w:rPr>
          <w:spacing w:val="14"/>
        </w:rPr>
        <w:t> </w:t>
      </w:r>
      <w:r>
        <w:rPr>
          <w:spacing w:val="-1"/>
        </w:rPr>
        <w:t>September,</w:t>
      </w:r>
      <w:r>
        <w:rPr>
          <w:spacing w:val="16"/>
        </w:rPr>
        <w:t> </w:t>
      </w:r>
      <w:r>
        <w:rPr>
          <w:spacing w:val="-1"/>
        </w:rPr>
        <w:t>2022</w:t>
      </w:r>
      <w:r>
        <w:rPr>
          <w:spacing w:val="15"/>
        </w:rPr>
        <w:t> </w:t>
      </w:r>
      <w:r>
        <w:rPr>
          <w:spacing w:val="-1"/>
        </w:rPr>
        <w:t>at</w:t>
      </w:r>
      <w:r>
        <w:rPr>
          <w:spacing w:val="14"/>
        </w:rPr>
        <w:t> </w:t>
      </w:r>
      <w:r>
        <w:rPr>
          <w:spacing w:val="-1"/>
        </w:rPr>
        <w:t>Syracuse</w:t>
      </w:r>
      <w:r>
        <w:rPr>
          <w:spacing w:val="14"/>
        </w:rPr>
        <w:t> </w:t>
      </w:r>
      <w:r>
        <w:rPr>
          <w:spacing w:val="-1"/>
        </w:rPr>
        <w:t>City</w:t>
      </w:r>
      <w:r>
        <w:rPr>
          <w:spacing w:val="14"/>
        </w:rPr>
        <w:t> </w:t>
      </w:r>
      <w:r>
        <w:rPr>
          <w:spacing w:val="-1"/>
        </w:rPr>
        <w:t>Hall</w:t>
      </w:r>
      <w:r>
        <w:rPr>
          <w:spacing w:val="15"/>
        </w:rPr>
        <w:t> </w:t>
      </w:r>
      <w:r>
        <w:rPr>
          <w:spacing w:val="-1"/>
        </w:rPr>
        <w:t>on</w:t>
      </w:r>
      <w:r>
        <w:rPr>
          <w:spacing w:val="12"/>
        </w:rPr>
        <w:t> </w:t>
      </w:r>
      <w:r>
        <w:rPr>
          <w:spacing w:val="-1"/>
        </w:rPr>
        <w:t>the</w:t>
      </w:r>
      <w:r>
        <w:rPr>
          <w:spacing w:val="14"/>
        </w:rPr>
        <w:t> </w:t>
      </w:r>
      <w:r>
        <w:rPr>
          <w:spacing w:val="-2"/>
        </w:rPr>
        <w:t>City</w:t>
      </w:r>
      <w:r>
        <w:rPr>
          <w:spacing w:val="16"/>
        </w:rPr>
        <w:t> </w:t>
      </w:r>
      <w:r>
        <w:rPr>
          <w:spacing w:val="-1"/>
        </w:rPr>
        <w:t>Hall</w:t>
      </w:r>
      <w:r>
        <w:rPr>
          <w:spacing w:val="13"/>
        </w:rPr>
        <w:t> </w:t>
      </w:r>
      <w:r>
        <w:rPr>
          <w:spacing w:val="-1"/>
        </w:rPr>
        <w:t>Notice</w:t>
      </w:r>
      <w:r>
        <w:rPr>
          <w:spacing w:val="12"/>
        </w:rPr>
        <w:t> </w:t>
      </w:r>
      <w:r>
        <w:rPr>
          <w:spacing w:val="-1"/>
        </w:rPr>
        <w:t>Board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at</w:t>
      </w:r>
      <w:r>
        <w:rPr>
          <w:spacing w:val="14"/>
        </w:rPr>
        <w:t> </w:t>
      </w:r>
      <w:r>
        <w:rPr>
          <w:color w:val="0000FF"/>
          <w:spacing w:val="14"/>
        </w:rPr>
      </w:r>
      <w:hyperlink r:id="rId8">
        <w:r>
          <w:rPr>
            <w:color w:val="0000FF"/>
            <w:spacing w:val="-1"/>
            <w:u w:val="single" w:color="0000FF"/>
          </w:rPr>
          <w:t>http://www.syracuseut.com/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>
          <w:spacing w:val="26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copy</w:t>
      </w:r>
      <w:r>
        <w:rPr>
          <w:spacing w:val="14"/>
        </w:rPr>
        <w:t> </w:t>
      </w:r>
      <w:r>
        <w:rPr>
          <w:spacing w:val="-1"/>
        </w:rPr>
        <w:t>was</w:t>
      </w:r>
      <w:r>
        <w:rPr>
          <w:spacing w:val="14"/>
        </w:rPr>
        <w:t> </w:t>
      </w:r>
      <w:r>
        <w:rPr/>
        <w:t>also</w:t>
      </w:r>
      <w:r>
        <w:rPr>
          <w:spacing w:val="12"/>
        </w:rPr>
        <w:t> </w:t>
      </w:r>
      <w:r>
        <w:rPr>
          <w:spacing w:val="-1"/>
        </w:rPr>
        <w:t>provided</w:t>
      </w:r>
      <w:r>
        <w:rPr>
          <w:spacing w:val="12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the</w:t>
      </w:r>
      <w:r>
        <w:rPr>
          <w:spacing w:val="88"/>
        </w:rPr>
        <w:t> </w:t>
      </w:r>
      <w:r>
        <w:rPr>
          <w:spacing w:val="-1"/>
          <w:u w:val="single" w:color="000000"/>
        </w:rPr>
        <w:t>Standard-Examiner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September</w:t>
      </w:r>
      <w:r>
        <w:rPr/>
        <w:t> </w:t>
      </w:r>
      <w:r>
        <w:rPr>
          <w:spacing w:val="-1"/>
        </w:rPr>
        <w:t>8,</w:t>
      </w:r>
      <w:r>
        <w:rPr>
          <w:spacing w:val="2"/>
        </w:rPr>
        <w:t> </w:t>
      </w:r>
      <w:r>
        <w:rPr>
          <w:spacing w:val="-2"/>
        </w:rPr>
        <w:t>2022.</w:t>
      </w:r>
    </w:p>
    <w:p>
      <w:pPr>
        <w:pStyle w:val="BodyText"/>
        <w:spacing w:line="240" w:lineRule="auto"/>
        <w:ind w:left="5160" w:right="3625"/>
        <w:jc w:val="left"/>
      </w:pPr>
      <w:r>
        <w:rPr>
          <w:spacing w:val="-1"/>
        </w:rPr>
        <w:t>CASSIE </w:t>
      </w:r>
      <w:r>
        <w:rPr>
          <w:spacing w:val="-2"/>
        </w:rPr>
        <w:t>Z.</w:t>
      </w:r>
      <w:r>
        <w:rPr>
          <w:spacing w:val="-1"/>
        </w:rPr>
        <w:t> BROWN, </w:t>
      </w:r>
      <w:r>
        <w:rPr/>
        <w:t>MMC</w:t>
      </w:r>
      <w:r>
        <w:rPr>
          <w:spacing w:val="27"/>
        </w:rPr>
        <w:t> </w:t>
      </w:r>
      <w:r>
        <w:rPr>
          <w:spacing w:val="-1"/>
        </w:rPr>
        <w:t>SYRACUSE CITY</w:t>
      </w:r>
      <w:r>
        <w:rPr>
          <w:spacing w:val="1"/>
        </w:rPr>
        <w:t> </w:t>
      </w:r>
      <w:r>
        <w:rPr>
          <w:spacing w:val="-1"/>
        </w:rPr>
        <w:t>RECORDER</w:t>
      </w:r>
    </w:p>
    <w:sectPr>
      <w:type w:val="continuous"/>
      <w:pgSz w:w="12240" w:h="15840"/>
      <w:pgMar w:top="2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Arial" w:hAnsi="Arial" w:eastAsia="Arial"/>
        <w:w w:val="99"/>
        <w:sz w:val="18"/>
        <w:szCs w:val="18"/>
      </w:rPr>
    </w:lvl>
    <w:lvl w:ilvl="1">
      <w:start w:val="1"/>
      <w:numFmt w:val="bullet"/>
      <w:lvlText w:val="•"/>
      <w:lvlJc w:val="left"/>
      <w:pPr>
        <w:ind w:left="102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59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7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6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1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3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"/>
      <w:ind w:left="119" w:hanging="1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114"/>
      <w:ind w:left="840" w:hanging="360"/>
      <w:outlineLvl w:val="1"/>
    </w:pPr>
    <w:rPr>
      <w:rFonts w:ascii="Arial" w:hAnsi="Arial" w:eastAsia="Arial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us02web.zoom.us/j/81265605947" TargetMode="External"/><Relationship Id="rId7" Type="http://schemas.openxmlformats.org/officeDocument/2006/relationships/hyperlink" Target="https://www.youtube.com/channel/UC2uXIC90t2LMKKz9paMaAeA/featured?view_as=subscriber" TargetMode="External"/><Relationship Id="rId8" Type="http://schemas.openxmlformats.org/officeDocument/2006/relationships/hyperlink" Target="http://www.syracuseut.com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deannw</dc:creator>
  <dcterms:created xsi:type="dcterms:W3CDTF">2022-09-08T10:25:40Z</dcterms:created>
  <dcterms:modified xsi:type="dcterms:W3CDTF">2022-09-08T10:25:40Z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2022-09-08T00:00:00Z</vt:filetime>
  </property>
  <property fmtid="{D5CDD505-2E9C-101B-9397-08002B2CF9AE}" pid="3" name="LastSaved">
    <vt:filetime>2022-09-08T00:00:00Z</vt:filetime>
  </property>
</Properties>
</file>