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6FC0F6" w14:textId="2E4B711A" w:rsidR="00F720C1" w:rsidRDefault="0001508B" w:rsidP="00F720C1">
      <w:pPr>
        <w:spacing w:line="259" w:lineRule="auto"/>
        <w:jc w:val="both"/>
        <w:rPr>
          <w:color w:val="000000"/>
        </w:rPr>
      </w:pPr>
      <w:bookmarkStart w:id="0" w:name="_Hlk110511029"/>
      <w:bookmarkEnd w:id="0"/>
      <w:r>
        <w:rPr>
          <w:color w:val="000000"/>
        </w:rPr>
        <w:t xml:space="preserve">MINUTES OF A </w:t>
      </w:r>
      <w:r w:rsidR="00F7107C">
        <w:rPr>
          <w:color w:val="000000"/>
        </w:rPr>
        <w:t>REGULAR</w:t>
      </w:r>
      <w:r>
        <w:rPr>
          <w:color w:val="000000"/>
        </w:rPr>
        <w:t xml:space="preserve"> CITY COUNCIL MEETING HELD </w:t>
      </w:r>
      <w:r w:rsidR="00F034C1">
        <w:rPr>
          <w:color w:val="000000"/>
        </w:rPr>
        <w:t>AUGUST 4</w:t>
      </w:r>
      <w:r w:rsidR="004C01ED">
        <w:rPr>
          <w:color w:val="000000"/>
        </w:rPr>
        <w:t xml:space="preserve">, </w:t>
      </w:r>
      <w:proofErr w:type="gramStart"/>
      <w:r w:rsidR="004C01ED">
        <w:rPr>
          <w:color w:val="000000"/>
        </w:rPr>
        <w:t>202</w:t>
      </w:r>
      <w:r w:rsidR="00DC16BE">
        <w:rPr>
          <w:color w:val="000000"/>
        </w:rPr>
        <w:t>2</w:t>
      </w:r>
      <w:proofErr w:type="gramEnd"/>
      <w:r w:rsidR="00F720C1">
        <w:rPr>
          <w:color w:val="000000"/>
        </w:rPr>
        <w:t xml:space="preserve"> </w:t>
      </w:r>
      <w:r w:rsidR="00984C7E">
        <w:rPr>
          <w:color w:val="000000"/>
        </w:rPr>
        <w:t>AT THE HYRUM CITY COUNCIL CHAMBERS, 60 WEST MAIN, HYRUM, UTAH.</w:t>
      </w:r>
    </w:p>
    <w:p w14:paraId="599D4574" w14:textId="18F66C47" w:rsidR="00743A77" w:rsidRDefault="00743A77" w:rsidP="00743A77">
      <w:pPr>
        <w:spacing w:line="259" w:lineRule="auto"/>
        <w:jc w:val="both"/>
      </w:pPr>
    </w:p>
    <w:p w14:paraId="00000003" w14:textId="469AF5EE" w:rsidR="00EC093E" w:rsidRDefault="0001508B">
      <w:pPr>
        <w:jc w:val="both"/>
        <w:rPr>
          <w:rFonts w:ascii="Courier New" w:eastAsia="Courier New" w:hAnsi="Courier New" w:cs="Courier New"/>
        </w:rPr>
      </w:pPr>
      <w:r>
        <w:rPr>
          <w:rFonts w:ascii="Courier New" w:eastAsia="Courier New" w:hAnsi="Courier New" w:cs="Courier New"/>
          <w:b/>
          <w:i/>
        </w:rPr>
        <w:t>CONVENED:</w:t>
      </w:r>
      <w:r>
        <w:rPr>
          <w:rFonts w:ascii="Courier New" w:eastAsia="Courier New" w:hAnsi="Courier New" w:cs="Courier New"/>
          <w:b/>
        </w:rPr>
        <w:t xml:space="preserve">  </w:t>
      </w:r>
      <w:r w:rsidR="00A803E6" w:rsidRPr="00A803E6">
        <w:rPr>
          <w:rFonts w:ascii="Courier New" w:eastAsia="Courier New" w:hAnsi="Courier New" w:cs="Courier New"/>
        </w:rPr>
        <w:t>6:30</w:t>
      </w:r>
      <w:r w:rsidRPr="00A803E6">
        <w:rPr>
          <w:rFonts w:ascii="Courier New" w:eastAsia="Courier New" w:hAnsi="Courier New" w:cs="Courier New"/>
        </w:rPr>
        <w:t xml:space="preserve"> </w:t>
      </w:r>
      <w:r>
        <w:rPr>
          <w:rFonts w:ascii="Courier New" w:eastAsia="Courier New" w:hAnsi="Courier New" w:cs="Courier New"/>
        </w:rPr>
        <w:t>P.M.</w:t>
      </w:r>
    </w:p>
    <w:p w14:paraId="00000004" w14:textId="77777777" w:rsidR="00EC093E" w:rsidRDefault="00EC093E">
      <w:pPr>
        <w:jc w:val="both"/>
        <w:rPr>
          <w:rFonts w:ascii="Courier New" w:eastAsia="Courier New" w:hAnsi="Courier New" w:cs="Courier New"/>
        </w:rPr>
      </w:pPr>
    </w:p>
    <w:p w14:paraId="1667584D" w14:textId="7AAA608E" w:rsidR="000A01CC" w:rsidRDefault="0001508B">
      <w:pPr>
        <w:jc w:val="both"/>
        <w:rPr>
          <w:rFonts w:ascii="Courier New" w:eastAsia="Courier New" w:hAnsi="Courier New" w:cs="Courier New"/>
        </w:rPr>
      </w:pPr>
      <w:r>
        <w:rPr>
          <w:rFonts w:ascii="Courier New" w:eastAsia="Courier New" w:hAnsi="Courier New" w:cs="Courier New"/>
          <w:b/>
          <w:i/>
        </w:rPr>
        <w:t>CONDUCTING:</w:t>
      </w:r>
      <w:r>
        <w:rPr>
          <w:rFonts w:ascii="Courier New" w:eastAsia="Courier New" w:hAnsi="Courier New" w:cs="Courier New"/>
        </w:rPr>
        <w:t xml:space="preserve">  Mayor </w:t>
      </w:r>
      <w:r w:rsidR="00DC16BE">
        <w:rPr>
          <w:rFonts w:ascii="Courier New" w:eastAsia="Courier New" w:hAnsi="Courier New" w:cs="Courier New"/>
        </w:rPr>
        <w:t>Stephanie Miller</w:t>
      </w:r>
    </w:p>
    <w:p w14:paraId="2C0228BB" w14:textId="77777777" w:rsidR="00A04EEB" w:rsidRDefault="00A04EEB">
      <w:pPr>
        <w:jc w:val="both"/>
        <w:rPr>
          <w:rFonts w:ascii="Courier New" w:eastAsia="Courier New" w:hAnsi="Courier New" w:cs="Courier New"/>
        </w:rPr>
      </w:pPr>
    </w:p>
    <w:p w14:paraId="00000007" w14:textId="488C812B" w:rsidR="00EC093E" w:rsidRDefault="0001508B">
      <w:pPr>
        <w:jc w:val="both"/>
        <w:rPr>
          <w:rFonts w:ascii="Courier New" w:eastAsia="Courier New" w:hAnsi="Courier New" w:cs="Courier New"/>
        </w:rPr>
      </w:pPr>
      <w:r>
        <w:rPr>
          <w:rFonts w:ascii="Courier New" w:eastAsia="Courier New" w:hAnsi="Courier New" w:cs="Courier New"/>
          <w:b/>
          <w:i/>
        </w:rPr>
        <w:t>ROLL CALL:</w:t>
      </w:r>
      <w:r>
        <w:rPr>
          <w:rFonts w:ascii="Courier New" w:eastAsia="Courier New" w:hAnsi="Courier New" w:cs="Courier New"/>
        </w:rPr>
        <w:t xml:space="preserve">  Councilmembers</w:t>
      </w:r>
      <w:r w:rsidR="004968E1">
        <w:rPr>
          <w:rFonts w:ascii="Courier New" w:eastAsia="Courier New" w:hAnsi="Courier New" w:cs="Courier New"/>
        </w:rPr>
        <w:t xml:space="preserve"> </w:t>
      </w:r>
      <w:r w:rsidR="00F034C1">
        <w:rPr>
          <w:rFonts w:ascii="Courier New" w:eastAsia="Courier New" w:hAnsi="Courier New" w:cs="Courier New"/>
        </w:rPr>
        <w:t xml:space="preserve">Steve Adams, </w:t>
      </w:r>
      <w:r w:rsidR="00DC16BE">
        <w:rPr>
          <w:rFonts w:ascii="Courier New" w:eastAsia="Courier New" w:hAnsi="Courier New" w:cs="Courier New"/>
        </w:rPr>
        <w:t xml:space="preserve">Jared Clawson, </w:t>
      </w:r>
      <w:r w:rsidR="00C235A4">
        <w:rPr>
          <w:rFonts w:ascii="Courier New" w:eastAsia="Courier New" w:hAnsi="Courier New" w:cs="Courier New"/>
        </w:rPr>
        <w:t>Paul James</w:t>
      </w:r>
      <w:r w:rsidR="00984C7E">
        <w:rPr>
          <w:rFonts w:ascii="Courier New" w:eastAsia="Courier New" w:hAnsi="Courier New" w:cs="Courier New"/>
        </w:rPr>
        <w:t>,</w:t>
      </w:r>
      <w:r w:rsidR="00F034C1">
        <w:rPr>
          <w:rFonts w:ascii="Courier New" w:eastAsia="Courier New" w:hAnsi="Courier New" w:cs="Courier New"/>
        </w:rPr>
        <w:t xml:space="preserve"> </w:t>
      </w:r>
      <w:r w:rsidR="004A11B5">
        <w:rPr>
          <w:rFonts w:ascii="Courier New" w:eastAsia="Courier New" w:hAnsi="Courier New" w:cs="Courier New"/>
        </w:rPr>
        <w:t xml:space="preserve">and Craig L. </w:t>
      </w:r>
      <w:r w:rsidR="00F034C1">
        <w:rPr>
          <w:rFonts w:ascii="Courier New" w:eastAsia="Courier New" w:hAnsi="Courier New" w:cs="Courier New"/>
        </w:rPr>
        <w:t>Rasmussen</w:t>
      </w:r>
    </w:p>
    <w:p w14:paraId="6D7F88AE" w14:textId="77777777" w:rsidR="00544D91" w:rsidRPr="00544D91" w:rsidRDefault="00544D91">
      <w:pPr>
        <w:jc w:val="both"/>
        <w:rPr>
          <w:rFonts w:ascii="Courier New" w:eastAsia="Courier New" w:hAnsi="Courier New" w:cs="Courier New"/>
          <w:b/>
          <w:bCs/>
          <w:i/>
          <w:iCs/>
        </w:rPr>
      </w:pPr>
    </w:p>
    <w:p w14:paraId="0000000B" w14:textId="1A62D46A" w:rsidR="00EC093E" w:rsidRDefault="0001508B">
      <w:pPr>
        <w:jc w:val="both"/>
        <w:rPr>
          <w:rFonts w:ascii="Courier New" w:eastAsia="Courier New" w:hAnsi="Courier New" w:cs="Courier New"/>
        </w:rPr>
      </w:pPr>
      <w:r>
        <w:rPr>
          <w:rFonts w:ascii="Courier New" w:eastAsia="Courier New" w:hAnsi="Courier New" w:cs="Courier New"/>
          <w:b/>
          <w:i/>
        </w:rPr>
        <w:t>CALL TO ORDER:</w:t>
      </w:r>
      <w:r>
        <w:rPr>
          <w:rFonts w:ascii="Courier New" w:eastAsia="Courier New" w:hAnsi="Courier New" w:cs="Courier New"/>
        </w:rPr>
        <w:t xml:space="preserve">  There being</w:t>
      </w:r>
      <w:r w:rsidR="00AD13E0">
        <w:rPr>
          <w:rFonts w:ascii="Courier New" w:eastAsia="Courier New" w:hAnsi="Courier New" w:cs="Courier New"/>
        </w:rPr>
        <w:t xml:space="preserve"> </w:t>
      </w:r>
      <w:r w:rsidR="00283A75">
        <w:rPr>
          <w:rFonts w:ascii="Courier New" w:eastAsia="Courier New" w:hAnsi="Courier New" w:cs="Courier New"/>
        </w:rPr>
        <w:t>f</w:t>
      </w:r>
      <w:r w:rsidR="005B76DE">
        <w:rPr>
          <w:rFonts w:ascii="Courier New" w:eastAsia="Courier New" w:hAnsi="Courier New" w:cs="Courier New"/>
        </w:rPr>
        <w:t>our</w:t>
      </w:r>
      <w:r w:rsidR="00C235A4">
        <w:rPr>
          <w:rFonts w:ascii="Courier New" w:eastAsia="Courier New" w:hAnsi="Courier New" w:cs="Courier New"/>
        </w:rPr>
        <w:t xml:space="preserve"> </w:t>
      </w:r>
      <w:r>
        <w:rPr>
          <w:rFonts w:ascii="Courier New" w:eastAsia="Courier New" w:hAnsi="Courier New" w:cs="Courier New"/>
        </w:rPr>
        <w:t>members present and</w:t>
      </w:r>
      <w:r w:rsidR="00AD13E0">
        <w:rPr>
          <w:rFonts w:ascii="Courier New" w:eastAsia="Courier New" w:hAnsi="Courier New" w:cs="Courier New"/>
        </w:rPr>
        <w:t xml:space="preserve"> </w:t>
      </w:r>
      <w:r w:rsidR="00283A75">
        <w:rPr>
          <w:rFonts w:ascii="Courier New" w:eastAsia="Courier New" w:hAnsi="Courier New" w:cs="Courier New"/>
        </w:rPr>
        <w:t>f</w:t>
      </w:r>
      <w:r w:rsidR="005B76DE">
        <w:rPr>
          <w:rFonts w:ascii="Courier New" w:eastAsia="Courier New" w:hAnsi="Courier New" w:cs="Courier New"/>
        </w:rPr>
        <w:t>our</w:t>
      </w:r>
      <w:r w:rsidR="00BB4BCA">
        <w:rPr>
          <w:rFonts w:ascii="Courier New" w:eastAsia="Courier New" w:hAnsi="Courier New" w:cs="Courier New"/>
        </w:rPr>
        <w:t xml:space="preserve"> </w:t>
      </w:r>
      <w:r>
        <w:rPr>
          <w:rFonts w:ascii="Courier New" w:eastAsia="Courier New" w:hAnsi="Courier New" w:cs="Courier New"/>
        </w:rPr>
        <w:t xml:space="preserve">members representing a quorum, Mayor </w:t>
      </w:r>
      <w:r w:rsidR="002663C8">
        <w:rPr>
          <w:rFonts w:ascii="Courier New" w:eastAsia="Courier New" w:hAnsi="Courier New" w:cs="Courier New"/>
        </w:rPr>
        <w:t>Stephanie Miller</w:t>
      </w:r>
      <w:r>
        <w:rPr>
          <w:rFonts w:ascii="Courier New" w:eastAsia="Courier New" w:hAnsi="Courier New" w:cs="Courier New"/>
        </w:rPr>
        <w:t xml:space="preserve"> called the meeting to order.</w:t>
      </w:r>
    </w:p>
    <w:p w14:paraId="5C68C666" w14:textId="3A9012FE" w:rsidR="005B76DE" w:rsidRDefault="005B76DE">
      <w:pPr>
        <w:jc w:val="both"/>
        <w:rPr>
          <w:rFonts w:ascii="Courier New" w:eastAsia="Courier New" w:hAnsi="Courier New" w:cs="Courier New"/>
        </w:rPr>
      </w:pPr>
    </w:p>
    <w:p w14:paraId="44357DA1" w14:textId="51ABDC9E" w:rsidR="005B76DE" w:rsidRPr="005B76DE" w:rsidRDefault="005B76DE">
      <w:pPr>
        <w:jc w:val="both"/>
        <w:rPr>
          <w:rFonts w:ascii="Courier New" w:eastAsia="Courier New" w:hAnsi="Courier New" w:cs="Courier New"/>
        </w:rPr>
      </w:pPr>
      <w:r>
        <w:rPr>
          <w:rFonts w:ascii="Courier New" w:eastAsia="Courier New" w:hAnsi="Courier New" w:cs="Courier New"/>
          <w:b/>
          <w:bCs/>
          <w:i/>
          <w:iCs/>
        </w:rPr>
        <w:t>EXCUSED:</w:t>
      </w:r>
      <w:r>
        <w:rPr>
          <w:rFonts w:ascii="Courier New" w:eastAsia="Courier New" w:hAnsi="Courier New" w:cs="Courier New"/>
        </w:rPr>
        <w:t xml:space="preserve">  Councilmember </w:t>
      </w:r>
      <w:r w:rsidR="00F034C1">
        <w:rPr>
          <w:rFonts w:ascii="Courier New" w:eastAsia="Courier New" w:hAnsi="Courier New" w:cs="Courier New"/>
        </w:rPr>
        <w:t>Vicky McCombs</w:t>
      </w:r>
    </w:p>
    <w:p w14:paraId="0000000C" w14:textId="77777777" w:rsidR="00EC093E" w:rsidRDefault="00EC093E">
      <w:pPr>
        <w:jc w:val="both"/>
        <w:rPr>
          <w:rFonts w:ascii="Courier New" w:eastAsia="Courier New" w:hAnsi="Courier New" w:cs="Courier New"/>
        </w:rPr>
      </w:pPr>
    </w:p>
    <w:p w14:paraId="0000000D" w14:textId="78D0F164" w:rsidR="00EC093E" w:rsidRDefault="0001508B">
      <w:pPr>
        <w:jc w:val="both"/>
        <w:rPr>
          <w:rFonts w:ascii="Courier New" w:eastAsia="Courier New" w:hAnsi="Courier New" w:cs="Courier New"/>
        </w:rPr>
      </w:pPr>
      <w:r>
        <w:rPr>
          <w:rFonts w:ascii="Courier New" w:eastAsia="Courier New" w:hAnsi="Courier New" w:cs="Courier New"/>
          <w:b/>
          <w:i/>
        </w:rPr>
        <w:t>OTHERS PRESENT:</w:t>
      </w:r>
      <w:r w:rsidR="002663C8">
        <w:rPr>
          <w:rFonts w:ascii="Courier New" w:eastAsia="Courier New" w:hAnsi="Courier New" w:cs="Courier New"/>
          <w:b/>
          <w:i/>
        </w:rPr>
        <w:t xml:space="preserve"> </w:t>
      </w:r>
      <w:r w:rsidR="00544D91">
        <w:rPr>
          <w:rFonts w:ascii="Courier New" w:eastAsia="Courier New" w:hAnsi="Courier New" w:cs="Courier New"/>
          <w:bCs/>
          <w:iCs/>
        </w:rPr>
        <w:t xml:space="preserve">City Administrator Ron Salvesen, and </w:t>
      </w:r>
      <w:r w:rsidR="00C235A4">
        <w:rPr>
          <w:rFonts w:ascii="Courier New" w:eastAsia="Courier New" w:hAnsi="Courier New" w:cs="Courier New"/>
        </w:rPr>
        <w:t>Zoning Administrator Matt Holmes,</w:t>
      </w:r>
      <w:r w:rsidR="002663C8">
        <w:rPr>
          <w:rFonts w:ascii="Courier New" w:eastAsia="Courier New" w:hAnsi="Courier New" w:cs="Courier New"/>
        </w:rPr>
        <w:t xml:space="preserve"> </w:t>
      </w:r>
      <w:r w:rsidR="00F034C1">
        <w:rPr>
          <w:rFonts w:ascii="Courier New" w:eastAsia="Courier New" w:hAnsi="Courier New" w:cs="Courier New"/>
        </w:rPr>
        <w:t xml:space="preserve">Power Superintendent Matt Draper, </w:t>
      </w:r>
      <w:r w:rsidR="00E10916">
        <w:rPr>
          <w:rFonts w:ascii="Courier New" w:eastAsia="Courier New" w:hAnsi="Courier New" w:cs="Courier New"/>
        </w:rPr>
        <w:t>City Treasurer Todd Perkins</w:t>
      </w:r>
      <w:r w:rsidR="00F51EC7">
        <w:rPr>
          <w:rFonts w:ascii="Courier New" w:eastAsia="Courier New" w:hAnsi="Courier New" w:cs="Courier New"/>
        </w:rPr>
        <w:t xml:space="preserve">, </w:t>
      </w:r>
      <w:r w:rsidR="00283A75">
        <w:rPr>
          <w:rFonts w:ascii="Courier New" w:eastAsia="Courier New" w:hAnsi="Courier New" w:cs="Courier New"/>
        </w:rPr>
        <w:t xml:space="preserve">and </w:t>
      </w:r>
      <w:r w:rsidR="00E10916">
        <w:rPr>
          <w:rFonts w:ascii="Courier New" w:eastAsia="Courier New" w:hAnsi="Courier New" w:cs="Courier New"/>
        </w:rPr>
        <w:t>nine</w:t>
      </w:r>
      <w:r w:rsidR="00AC5EC4">
        <w:rPr>
          <w:rFonts w:ascii="Courier New" w:eastAsia="Courier New" w:hAnsi="Courier New" w:cs="Courier New"/>
          <w:color w:val="FF0000"/>
        </w:rPr>
        <w:t xml:space="preserve"> </w:t>
      </w:r>
      <w:r w:rsidR="00C40D18">
        <w:rPr>
          <w:rFonts w:ascii="Courier New" w:eastAsia="Courier New" w:hAnsi="Courier New" w:cs="Courier New"/>
        </w:rPr>
        <w:t>citizen</w:t>
      </w:r>
      <w:r w:rsidR="00E10916">
        <w:rPr>
          <w:rFonts w:ascii="Courier New" w:eastAsia="Courier New" w:hAnsi="Courier New" w:cs="Courier New"/>
        </w:rPr>
        <w:t>s</w:t>
      </w:r>
      <w:r>
        <w:rPr>
          <w:rFonts w:ascii="Courier New" w:eastAsia="Courier New" w:hAnsi="Courier New" w:cs="Courier New"/>
        </w:rPr>
        <w:t>.</w:t>
      </w:r>
      <w:r w:rsidR="002032A9">
        <w:rPr>
          <w:rFonts w:ascii="Courier New" w:eastAsia="Courier New" w:hAnsi="Courier New" w:cs="Courier New"/>
        </w:rPr>
        <w:t xml:space="preserve"> </w:t>
      </w:r>
      <w:r w:rsidR="00544D91">
        <w:rPr>
          <w:rFonts w:ascii="Courier New" w:eastAsia="Courier New" w:hAnsi="Courier New" w:cs="Courier New"/>
        </w:rPr>
        <w:t>Ci</w:t>
      </w:r>
      <w:r w:rsidR="00B51C3C">
        <w:rPr>
          <w:rFonts w:ascii="Courier New" w:eastAsia="Courier New" w:hAnsi="Courier New" w:cs="Courier New"/>
        </w:rPr>
        <w:t>ty Recorder</w:t>
      </w:r>
      <w:r w:rsidR="001161D5">
        <w:rPr>
          <w:rFonts w:ascii="Courier New" w:eastAsia="Courier New" w:hAnsi="Courier New" w:cs="Courier New"/>
        </w:rPr>
        <w:t xml:space="preserve"> </w:t>
      </w:r>
      <w:r w:rsidR="00544D91">
        <w:rPr>
          <w:rFonts w:ascii="Courier New" w:eastAsia="Courier New" w:hAnsi="Courier New" w:cs="Courier New"/>
        </w:rPr>
        <w:t>Stephanie Fricke</w:t>
      </w:r>
      <w:r w:rsidR="001161D5">
        <w:rPr>
          <w:rFonts w:ascii="Courier New" w:eastAsia="Courier New" w:hAnsi="Courier New" w:cs="Courier New"/>
        </w:rPr>
        <w:t xml:space="preserve"> </w:t>
      </w:r>
      <w:r>
        <w:rPr>
          <w:rFonts w:ascii="Courier New" w:eastAsia="Courier New" w:hAnsi="Courier New" w:cs="Courier New"/>
        </w:rPr>
        <w:t xml:space="preserve">recorded the minutes.    </w:t>
      </w:r>
    </w:p>
    <w:p w14:paraId="0000000E" w14:textId="77777777" w:rsidR="00EC093E" w:rsidRDefault="00EC093E">
      <w:pPr>
        <w:jc w:val="both"/>
        <w:rPr>
          <w:rFonts w:ascii="Courier New" w:eastAsia="Courier New" w:hAnsi="Courier New" w:cs="Courier New"/>
          <w:b/>
          <w:i/>
        </w:rPr>
      </w:pPr>
    </w:p>
    <w:p w14:paraId="0000000F" w14:textId="456FCDC7" w:rsidR="00EC093E" w:rsidRDefault="0001508B">
      <w:pPr>
        <w:jc w:val="both"/>
        <w:rPr>
          <w:rFonts w:ascii="Courier New" w:eastAsia="Courier New" w:hAnsi="Courier New" w:cs="Courier New"/>
        </w:rPr>
      </w:pPr>
      <w:r>
        <w:rPr>
          <w:rFonts w:ascii="Courier New" w:eastAsia="Courier New" w:hAnsi="Courier New" w:cs="Courier New"/>
          <w:b/>
          <w:i/>
        </w:rPr>
        <w:t>WELCOME:</w:t>
      </w:r>
      <w:r>
        <w:rPr>
          <w:rFonts w:ascii="Courier New" w:eastAsia="Courier New" w:hAnsi="Courier New" w:cs="Courier New"/>
        </w:rPr>
        <w:t xml:space="preserve">  Mayor </w:t>
      </w:r>
      <w:r w:rsidR="00AC5EC4">
        <w:rPr>
          <w:rFonts w:ascii="Courier New" w:eastAsia="Courier New" w:hAnsi="Courier New" w:cs="Courier New"/>
        </w:rPr>
        <w:t>Stephanie Miller</w:t>
      </w:r>
      <w:r>
        <w:rPr>
          <w:rFonts w:ascii="Courier New" w:eastAsia="Courier New" w:hAnsi="Courier New" w:cs="Courier New"/>
        </w:rPr>
        <w:t xml:space="preserve"> welcomed everyone in attendance and invited audience participation.</w:t>
      </w:r>
    </w:p>
    <w:p w14:paraId="13A45CA8" w14:textId="301142FD" w:rsidR="00DA41DF" w:rsidRDefault="00DA41DF" w:rsidP="00C40D18">
      <w:pPr>
        <w:jc w:val="both"/>
        <w:rPr>
          <w:rFonts w:ascii="Courier New" w:eastAsia="Courier New" w:hAnsi="Courier New" w:cs="Courier New"/>
          <w:b/>
          <w:i/>
        </w:rPr>
      </w:pPr>
    </w:p>
    <w:p w14:paraId="2143A3D4" w14:textId="5BEC55C2" w:rsidR="00AD13E0" w:rsidRPr="00F22B4A" w:rsidRDefault="00AD13E0" w:rsidP="00C40D18">
      <w:pPr>
        <w:jc w:val="both"/>
        <w:rPr>
          <w:rFonts w:ascii="Courier New" w:eastAsia="Courier New" w:hAnsi="Courier New" w:cs="Courier New"/>
          <w:bCs/>
          <w:iCs/>
        </w:rPr>
      </w:pPr>
      <w:r>
        <w:rPr>
          <w:rFonts w:ascii="Courier New" w:eastAsia="Courier New" w:hAnsi="Courier New" w:cs="Courier New"/>
          <w:b/>
          <w:i/>
        </w:rPr>
        <w:t>PLEDGE</w:t>
      </w:r>
      <w:r w:rsidR="00B51C3C">
        <w:rPr>
          <w:rFonts w:ascii="Courier New" w:eastAsia="Courier New" w:hAnsi="Courier New" w:cs="Courier New"/>
          <w:b/>
          <w:i/>
        </w:rPr>
        <w:t xml:space="preserve"> OF ALLEGIANCE</w:t>
      </w:r>
      <w:r>
        <w:rPr>
          <w:rFonts w:ascii="Courier New" w:eastAsia="Courier New" w:hAnsi="Courier New" w:cs="Courier New"/>
          <w:b/>
          <w:i/>
        </w:rPr>
        <w:t xml:space="preserve">: </w:t>
      </w:r>
      <w:r w:rsidR="00E10916">
        <w:rPr>
          <w:rFonts w:ascii="Courier New" w:eastAsia="Courier New" w:hAnsi="Courier New" w:cs="Courier New"/>
          <w:bCs/>
          <w:iCs/>
        </w:rPr>
        <w:t>Councilmember Rasmussen</w:t>
      </w:r>
    </w:p>
    <w:p w14:paraId="05881854" w14:textId="511A11BA" w:rsidR="00AD13E0" w:rsidRPr="00F22B4A" w:rsidRDefault="00AD13E0" w:rsidP="00C40D18">
      <w:pPr>
        <w:jc w:val="both"/>
        <w:rPr>
          <w:rFonts w:ascii="Courier New" w:eastAsia="Courier New" w:hAnsi="Courier New" w:cs="Courier New"/>
          <w:b/>
          <w:i/>
        </w:rPr>
      </w:pPr>
    </w:p>
    <w:p w14:paraId="7026E3C9" w14:textId="1B6A6689" w:rsidR="00AD13E0" w:rsidRPr="001268F5" w:rsidRDefault="00B51C3C" w:rsidP="00C40D18">
      <w:pPr>
        <w:jc w:val="both"/>
        <w:rPr>
          <w:rFonts w:ascii="Courier New" w:eastAsia="Courier New" w:hAnsi="Courier New" w:cs="Courier New"/>
          <w:bCs/>
          <w:iCs/>
        </w:rPr>
      </w:pPr>
      <w:r>
        <w:rPr>
          <w:rFonts w:ascii="Courier New" w:eastAsia="Courier New" w:hAnsi="Courier New" w:cs="Courier New"/>
          <w:b/>
          <w:i/>
        </w:rPr>
        <w:t>INVOCATION</w:t>
      </w:r>
      <w:r w:rsidR="00AD13E0" w:rsidRPr="00F22B4A">
        <w:rPr>
          <w:rFonts w:ascii="Courier New" w:eastAsia="Courier New" w:hAnsi="Courier New" w:cs="Courier New"/>
          <w:b/>
          <w:i/>
        </w:rPr>
        <w:t xml:space="preserve">: </w:t>
      </w:r>
      <w:r w:rsidR="003129C2">
        <w:rPr>
          <w:rFonts w:ascii="Courier New" w:eastAsia="Courier New" w:hAnsi="Courier New" w:cs="Courier New"/>
          <w:bCs/>
          <w:iCs/>
        </w:rPr>
        <w:t>C</w:t>
      </w:r>
      <w:r w:rsidR="00E10916">
        <w:rPr>
          <w:rFonts w:ascii="Courier New" w:eastAsia="Courier New" w:hAnsi="Courier New" w:cs="Courier New"/>
          <w:bCs/>
          <w:iCs/>
        </w:rPr>
        <w:t>ouncilmember Adams</w:t>
      </w:r>
    </w:p>
    <w:p w14:paraId="7415FCBB" w14:textId="77777777" w:rsidR="00AD13E0" w:rsidRDefault="00AD13E0" w:rsidP="00C40D18">
      <w:pPr>
        <w:jc w:val="both"/>
        <w:rPr>
          <w:rFonts w:ascii="Courier New" w:eastAsia="Courier New" w:hAnsi="Courier New" w:cs="Courier New"/>
          <w:b/>
          <w:i/>
        </w:rPr>
      </w:pPr>
    </w:p>
    <w:p w14:paraId="68517810" w14:textId="0F6A8F65" w:rsidR="00C40D18" w:rsidRDefault="00C40D18" w:rsidP="00C40D18">
      <w:pPr>
        <w:jc w:val="both"/>
        <w:rPr>
          <w:rFonts w:ascii="Courier New" w:eastAsia="Courier New" w:hAnsi="Courier New" w:cs="Courier New"/>
          <w:b/>
          <w:i/>
        </w:rPr>
      </w:pPr>
      <w:r>
        <w:rPr>
          <w:rFonts w:ascii="Courier New" w:eastAsia="Courier New" w:hAnsi="Courier New" w:cs="Courier New"/>
          <w:b/>
          <w:i/>
        </w:rPr>
        <w:t xml:space="preserve">APPROVAL OF MINUTES:  </w:t>
      </w:r>
    </w:p>
    <w:p w14:paraId="7A318A06" w14:textId="77777777" w:rsidR="005B76DE" w:rsidRDefault="005B76DE" w:rsidP="00C40D18">
      <w:pPr>
        <w:tabs>
          <w:tab w:val="left" w:pos="3615"/>
        </w:tabs>
        <w:jc w:val="both"/>
        <w:rPr>
          <w:rFonts w:ascii="Courier New" w:hAnsi="Courier New" w:cs="Courier New"/>
          <w:b/>
          <w:bCs/>
          <w:iCs/>
        </w:rPr>
      </w:pPr>
      <w:bookmarkStart w:id="1" w:name="_gjdgxs" w:colFirst="0" w:colLast="0"/>
      <w:bookmarkEnd w:id="1"/>
    </w:p>
    <w:p w14:paraId="5EE3DC07" w14:textId="15E5733A" w:rsidR="00FE4006" w:rsidRDefault="00C40D18" w:rsidP="00C40D18">
      <w:pPr>
        <w:tabs>
          <w:tab w:val="left" w:pos="3615"/>
        </w:tabs>
        <w:jc w:val="both"/>
        <w:rPr>
          <w:rFonts w:ascii="Courier New" w:hAnsi="Courier New" w:cs="Courier New"/>
          <w:iCs/>
        </w:rPr>
      </w:pPr>
      <w:r>
        <w:rPr>
          <w:rFonts w:ascii="Courier New" w:hAnsi="Courier New" w:cs="Courier New"/>
          <w:iCs/>
        </w:rPr>
        <w:t xml:space="preserve">The minutes of </w:t>
      </w:r>
      <w:r w:rsidR="000C7CC4">
        <w:rPr>
          <w:rFonts w:ascii="Courier New" w:hAnsi="Courier New" w:cs="Courier New"/>
          <w:iCs/>
        </w:rPr>
        <w:t xml:space="preserve">a regular meeting on </w:t>
      </w:r>
      <w:r w:rsidR="0080672B">
        <w:rPr>
          <w:rFonts w:ascii="Courier New" w:hAnsi="Courier New" w:cs="Courier New"/>
          <w:iCs/>
        </w:rPr>
        <w:t>Ju</w:t>
      </w:r>
      <w:r w:rsidR="00E10916">
        <w:rPr>
          <w:rFonts w:ascii="Courier New" w:hAnsi="Courier New" w:cs="Courier New"/>
          <w:iCs/>
        </w:rPr>
        <w:t>ly 21</w:t>
      </w:r>
      <w:r w:rsidR="000C7CC4">
        <w:rPr>
          <w:rFonts w:ascii="Courier New" w:hAnsi="Courier New" w:cs="Courier New"/>
          <w:iCs/>
        </w:rPr>
        <w:t xml:space="preserve">, </w:t>
      </w:r>
      <w:proofErr w:type="gramStart"/>
      <w:r w:rsidR="000C7CC4">
        <w:rPr>
          <w:rFonts w:ascii="Courier New" w:hAnsi="Courier New" w:cs="Courier New"/>
          <w:iCs/>
        </w:rPr>
        <w:t>202</w:t>
      </w:r>
      <w:r w:rsidR="00AC5EC4">
        <w:rPr>
          <w:rFonts w:ascii="Courier New" w:hAnsi="Courier New" w:cs="Courier New"/>
          <w:iCs/>
        </w:rPr>
        <w:t>2</w:t>
      </w:r>
      <w:proofErr w:type="gramEnd"/>
      <w:r w:rsidR="000C7CC4">
        <w:rPr>
          <w:rFonts w:ascii="Courier New" w:hAnsi="Courier New" w:cs="Courier New"/>
          <w:iCs/>
        </w:rPr>
        <w:t xml:space="preserve"> </w:t>
      </w:r>
      <w:r>
        <w:rPr>
          <w:rFonts w:ascii="Courier New" w:hAnsi="Courier New" w:cs="Courier New"/>
          <w:iCs/>
        </w:rPr>
        <w:t>were approved as written.</w:t>
      </w:r>
    </w:p>
    <w:p w14:paraId="1A2A60DA" w14:textId="77777777" w:rsidR="000C7CC4" w:rsidRDefault="000C7CC4" w:rsidP="000C7CC4">
      <w:pPr>
        <w:tabs>
          <w:tab w:val="left" w:pos="3615"/>
        </w:tabs>
        <w:jc w:val="both"/>
        <w:rPr>
          <w:rFonts w:ascii="Courier New" w:hAnsi="Courier New" w:cs="Courier New"/>
          <w:b/>
          <w:bCs/>
          <w:iCs/>
        </w:rPr>
      </w:pPr>
      <w:r>
        <w:rPr>
          <w:rFonts w:ascii="Courier New" w:hAnsi="Courier New" w:cs="Courier New"/>
          <w:b/>
          <w:bCs/>
          <w:iCs/>
        </w:rPr>
        <w:tab/>
      </w:r>
    </w:p>
    <w:p w14:paraId="66D23A06" w14:textId="04BB6BF0" w:rsidR="000C7CC4" w:rsidRPr="00045362" w:rsidRDefault="000C7CC4" w:rsidP="000C7CC4">
      <w:pPr>
        <w:tabs>
          <w:tab w:val="left" w:pos="-1440"/>
        </w:tabs>
        <w:ind w:left="720" w:right="720" w:hanging="720"/>
        <w:jc w:val="both"/>
        <w:rPr>
          <w:rFonts w:ascii="Courier New" w:hAnsi="Courier New" w:cs="Courier New"/>
          <w:b/>
          <w:bCs/>
          <w:color w:val="FF0000"/>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sidR="003F46E9">
        <w:rPr>
          <w:rFonts w:ascii="Courier New" w:eastAsia="Courier New" w:hAnsi="Courier New" w:cs="Courier New"/>
          <w:b/>
        </w:rPr>
        <w:t xml:space="preserve"> </w:t>
      </w:r>
      <w:r w:rsidR="00E10916">
        <w:rPr>
          <w:rFonts w:ascii="Courier New" w:eastAsia="Courier New" w:hAnsi="Courier New" w:cs="Courier New"/>
          <w:b/>
        </w:rPr>
        <w:t>James</w:t>
      </w:r>
      <w:r w:rsidRPr="001268F5">
        <w:rPr>
          <w:rFonts w:ascii="Courier New" w:eastAsia="Courier New" w:hAnsi="Courier New" w:cs="Courier New"/>
          <w:b/>
        </w:rPr>
        <w:t xml:space="preserve"> </w:t>
      </w:r>
      <w:r w:rsidRPr="0079160C">
        <w:rPr>
          <w:rFonts w:ascii="Courier New" w:eastAsia="Courier New" w:hAnsi="Courier New" w:cs="Courier New"/>
          <w:b/>
        </w:rPr>
        <w:t xml:space="preserve">made a motion to approve the minutes of </w:t>
      </w:r>
      <w:r w:rsidR="00006354" w:rsidRPr="0079160C">
        <w:rPr>
          <w:rFonts w:ascii="Courier New" w:eastAsia="Courier New" w:hAnsi="Courier New" w:cs="Courier New"/>
          <w:b/>
        </w:rPr>
        <w:t xml:space="preserve">a regular meeting held on </w:t>
      </w:r>
      <w:r w:rsidR="0080672B">
        <w:rPr>
          <w:rFonts w:ascii="Courier New" w:eastAsia="Courier New" w:hAnsi="Courier New" w:cs="Courier New"/>
          <w:b/>
        </w:rPr>
        <w:t>Ju</w:t>
      </w:r>
      <w:r w:rsidR="00E10916">
        <w:rPr>
          <w:rFonts w:ascii="Courier New" w:eastAsia="Courier New" w:hAnsi="Courier New" w:cs="Courier New"/>
          <w:b/>
        </w:rPr>
        <w:t>ly</w:t>
      </w:r>
      <w:r w:rsidR="0080672B">
        <w:rPr>
          <w:rFonts w:ascii="Courier New" w:eastAsia="Courier New" w:hAnsi="Courier New" w:cs="Courier New"/>
          <w:b/>
        </w:rPr>
        <w:t xml:space="preserve"> </w:t>
      </w:r>
      <w:r w:rsidR="00E10916">
        <w:rPr>
          <w:rFonts w:ascii="Courier New" w:eastAsia="Courier New" w:hAnsi="Courier New" w:cs="Courier New"/>
          <w:b/>
        </w:rPr>
        <w:t>21</w:t>
      </w:r>
      <w:r w:rsidR="00006354" w:rsidRPr="0079160C">
        <w:rPr>
          <w:rFonts w:ascii="Courier New" w:eastAsia="Courier New" w:hAnsi="Courier New" w:cs="Courier New"/>
          <w:b/>
        </w:rPr>
        <w:t xml:space="preserve">, </w:t>
      </w:r>
      <w:proofErr w:type="gramStart"/>
      <w:r w:rsidR="00006354" w:rsidRPr="0079160C">
        <w:rPr>
          <w:rFonts w:ascii="Courier New" w:eastAsia="Courier New" w:hAnsi="Courier New" w:cs="Courier New"/>
          <w:b/>
        </w:rPr>
        <w:t>202</w:t>
      </w:r>
      <w:r w:rsidR="00AC5EC4">
        <w:rPr>
          <w:rFonts w:ascii="Courier New" w:eastAsia="Courier New" w:hAnsi="Courier New" w:cs="Courier New"/>
          <w:b/>
        </w:rPr>
        <w:t>2</w:t>
      </w:r>
      <w:proofErr w:type="gramEnd"/>
      <w:r w:rsidR="00006354" w:rsidRPr="0079160C">
        <w:rPr>
          <w:rFonts w:ascii="Courier New" w:eastAsia="Courier New" w:hAnsi="Courier New" w:cs="Courier New"/>
          <w:b/>
        </w:rPr>
        <w:t xml:space="preserve"> </w:t>
      </w:r>
      <w:r w:rsidRPr="0079160C">
        <w:rPr>
          <w:rFonts w:ascii="Courier New" w:eastAsia="Courier New" w:hAnsi="Courier New" w:cs="Courier New"/>
          <w:b/>
        </w:rPr>
        <w:t>as written. Councilmember</w:t>
      </w:r>
      <w:r w:rsidR="00897C79">
        <w:rPr>
          <w:rFonts w:ascii="Courier New" w:eastAsia="Courier New" w:hAnsi="Courier New" w:cs="Courier New"/>
          <w:b/>
        </w:rPr>
        <w:t xml:space="preserve"> </w:t>
      </w:r>
      <w:r w:rsidR="00E10916">
        <w:rPr>
          <w:rFonts w:ascii="Courier New" w:eastAsia="Courier New" w:hAnsi="Courier New" w:cs="Courier New"/>
          <w:b/>
        </w:rPr>
        <w:t>Rasmussen</w:t>
      </w:r>
      <w:r w:rsidR="00897C79">
        <w:rPr>
          <w:rFonts w:ascii="Courier New" w:eastAsia="Courier New" w:hAnsi="Courier New" w:cs="Courier New"/>
          <w:b/>
        </w:rPr>
        <w:t xml:space="preserve"> </w:t>
      </w:r>
      <w:r w:rsidRPr="0079160C">
        <w:rPr>
          <w:rFonts w:ascii="Courier New" w:eastAsia="Courier New" w:hAnsi="Courier New" w:cs="Courier New"/>
          <w:b/>
        </w:rPr>
        <w:t xml:space="preserve">seconded the motion and Councilmembers </w:t>
      </w:r>
      <w:r w:rsidR="00E10916">
        <w:rPr>
          <w:rFonts w:ascii="Courier New" w:eastAsia="Courier New" w:hAnsi="Courier New" w:cs="Courier New"/>
          <w:b/>
        </w:rPr>
        <w:t xml:space="preserve">Adams, </w:t>
      </w:r>
      <w:r w:rsidR="00AC5EC4">
        <w:rPr>
          <w:rFonts w:ascii="Courier New" w:eastAsia="Courier New" w:hAnsi="Courier New" w:cs="Courier New"/>
          <w:b/>
        </w:rPr>
        <w:t>Clawson,</w:t>
      </w:r>
      <w:r w:rsidR="00C235A4">
        <w:rPr>
          <w:rFonts w:ascii="Courier New" w:eastAsia="Courier New" w:hAnsi="Courier New" w:cs="Courier New"/>
          <w:b/>
        </w:rPr>
        <w:t xml:space="preserve"> </w:t>
      </w:r>
      <w:r w:rsidR="00321929">
        <w:rPr>
          <w:rFonts w:ascii="Courier New" w:eastAsia="Courier New" w:hAnsi="Courier New" w:cs="Courier New"/>
          <w:b/>
        </w:rPr>
        <w:t>James,</w:t>
      </w:r>
      <w:r w:rsidR="00984C7E">
        <w:rPr>
          <w:rFonts w:ascii="Courier New" w:eastAsia="Courier New" w:hAnsi="Courier New" w:cs="Courier New"/>
          <w:b/>
        </w:rPr>
        <w:t xml:space="preserve"> </w:t>
      </w:r>
      <w:r w:rsidR="00785DAC">
        <w:rPr>
          <w:rFonts w:ascii="Courier New" w:eastAsia="Courier New" w:hAnsi="Courier New" w:cs="Courier New"/>
          <w:b/>
        </w:rPr>
        <w:t>and Rasmussen</w:t>
      </w:r>
      <w:r w:rsidRPr="0079160C">
        <w:rPr>
          <w:rFonts w:ascii="Courier New" w:eastAsia="Courier New" w:hAnsi="Courier New" w:cs="Courier New"/>
          <w:b/>
        </w:rPr>
        <w:t xml:space="preserve"> voted aye. The motion passed.</w:t>
      </w:r>
    </w:p>
    <w:p w14:paraId="68442AC9" w14:textId="77777777" w:rsidR="000C7CC4" w:rsidRPr="00482012" w:rsidRDefault="000C7CC4" w:rsidP="00C40D18">
      <w:pPr>
        <w:tabs>
          <w:tab w:val="left" w:pos="3615"/>
        </w:tabs>
        <w:jc w:val="both"/>
        <w:rPr>
          <w:rFonts w:ascii="Courier New" w:hAnsi="Courier New" w:cs="Courier New"/>
          <w:iCs/>
        </w:rPr>
      </w:pPr>
    </w:p>
    <w:p w14:paraId="00000019" w14:textId="2B41853A" w:rsidR="00EC093E" w:rsidRDefault="0001508B">
      <w:pPr>
        <w:jc w:val="both"/>
        <w:rPr>
          <w:rFonts w:ascii="Courier New" w:eastAsia="Courier New" w:hAnsi="Courier New" w:cs="Courier New"/>
        </w:rPr>
      </w:pPr>
      <w:r>
        <w:rPr>
          <w:rFonts w:ascii="Courier New" w:eastAsia="Courier New" w:hAnsi="Courier New" w:cs="Courier New"/>
          <w:b/>
        </w:rPr>
        <w:t>AGENDA ADOPTION:</w:t>
      </w:r>
      <w:r>
        <w:rPr>
          <w:rFonts w:ascii="Courier New" w:eastAsia="Courier New" w:hAnsi="Courier New" w:cs="Courier New"/>
        </w:rPr>
        <w:t xml:space="preserve">  A copy of the notice and agenda for this meeting was emailed to The Herald Journal, posted on the Utah Public Notice Website and Hyrum City’s Website, provided to each member of the governing body,</w:t>
      </w:r>
      <w:r w:rsidR="0079160C">
        <w:rPr>
          <w:rFonts w:ascii="Courier New" w:eastAsia="Courier New" w:hAnsi="Courier New" w:cs="Courier New"/>
        </w:rPr>
        <w:t xml:space="preserve"> </w:t>
      </w:r>
      <w:r>
        <w:rPr>
          <w:rFonts w:ascii="Courier New" w:eastAsia="Courier New" w:hAnsi="Courier New" w:cs="Courier New"/>
        </w:rPr>
        <w:t>and posted at the City Offices more than forty-eight hours before meeting time.</w:t>
      </w:r>
      <w:bookmarkStart w:id="2" w:name="_Hlk110509420"/>
    </w:p>
    <w:p w14:paraId="0BA0CA3B" w14:textId="327AE9D7" w:rsidR="00517D3C" w:rsidRDefault="00517D3C">
      <w:pPr>
        <w:jc w:val="both"/>
        <w:rPr>
          <w:rFonts w:ascii="Courier New" w:eastAsia="Courier New" w:hAnsi="Courier New" w:cs="Courier New"/>
        </w:rPr>
      </w:pPr>
    </w:p>
    <w:p w14:paraId="36F0DAB2" w14:textId="48DB1A61" w:rsidR="00A059BB" w:rsidRDefault="00283A75" w:rsidP="00A059BB">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lastRenderedPageBreak/>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w:t>
      </w:r>
      <w:r w:rsidR="00E10916">
        <w:rPr>
          <w:rFonts w:ascii="Courier New" w:eastAsia="Courier New" w:hAnsi="Courier New" w:cs="Courier New"/>
          <w:b/>
        </w:rPr>
        <w:t>Clawson</w:t>
      </w:r>
      <w:r w:rsidRPr="001268F5">
        <w:rPr>
          <w:rFonts w:ascii="Courier New" w:eastAsia="Courier New" w:hAnsi="Courier New" w:cs="Courier New"/>
          <w:b/>
        </w:rPr>
        <w:t xml:space="preserve"> </w:t>
      </w:r>
      <w:r w:rsidRPr="0079160C">
        <w:rPr>
          <w:rFonts w:ascii="Courier New" w:eastAsia="Courier New" w:hAnsi="Courier New" w:cs="Courier New"/>
          <w:b/>
        </w:rPr>
        <w:t xml:space="preserve">made a motion to approve the </w:t>
      </w:r>
      <w:r>
        <w:rPr>
          <w:rFonts w:ascii="Courier New" w:eastAsia="Courier New" w:hAnsi="Courier New" w:cs="Courier New"/>
          <w:b/>
        </w:rPr>
        <w:t xml:space="preserve">agenda for </w:t>
      </w:r>
      <w:r w:rsidR="00E10916">
        <w:rPr>
          <w:rFonts w:ascii="Courier New" w:eastAsia="Courier New" w:hAnsi="Courier New" w:cs="Courier New"/>
          <w:b/>
        </w:rPr>
        <w:t>August 4</w:t>
      </w:r>
      <w:r w:rsidRPr="0079160C">
        <w:rPr>
          <w:rFonts w:ascii="Courier New" w:eastAsia="Courier New" w:hAnsi="Courier New" w:cs="Courier New"/>
          <w:b/>
        </w:rPr>
        <w:t xml:space="preserve">, </w:t>
      </w:r>
      <w:proofErr w:type="gramStart"/>
      <w:r w:rsidRPr="0079160C">
        <w:rPr>
          <w:rFonts w:ascii="Courier New" w:eastAsia="Courier New" w:hAnsi="Courier New" w:cs="Courier New"/>
          <w:b/>
        </w:rPr>
        <w:t>202</w:t>
      </w:r>
      <w:r>
        <w:rPr>
          <w:rFonts w:ascii="Courier New" w:eastAsia="Courier New" w:hAnsi="Courier New" w:cs="Courier New"/>
          <w:b/>
        </w:rPr>
        <w:t>2</w:t>
      </w:r>
      <w:proofErr w:type="gramEnd"/>
      <w:r w:rsidRPr="0079160C">
        <w:rPr>
          <w:rFonts w:ascii="Courier New" w:eastAsia="Courier New" w:hAnsi="Courier New" w:cs="Courier New"/>
          <w:b/>
        </w:rPr>
        <w:t xml:space="preserve"> </w:t>
      </w:r>
      <w:r w:rsidR="00B57D6C">
        <w:rPr>
          <w:rFonts w:ascii="Courier New" w:eastAsia="Courier New" w:hAnsi="Courier New" w:cs="Courier New"/>
          <w:b/>
        </w:rPr>
        <w:t>as written</w:t>
      </w:r>
      <w:r w:rsidR="00517D3C">
        <w:rPr>
          <w:rFonts w:ascii="Courier New" w:eastAsia="Courier New" w:hAnsi="Courier New" w:cs="Courier New"/>
          <w:b/>
        </w:rPr>
        <w:t>.</w:t>
      </w:r>
      <w:r w:rsidRPr="0079160C">
        <w:rPr>
          <w:rFonts w:ascii="Courier New" w:eastAsia="Courier New" w:hAnsi="Courier New" w:cs="Courier New"/>
          <w:b/>
        </w:rPr>
        <w:t xml:space="preserve"> Councilmember</w:t>
      </w:r>
      <w:r>
        <w:rPr>
          <w:rFonts w:ascii="Courier New" w:eastAsia="Courier New" w:hAnsi="Courier New" w:cs="Courier New"/>
          <w:b/>
        </w:rPr>
        <w:t xml:space="preserve"> </w:t>
      </w:r>
      <w:r w:rsidR="00485CB6">
        <w:rPr>
          <w:rFonts w:ascii="Courier New" w:eastAsia="Courier New" w:hAnsi="Courier New" w:cs="Courier New"/>
          <w:b/>
        </w:rPr>
        <w:t>James</w:t>
      </w:r>
      <w:r>
        <w:rPr>
          <w:rFonts w:ascii="Courier New" w:eastAsia="Courier New" w:hAnsi="Courier New" w:cs="Courier New"/>
          <w:b/>
        </w:rPr>
        <w:t xml:space="preserve"> </w:t>
      </w:r>
      <w:r w:rsidRPr="0079160C">
        <w:rPr>
          <w:rFonts w:ascii="Courier New" w:eastAsia="Courier New" w:hAnsi="Courier New" w:cs="Courier New"/>
          <w:b/>
        </w:rPr>
        <w:t xml:space="preserve">seconded the motion and Councilmembers </w:t>
      </w:r>
      <w:r w:rsidR="00485CB6">
        <w:rPr>
          <w:rFonts w:ascii="Courier New" w:eastAsia="Courier New" w:hAnsi="Courier New" w:cs="Courier New"/>
          <w:b/>
        </w:rPr>
        <w:t xml:space="preserve">Adams, </w:t>
      </w:r>
      <w:r>
        <w:rPr>
          <w:rFonts w:ascii="Courier New" w:eastAsia="Courier New" w:hAnsi="Courier New" w:cs="Courier New"/>
          <w:b/>
        </w:rPr>
        <w:t xml:space="preserve">Clawson, James, </w:t>
      </w:r>
      <w:r w:rsidR="00785DAC">
        <w:rPr>
          <w:rFonts w:ascii="Courier New" w:eastAsia="Courier New" w:hAnsi="Courier New" w:cs="Courier New"/>
          <w:b/>
        </w:rPr>
        <w:t>and Rasmussen</w:t>
      </w:r>
      <w:r w:rsidRPr="0079160C">
        <w:rPr>
          <w:rFonts w:ascii="Courier New" w:eastAsia="Courier New" w:hAnsi="Courier New" w:cs="Courier New"/>
          <w:b/>
        </w:rPr>
        <w:t xml:space="preserve"> voted aye. The motion passed.</w:t>
      </w:r>
    </w:p>
    <w:p w14:paraId="50A73B1E" w14:textId="77777777" w:rsidR="00485CB6" w:rsidRDefault="00485CB6" w:rsidP="00485CB6">
      <w:pPr>
        <w:spacing w:before="120"/>
        <w:ind w:firstLine="720"/>
        <w:jc w:val="both"/>
        <w:rPr>
          <w:rFonts w:ascii="Courier New" w:eastAsia="Calibri" w:hAnsi="Courier New" w:cs="Courier New"/>
        </w:rPr>
      </w:pPr>
    </w:p>
    <w:p w14:paraId="19A6637D" w14:textId="77777777" w:rsidR="00485CB6" w:rsidRDefault="00485CB6" w:rsidP="00485CB6">
      <w:pPr>
        <w:jc w:val="both"/>
        <w:rPr>
          <w:rFonts w:ascii="Courier New" w:eastAsia="Calibri" w:hAnsi="Courier New" w:cs="Courier New"/>
        </w:rPr>
      </w:pPr>
      <w:r>
        <w:rPr>
          <w:rFonts w:ascii="Courier New" w:eastAsia="Calibri" w:hAnsi="Courier New" w:cs="Courier New"/>
        </w:rPr>
        <w:t>10.</w:t>
      </w:r>
      <w:r>
        <w:rPr>
          <w:rFonts w:ascii="Courier New" w:eastAsia="Calibri" w:hAnsi="Courier New" w:cs="Courier New"/>
        </w:rPr>
        <w:tab/>
        <w:t>SCHEDULED DELEGATIONS</w:t>
      </w:r>
    </w:p>
    <w:p w14:paraId="0240C16E" w14:textId="2D6BBFB6" w:rsidR="00485CB6" w:rsidRPr="00485CB6" w:rsidRDefault="00485CB6" w:rsidP="00485CB6">
      <w:pPr>
        <w:ind w:left="1440" w:hanging="720"/>
        <w:jc w:val="both"/>
        <w:rPr>
          <w:rFonts w:ascii="Courier New" w:eastAsia="Calibri" w:hAnsi="Courier New" w:cs="Courier New"/>
        </w:rPr>
      </w:pPr>
      <w:r w:rsidRPr="00485CB6">
        <w:rPr>
          <w:rFonts w:ascii="Courier New" w:eastAsia="Calibri" w:hAnsi="Courier New" w:cs="Courier New"/>
        </w:rPr>
        <w:t>A.</w:t>
      </w:r>
      <w:r w:rsidRPr="00485CB6">
        <w:rPr>
          <w:rFonts w:ascii="Courier New" w:eastAsia="Calibri" w:hAnsi="Courier New" w:cs="Courier New"/>
        </w:rPr>
        <w:tab/>
      </w:r>
      <w:bookmarkStart w:id="3" w:name="appISd3895dd546284b1b9f88e5be097e66a3"/>
      <w:r w:rsidRPr="00485CB6">
        <w:rPr>
          <w:rFonts w:ascii="Courier New" w:eastAsia="Calibri" w:hAnsi="Courier New" w:cs="Courier New"/>
          <w:u w:val="single"/>
        </w:rPr>
        <w:t xml:space="preserve">Amber </w:t>
      </w:r>
      <w:proofErr w:type="spellStart"/>
      <w:r w:rsidRPr="00485CB6">
        <w:rPr>
          <w:rFonts w:ascii="Courier New" w:eastAsia="Calibri" w:hAnsi="Courier New" w:cs="Courier New"/>
          <w:u w:val="single"/>
        </w:rPr>
        <w:t>Wiedmeier</w:t>
      </w:r>
      <w:proofErr w:type="spellEnd"/>
      <w:r w:rsidRPr="00485CB6">
        <w:rPr>
          <w:rFonts w:ascii="Courier New" w:eastAsia="Calibri" w:hAnsi="Courier New" w:cs="Courier New"/>
        </w:rPr>
        <w:t xml:space="preserve"> - To request a Home Occupation Business License at 26 South 100 West for a preschool.</w:t>
      </w:r>
      <w:bookmarkEnd w:id="3"/>
    </w:p>
    <w:p w14:paraId="09495279" w14:textId="77777777" w:rsidR="00485CB6" w:rsidRPr="00485CB6" w:rsidRDefault="00485CB6" w:rsidP="00485CB6">
      <w:pPr>
        <w:ind w:left="1440" w:hanging="720"/>
        <w:jc w:val="both"/>
        <w:rPr>
          <w:rFonts w:ascii="Courier New" w:eastAsia="Calibri" w:hAnsi="Courier New" w:cs="Courier New"/>
        </w:rPr>
      </w:pPr>
      <w:r w:rsidRPr="00485CB6">
        <w:rPr>
          <w:rFonts w:ascii="Courier New" w:eastAsia="Calibri" w:hAnsi="Courier New" w:cs="Courier New"/>
        </w:rPr>
        <w:t>B.</w:t>
      </w:r>
      <w:r w:rsidRPr="00485CB6">
        <w:rPr>
          <w:rFonts w:ascii="Courier New" w:eastAsia="Calibri" w:hAnsi="Courier New" w:cs="Courier New"/>
        </w:rPr>
        <w:tab/>
      </w:r>
      <w:bookmarkStart w:id="4" w:name="appISf0a41cd05f464e3ca4ca64a82dd68583"/>
      <w:r w:rsidRPr="00485CB6">
        <w:rPr>
          <w:rFonts w:ascii="Courier New" w:eastAsia="Calibri" w:hAnsi="Courier New" w:cs="Courier New"/>
          <w:u w:val="single"/>
        </w:rPr>
        <w:t>Roy Savage, Hidden Valley Estates PUD</w:t>
      </w:r>
      <w:r w:rsidRPr="00485CB6">
        <w:rPr>
          <w:rFonts w:ascii="Courier New" w:eastAsia="Calibri" w:hAnsi="Courier New" w:cs="Courier New"/>
        </w:rPr>
        <w:t xml:space="preserve"> - To request Preliminary Plat approval for Hidden Valley Estates PUD located at approximately 900 West 85 South consisting of 13 single family lots on 34 acres.</w:t>
      </w:r>
      <w:bookmarkEnd w:id="4"/>
    </w:p>
    <w:p w14:paraId="5CED9BF3" w14:textId="77777777" w:rsidR="00485CB6" w:rsidRPr="00485CB6" w:rsidRDefault="00485CB6" w:rsidP="00485CB6">
      <w:pPr>
        <w:ind w:left="1440" w:hanging="720"/>
        <w:jc w:val="both"/>
        <w:rPr>
          <w:rFonts w:ascii="Courier New" w:eastAsia="Calibri" w:hAnsi="Courier New" w:cs="Courier New"/>
        </w:rPr>
      </w:pPr>
      <w:r w:rsidRPr="00485CB6">
        <w:rPr>
          <w:rFonts w:ascii="Courier New" w:eastAsia="Calibri" w:hAnsi="Courier New" w:cs="Courier New"/>
        </w:rPr>
        <w:t>C.</w:t>
      </w:r>
      <w:r w:rsidRPr="00485CB6">
        <w:rPr>
          <w:rFonts w:ascii="Courier New" w:eastAsia="Calibri" w:hAnsi="Courier New" w:cs="Courier New"/>
        </w:rPr>
        <w:tab/>
      </w:r>
      <w:bookmarkStart w:id="5" w:name="appIS84400559583b4d45a3f0f704ccf37275"/>
      <w:r w:rsidRPr="00485CB6">
        <w:rPr>
          <w:rFonts w:ascii="Courier New" w:eastAsia="Calibri" w:hAnsi="Courier New" w:cs="Courier New"/>
          <w:u w:val="single"/>
        </w:rPr>
        <w:t>David Madsen, Harvest Valley Court P.U.D.</w:t>
      </w:r>
      <w:r w:rsidRPr="00485CB6">
        <w:rPr>
          <w:rFonts w:ascii="Courier New" w:eastAsia="Calibri" w:hAnsi="Courier New" w:cs="Courier New"/>
        </w:rPr>
        <w:t xml:space="preserve"> - To request Preliminary Plat approval for Harvest Valley Court P.U.D. located at approximately 43 North 300 East consisting of 28 patio home units on 3.75 acres.</w:t>
      </w:r>
      <w:bookmarkEnd w:id="5"/>
    </w:p>
    <w:p w14:paraId="2284A401" w14:textId="77777777" w:rsidR="00485CB6" w:rsidRPr="00485CB6" w:rsidRDefault="00485CB6" w:rsidP="00485CB6">
      <w:pPr>
        <w:ind w:left="1440" w:hanging="720"/>
        <w:jc w:val="both"/>
        <w:rPr>
          <w:rFonts w:ascii="Courier New" w:eastAsia="Calibri" w:hAnsi="Courier New" w:cs="Courier New"/>
        </w:rPr>
      </w:pPr>
      <w:r w:rsidRPr="00485CB6">
        <w:rPr>
          <w:rFonts w:ascii="Courier New" w:eastAsia="Calibri" w:hAnsi="Courier New" w:cs="Courier New"/>
        </w:rPr>
        <w:t>D.</w:t>
      </w:r>
      <w:r w:rsidRPr="00485CB6">
        <w:rPr>
          <w:rFonts w:ascii="Courier New" w:eastAsia="Calibri" w:hAnsi="Courier New" w:cs="Courier New"/>
        </w:rPr>
        <w:tab/>
      </w:r>
      <w:bookmarkStart w:id="6" w:name="appISf31b7bb8954c4c2c969775749cd9e628"/>
      <w:r w:rsidRPr="00485CB6">
        <w:rPr>
          <w:rFonts w:ascii="Courier New" w:eastAsia="Calibri" w:hAnsi="Courier New" w:cs="Courier New"/>
          <w:u w:val="single"/>
        </w:rPr>
        <w:t>Jeremy Broadhurst, Hyrum Self Storage</w:t>
      </w:r>
      <w:r w:rsidRPr="00485CB6">
        <w:rPr>
          <w:rFonts w:ascii="Courier New" w:eastAsia="Calibri" w:hAnsi="Courier New" w:cs="Courier New"/>
        </w:rPr>
        <w:t xml:space="preserve"> - To request Site Plan approval for expansion of Hyrum Self Storage located at approximately 168 South 1720 East for shipping containers used for storage on .93 acres of real property.</w:t>
      </w:r>
      <w:bookmarkEnd w:id="6"/>
    </w:p>
    <w:p w14:paraId="3D8E2D46" w14:textId="77777777" w:rsidR="00485CB6" w:rsidRPr="00485CB6" w:rsidRDefault="00485CB6" w:rsidP="00485CB6">
      <w:pPr>
        <w:rPr>
          <w:rFonts w:ascii="Courier New" w:eastAsia="Calibri" w:hAnsi="Courier New" w:cs="Courier New"/>
          <w:bCs/>
        </w:rPr>
      </w:pPr>
      <w:r w:rsidRPr="00485CB6">
        <w:rPr>
          <w:rFonts w:ascii="Courier New" w:eastAsia="Calibri" w:hAnsi="Courier New" w:cs="Courier New"/>
          <w:bCs/>
        </w:rPr>
        <w:t>10.</w:t>
      </w:r>
      <w:r w:rsidRPr="00485CB6">
        <w:rPr>
          <w:rFonts w:ascii="Courier New" w:eastAsia="Calibri" w:hAnsi="Courier New" w:cs="Courier New"/>
          <w:bCs/>
        </w:rPr>
        <w:tab/>
        <w:t>INTRODUCTION AND APPROVAL OF RESOLUTIONS AND ORDINANCES</w:t>
      </w:r>
    </w:p>
    <w:p w14:paraId="126BB5AB" w14:textId="77777777" w:rsidR="00485CB6" w:rsidRPr="00485CB6" w:rsidRDefault="00485CB6" w:rsidP="00485CB6">
      <w:pPr>
        <w:ind w:left="1440" w:hanging="720"/>
        <w:jc w:val="both"/>
        <w:rPr>
          <w:rFonts w:ascii="Courier New" w:eastAsia="Calibri" w:hAnsi="Courier New" w:cs="Courier New"/>
          <w:bCs/>
        </w:rPr>
      </w:pPr>
      <w:r w:rsidRPr="00485CB6">
        <w:rPr>
          <w:rFonts w:ascii="Courier New" w:eastAsia="Calibri" w:hAnsi="Courier New" w:cs="Courier New"/>
          <w:bCs/>
        </w:rPr>
        <w:t>A.</w:t>
      </w:r>
      <w:r w:rsidRPr="00485CB6">
        <w:rPr>
          <w:rFonts w:ascii="Courier New" w:eastAsia="Calibri" w:hAnsi="Courier New" w:cs="Courier New"/>
          <w:bCs/>
        </w:rPr>
        <w:tab/>
      </w:r>
      <w:bookmarkStart w:id="7" w:name="appISa2eb07bbf7b04be0a6772641fb51d0e6"/>
      <w:r w:rsidRPr="00485CB6">
        <w:rPr>
          <w:rFonts w:ascii="Courier New" w:eastAsia="Calibri" w:hAnsi="Courier New" w:cs="Courier New"/>
          <w:bCs/>
          <w:u w:val="single"/>
        </w:rPr>
        <w:t>Resolution 22-11</w:t>
      </w:r>
      <w:r w:rsidRPr="00485CB6">
        <w:rPr>
          <w:rFonts w:ascii="Courier New" w:eastAsia="Calibri" w:hAnsi="Courier New" w:cs="Courier New"/>
          <w:bCs/>
        </w:rPr>
        <w:t xml:space="preserve"> - A resolution authorizing the Red Mesa Tapaha Solar Project amended and restated transaction schedule under the Power Supply Agreement with Utah Associated Municipal Power Systems, and related matters. </w:t>
      </w:r>
      <w:bookmarkEnd w:id="7"/>
    </w:p>
    <w:p w14:paraId="49250F6D" w14:textId="77777777" w:rsidR="00485CB6" w:rsidRPr="00485CB6" w:rsidRDefault="00485CB6" w:rsidP="00485CB6">
      <w:pPr>
        <w:ind w:left="1440" w:hanging="720"/>
        <w:jc w:val="both"/>
        <w:rPr>
          <w:rFonts w:ascii="Courier New" w:eastAsia="Calibri" w:hAnsi="Courier New" w:cs="Courier New"/>
          <w:bCs/>
        </w:rPr>
      </w:pPr>
      <w:r w:rsidRPr="00485CB6">
        <w:rPr>
          <w:rFonts w:ascii="Courier New" w:eastAsia="Calibri" w:hAnsi="Courier New" w:cs="Courier New"/>
          <w:bCs/>
        </w:rPr>
        <w:t>B.</w:t>
      </w:r>
      <w:r w:rsidRPr="00485CB6">
        <w:rPr>
          <w:rFonts w:ascii="Courier New" w:eastAsia="Calibri" w:hAnsi="Courier New" w:cs="Courier New"/>
          <w:bCs/>
        </w:rPr>
        <w:tab/>
      </w:r>
      <w:bookmarkStart w:id="8" w:name="appISe27755cc3f2a4b6cac5ea8bb08820dc3"/>
      <w:r w:rsidRPr="00485CB6">
        <w:rPr>
          <w:rFonts w:ascii="Courier New" w:eastAsia="Calibri" w:hAnsi="Courier New" w:cs="Courier New"/>
          <w:bCs/>
          <w:u w:val="single"/>
        </w:rPr>
        <w:t>Resolution 22-12</w:t>
      </w:r>
      <w:r w:rsidRPr="00485CB6">
        <w:rPr>
          <w:rFonts w:ascii="Courier New" w:eastAsia="Calibri" w:hAnsi="Courier New" w:cs="Courier New"/>
          <w:bCs/>
        </w:rPr>
        <w:t xml:space="preserve"> - A Resolution declaring certain Hyrum City equipment (Conference Table) as surplus and ordering the sale or disposal thereof.</w:t>
      </w:r>
    </w:p>
    <w:bookmarkEnd w:id="8"/>
    <w:p w14:paraId="4653238C" w14:textId="77777777" w:rsidR="00485CB6" w:rsidRPr="00485CB6" w:rsidRDefault="00485CB6" w:rsidP="00485CB6">
      <w:pPr>
        <w:rPr>
          <w:rFonts w:ascii="Courier New" w:eastAsia="Calibri" w:hAnsi="Courier New" w:cs="Courier New"/>
          <w:bCs/>
        </w:rPr>
      </w:pPr>
      <w:r w:rsidRPr="00485CB6">
        <w:rPr>
          <w:rFonts w:ascii="Courier New" w:eastAsia="Calibri" w:hAnsi="Courier New" w:cs="Courier New"/>
          <w:bCs/>
        </w:rPr>
        <w:t>11.</w:t>
      </w:r>
      <w:r w:rsidRPr="00485CB6">
        <w:rPr>
          <w:rFonts w:ascii="Courier New" w:eastAsia="Calibri" w:hAnsi="Courier New" w:cs="Courier New"/>
          <w:bCs/>
        </w:rPr>
        <w:tab/>
        <w:t>OTHER BUSINESS</w:t>
      </w:r>
    </w:p>
    <w:p w14:paraId="7E878C98" w14:textId="77777777" w:rsidR="00485CB6" w:rsidRPr="00485CB6" w:rsidRDefault="00485CB6" w:rsidP="00485CB6">
      <w:pPr>
        <w:ind w:firstLine="720"/>
        <w:jc w:val="both"/>
        <w:rPr>
          <w:rFonts w:ascii="Courier New" w:eastAsia="Calibri" w:hAnsi="Courier New" w:cs="Courier New"/>
          <w:bCs/>
        </w:rPr>
      </w:pPr>
      <w:r w:rsidRPr="00485CB6">
        <w:rPr>
          <w:rFonts w:ascii="Courier New" w:eastAsia="Calibri" w:hAnsi="Courier New" w:cs="Courier New"/>
          <w:bCs/>
        </w:rPr>
        <w:t>A.</w:t>
      </w:r>
      <w:r w:rsidRPr="00485CB6">
        <w:rPr>
          <w:rFonts w:ascii="Courier New" w:eastAsia="Calibri" w:hAnsi="Courier New" w:cs="Courier New"/>
          <w:bCs/>
        </w:rPr>
        <w:tab/>
      </w:r>
      <w:bookmarkStart w:id="9" w:name="appISb129fc9c725340dea85403b909636205"/>
      <w:r w:rsidRPr="00485CB6">
        <w:rPr>
          <w:rFonts w:ascii="Courier New" w:eastAsia="Calibri" w:hAnsi="Courier New" w:cs="Courier New"/>
          <w:bCs/>
        </w:rPr>
        <w:t>Presentation of the Power Rate Study.</w:t>
      </w:r>
      <w:bookmarkEnd w:id="9"/>
    </w:p>
    <w:p w14:paraId="3129A226" w14:textId="77777777" w:rsidR="00485CB6" w:rsidRPr="00485CB6" w:rsidRDefault="00485CB6" w:rsidP="00485CB6">
      <w:pPr>
        <w:ind w:firstLine="720"/>
        <w:rPr>
          <w:rFonts w:ascii="Courier New" w:eastAsia="Calibri" w:hAnsi="Courier New" w:cs="Courier New"/>
          <w:bCs/>
        </w:rPr>
      </w:pPr>
      <w:r w:rsidRPr="00485CB6">
        <w:rPr>
          <w:rFonts w:ascii="Courier New" w:eastAsia="Calibri" w:hAnsi="Courier New" w:cs="Courier New"/>
          <w:bCs/>
        </w:rPr>
        <w:t>B.</w:t>
      </w:r>
      <w:r w:rsidRPr="00485CB6">
        <w:rPr>
          <w:rFonts w:ascii="Courier New" w:eastAsia="Calibri" w:hAnsi="Courier New" w:cs="Courier New"/>
          <w:bCs/>
        </w:rPr>
        <w:tab/>
      </w:r>
      <w:bookmarkStart w:id="10" w:name="appIS8536c7e73e1f484eb80edf767a1d63a3"/>
      <w:r w:rsidRPr="00485CB6">
        <w:rPr>
          <w:rFonts w:ascii="Courier New" w:eastAsia="Calibri" w:hAnsi="Courier New" w:cs="Courier New"/>
          <w:bCs/>
        </w:rPr>
        <w:t>Mayor and City Council Reports.</w:t>
      </w:r>
      <w:bookmarkEnd w:id="10"/>
    </w:p>
    <w:p w14:paraId="253E5A42" w14:textId="77777777" w:rsidR="00485CB6" w:rsidRPr="00485CB6" w:rsidRDefault="00485CB6" w:rsidP="00485CB6">
      <w:pPr>
        <w:rPr>
          <w:rFonts w:ascii="Courier New" w:eastAsia="Calibri" w:hAnsi="Courier New" w:cs="Courier New"/>
          <w:bCs/>
        </w:rPr>
      </w:pPr>
      <w:r w:rsidRPr="00485CB6">
        <w:rPr>
          <w:rFonts w:ascii="Courier New" w:eastAsia="Calibri" w:hAnsi="Courier New" w:cs="Courier New"/>
          <w:bCs/>
        </w:rPr>
        <w:t>12.</w:t>
      </w:r>
      <w:r w:rsidRPr="00485CB6">
        <w:rPr>
          <w:rFonts w:ascii="Courier New" w:eastAsia="Calibri" w:hAnsi="Courier New" w:cs="Courier New"/>
          <w:bCs/>
        </w:rPr>
        <w:tab/>
        <w:t>ADJOURNMENT</w:t>
      </w:r>
    </w:p>
    <w:p w14:paraId="6F98481A" w14:textId="77777777" w:rsidR="00A059BB" w:rsidRPr="00485CB6" w:rsidRDefault="00A059BB" w:rsidP="00485CB6">
      <w:pPr>
        <w:tabs>
          <w:tab w:val="left" w:pos="-1440"/>
        </w:tabs>
        <w:jc w:val="both"/>
        <w:rPr>
          <w:rFonts w:ascii="Courier New" w:eastAsia="Calibri" w:hAnsi="Courier New" w:cs="Courier New"/>
          <w:bCs/>
        </w:rPr>
      </w:pPr>
    </w:p>
    <w:bookmarkEnd w:id="2"/>
    <w:p w14:paraId="32948EA2" w14:textId="3D8C5ED6" w:rsidR="00DA41DF" w:rsidRDefault="00DA41DF" w:rsidP="00D70012">
      <w:pPr>
        <w:spacing w:line="259" w:lineRule="auto"/>
        <w:rPr>
          <w:b/>
          <w:bCs/>
          <w:i/>
          <w:iCs/>
        </w:rPr>
      </w:pPr>
      <w:r w:rsidRPr="00DA41DF">
        <w:rPr>
          <w:b/>
          <w:bCs/>
          <w:i/>
          <w:iCs/>
        </w:rPr>
        <w:t>PUBLIC COMMENT</w:t>
      </w:r>
      <w:r>
        <w:rPr>
          <w:b/>
          <w:bCs/>
          <w:i/>
          <w:iCs/>
        </w:rPr>
        <w:t>:</w:t>
      </w:r>
    </w:p>
    <w:p w14:paraId="6D760C6A" w14:textId="77777777" w:rsidR="00283A75" w:rsidRDefault="00283A75" w:rsidP="00AC4A35">
      <w:pPr>
        <w:spacing w:line="259" w:lineRule="auto"/>
        <w:rPr>
          <w:bCs/>
          <w:iCs/>
        </w:rPr>
      </w:pPr>
    </w:p>
    <w:p w14:paraId="19EA4D25" w14:textId="186FB011" w:rsidR="00A835BF" w:rsidRDefault="00283A75" w:rsidP="00283A75">
      <w:pPr>
        <w:jc w:val="both"/>
        <w:rPr>
          <w:rFonts w:ascii="Courier New" w:eastAsia="Courier New" w:hAnsi="Courier New" w:cs="Courier New"/>
        </w:rPr>
      </w:pPr>
      <w:r>
        <w:rPr>
          <w:rFonts w:ascii="Courier New" w:eastAsia="Courier New" w:hAnsi="Courier New" w:cs="Courier New"/>
        </w:rPr>
        <w:t>Mayor Miller said if a citizen has a question or would like to make a comment to please keep it under three minutes.</w:t>
      </w:r>
    </w:p>
    <w:p w14:paraId="26913804" w14:textId="764A2B6D" w:rsidR="005B76DE" w:rsidRDefault="005B76DE" w:rsidP="00283A75">
      <w:pPr>
        <w:jc w:val="both"/>
        <w:rPr>
          <w:rFonts w:ascii="Courier New" w:eastAsia="Courier New" w:hAnsi="Courier New" w:cs="Courier New"/>
        </w:rPr>
      </w:pPr>
    </w:p>
    <w:p w14:paraId="1369B620" w14:textId="5143BE73" w:rsidR="002A74F5" w:rsidRDefault="0083119D" w:rsidP="00283A75">
      <w:pPr>
        <w:jc w:val="both"/>
        <w:rPr>
          <w:rFonts w:ascii="Courier New" w:eastAsia="Courier New" w:hAnsi="Courier New" w:cs="Courier New"/>
        </w:rPr>
      </w:pPr>
      <w:r>
        <w:rPr>
          <w:rFonts w:ascii="Courier New" w:eastAsia="Courier New" w:hAnsi="Courier New" w:cs="Courier New"/>
        </w:rPr>
        <w:t xml:space="preserve">Joe Tenant </w:t>
      </w:r>
      <w:r w:rsidR="002A74F5">
        <w:rPr>
          <w:rFonts w:ascii="Courier New" w:eastAsia="Courier New" w:hAnsi="Courier New" w:cs="Courier New"/>
        </w:rPr>
        <w:t>said he moved to Hyrum in 2019 and attended a City Council meeting regarding the Hidden Valley PUD and was wondering why the City Counci</w:t>
      </w:r>
      <w:r w:rsidR="00DF3C84">
        <w:rPr>
          <w:rFonts w:ascii="Courier New" w:eastAsia="Courier New" w:hAnsi="Courier New" w:cs="Courier New"/>
        </w:rPr>
        <w:t>l had different requirements for a PUD than a regular subdivision.</w:t>
      </w:r>
    </w:p>
    <w:p w14:paraId="2EEE170C" w14:textId="28721952" w:rsidR="00DF3C84" w:rsidRDefault="00DF3C84" w:rsidP="00283A75">
      <w:pPr>
        <w:jc w:val="both"/>
        <w:rPr>
          <w:rFonts w:ascii="Courier New" w:eastAsia="Courier New" w:hAnsi="Courier New" w:cs="Courier New"/>
        </w:rPr>
      </w:pPr>
    </w:p>
    <w:p w14:paraId="3C421B2F" w14:textId="21C39136" w:rsidR="00DF3C84" w:rsidRDefault="00DF3C84" w:rsidP="00283A75">
      <w:pPr>
        <w:jc w:val="both"/>
        <w:rPr>
          <w:rFonts w:ascii="Courier New" w:eastAsia="Courier New" w:hAnsi="Courier New" w:cs="Courier New"/>
        </w:rPr>
      </w:pPr>
      <w:r>
        <w:rPr>
          <w:rFonts w:ascii="Courier New" w:eastAsia="Courier New" w:hAnsi="Courier New" w:cs="Courier New"/>
        </w:rPr>
        <w:lastRenderedPageBreak/>
        <w:t xml:space="preserve">Councilmember Rasmussen said a Planned Unit Development has different requirements </w:t>
      </w:r>
      <w:r w:rsidR="00BC1B86">
        <w:rPr>
          <w:rFonts w:ascii="Courier New" w:eastAsia="Courier New" w:hAnsi="Courier New" w:cs="Courier New"/>
        </w:rPr>
        <w:t xml:space="preserve">than a subdivision because it allows for a developer to create a unique development with more density in exchange for amenities; and it also requires keeping 50% of the land to be open space.  If a developer meets all the conditions for a regular subdivision the City Council </w:t>
      </w:r>
      <w:proofErr w:type="gramStart"/>
      <w:r w:rsidR="00BC1B86">
        <w:rPr>
          <w:rFonts w:ascii="Courier New" w:eastAsia="Courier New" w:hAnsi="Courier New" w:cs="Courier New"/>
        </w:rPr>
        <w:t>has to</w:t>
      </w:r>
      <w:proofErr w:type="gramEnd"/>
      <w:r w:rsidR="00BC1B86">
        <w:rPr>
          <w:rFonts w:ascii="Courier New" w:eastAsia="Courier New" w:hAnsi="Courier New" w:cs="Courier New"/>
        </w:rPr>
        <w:t xml:space="preserve"> approve it, but the City Council can deny a PUD.</w:t>
      </w:r>
    </w:p>
    <w:p w14:paraId="46631CAC" w14:textId="77777777" w:rsidR="00BD7A33" w:rsidRDefault="00BD7A33" w:rsidP="00283A75">
      <w:pPr>
        <w:jc w:val="both"/>
        <w:rPr>
          <w:rFonts w:ascii="Courier New" w:eastAsia="Courier New" w:hAnsi="Courier New" w:cs="Courier New"/>
        </w:rPr>
      </w:pPr>
    </w:p>
    <w:p w14:paraId="2C5B82B0" w14:textId="3452D06B" w:rsidR="00DB2900" w:rsidRPr="00DE703E" w:rsidRDefault="00AC4A35" w:rsidP="00607282">
      <w:pPr>
        <w:jc w:val="both"/>
        <w:rPr>
          <w:bCs/>
          <w:iCs/>
        </w:rPr>
      </w:pPr>
      <w:r>
        <w:rPr>
          <w:bCs/>
          <w:iCs/>
        </w:rPr>
        <w:t xml:space="preserve">There being no </w:t>
      </w:r>
      <w:r w:rsidR="009E34F2">
        <w:rPr>
          <w:bCs/>
          <w:iCs/>
        </w:rPr>
        <w:t xml:space="preserve">further </w:t>
      </w:r>
      <w:r>
        <w:rPr>
          <w:bCs/>
          <w:iCs/>
        </w:rPr>
        <w:t xml:space="preserve">public comment, Mayor </w:t>
      </w:r>
      <w:r w:rsidR="00050B71">
        <w:rPr>
          <w:bCs/>
          <w:iCs/>
        </w:rPr>
        <w:t>Miller</w:t>
      </w:r>
      <w:r>
        <w:rPr>
          <w:bCs/>
          <w:iCs/>
        </w:rPr>
        <w:t xml:space="preserve"> moved to the next agenda item</w:t>
      </w:r>
      <w:r w:rsidR="00DE703E">
        <w:rPr>
          <w:bCs/>
          <w:iCs/>
        </w:rPr>
        <w:t>.</w:t>
      </w:r>
    </w:p>
    <w:p w14:paraId="5C63D9C2" w14:textId="77777777" w:rsidR="00A019E3" w:rsidRDefault="00A019E3" w:rsidP="00A019E3"/>
    <w:p w14:paraId="1EEFC061" w14:textId="26AAEEDF" w:rsidR="00A019E3" w:rsidRDefault="00A019E3" w:rsidP="00A019E3">
      <w:pPr>
        <w:rPr>
          <w:b/>
          <w:bCs/>
        </w:rPr>
      </w:pPr>
      <w:r>
        <w:rPr>
          <w:b/>
          <w:bCs/>
        </w:rPr>
        <w:t>SCHEDULED DELEGATIONS:</w:t>
      </w:r>
    </w:p>
    <w:p w14:paraId="069AA666" w14:textId="1E9038C6" w:rsidR="00A019E3" w:rsidRDefault="00A019E3" w:rsidP="00A019E3">
      <w:pPr>
        <w:rPr>
          <w:b/>
          <w:bCs/>
        </w:rPr>
      </w:pPr>
    </w:p>
    <w:p w14:paraId="1BB770BC" w14:textId="3C0541F2" w:rsidR="00116B05" w:rsidRPr="000548C2" w:rsidRDefault="00116B05" w:rsidP="00116B05">
      <w:pPr>
        <w:jc w:val="both"/>
        <w:rPr>
          <w:rFonts w:ascii="Courier New" w:eastAsia="Calibri" w:hAnsi="Courier New" w:cs="Courier New"/>
          <w:b/>
          <w:bCs/>
          <w:caps/>
          <w:u w:val="single"/>
        </w:rPr>
      </w:pPr>
      <w:r w:rsidRPr="000548C2">
        <w:rPr>
          <w:rFonts w:ascii="Courier New" w:eastAsia="Calibri" w:hAnsi="Courier New" w:cs="Courier New"/>
          <w:b/>
          <w:bCs/>
          <w:caps/>
          <w:u w:val="single"/>
        </w:rPr>
        <w:t>Amber Wiedmeier - To request a Home Occupation Business License at 26 South 100 West for a preschool.</w:t>
      </w:r>
    </w:p>
    <w:p w14:paraId="43A5DEDA" w14:textId="4D6336A6" w:rsidR="000548C2" w:rsidRDefault="000548C2" w:rsidP="00116B05">
      <w:pPr>
        <w:jc w:val="both"/>
        <w:rPr>
          <w:rFonts w:ascii="Courier New" w:eastAsia="Calibri" w:hAnsi="Courier New" w:cs="Courier New"/>
        </w:rPr>
      </w:pPr>
    </w:p>
    <w:p w14:paraId="759D763D" w14:textId="43E8F975" w:rsidR="000548C2" w:rsidRPr="00485CB6" w:rsidRDefault="000548C2" w:rsidP="000548C2">
      <w:pPr>
        <w:jc w:val="both"/>
        <w:rPr>
          <w:rFonts w:ascii="Courier New" w:eastAsia="Calibri" w:hAnsi="Courier New" w:cs="Courier New"/>
        </w:rPr>
      </w:pPr>
      <w:r w:rsidRPr="000548C2">
        <w:rPr>
          <w:rFonts w:ascii="Courier New" w:eastAsia="Calibri" w:hAnsi="Courier New" w:cs="Courier New"/>
        </w:rPr>
        <w:t xml:space="preserve">Amber </w:t>
      </w:r>
      <w:proofErr w:type="spellStart"/>
      <w:r w:rsidRPr="000548C2">
        <w:rPr>
          <w:rFonts w:ascii="Courier New" w:eastAsia="Calibri" w:hAnsi="Courier New" w:cs="Courier New"/>
        </w:rPr>
        <w:t>Wiedmeier</w:t>
      </w:r>
      <w:proofErr w:type="spellEnd"/>
      <w:r w:rsidR="00BC1B86">
        <w:rPr>
          <w:rFonts w:ascii="Courier New" w:eastAsia="Calibri" w:hAnsi="Courier New" w:cs="Courier New"/>
        </w:rPr>
        <w:t xml:space="preserve"> said she would like a Home </w:t>
      </w:r>
      <w:r w:rsidRPr="00485CB6">
        <w:rPr>
          <w:rFonts w:ascii="Courier New" w:eastAsia="Calibri" w:hAnsi="Courier New" w:cs="Courier New"/>
        </w:rPr>
        <w:t>Occupation Business License at 26 South 100 West for a preschool.</w:t>
      </w:r>
      <w:r w:rsidR="00AD51EF">
        <w:rPr>
          <w:rFonts w:ascii="Courier New" w:eastAsia="Calibri" w:hAnsi="Courier New" w:cs="Courier New"/>
        </w:rPr>
        <w:t xml:space="preserve">  It would be a Christian Preschool where she would teach them letters, numbers, and about Christ.  There would be a maximum of 10 children per class.  </w:t>
      </w:r>
    </w:p>
    <w:p w14:paraId="36158F3F" w14:textId="77777777" w:rsidR="00BC1B86" w:rsidRPr="00AD51EF" w:rsidRDefault="00BC1B86" w:rsidP="00BC1B86">
      <w:pPr>
        <w:jc w:val="both"/>
        <w:rPr>
          <w:rFonts w:ascii="Courier New" w:eastAsia="Courier New" w:hAnsi="Courier New" w:cs="Courier New"/>
          <w:b/>
          <w:bCs/>
        </w:rPr>
      </w:pPr>
    </w:p>
    <w:p w14:paraId="74252419" w14:textId="68C076DF" w:rsidR="00BC1B86" w:rsidRDefault="00BC1B86" w:rsidP="00BC1B86">
      <w:pPr>
        <w:tabs>
          <w:tab w:val="left" w:pos="-1440"/>
        </w:tabs>
        <w:ind w:left="720" w:right="720" w:hanging="720"/>
        <w:jc w:val="both"/>
        <w:rPr>
          <w:rFonts w:ascii="Courier New" w:eastAsia="Courier New" w:hAnsi="Courier New" w:cs="Courier New"/>
          <w:b/>
        </w:rPr>
      </w:pPr>
      <w:r w:rsidRPr="00AD51EF">
        <w:rPr>
          <w:rFonts w:ascii="Courier New" w:hAnsi="Courier New" w:cs="Courier New"/>
          <w:b/>
          <w:bCs/>
        </w:rPr>
        <w:fldChar w:fldCharType="begin"/>
      </w:r>
      <w:r w:rsidRPr="00AD51EF">
        <w:rPr>
          <w:rFonts w:ascii="Courier New" w:hAnsi="Courier New" w:cs="Courier New"/>
          <w:b/>
          <w:bCs/>
        </w:rPr>
        <w:instrText>ADVANCE \l54</w:instrText>
      </w:r>
      <w:r w:rsidRPr="00AD51EF">
        <w:rPr>
          <w:rFonts w:ascii="Courier New" w:hAnsi="Courier New" w:cs="Courier New"/>
          <w:b/>
          <w:bCs/>
        </w:rPr>
        <w:fldChar w:fldCharType="end"/>
      </w:r>
      <w:r w:rsidRPr="00AD51EF">
        <w:rPr>
          <w:rFonts w:ascii="Courier New" w:hAnsi="Courier New" w:cs="Courier New"/>
          <w:b/>
          <w:bCs/>
        </w:rPr>
        <w:t>ACTION</w:t>
      </w:r>
      <w:r w:rsidRPr="00AD51EF">
        <w:rPr>
          <w:rFonts w:ascii="Courier New" w:hAnsi="Courier New" w:cs="Courier New"/>
          <w:b/>
          <w:bCs/>
        </w:rPr>
        <w:tab/>
      </w:r>
      <w:r w:rsidRPr="00AD51EF">
        <w:rPr>
          <w:rFonts w:ascii="Courier New" w:eastAsia="Courier New" w:hAnsi="Courier New" w:cs="Courier New"/>
          <w:b/>
          <w:bCs/>
        </w:rPr>
        <w:t xml:space="preserve">Councilmember Clawson made a motion to approve </w:t>
      </w:r>
      <w:r w:rsidR="00AD51EF" w:rsidRPr="00AD51EF">
        <w:rPr>
          <w:rFonts w:ascii="Courier New" w:eastAsia="Calibri" w:hAnsi="Courier New" w:cs="Courier New"/>
          <w:b/>
          <w:bCs/>
        </w:rPr>
        <w:t>Home Occupation Business License at 26 South 100 West for a preschool</w:t>
      </w:r>
      <w:r w:rsidR="00AD51EF" w:rsidRPr="00AD51EF">
        <w:rPr>
          <w:rFonts w:ascii="Courier New" w:eastAsia="Calibri" w:hAnsi="Courier New" w:cs="Courier New"/>
          <w:b/>
          <w:bCs/>
        </w:rPr>
        <w:t xml:space="preserve"> upon the condition that she receives a license from the State of Utah</w:t>
      </w:r>
      <w:r w:rsidR="00AD51EF" w:rsidRPr="00AD51EF">
        <w:rPr>
          <w:rFonts w:ascii="Courier New" w:eastAsia="Calibri" w:hAnsi="Courier New" w:cs="Courier New"/>
          <w:b/>
          <w:bCs/>
        </w:rPr>
        <w:t>.</w:t>
      </w:r>
      <w:r w:rsidR="00AD51EF">
        <w:rPr>
          <w:rFonts w:ascii="Courier New" w:eastAsia="Calibri" w:hAnsi="Courier New" w:cs="Courier New"/>
        </w:rPr>
        <w:t xml:space="preserve">  </w:t>
      </w:r>
      <w:r w:rsidRPr="0079160C">
        <w:rPr>
          <w:rFonts w:ascii="Courier New" w:eastAsia="Courier New" w:hAnsi="Courier New" w:cs="Courier New"/>
          <w:b/>
        </w:rPr>
        <w:t>Councilmember</w:t>
      </w:r>
      <w:r>
        <w:rPr>
          <w:rFonts w:ascii="Courier New" w:eastAsia="Courier New" w:hAnsi="Courier New" w:cs="Courier New"/>
          <w:b/>
        </w:rPr>
        <w:t xml:space="preserve"> </w:t>
      </w:r>
      <w:r w:rsidR="00AD51EF">
        <w:rPr>
          <w:rFonts w:ascii="Courier New" w:eastAsia="Courier New" w:hAnsi="Courier New" w:cs="Courier New"/>
          <w:b/>
        </w:rPr>
        <w:t>Adams</w:t>
      </w:r>
      <w:r>
        <w:rPr>
          <w:rFonts w:ascii="Courier New" w:eastAsia="Courier New" w:hAnsi="Courier New" w:cs="Courier New"/>
          <w:b/>
        </w:rPr>
        <w:t xml:space="preserve"> </w:t>
      </w:r>
      <w:r w:rsidRPr="0079160C">
        <w:rPr>
          <w:rFonts w:ascii="Courier New" w:eastAsia="Courier New" w:hAnsi="Courier New" w:cs="Courier New"/>
          <w:b/>
        </w:rPr>
        <w:t xml:space="preserve">seconded the motion and Councilmembers </w:t>
      </w:r>
      <w:r>
        <w:rPr>
          <w:rFonts w:ascii="Courier New" w:eastAsia="Courier New" w:hAnsi="Courier New" w:cs="Courier New"/>
          <w:b/>
        </w:rPr>
        <w:t>Adams, Clawson, James, and Rasmussen</w:t>
      </w:r>
      <w:r w:rsidRPr="0079160C">
        <w:rPr>
          <w:rFonts w:ascii="Courier New" w:eastAsia="Courier New" w:hAnsi="Courier New" w:cs="Courier New"/>
          <w:b/>
        </w:rPr>
        <w:t xml:space="preserve"> voted aye. The motion passed.</w:t>
      </w:r>
    </w:p>
    <w:p w14:paraId="135D34D3" w14:textId="77777777" w:rsidR="00116B05" w:rsidRPr="00116B05" w:rsidRDefault="00116B05" w:rsidP="00116B05">
      <w:pPr>
        <w:jc w:val="both"/>
        <w:rPr>
          <w:rFonts w:ascii="Courier New" w:eastAsia="Calibri" w:hAnsi="Courier New" w:cs="Courier New"/>
        </w:rPr>
      </w:pPr>
    </w:p>
    <w:p w14:paraId="74A5B8EE" w14:textId="77777777" w:rsidR="00116B05" w:rsidRPr="00A019E3" w:rsidRDefault="00116B05" w:rsidP="00116B05">
      <w:pPr>
        <w:jc w:val="both"/>
        <w:rPr>
          <w:rFonts w:ascii="Courier New" w:eastAsia="Calibri" w:hAnsi="Courier New" w:cs="Courier New"/>
          <w:b/>
          <w:caps/>
          <w:u w:val="single"/>
        </w:rPr>
      </w:pPr>
      <w:r w:rsidRPr="00A019E3">
        <w:rPr>
          <w:rFonts w:ascii="Courier New" w:eastAsia="Calibri" w:hAnsi="Courier New" w:cs="Courier New"/>
          <w:b/>
          <w:caps/>
          <w:u w:val="single"/>
        </w:rPr>
        <w:t>Roy Savage, Hidden Valley Estates PUD - To request Preliminary Plat approval for Hidden Valley Estates PUD located at approximately 900 West 85 South consisting of 13 single family lots on 34 acres.</w:t>
      </w:r>
    </w:p>
    <w:p w14:paraId="0A2C9F73" w14:textId="77777777" w:rsidR="00AD51EF" w:rsidRDefault="00AD51EF" w:rsidP="00AD51EF">
      <w:pPr>
        <w:jc w:val="both"/>
      </w:pPr>
    </w:p>
    <w:p w14:paraId="4F3E299C" w14:textId="1ECF1A31" w:rsidR="00AD51EF" w:rsidRDefault="00AD51EF" w:rsidP="00AD51EF">
      <w:pPr>
        <w:jc w:val="both"/>
      </w:pPr>
      <w:r>
        <w:t xml:space="preserve">Zoning Administrator Matt Holmes said the Planning Commission recommended approval of the Preliminary Plat for Hidden Valley Estates PUD located at approximately 900 West 85 South consisting of 13 single family lots on 34 acres with the following recommendations: 1. Drainage and stormwater be addressed; 2. Swales on lots 1, 2, 12, and 13 will not contribute to storage and may have erosion concerns that should be addressed per the comments on the plat; 3. Plat be updated with any existing land drains, high water limits (flood and dam failure), wetlands, etc.  with a letter from the U.S. Army Corp is required; 4. Street lights be shown on plans; 5. Ribbon curb is approved by the Planning Commission; 6. Animal rights are to be kept for all lots in this </w:t>
      </w:r>
      <w:r>
        <w:lastRenderedPageBreak/>
        <w:t>subdivision; 7. The City Council accept the offer of ownership of the land between this subdivision and Hidden Valley with the boundaries to be shown on plat; and 8. Be allowed as a cul-de-sac and not provide connectivity to the north.</w:t>
      </w:r>
    </w:p>
    <w:p w14:paraId="6D10D966" w14:textId="77777777" w:rsidR="00116B05" w:rsidRDefault="00116B05" w:rsidP="00116B05">
      <w:pPr>
        <w:jc w:val="both"/>
        <w:rPr>
          <w:rFonts w:ascii="Courier New" w:eastAsia="Calibri" w:hAnsi="Courier New" w:cs="Courier New"/>
        </w:rPr>
      </w:pPr>
    </w:p>
    <w:p w14:paraId="3DAD786A" w14:textId="1B4A789C" w:rsidR="00116B05" w:rsidRDefault="00AD51EF" w:rsidP="00116B05">
      <w:pPr>
        <w:jc w:val="both"/>
        <w:rPr>
          <w:rFonts w:ascii="Courier New" w:eastAsia="Calibri" w:hAnsi="Courier New" w:cs="Courier New"/>
        </w:rPr>
      </w:pPr>
      <w:r>
        <w:rPr>
          <w:rFonts w:ascii="Courier New" w:eastAsia="Calibri" w:hAnsi="Courier New" w:cs="Courier New"/>
        </w:rPr>
        <w:t xml:space="preserve">Roy Savage said he met with the City Council over four years ago on the concept plan for this PUD.  The City Council was excited for unique larger lots and tentatively agreed upon the layout of the lots and that sewer did not have to be installed.  He wants this property to remain rural and </w:t>
      </w:r>
      <w:r w:rsidR="00EF7C8C">
        <w:rPr>
          <w:rFonts w:ascii="Courier New" w:eastAsia="Calibri" w:hAnsi="Courier New" w:cs="Courier New"/>
        </w:rPr>
        <w:t>provide a development that Hyrum City doesn’t have anywhere.  He is only asking for 13 single family lots rather on 34 acres which he could easily fit 65 lots on if he developed a regular subdivision.</w:t>
      </w:r>
    </w:p>
    <w:p w14:paraId="1301C2EE" w14:textId="19A485FC" w:rsidR="00EF7C8C" w:rsidRDefault="00EF7C8C" w:rsidP="00116B05">
      <w:pPr>
        <w:jc w:val="both"/>
        <w:rPr>
          <w:rFonts w:ascii="Courier New" w:eastAsia="Calibri" w:hAnsi="Courier New" w:cs="Courier New"/>
        </w:rPr>
      </w:pPr>
    </w:p>
    <w:p w14:paraId="57B4E3E5" w14:textId="2F601DFE" w:rsidR="00EF7C8C" w:rsidRDefault="00EF7C8C" w:rsidP="00116B05">
      <w:pPr>
        <w:jc w:val="both"/>
        <w:rPr>
          <w:rFonts w:ascii="Courier New" w:eastAsia="Calibri" w:hAnsi="Courier New" w:cs="Courier New"/>
        </w:rPr>
      </w:pPr>
      <w:r>
        <w:rPr>
          <w:rFonts w:ascii="Courier New" w:eastAsia="Calibri" w:hAnsi="Courier New" w:cs="Courier New"/>
        </w:rPr>
        <w:t xml:space="preserve">Councilmember Rasmussen said he appreciates the Savage’s vision for this type of development, and he wants it to remain rural as presented.  However, he is very concerned about there not being a road that connects adjacent property to the south.  A road should be planned for future development.  The properties south will not have access to the north if a road isn’t stubbed.  </w:t>
      </w:r>
    </w:p>
    <w:p w14:paraId="638FA680" w14:textId="621C565C" w:rsidR="00EF7C8C" w:rsidRDefault="00EF7C8C" w:rsidP="00116B05">
      <w:pPr>
        <w:jc w:val="both"/>
        <w:rPr>
          <w:rFonts w:ascii="Courier New" w:eastAsia="Calibri" w:hAnsi="Courier New" w:cs="Courier New"/>
        </w:rPr>
      </w:pPr>
    </w:p>
    <w:p w14:paraId="7429E168" w14:textId="0B81648D" w:rsidR="00EF7C8C" w:rsidRDefault="00EF7C8C" w:rsidP="00116B05">
      <w:pPr>
        <w:jc w:val="both"/>
        <w:rPr>
          <w:rFonts w:ascii="Courier New" w:eastAsia="Calibri" w:hAnsi="Courier New" w:cs="Courier New"/>
        </w:rPr>
      </w:pPr>
      <w:r>
        <w:rPr>
          <w:rFonts w:ascii="Courier New" w:eastAsia="Calibri" w:hAnsi="Courier New" w:cs="Courier New"/>
        </w:rPr>
        <w:t>Roy Savage said if a road is required to be stubbed it will change the feel of the development and building a larger road will cost additional money. He would be forced to change the plan from a rural development to a regular subdivision.</w:t>
      </w:r>
    </w:p>
    <w:p w14:paraId="40789CC7" w14:textId="77777777" w:rsidR="000B482C" w:rsidRPr="00AD51EF" w:rsidRDefault="000B482C" w:rsidP="000B482C">
      <w:pPr>
        <w:jc w:val="both"/>
        <w:rPr>
          <w:rFonts w:ascii="Courier New" w:eastAsia="Courier New" w:hAnsi="Courier New" w:cs="Courier New"/>
          <w:b/>
          <w:bCs/>
        </w:rPr>
      </w:pPr>
    </w:p>
    <w:p w14:paraId="793C6D8E" w14:textId="34BB01BA" w:rsidR="000B482C" w:rsidRPr="000B482C" w:rsidRDefault="000B482C" w:rsidP="000B482C">
      <w:pPr>
        <w:tabs>
          <w:tab w:val="left" w:pos="-1440"/>
        </w:tabs>
        <w:ind w:left="720" w:right="720" w:hanging="720"/>
        <w:jc w:val="both"/>
      </w:pPr>
      <w:r w:rsidRPr="00AD51EF">
        <w:rPr>
          <w:rFonts w:ascii="Courier New" w:hAnsi="Courier New" w:cs="Courier New"/>
          <w:b/>
          <w:bCs/>
        </w:rPr>
        <w:fldChar w:fldCharType="begin"/>
      </w:r>
      <w:r w:rsidRPr="00AD51EF">
        <w:rPr>
          <w:rFonts w:ascii="Courier New" w:hAnsi="Courier New" w:cs="Courier New"/>
          <w:b/>
          <w:bCs/>
        </w:rPr>
        <w:instrText>ADVANCE \l54</w:instrText>
      </w:r>
      <w:r w:rsidRPr="00AD51EF">
        <w:rPr>
          <w:rFonts w:ascii="Courier New" w:hAnsi="Courier New" w:cs="Courier New"/>
          <w:b/>
          <w:bCs/>
        </w:rPr>
        <w:fldChar w:fldCharType="end"/>
      </w:r>
      <w:r w:rsidRPr="00AD51EF">
        <w:rPr>
          <w:rFonts w:ascii="Courier New" w:hAnsi="Courier New" w:cs="Courier New"/>
          <w:b/>
          <w:bCs/>
        </w:rPr>
        <w:t>ACTION</w:t>
      </w:r>
      <w:r w:rsidRPr="00AD51EF">
        <w:rPr>
          <w:rFonts w:ascii="Courier New" w:hAnsi="Courier New" w:cs="Courier New"/>
          <w:b/>
          <w:bCs/>
        </w:rPr>
        <w:tab/>
      </w:r>
      <w:r w:rsidRPr="00AD51EF">
        <w:rPr>
          <w:rFonts w:ascii="Courier New" w:eastAsia="Courier New" w:hAnsi="Courier New" w:cs="Courier New"/>
          <w:b/>
          <w:bCs/>
        </w:rPr>
        <w:t xml:space="preserve">Councilmember </w:t>
      </w:r>
      <w:r>
        <w:rPr>
          <w:rFonts w:ascii="Courier New" w:eastAsia="Courier New" w:hAnsi="Courier New" w:cs="Courier New"/>
          <w:b/>
          <w:bCs/>
        </w:rPr>
        <w:t>James</w:t>
      </w:r>
      <w:r w:rsidRPr="00AD51EF">
        <w:rPr>
          <w:rFonts w:ascii="Courier New" w:eastAsia="Courier New" w:hAnsi="Courier New" w:cs="Courier New"/>
          <w:b/>
          <w:bCs/>
        </w:rPr>
        <w:t xml:space="preserve"> made a motion to </w:t>
      </w:r>
      <w:r w:rsidRPr="000B482C">
        <w:rPr>
          <w:rFonts w:ascii="Courier New" w:eastAsia="Courier New" w:hAnsi="Courier New" w:cs="Courier New"/>
          <w:b/>
          <w:bCs/>
        </w:rPr>
        <w:t xml:space="preserve">approve </w:t>
      </w:r>
      <w:r w:rsidRPr="000B482C">
        <w:rPr>
          <w:b/>
          <w:bCs/>
        </w:rPr>
        <w:t xml:space="preserve">the Preliminary Plat for Hidden Valley Estates PUD located at approximately 900 West 85 South consisting of 13 single family lots on 34 acres with the following recommendations: 1. Drainage and stormwater be addressed; 2. Swales on lots 1, 2, 12, and 13 will not contribute to storage and may have erosion concerns that should be addressed per the comments on the plat; 3. Plat be updated with any existing land drains, high water limits (flood and dam failure), wetlands, etc.  with a letter from the U.S. Army Corp is required; 4. Street lights be shown on plans; 5. Ribbon curb is approved by the Planning Commission; 6. Animal rights are to be kept for all lots in this subdivision; 7. The City Council accept the offer of ownership of the land between this </w:t>
      </w:r>
      <w:r w:rsidRPr="000B482C">
        <w:rPr>
          <w:b/>
          <w:bCs/>
        </w:rPr>
        <w:lastRenderedPageBreak/>
        <w:t>subdivision and Hidden Valley with the boundaries to be shown on plat; and 8. Be allowed as a cul-de-sac and not provide connectivity to the north.</w:t>
      </w:r>
      <w:r w:rsidRPr="000B482C">
        <w:rPr>
          <w:b/>
          <w:bCs/>
        </w:rPr>
        <w:t xml:space="preserve">  </w:t>
      </w:r>
      <w:r w:rsidRPr="000B482C">
        <w:rPr>
          <w:rFonts w:ascii="Courier New" w:eastAsia="Courier New" w:hAnsi="Courier New" w:cs="Courier New"/>
          <w:b/>
          <w:bCs/>
        </w:rPr>
        <w:t>Councilmember Adams second</w:t>
      </w:r>
      <w:r>
        <w:rPr>
          <w:rFonts w:ascii="Courier New" w:eastAsia="Courier New" w:hAnsi="Courier New" w:cs="Courier New"/>
          <w:b/>
          <w:bCs/>
        </w:rPr>
        <w:t xml:space="preserve">ed </w:t>
      </w:r>
      <w:r w:rsidRPr="000B482C">
        <w:rPr>
          <w:rFonts w:ascii="Courier New" w:eastAsia="Courier New" w:hAnsi="Courier New" w:cs="Courier New"/>
          <w:b/>
          <w:bCs/>
        </w:rPr>
        <w:t>the mo</w:t>
      </w:r>
      <w:r w:rsidRPr="0079160C">
        <w:rPr>
          <w:rFonts w:ascii="Courier New" w:eastAsia="Courier New" w:hAnsi="Courier New" w:cs="Courier New"/>
          <w:b/>
        </w:rPr>
        <w:t xml:space="preserve">tion and Councilmembers </w:t>
      </w:r>
      <w:r>
        <w:rPr>
          <w:rFonts w:ascii="Courier New" w:eastAsia="Courier New" w:hAnsi="Courier New" w:cs="Courier New"/>
          <w:b/>
        </w:rPr>
        <w:t xml:space="preserve">Adams, Clawson, </w:t>
      </w:r>
      <w:r>
        <w:rPr>
          <w:rFonts w:ascii="Courier New" w:eastAsia="Courier New" w:hAnsi="Courier New" w:cs="Courier New"/>
          <w:b/>
        </w:rPr>
        <w:t xml:space="preserve">and </w:t>
      </w:r>
      <w:r>
        <w:rPr>
          <w:rFonts w:ascii="Courier New" w:eastAsia="Courier New" w:hAnsi="Courier New" w:cs="Courier New"/>
          <w:b/>
        </w:rPr>
        <w:t>James</w:t>
      </w:r>
      <w:r w:rsidRPr="0079160C">
        <w:rPr>
          <w:rFonts w:ascii="Courier New" w:eastAsia="Courier New" w:hAnsi="Courier New" w:cs="Courier New"/>
          <w:b/>
        </w:rPr>
        <w:t xml:space="preserve"> voted aye</w:t>
      </w:r>
      <w:r>
        <w:rPr>
          <w:rFonts w:ascii="Courier New" w:eastAsia="Courier New" w:hAnsi="Courier New" w:cs="Courier New"/>
          <w:b/>
        </w:rPr>
        <w:t>; and Councilmember Rasmussen voted nay</w:t>
      </w:r>
      <w:r w:rsidRPr="0079160C">
        <w:rPr>
          <w:rFonts w:ascii="Courier New" w:eastAsia="Courier New" w:hAnsi="Courier New" w:cs="Courier New"/>
          <w:b/>
        </w:rPr>
        <w:t>. The motion passed.</w:t>
      </w:r>
    </w:p>
    <w:p w14:paraId="2AF95E8C" w14:textId="3BACE678" w:rsidR="00116B05" w:rsidRDefault="00116B05" w:rsidP="00116B05">
      <w:pPr>
        <w:jc w:val="both"/>
        <w:rPr>
          <w:rFonts w:ascii="Courier New" w:eastAsia="Calibri" w:hAnsi="Courier New" w:cs="Courier New"/>
        </w:rPr>
      </w:pPr>
    </w:p>
    <w:p w14:paraId="2204DBF1" w14:textId="77777777" w:rsidR="00116B05" w:rsidRPr="00116B05" w:rsidRDefault="00116B05" w:rsidP="00116B05">
      <w:pPr>
        <w:jc w:val="both"/>
        <w:rPr>
          <w:rFonts w:ascii="Courier New" w:eastAsia="Calibri" w:hAnsi="Courier New" w:cs="Courier New"/>
          <w:b/>
          <w:bCs/>
          <w:caps/>
          <w:u w:val="single"/>
        </w:rPr>
      </w:pPr>
      <w:r w:rsidRPr="00116B05">
        <w:rPr>
          <w:rFonts w:ascii="Courier New" w:eastAsia="Calibri" w:hAnsi="Courier New" w:cs="Courier New"/>
          <w:b/>
          <w:bCs/>
          <w:caps/>
          <w:u w:val="single"/>
        </w:rPr>
        <w:t>David Madsen, Harvest Valley Court P.U.D. - To request Preliminary Plat approval for Harvest Valley Court P.U.D. located at approximately 43 North 300 East consisting of 28 patio home units on 3.75 acres.</w:t>
      </w:r>
    </w:p>
    <w:p w14:paraId="7312599D" w14:textId="2F76626D" w:rsidR="00116B05" w:rsidRDefault="00116B05" w:rsidP="00116B05">
      <w:pPr>
        <w:jc w:val="both"/>
        <w:rPr>
          <w:rFonts w:ascii="Courier New" w:eastAsia="Calibri" w:hAnsi="Courier New" w:cs="Courier New"/>
        </w:rPr>
      </w:pPr>
    </w:p>
    <w:p w14:paraId="6BAABA13" w14:textId="39CC26B3" w:rsidR="00116B05" w:rsidRPr="009C4337" w:rsidRDefault="001F348B" w:rsidP="00116B05">
      <w:pPr>
        <w:jc w:val="both"/>
        <w:rPr>
          <w:rFonts w:ascii="Courier New" w:eastAsia="Calibri" w:hAnsi="Courier New" w:cs="Courier New"/>
          <w:bCs/>
        </w:rPr>
      </w:pPr>
      <w:r>
        <w:rPr>
          <w:rFonts w:ascii="Courier New" w:eastAsia="Calibri" w:hAnsi="Courier New" w:cs="Courier New"/>
        </w:rPr>
        <w:t>Zoning Administrator Matt Holmes said the Planning Commission recommended approval of the preliminary plat for Harvest Valley Court P.U.D. located at approximately 43 North 300 East consisting of 28 patio home units on 3.75 acres with the following conditions:</w:t>
      </w:r>
      <w:r w:rsidR="009C4337" w:rsidRPr="009C4337">
        <w:rPr>
          <w:rFonts w:ascii="Courier New" w:eastAsia="Calibri" w:hAnsi="Courier New" w:cs="Courier New"/>
          <w:b/>
        </w:rPr>
        <w:t xml:space="preserve"> </w:t>
      </w:r>
      <w:r w:rsidR="009C4337" w:rsidRPr="009C4337">
        <w:rPr>
          <w:rFonts w:ascii="Courier New" w:eastAsia="Calibri" w:hAnsi="Courier New" w:cs="Courier New"/>
          <w:bCs/>
        </w:rPr>
        <w:t xml:space="preserve">1. To include evergreens in the landscaping groups in the corners; 2. An arrangement or agreement be made to replace sidewalks along Main Street; and 3. Make any utility adjustments by advice of City Staff. </w:t>
      </w:r>
      <w:r w:rsidRPr="009C4337">
        <w:rPr>
          <w:rFonts w:ascii="Courier New" w:eastAsia="Calibri" w:hAnsi="Courier New" w:cs="Courier New"/>
          <w:bCs/>
        </w:rPr>
        <w:t xml:space="preserve"> </w:t>
      </w:r>
    </w:p>
    <w:p w14:paraId="12688CF4" w14:textId="24B53239" w:rsidR="00116B05" w:rsidRDefault="00116B05" w:rsidP="00116B05">
      <w:pPr>
        <w:jc w:val="both"/>
        <w:rPr>
          <w:rFonts w:ascii="Courier New" w:eastAsia="Calibri" w:hAnsi="Courier New" w:cs="Courier New"/>
        </w:rPr>
      </w:pPr>
    </w:p>
    <w:p w14:paraId="56547CDD" w14:textId="1910E51B" w:rsidR="009C4337" w:rsidRDefault="009C4337" w:rsidP="00116B05">
      <w:pPr>
        <w:jc w:val="both"/>
        <w:rPr>
          <w:rFonts w:ascii="Courier New" w:eastAsia="Calibri" w:hAnsi="Courier New" w:cs="Courier New"/>
        </w:rPr>
      </w:pPr>
      <w:r>
        <w:rPr>
          <w:rFonts w:ascii="Courier New" w:eastAsia="Calibri" w:hAnsi="Courier New" w:cs="Courier New"/>
        </w:rPr>
        <w:t xml:space="preserve">Councilmember Clawson said he would like the circle sidewalk on the south side of the property to be moved so that it is not on top of the irrigation company’s easement. </w:t>
      </w:r>
    </w:p>
    <w:p w14:paraId="79003699" w14:textId="3832062A" w:rsidR="009C4337" w:rsidRDefault="009C4337" w:rsidP="00116B05">
      <w:pPr>
        <w:jc w:val="both"/>
        <w:rPr>
          <w:rFonts w:ascii="Courier New" w:eastAsia="Calibri" w:hAnsi="Courier New" w:cs="Courier New"/>
        </w:rPr>
      </w:pPr>
    </w:p>
    <w:p w14:paraId="72234C6D" w14:textId="5CA3AA78" w:rsidR="009C4337" w:rsidRDefault="009C4337" w:rsidP="00116B05">
      <w:pPr>
        <w:jc w:val="both"/>
        <w:rPr>
          <w:rFonts w:ascii="Courier New" w:eastAsia="Calibri" w:hAnsi="Courier New" w:cs="Courier New"/>
        </w:rPr>
      </w:pPr>
      <w:r>
        <w:rPr>
          <w:rFonts w:ascii="Courier New" w:eastAsia="Calibri" w:hAnsi="Courier New" w:cs="Courier New"/>
        </w:rPr>
        <w:t xml:space="preserve">Councilmember Rasmussen said he is concerned about unit 18 having a </w:t>
      </w:r>
      <w:proofErr w:type="gramStart"/>
      <w:r>
        <w:rPr>
          <w:rFonts w:ascii="Courier New" w:eastAsia="Calibri" w:hAnsi="Courier New" w:cs="Courier New"/>
        </w:rPr>
        <w:t>5 foot</w:t>
      </w:r>
      <w:proofErr w:type="gramEnd"/>
      <w:r>
        <w:rPr>
          <w:rFonts w:ascii="Courier New" w:eastAsia="Calibri" w:hAnsi="Courier New" w:cs="Courier New"/>
        </w:rPr>
        <w:t xml:space="preserve"> retention wall next to it.  He asked what type of materials the retention wall would be </w:t>
      </w:r>
      <w:proofErr w:type="gramStart"/>
      <w:r>
        <w:rPr>
          <w:rFonts w:ascii="Courier New" w:eastAsia="Calibri" w:hAnsi="Courier New" w:cs="Courier New"/>
        </w:rPr>
        <w:t>made out of</w:t>
      </w:r>
      <w:proofErr w:type="gramEnd"/>
      <w:r>
        <w:rPr>
          <w:rFonts w:ascii="Courier New" w:eastAsia="Calibri" w:hAnsi="Courier New" w:cs="Courier New"/>
        </w:rPr>
        <w:t>.</w:t>
      </w:r>
      <w:r w:rsidR="0004639E">
        <w:rPr>
          <w:rFonts w:ascii="Courier New" w:eastAsia="Calibri" w:hAnsi="Courier New" w:cs="Courier New"/>
        </w:rPr>
        <w:t xml:space="preserve">  Reviewing the </w:t>
      </w:r>
      <w:proofErr w:type="gramStart"/>
      <w:r w:rsidR="0004639E">
        <w:rPr>
          <w:rFonts w:ascii="Courier New" w:eastAsia="Calibri" w:hAnsi="Courier New" w:cs="Courier New"/>
        </w:rPr>
        <w:t>plans</w:t>
      </w:r>
      <w:proofErr w:type="gramEnd"/>
      <w:r w:rsidR="0004639E">
        <w:rPr>
          <w:rFonts w:ascii="Courier New" w:eastAsia="Calibri" w:hAnsi="Courier New" w:cs="Courier New"/>
        </w:rPr>
        <w:t xml:space="preserve"> it looks like there will be grade problems in several areas that the developer should be aware of and will have to make adjustments.  He is highly concerned about the stormwater retention pond and the grade of it.  The grade currently on the plans will not allow the water to drain.  The southeast corner is 10 ½ feet from existing grade.  Ground water is 9 1/2 feet deep in that area.  There have been several property owners that have expressed their concerns about stormwater drainage and it </w:t>
      </w:r>
      <w:proofErr w:type="gramStart"/>
      <w:r w:rsidR="0004639E">
        <w:rPr>
          <w:rFonts w:ascii="Courier New" w:eastAsia="Calibri" w:hAnsi="Courier New" w:cs="Courier New"/>
        </w:rPr>
        <w:t>flooding</w:t>
      </w:r>
      <w:proofErr w:type="gramEnd"/>
      <w:r w:rsidR="0004639E">
        <w:rPr>
          <w:rFonts w:ascii="Courier New" w:eastAsia="Calibri" w:hAnsi="Courier New" w:cs="Courier New"/>
        </w:rPr>
        <w:t xml:space="preserve"> their homes.  This area has a highwater table and the developer needs to be responsible for coming up with a plan to manage the drainage.  At a previous City Council Meeting he told the developer that he would need to obtain an easement from one of the property owners for an overflow pipe to go through his/her property</w:t>
      </w:r>
      <w:r w:rsidR="003F1605">
        <w:rPr>
          <w:rFonts w:ascii="Courier New" w:eastAsia="Calibri" w:hAnsi="Courier New" w:cs="Courier New"/>
        </w:rPr>
        <w:t xml:space="preserve"> to help drain the pond if it gets too high.  An overflow drain is necessary to help prevent flooding.</w:t>
      </w:r>
    </w:p>
    <w:p w14:paraId="2E16704F" w14:textId="77777777" w:rsidR="009C4337" w:rsidRPr="00485CB6" w:rsidRDefault="009C4337" w:rsidP="00116B05">
      <w:pPr>
        <w:jc w:val="both"/>
        <w:rPr>
          <w:rFonts w:ascii="Courier New" w:eastAsia="Calibri" w:hAnsi="Courier New" w:cs="Courier New"/>
        </w:rPr>
      </w:pPr>
    </w:p>
    <w:p w14:paraId="4F12FFB7" w14:textId="07D2BD21" w:rsidR="00116B05" w:rsidRDefault="00116B05" w:rsidP="00116B05">
      <w:pPr>
        <w:jc w:val="both"/>
        <w:rPr>
          <w:rFonts w:ascii="Courier New" w:eastAsia="Calibri" w:hAnsi="Courier New" w:cs="Courier New"/>
        </w:rPr>
      </w:pPr>
      <w:r w:rsidRPr="00116B05">
        <w:rPr>
          <w:rFonts w:ascii="Courier New" w:eastAsia="Calibri" w:hAnsi="Courier New" w:cs="Courier New"/>
        </w:rPr>
        <w:t>David Madsen</w:t>
      </w:r>
      <w:r w:rsidR="009C4337">
        <w:rPr>
          <w:rFonts w:ascii="Courier New" w:eastAsia="Calibri" w:hAnsi="Courier New" w:cs="Courier New"/>
        </w:rPr>
        <w:t xml:space="preserve"> with</w:t>
      </w:r>
      <w:r w:rsidRPr="00116B05">
        <w:rPr>
          <w:rFonts w:ascii="Courier New" w:eastAsia="Calibri" w:hAnsi="Courier New" w:cs="Courier New"/>
        </w:rPr>
        <w:t xml:space="preserve"> Harvest Valley Court P.U.D.</w:t>
      </w:r>
      <w:r w:rsidRPr="00485CB6">
        <w:rPr>
          <w:rFonts w:ascii="Courier New" w:eastAsia="Calibri" w:hAnsi="Courier New" w:cs="Courier New"/>
        </w:rPr>
        <w:t xml:space="preserve"> </w:t>
      </w:r>
      <w:r w:rsidR="009C4337">
        <w:rPr>
          <w:rFonts w:ascii="Courier New" w:eastAsia="Calibri" w:hAnsi="Courier New" w:cs="Courier New"/>
        </w:rPr>
        <w:t xml:space="preserve">said the round sidewalk will be adjusted so it is not in the irrigation company’s easement.  He is not sure what type of material the retention wall will be </w:t>
      </w:r>
      <w:proofErr w:type="gramStart"/>
      <w:r w:rsidR="009C4337">
        <w:rPr>
          <w:rFonts w:ascii="Courier New" w:eastAsia="Calibri" w:hAnsi="Courier New" w:cs="Courier New"/>
        </w:rPr>
        <w:t>made out of</w:t>
      </w:r>
      <w:proofErr w:type="gramEnd"/>
      <w:r w:rsidR="009C4337">
        <w:rPr>
          <w:rFonts w:ascii="Courier New" w:eastAsia="Calibri" w:hAnsi="Courier New" w:cs="Courier New"/>
        </w:rPr>
        <w:t xml:space="preserve"> at this time.</w:t>
      </w:r>
      <w:r w:rsidR="003F1605">
        <w:rPr>
          <w:rFonts w:ascii="Courier New" w:eastAsia="Calibri" w:hAnsi="Courier New" w:cs="Courier New"/>
        </w:rPr>
        <w:t xml:space="preserve">  His engineer has drawn the plan to retain their properties water and there shouldn’t be a problem with flooding.  If he </w:t>
      </w:r>
      <w:proofErr w:type="gramStart"/>
      <w:r w:rsidR="003F1605">
        <w:rPr>
          <w:rFonts w:ascii="Courier New" w:eastAsia="Calibri" w:hAnsi="Courier New" w:cs="Courier New"/>
        </w:rPr>
        <w:t>has to</w:t>
      </w:r>
      <w:proofErr w:type="gramEnd"/>
      <w:r w:rsidR="003F1605">
        <w:rPr>
          <w:rFonts w:ascii="Courier New" w:eastAsia="Calibri" w:hAnsi="Courier New" w:cs="Courier New"/>
        </w:rPr>
        <w:t xml:space="preserve"> get an easement through a neighbor’s property it could stop this entire project.  </w:t>
      </w:r>
    </w:p>
    <w:p w14:paraId="3AAE5E93" w14:textId="4E6F0119" w:rsidR="003F1605" w:rsidRDefault="003F1605" w:rsidP="00116B05">
      <w:pPr>
        <w:jc w:val="both"/>
        <w:rPr>
          <w:rFonts w:ascii="Courier New" w:eastAsia="Calibri" w:hAnsi="Courier New" w:cs="Courier New"/>
        </w:rPr>
      </w:pPr>
    </w:p>
    <w:p w14:paraId="1389F1CE" w14:textId="0EBB454A" w:rsidR="003F1605" w:rsidRDefault="003F1605" w:rsidP="00116B05">
      <w:pPr>
        <w:jc w:val="both"/>
        <w:rPr>
          <w:rFonts w:ascii="Courier New" w:eastAsia="Calibri" w:hAnsi="Courier New" w:cs="Courier New"/>
        </w:rPr>
      </w:pPr>
      <w:r>
        <w:rPr>
          <w:rFonts w:ascii="Courier New" w:eastAsia="Calibri" w:hAnsi="Courier New" w:cs="Courier New"/>
        </w:rPr>
        <w:t xml:space="preserve">Councilmember Rasmussen asked if the property had been correctly surveyed because it looks like the development has encroached on the </w:t>
      </w:r>
      <w:proofErr w:type="gramStart"/>
      <w:r>
        <w:rPr>
          <w:rFonts w:ascii="Courier New" w:eastAsia="Calibri" w:hAnsi="Courier New" w:cs="Courier New"/>
        </w:rPr>
        <w:t>City’s road</w:t>
      </w:r>
      <w:proofErr w:type="gramEnd"/>
      <w:r>
        <w:rPr>
          <w:rFonts w:ascii="Courier New" w:eastAsia="Calibri" w:hAnsi="Courier New" w:cs="Courier New"/>
        </w:rPr>
        <w:t xml:space="preserve"> right-of-way.  </w:t>
      </w:r>
      <w:r w:rsidR="002D50D2">
        <w:rPr>
          <w:rFonts w:ascii="Courier New" w:eastAsia="Calibri" w:hAnsi="Courier New" w:cs="Courier New"/>
        </w:rPr>
        <w:t xml:space="preserve">There are fencing discrepancies on the plan from materials to type.  He would like to see the </w:t>
      </w:r>
      <w:r w:rsidR="00A7266C">
        <w:rPr>
          <w:rFonts w:ascii="Courier New" w:eastAsia="Calibri" w:hAnsi="Courier New" w:cs="Courier New"/>
        </w:rPr>
        <w:t>farm style</w:t>
      </w:r>
      <w:r w:rsidR="002D50D2">
        <w:rPr>
          <w:rFonts w:ascii="Courier New" w:eastAsia="Calibri" w:hAnsi="Courier New" w:cs="Courier New"/>
        </w:rPr>
        <w:t xml:space="preserve"> 3 slat fence on the southside of the property.  </w:t>
      </w:r>
      <w:r>
        <w:rPr>
          <w:rFonts w:ascii="Courier New" w:eastAsia="Calibri" w:hAnsi="Courier New" w:cs="Courier New"/>
        </w:rPr>
        <w:t xml:space="preserve">He has numerous comments on the plan that he would like the developer to address and will provide the developer a written copy of the items he sees are an issue.  He would like the developer to address these issues </w:t>
      </w:r>
    </w:p>
    <w:p w14:paraId="0E86491B" w14:textId="77777777" w:rsidR="002D50D2" w:rsidRPr="001F348B" w:rsidRDefault="002D50D2" w:rsidP="002D50D2">
      <w:pPr>
        <w:tabs>
          <w:tab w:val="left" w:pos="3615"/>
        </w:tabs>
        <w:jc w:val="both"/>
        <w:rPr>
          <w:rFonts w:ascii="Courier New" w:hAnsi="Courier New" w:cs="Courier New"/>
          <w:b/>
          <w:bCs/>
          <w:iCs/>
        </w:rPr>
      </w:pPr>
      <w:r>
        <w:rPr>
          <w:rFonts w:ascii="Courier New" w:hAnsi="Courier New" w:cs="Courier New"/>
          <w:b/>
          <w:bCs/>
          <w:iCs/>
        </w:rPr>
        <w:tab/>
      </w:r>
    </w:p>
    <w:p w14:paraId="50AF3F43" w14:textId="53DF4243" w:rsidR="002D50D2" w:rsidRPr="000B482C" w:rsidRDefault="002D50D2" w:rsidP="002D50D2">
      <w:pPr>
        <w:tabs>
          <w:tab w:val="left" w:pos="-1440"/>
        </w:tabs>
        <w:ind w:left="720" w:right="720" w:hanging="720"/>
        <w:jc w:val="both"/>
        <w:rPr>
          <w:rFonts w:ascii="Courier New" w:hAnsi="Courier New" w:cs="Courier New"/>
          <w:b/>
          <w:color w:val="FF0000"/>
        </w:rPr>
      </w:pPr>
      <w:r w:rsidRPr="001F348B">
        <w:rPr>
          <w:rFonts w:ascii="Courier New" w:hAnsi="Courier New" w:cs="Courier New"/>
          <w:b/>
          <w:bCs/>
        </w:rPr>
        <w:fldChar w:fldCharType="begin"/>
      </w:r>
      <w:r w:rsidRPr="001F348B">
        <w:rPr>
          <w:rFonts w:ascii="Courier New" w:hAnsi="Courier New" w:cs="Courier New"/>
          <w:b/>
          <w:bCs/>
        </w:rPr>
        <w:instrText>ADVANCE \l54</w:instrText>
      </w:r>
      <w:r w:rsidRPr="001F348B">
        <w:rPr>
          <w:rFonts w:ascii="Courier New" w:hAnsi="Courier New" w:cs="Courier New"/>
          <w:b/>
          <w:bCs/>
        </w:rPr>
        <w:fldChar w:fldCharType="end"/>
      </w:r>
      <w:r w:rsidRPr="001F348B">
        <w:rPr>
          <w:rFonts w:ascii="Courier New" w:hAnsi="Courier New" w:cs="Courier New"/>
          <w:b/>
          <w:bCs/>
        </w:rPr>
        <w:t>ACTION</w:t>
      </w:r>
      <w:r w:rsidRPr="001F348B">
        <w:rPr>
          <w:rFonts w:ascii="Courier New" w:hAnsi="Courier New" w:cs="Courier New"/>
          <w:b/>
          <w:bCs/>
        </w:rPr>
        <w:tab/>
      </w:r>
      <w:r w:rsidRPr="001F348B">
        <w:rPr>
          <w:rFonts w:ascii="Courier New" w:eastAsia="Courier New" w:hAnsi="Courier New" w:cs="Courier New"/>
          <w:b/>
          <w:bCs/>
        </w:rPr>
        <w:t xml:space="preserve">Councilmember </w:t>
      </w:r>
      <w:r>
        <w:rPr>
          <w:rFonts w:ascii="Courier New" w:eastAsia="Courier New" w:hAnsi="Courier New" w:cs="Courier New"/>
          <w:b/>
          <w:bCs/>
        </w:rPr>
        <w:t>James</w:t>
      </w:r>
      <w:r w:rsidRPr="001F348B">
        <w:rPr>
          <w:rFonts w:ascii="Courier New" w:eastAsia="Courier New" w:hAnsi="Courier New" w:cs="Courier New"/>
          <w:b/>
          <w:bCs/>
        </w:rPr>
        <w:t xml:space="preserve"> made a motion to </w:t>
      </w:r>
      <w:r>
        <w:rPr>
          <w:rFonts w:ascii="Courier New" w:eastAsia="Courier New" w:hAnsi="Courier New" w:cs="Courier New"/>
          <w:b/>
          <w:bCs/>
        </w:rPr>
        <w:t xml:space="preserve">table the Preliminary Plat approval for </w:t>
      </w:r>
      <w:r w:rsidRPr="001F348B">
        <w:rPr>
          <w:rFonts w:ascii="Courier New" w:eastAsia="Courier New" w:hAnsi="Courier New" w:cs="Courier New"/>
          <w:b/>
          <w:bCs/>
        </w:rPr>
        <w:t xml:space="preserve">approve the </w:t>
      </w:r>
      <w:r w:rsidRPr="001F348B">
        <w:rPr>
          <w:rFonts w:ascii="Courier New" w:eastAsia="Calibri" w:hAnsi="Courier New" w:cs="Courier New"/>
          <w:b/>
          <w:bCs/>
        </w:rPr>
        <w:t>Site Plan</w:t>
      </w:r>
      <w:r w:rsidRPr="002D50D2">
        <w:rPr>
          <w:rFonts w:ascii="Courier New" w:eastAsia="Calibri" w:hAnsi="Courier New" w:cs="Courier New"/>
        </w:rPr>
        <w:t xml:space="preserve"> </w:t>
      </w:r>
      <w:r>
        <w:rPr>
          <w:rFonts w:ascii="Courier New" w:eastAsia="Calibri" w:hAnsi="Courier New" w:cs="Courier New"/>
        </w:rPr>
        <w:t>for Harvest Valley Court P.U.D. located at approximately 43 North 300 East consisting of 28 patio home units on 3.75 acres</w:t>
      </w:r>
      <w:r w:rsidRPr="001F348B">
        <w:rPr>
          <w:rFonts w:ascii="Courier New" w:eastAsia="Calibri" w:hAnsi="Courier New" w:cs="Courier New"/>
          <w:b/>
          <w:bCs/>
        </w:rPr>
        <w:t xml:space="preserve"> </w:t>
      </w:r>
      <w:r>
        <w:rPr>
          <w:rFonts w:ascii="Courier New" w:eastAsia="Calibri" w:hAnsi="Courier New" w:cs="Courier New"/>
          <w:b/>
          <w:bCs/>
        </w:rPr>
        <w:t xml:space="preserve">until the developer can provide a letter from City Engineer stating the stormwater pond meets the City’s standards or the developer </w:t>
      </w:r>
      <w:proofErr w:type="gramStart"/>
      <w:r>
        <w:rPr>
          <w:rFonts w:ascii="Courier New" w:eastAsia="Calibri" w:hAnsi="Courier New" w:cs="Courier New"/>
          <w:b/>
          <w:bCs/>
        </w:rPr>
        <w:t>has to</w:t>
      </w:r>
      <w:proofErr w:type="gramEnd"/>
      <w:r>
        <w:rPr>
          <w:rFonts w:ascii="Courier New" w:eastAsia="Calibri" w:hAnsi="Courier New" w:cs="Courier New"/>
          <w:b/>
          <w:bCs/>
        </w:rPr>
        <w:t xml:space="preserve"> </w:t>
      </w:r>
      <w:r w:rsidR="00A7266C">
        <w:rPr>
          <w:rFonts w:ascii="Courier New" w:eastAsia="Calibri" w:hAnsi="Courier New" w:cs="Courier New"/>
          <w:b/>
          <w:bCs/>
        </w:rPr>
        <w:t xml:space="preserve">come up with a solution to resolve the stormwater problem.  </w:t>
      </w:r>
      <w:proofErr w:type="gramStart"/>
      <w:r w:rsidR="00A7266C">
        <w:rPr>
          <w:rFonts w:ascii="Courier New" w:eastAsia="Calibri" w:hAnsi="Courier New" w:cs="Courier New"/>
          <w:b/>
          <w:bCs/>
        </w:rPr>
        <w:t>Also</w:t>
      </w:r>
      <w:proofErr w:type="gramEnd"/>
      <w:r w:rsidR="00A7266C">
        <w:rPr>
          <w:rFonts w:ascii="Courier New" w:eastAsia="Calibri" w:hAnsi="Courier New" w:cs="Courier New"/>
          <w:b/>
          <w:bCs/>
        </w:rPr>
        <w:t xml:space="preserve"> for the developer to address the issues on fencing, property lines, grades, and other items that Councilmember Rasmussen has concerns with.  </w:t>
      </w:r>
      <w:r w:rsidRPr="000B482C">
        <w:rPr>
          <w:rFonts w:ascii="Courier New" w:eastAsia="Courier New" w:hAnsi="Courier New" w:cs="Courier New"/>
          <w:b/>
        </w:rPr>
        <w:t xml:space="preserve">Councilmember </w:t>
      </w:r>
      <w:r w:rsidR="00A7266C">
        <w:rPr>
          <w:rFonts w:ascii="Courier New" w:eastAsia="Courier New" w:hAnsi="Courier New" w:cs="Courier New"/>
          <w:b/>
        </w:rPr>
        <w:t>Adams</w:t>
      </w:r>
      <w:r w:rsidRPr="000B482C">
        <w:rPr>
          <w:rFonts w:ascii="Courier New" w:eastAsia="Courier New" w:hAnsi="Courier New" w:cs="Courier New"/>
          <w:b/>
        </w:rPr>
        <w:t xml:space="preserve"> seconded the motion and Councilmembers </w:t>
      </w:r>
      <w:r>
        <w:rPr>
          <w:rFonts w:ascii="Courier New" w:eastAsia="Courier New" w:hAnsi="Courier New" w:cs="Courier New"/>
          <w:b/>
        </w:rPr>
        <w:t xml:space="preserve">Adams, </w:t>
      </w:r>
      <w:r w:rsidRPr="000B482C">
        <w:rPr>
          <w:rFonts w:ascii="Courier New" w:eastAsia="Courier New" w:hAnsi="Courier New" w:cs="Courier New"/>
          <w:b/>
        </w:rPr>
        <w:t>Clawson, James, and Rasmussen voted aye. The motion passed.</w:t>
      </w:r>
    </w:p>
    <w:p w14:paraId="31B0FE79" w14:textId="371FF8BC" w:rsidR="00116B05" w:rsidRDefault="00116B05" w:rsidP="00116B05">
      <w:pPr>
        <w:jc w:val="both"/>
        <w:rPr>
          <w:rFonts w:ascii="Courier New" w:eastAsia="Calibri" w:hAnsi="Courier New" w:cs="Courier New"/>
        </w:rPr>
      </w:pPr>
    </w:p>
    <w:p w14:paraId="220AA863" w14:textId="77777777" w:rsidR="00116B05" w:rsidRPr="00116B05" w:rsidRDefault="00116B05" w:rsidP="00116B05">
      <w:pPr>
        <w:jc w:val="both"/>
        <w:rPr>
          <w:rFonts w:ascii="Courier New" w:eastAsia="Calibri" w:hAnsi="Courier New" w:cs="Courier New"/>
          <w:b/>
          <w:bCs/>
          <w:caps/>
          <w:u w:val="single"/>
        </w:rPr>
      </w:pPr>
      <w:r w:rsidRPr="00116B05">
        <w:rPr>
          <w:rFonts w:ascii="Courier New" w:eastAsia="Calibri" w:hAnsi="Courier New" w:cs="Courier New"/>
          <w:b/>
          <w:bCs/>
          <w:caps/>
          <w:u w:val="single"/>
        </w:rPr>
        <w:t>Jeremy Broadhurst, Hyrum Self Storage - To request Site Plan approval for expansion of Hyrum Self Storage located at approximately 168 South 1720 East for shipping containers used for storage on .93 acres of real property.</w:t>
      </w:r>
    </w:p>
    <w:p w14:paraId="60960ED9" w14:textId="77C490C4" w:rsidR="00116B05" w:rsidRDefault="00116B05" w:rsidP="00116B05">
      <w:pPr>
        <w:jc w:val="both"/>
        <w:rPr>
          <w:rFonts w:ascii="Courier New" w:eastAsia="Calibri" w:hAnsi="Courier New" w:cs="Courier New"/>
        </w:rPr>
      </w:pPr>
    </w:p>
    <w:p w14:paraId="5FCB86B6" w14:textId="3F4A0EBB" w:rsidR="00765C85" w:rsidRPr="00765C85" w:rsidRDefault="00765C85" w:rsidP="00116B05">
      <w:pPr>
        <w:jc w:val="both"/>
        <w:rPr>
          <w:rFonts w:ascii="Courier New" w:eastAsia="Calibri" w:hAnsi="Courier New" w:cs="Courier New"/>
        </w:rPr>
      </w:pPr>
      <w:r>
        <w:rPr>
          <w:rFonts w:ascii="Courier New" w:eastAsia="Calibri" w:hAnsi="Courier New" w:cs="Courier New"/>
        </w:rPr>
        <w:t xml:space="preserve">Zoning Administrator Matt Holmes said </w:t>
      </w:r>
      <w:r w:rsidR="00116B05" w:rsidRPr="00116B05">
        <w:rPr>
          <w:rFonts w:ascii="Courier New" w:eastAsia="Calibri" w:hAnsi="Courier New" w:cs="Courier New"/>
        </w:rPr>
        <w:t>Jeremy Broadhurst</w:t>
      </w:r>
      <w:r>
        <w:rPr>
          <w:rFonts w:ascii="Courier New" w:eastAsia="Calibri" w:hAnsi="Courier New" w:cs="Courier New"/>
        </w:rPr>
        <w:t xml:space="preserve"> with</w:t>
      </w:r>
      <w:r w:rsidR="00116B05" w:rsidRPr="00116B05">
        <w:rPr>
          <w:rFonts w:ascii="Courier New" w:eastAsia="Calibri" w:hAnsi="Courier New" w:cs="Courier New"/>
        </w:rPr>
        <w:t xml:space="preserve"> Hyrum Self Storage </w:t>
      </w:r>
      <w:r>
        <w:rPr>
          <w:rFonts w:ascii="Courier New" w:eastAsia="Calibri" w:hAnsi="Courier New" w:cs="Courier New"/>
        </w:rPr>
        <w:t xml:space="preserve">met with the Planning Commission on July 14 and it recommended </w:t>
      </w:r>
      <w:r w:rsidR="00116B05" w:rsidRPr="00116B05">
        <w:rPr>
          <w:rFonts w:ascii="Courier New" w:eastAsia="Calibri" w:hAnsi="Courier New" w:cs="Courier New"/>
        </w:rPr>
        <w:t xml:space="preserve">Site Plan approval for expansion of Hyrum Self Storage located at approximately 168 South 1720 East for shipping containers used for </w:t>
      </w:r>
      <w:r w:rsidR="00116B05" w:rsidRPr="00765C85">
        <w:rPr>
          <w:rFonts w:ascii="Courier New" w:eastAsia="Calibri" w:hAnsi="Courier New" w:cs="Courier New"/>
        </w:rPr>
        <w:t>storage on .93 acres of real property</w:t>
      </w:r>
      <w:r w:rsidRPr="00765C85">
        <w:rPr>
          <w:rFonts w:ascii="Courier New" w:eastAsia="Calibri" w:hAnsi="Courier New" w:cs="Courier New"/>
        </w:rPr>
        <w:t xml:space="preserve"> with the following recommendations:</w:t>
      </w:r>
      <w:r w:rsidRPr="00765C85">
        <w:rPr>
          <w:rFonts w:ascii="Courier New" w:hAnsi="Courier New" w:cs="Courier New"/>
        </w:rPr>
        <w:t xml:space="preserve"> </w:t>
      </w:r>
      <w:r w:rsidRPr="00765C85">
        <w:rPr>
          <w:rFonts w:ascii="Courier New" w:hAnsi="Courier New" w:cs="Courier New"/>
        </w:rPr>
        <w:t>1. A privacy fence be installed on the West of the property to the first row of 8 x 20 containers; 2. North side to be landscaped to meet twenty five percent screen within five years; and 3. The three-foot berm requirement be waived on the north side or the northerly driveway.</w:t>
      </w:r>
    </w:p>
    <w:p w14:paraId="6523A79B" w14:textId="77777777" w:rsidR="00765C85" w:rsidRPr="00765C85" w:rsidRDefault="00765C85" w:rsidP="00116B05">
      <w:pPr>
        <w:jc w:val="both"/>
        <w:rPr>
          <w:rFonts w:ascii="Courier New" w:eastAsia="Calibri" w:hAnsi="Courier New" w:cs="Courier New"/>
        </w:rPr>
      </w:pPr>
    </w:p>
    <w:p w14:paraId="2234E4AC" w14:textId="57BF88D8" w:rsidR="00765C85" w:rsidRDefault="00765C85" w:rsidP="00765C85">
      <w:pPr>
        <w:tabs>
          <w:tab w:val="left" w:pos="-1440"/>
        </w:tabs>
        <w:jc w:val="both"/>
        <w:rPr>
          <w:rFonts w:ascii="Courier New" w:hAnsi="Courier New" w:cs="Courier New"/>
        </w:rPr>
      </w:pPr>
      <w:r>
        <w:rPr>
          <w:rFonts w:ascii="Courier New" w:hAnsi="Courier New" w:cs="Courier New"/>
        </w:rPr>
        <w:t>Jeremy Broadhurst said that he has two acres nearly full and is looking to include a third acre. The lot has a little curvature in it so the units will be placed to maximize the space available. The neighbor has 11 feet to the fence with just rock instead of landscaping. This project would like to have the same provisions.</w:t>
      </w:r>
      <w:r>
        <w:rPr>
          <w:rFonts w:ascii="Courier New" w:hAnsi="Courier New" w:cs="Courier New"/>
        </w:rPr>
        <w:t xml:space="preserve">  There will be asphalt put down before the containers are brought in.  </w:t>
      </w:r>
    </w:p>
    <w:p w14:paraId="623563C3" w14:textId="764C409C" w:rsidR="00765C85" w:rsidRDefault="00765C85" w:rsidP="00765C85">
      <w:pPr>
        <w:tabs>
          <w:tab w:val="left" w:pos="-1440"/>
        </w:tabs>
        <w:jc w:val="both"/>
        <w:rPr>
          <w:rFonts w:ascii="Courier New" w:hAnsi="Courier New" w:cs="Courier New"/>
        </w:rPr>
      </w:pPr>
    </w:p>
    <w:p w14:paraId="66578F57" w14:textId="66752106" w:rsidR="00765C85" w:rsidRDefault="00765C85" w:rsidP="00765C85">
      <w:pPr>
        <w:tabs>
          <w:tab w:val="left" w:pos="-1440"/>
        </w:tabs>
        <w:jc w:val="both"/>
        <w:rPr>
          <w:rFonts w:ascii="Courier New" w:hAnsi="Courier New" w:cs="Courier New"/>
        </w:rPr>
      </w:pPr>
      <w:r>
        <w:rPr>
          <w:rFonts w:ascii="Courier New" w:hAnsi="Courier New" w:cs="Courier New"/>
        </w:rPr>
        <w:t>Councilmember Clawson said the industrial park is being taken over with storage units.  This property was zoned for industrial use to bring in new businesses</w:t>
      </w:r>
      <w:r w:rsidR="002410EA">
        <w:rPr>
          <w:rFonts w:ascii="Courier New" w:hAnsi="Courier New" w:cs="Courier New"/>
        </w:rPr>
        <w:t xml:space="preserve">.  He is concerned about </w:t>
      </w:r>
      <w:proofErr w:type="gramStart"/>
      <w:r w:rsidR="002410EA">
        <w:rPr>
          <w:rFonts w:ascii="Courier New" w:hAnsi="Courier New" w:cs="Courier New"/>
        </w:rPr>
        <w:t>all of</w:t>
      </w:r>
      <w:proofErr w:type="gramEnd"/>
      <w:r w:rsidR="002410EA">
        <w:rPr>
          <w:rFonts w:ascii="Courier New" w:hAnsi="Courier New" w:cs="Courier New"/>
        </w:rPr>
        <w:t xml:space="preserve"> the storage units and would prefer this be the last of them in this area.</w:t>
      </w:r>
    </w:p>
    <w:p w14:paraId="3680D632" w14:textId="07A60F0A" w:rsidR="002410EA" w:rsidRDefault="002410EA" w:rsidP="00765C85">
      <w:pPr>
        <w:tabs>
          <w:tab w:val="left" w:pos="-1440"/>
        </w:tabs>
        <w:jc w:val="both"/>
        <w:rPr>
          <w:rFonts w:ascii="Courier New" w:hAnsi="Courier New" w:cs="Courier New"/>
        </w:rPr>
      </w:pPr>
    </w:p>
    <w:p w14:paraId="089BA211" w14:textId="4718BC17" w:rsidR="002410EA" w:rsidRDefault="002410EA" w:rsidP="00765C85">
      <w:pPr>
        <w:tabs>
          <w:tab w:val="left" w:pos="-1440"/>
        </w:tabs>
        <w:jc w:val="both"/>
        <w:rPr>
          <w:rFonts w:ascii="Courier New" w:hAnsi="Courier New" w:cs="Courier New"/>
        </w:rPr>
      </w:pPr>
      <w:r>
        <w:rPr>
          <w:rFonts w:ascii="Courier New" w:hAnsi="Courier New" w:cs="Courier New"/>
        </w:rPr>
        <w:t xml:space="preserve">Councilmember Rasmussen said he would have a preferred a more detail plan rather than a simple pencil drawing that doesn’t reflect the actual look of the property or the placement of the containers.  </w:t>
      </w:r>
    </w:p>
    <w:p w14:paraId="1AF48AC9" w14:textId="77777777" w:rsidR="002410EA" w:rsidRDefault="002410EA" w:rsidP="00765C85">
      <w:pPr>
        <w:tabs>
          <w:tab w:val="left" w:pos="-1440"/>
        </w:tabs>
        <w:jc w:val="both"/>
        <w:rPr>
          <w:rFonts w:ascii="Courier New" w:hAnsi="Courier New" w:cs="Courier New"/>
        </w:rPr>
      </w:pPr>
    </w:p>
    <w:p w14:paraId="758472FB" w14:textId="09734D67" w:rsidR="000B482C" w:rsidRDefault="00765C85" w:rsidP="001F348B">
      <w:pPr>
        <w:tabs>
          <w:tab w:val="left" w:pos="-1440"/>
        </w:tabs>
        <w:jc w:val="both"/>
      </w:pPr>
      <w:r>
        <w:rPr>
          <w:rFonts w:ascii="Courier New" w:hAnsi="Courier New" w:cs="Courier New"/>
        </w:rPr>
        <w:t xml:space="preserve">A discussion took place on what type of fencing and in which areas of the lot, as well as how much landscaping to be considered. </w:t>
      </w:r>
    </w:p>
    <w:p w14:paraId="18EBA174" w14:textId="77777777" w:rsidR="002410EA" w:rsidRPr="001F348B" w:rsidRDefault="002410EA" w:rsidP="002410EA">
      <w:pPr>
        <w:tabs>
          <w:tab w:val="left" w:pos="3615"/>
        </w:tabs>
        <w:jc w:val="both"/>
        <w:rPr>
          <w:rFonts w:ascii="Courier New" w:hAnsi="Courier New" w:cs="Courier New"/>
          <w:b/>
          <w:bCs/>
          <w:iCs/>
        </w:rPr>
      </w:pPr>
      <w:r>
        <w:rPr>
          <w:rFonts w:ascii="Courier New" w:hAnsi="Courier New" w:cs="Courier New"/>
          <w:b/>
          <w:bCs/>
          <w:iCs/>
        </w:rPr>
        <w:tab/>
      </w:r>
    </w:p>
    <w:p w14:paraId="229D9012" w14:textId="239AEC98" w:rsidR="002410EA" w:rsidRPr="000B482C" w:rsidRDefault="002410EA" w:rsidP="002410EA">
      <w:pPr>
        <w:tabs>
          <w:tab w:val="left" w:pos="-1440"/>
        </w:tabs>
        <w:ind w:left="720" w:right="720" w:hanging="720"/>
        <w:jc w:val="both"/>
        <w:rPr>
          <w:rFonts w:ascii="Courier New" w:hAnsi="Courier New" w:cs="Courier New"/>
          <w:b/>
          <w:color w:val="FF0000"/>
        </w:rPr>
      </w:pPr>
      <w:r w:rsidRPr="001F348B">
        <w:rPr>
          <w:rFonts w:ascii="Courier New" w:hAnsi="Courier New" w:cs="Courier New"/>
          <w:b/>
          <w:bCs/>
        </w:rPr>
        <w:fldChar w:fldCharType="begin"/>
      </w:r>
      <w:r w:rsidRPr="001F348B">
        <w:rPr>
          <w:rFonts w:ascii="Courier New" w:hAnsi="Courier New" w:cs="Courier New"/>
          <w:b/>
          <w:bCs/>
        </w:rPr>
        <w:instrText>ADVANCE \l54</w:instrText>
      </w:r>
      <w:r w:rsidRPr="001F348B">
        <w:rPr>
          <w:rFonts w:ascii="Courier New" w:hAnsi="Courier New" w:cs="Courier New"/>
          <w:b/>
          <w:bCs/>
        </w:rPr>
        <w:fldChar w:fldCharType="end"/>
      </w:r>
      <w:r w:rsidRPr="001F348B">
        <w:rPr>
          <w:rFonts w:ascii="Courier New" w:hAnsi="Courier New" w:cs="Courier New"/>
          <w:b/>
          <w:bCs/>
        </w:rPr>
        <w:t>ACTION</w:t>
      </w:r>
      <w:r w:rsidRPr="001F348B">
        <w:rPr>
          <w:rFonts w:ascii="Courier New" w:hAnsi="Courier New" w:cs="Courier New"/>
          <w:b/>
          <w:bCs/>
        </w:rPr>
        <w:tab/>
      </w:r>
      <w:r w:rsidRPr="001F348B">
        <w:rPr>
          <w:rFonts w:ascii="Courier New" w:eastAsia="Courier New" w:hAnsi="Courier New" w:cs="Courier New"/>
          <w:b/>
          <w:bCs/>
        </w:rPr>
        <w:t xml:space="preserve">Councilmember </w:t>
      </w:r>
      <w:r w:rsidR="00AD644C" w:rsidRPr="001F348B">
        <w:rPr>
          <w:rFonts w:ascii="Courier New" w:eastAsia="Courier New" w:hAnsi="Courier New" w:cs="Courier New"/>
          <w:b/>
          <w:bCs/>
        </w:rPr>
        <w:t>Adams</w:t>
      </w:r>
      <w:r w:rsidRPr="001F348B">
        <w:rPr>
          <w:rFonts w:ascii="Courier New" w:eastAsia="Courier New" w:hAnsi="Courier New" w:cs="Courier New"/>
          <w:b/>
          <w:bCs/>
        </w:rPr>
        <w:t xml:space="preserve"> made a motion to </w:t>
      </w:r>
      <w:r w:rsidR="00AD644C" w:rsidRPr="001F348B">
        <w:rPr>
          <w:rFonts w:ascii="Courier New" w:eastAsia="Courier New" w:hAnsi="Courier New" w:cs="Courier New"/>
          <w:b/>
          <w:bCs/>
        </w:rPr>
        <w:t xml:space="preserve">approve the </w:t>
      </w:r>
      <w:r w:rsidR="00AD644C" w:rsidRPr="001F348B">
        <w:rPr>
          <w:rFonts w:ascii="Courier New" w:eastAsia="Calibri" w:hAnsi="Courier New" w:cs="Courier New"/>
          <w:b/>
          <w:bCs/>
        </w:rPr>
        <w:t>Site Plan for expansion of Hyrum Self Storage located at approximately 168 South 1720 East for shipping containers used for storage on .93 acres of real property with the following recommendations:</w:t>
      </w:r>
      <w:r w:rsidR="00AD644C" w:rsidRPr="001F348B">
        <w:rPr>
          <w:rFonts w:ascii="Courier New" w:hAnsi="Courier New" w:cs="Courier New"/>
          <w:b/>
          <w:bCs/>
        </w:rPr>
        <w:t xml:space="preserve"> 1. A privacy fence be installed on the West of the property to the first row of 8 x 20 containers; 2. North side to be landscaped to meet twenty five percent screen within five years;  3. The three-foot berm requirement be waived on the north side or the northerly driveway</w:t>
      </w:r>
      <w:r w:rsidR="001F348B" w:rsidRPr="001F348B">
        <w:rPr>
          <w:rFonts w:ascii="Courier New" w:hAnsi="Courier New" w:cs="Courier New"/>
          <w:b/>
          <w:bCs/>
        </w:rPr>
        <w:t>; 4</w:t>
      </w:r>
      <w:r w:rsidR="00AD644C" w:rsidRPr="001F348B">
        <w:rPr>
          <w:rFonts w:ascii="Courier New" w:hAnsi="Courier New" w:cs="Courier New"/>
          <w:b/>
          <w:bCs/>
        </w:rPr>
        <w:t>.</w:t>
      </w:r>
      <w:r w:rsidR="00AD644C" w:rsidRPr="001F348B">
        <w:rPr>
          <w:rFonts w:ascii="Courier New" w:hAnsi="Courier New" w:cs="Courier New"/>
          <w:b/>
          <w:bCs/>
        </w:rPr>
        <w:t xml:space="preserve"> Stop </w:t>
      </w:r>
      <w:r w:rsidR="001F348B" w:rsidRPr="001F348B">
        <w:rPr>
          <w:rFonts w:ascii="Courier New" w:hAnsi="Courier New" w:cs="Courier New"/>
          <w:b/>
          <w:bCs/>
        </w:rPr>
        <w:t xml:space="preserve">fence </w:t>
      </w:r>
      <w:r w:rsidR="00AD644C" w:rsidRPr="001F348B">
        <w:rPr>
          <w:rFonts w:ascii="Courier New" w:hAnsi="Courier New" w:cs="Courier New"/>
          <w:b/>
          <w:bCs/>
        </w:rPr>
        <w:t xml:space="preserve">at corner east </w:t>
      </w:r>
      <w:r w:rsidR="001F348B" w:rsidRPr="001F348B">
        <w:rPr>
          <w:rFonts w:ascii="Courier New" w:hAnsi="Courier New" w:cs="Courier New"/>
          <w:b/>
          <w:bCs/>
        </w:rPr>
        <w:t xml:space="preserve">of the </w:t>
      </w:r>
      <w:r w:rsidR="00AD644C" w:rsidRPr="001F348B">
        <w:rPr>
          <w:rFonts w:ascii="Courier New" w:hAnsi="Courier New" w:cs="Courier New"/>
          <w:b/>
          <w:bCs/>
        </w:rPr>
        <w:t>8x20 unit</w:t>
      </w:r>
      <w:r w:rsidR="001F348B" w:rsidRPr="001F348B">
        <w:rPr>
          <w:rFonts w:ascii="Courier New" w:hAnsi="Courier New" w:cs="Courier New"/>
          <w:b/>
          <w:bCs/>
        </w:rPr>
        <w:t>; and 5.</w:t>
      </w:r>
      <w:r w:rsidR="00AD644C" w:rsidRPr="001F348B">
        <w:rPr>
          <w:rFonts w:ascii="Courier New" w:hAnsi="Courier New" w:cs="Courier New"/>
          <w:b/>
          <w:bCs/>
        </w:rPr>
        <w:t xml:space="preserve"> </w:t>
      </w:r>
      <w:r w:rsidR="001F348B" w:rsidRPr="001F348B">
        <w:rPr>
          <w:rFonts w:ascii="Courier New" w:hAnsi="Courier New" w:cs="Courier New"/>
          <w:b/>
          <w:bCs/>
        </w:rPr>
        <w:t>A</w:t>
      </w:r>
      <w:r w:rsidR="00AD644C" w:rsidRPr="001F348B">
        <w:rPr>
          <w:rFonts w:ascii="Courier New" w:hAnsi="Courier New" w:cs="Courier New"/>
          <w:b/>
          <w:bCs/>
        </w:rPr>
        <w:t>dditional landscaping</w:t>
      </w:r>
      <w:r w:rsidR="001F348B" w:rsidRPr="001F348B">
        <w:rPr>
          <w:rFonts w:ascii="Courier New" w:hAnsi="Courier New" w:cs="Courier New"/>
          <w:b/>
          <w:bCs/>
        </w:rPr>
        <w:t xml:space="preserve"> instead of the 3’ mound.</w:t>
      </w:r>
      <w:r w:rsidR="00AD644C">
        <w:rPr>
          <w:rFonts w:ascii="Courier New" w:hAnsi="Courier New" w:cs="Courier New"/>
        </w:rPr>
        <w:t xml:space="preserve"> </w:t>
      </w:r>
      <w:r w:rsidRPr="000B482C">
        <w:rPr>
          <w:rFonts w:ascii="Courier New" w:eastAsia="Calibri" w:hAnsi="Courier New" w:cs="Courier New"/>
          <w:b/>
        </w:rPr>
        <w:t xml:space="preserve"> </w:t>
      </w:r>
      <w:r w:rsidRPr="000B482C">
        <w:rPr>
          <w:rFonts w:ascii="Courier New" w:eastAsia="Courier New" w:hAnsi="Courier New" w:cs="Courier New"/>
          <w:b/>
        </w:rPr>
        <w:t xml:space="preserve">Councilmember </w:t>
      </w:r>
      <w:r w:rsidR="00AD644C">
        <w:rPr>
          <w:rFonts w:ascii="Courier New" w:eastAsia="Courier New" w:hAnsi="Courier New" w:cs="Courier New"/>
          <w:b/>
        </w:rPr>
        <w:t>Clawson</w:t>
      </w:r>
      <w:r w:rsidRPr="000B482C">
        <w:rPr>
          <w:rFonts w:ascii="Courier New" w:eastAsia="Courier New" w:hAnsi="Courier New" w:cs="Courier New"/>
          <w:b/>
        </w:rPr>
        <w:t xml:space="preserve"> seconded the motion and Councilmembers </w:t>
      </w:r>
      <w:r>
        <w:rPr>
          <w:rFonts w:ascii="Courier New" w:eastAsia="Courier New" w:hAnsi="Courier New" w:cs="Courier New"/>
          <w:b/>
        </w:rPr>
        <w:t xml:space="preserve">Adams, </w:t>
      </w:r>
      <w:r w:rsidRPr="000B482C">
        <w:rPr>
          <w:rFonts w:ascii="Courier New" w:eastAsia="Courier New" w:hAnsi="Courier New" w:cs="Courier New"/>
          <w:b/>
        </w:rPr>
        <w:t>Clawson, James, and Rasmussen voted aye. The motion passed.</w:t>
      </w:r>
    </w:p>
    <w:p w14:paraId="56B292D2" w14:textId="77777777" w:rsidR="00116B05" w:rsidRDefault="00116B05" w:rsidP="00A019E3">
      <w:pPr>
        <w:rPr>
          <w:b/>
          <w:bCs/>
        </w:rPr>
      </w:pPr>
    </w:p>
    <w:p w14:paraId="2851ED33" w14:textId="77777777" w:rsidR="00A059BB" w:rsidRPr="00A059BB" w:rsidRDefault="00A059BB" w:rsidP="00A059BB">
      <w:pPr>
        <w:tabs>
          <w:tab w:val="left" w:pos="-1440"/>
        </w:tabs>
        <w:ind w:left="720" w:right="720" w:hanging="720"/>
        <w:jc w:val="both"/>
        <w:rPr>
          <w:rFonts w:ascii="Courier New" w:eastAsia="Courier New" w:hAnsi="Courier New" w:cs="Courier New"/>
          <w:b/>
        </w:rPr>
      </w:pPr>
      <w:r w:rsidRPr="00610018">
        <w:rPr>
          <w:rFonts w:ascii="Courier New" w:eastAsia="Calibri" w:hAnsi="Courier New" w:cs="Courier New"/>
          <w:b/>
          <w:bCs/>
        </w:rPr>
        <w:t>INTRODUCTION AND APPROVAL OF RESOLUTIONS AND ORDINANCES</w:t>
      </w:r>
      <w:r>
        <w:rPr>
          <w:rFonts w:ascii="Courier New" w:eastAsia="Calibri" w:hAnsi="Courier New" w:cs="Courier New"/>
          <w:b/>
          <w:bCs/>
        </w:rPr>
        <w:t>:</w:t>
      </w:r>
    </w:p>
    <w:p w14:paraId="3888EB8C" w14:textId="77777777" w:rsidR="00BD7A33" w:rsidRDefault="00BD7A33" w:rsidP="00BD7A33">
      <w:pPr>
        <w:jc w:val="both"/>
        <w:rPr>
          <w:rFonts w:ascii="Courier New" w:eastAsia="Calibri" w:hAnsi="Courier New" w:cs="Courier New"/>
          <w:bCs/>
          <w:u w:val="single"/>
        </w:rPr>
      </w:pPr>
    </w:p>
    <w:p w14:paraId="379604F3" w14:textId="77C13831" w:rsidR="00BD7A33" w:rsidRPr="00BD7A33" w:rsidRDefault="00BD7A33" w:rsidP="00BD7A33">
      <w:pPr>
        <w:jc w:val="both"/>
        <w:rPr>
          <w:rFonts w:ascii="Courier New" w:eastAsia="Calibri" w:hAnsi="Courier New" w:cs="Courier New"/>
          <w:b/>
          <w:caps/>
          <w:u w:val="single"/>
        </w:rPr>
      </w:pPr>
      <w:r w:rsidRPr="00BD7A33">
        <w:rPr>
          <w:rFonts w:ascii="Courier New" w:eastAsia="Calibri" w:hAnsi="Courier New" w:cs="Courier New"/>
          <w:b/>
          <w:caps/>
          <w:u w:val="single"/>
        </w:rPr>
        <w:t xml:space="preserve">Resolution 22-11 - A resolution authorizing the Red Mesa Tapaha Solar Project amended and restated transaction schedule under the Power Supply Agreement with Utah Associated Municipal Power Systems, and related matters. </w:t>
      </w:r>
    </w:p>
    <w:p w14:paraId="1937E9FC" w14:textId="77777777" w:rsidR="000B482C" w:rsidRDefault="000B482C" w:rsidP="000B482C">
      <w:pPr>
        <w:tabs>
          <w:tab w:val="left" w:pos="3615"/>
        </w:tabs>
        <w:jc w:val="both"/>
        <w:rPr>
          <w:rFonts w:ascii="Courier New" w:hAnsi="Courier New" w:cs="Courier New"/>
          <w:b/>
          <w:bCs/>
          <w:iCs/>
        </w:rPr>
      </w:pPr>
      <w:r>
        <w:rPr>
          <w:rFonts w:ascii="Courier New" w:hAnsi="Courier New" w:cs="Courier New"/>
          <w:b/>
          <w:bCs/>
          <w:iCs/>
        </w:rPr>
        <w:tab/>
      </w:r>
    </w:p>
    <w:p w14:paraId="52E7F2D6" w14:textId="3D593D93" w:rsidR="000B482C" w:rsidRPr="000B482C" w:rsidRDefault="000B482C" w:rsidP="000B482C">
      <w:pPr>
        <w:tabs>
          <w:tab w:val="left" w:pos="-1440"/>
        </w:tabs>
        <w:ind w:left="720" w:right="720" w:hanging="720"/>
        <w:jc w:val="both"/>
        <w:rPr>
          <w:rFonts w:ascii="Courier New" w:hAnsi="Courier New" w:cs="Courier New"/>
          <w:b/>
          <w:color w:val="FF0000"/>
        </w:rPr>
      </w:pPr>
      <w:r w:rsidRPr="005025D7">
        <w:rPr>
          <w:rFonts w:ascii="Courier New" w:hAnsi="Courier New" w:cs="Courier New"/>
          <w:b/>
          <w:bCs/>
        </w:rPr>
        <w:lastRenderedPageBreak/>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 xml:space="preserve">Councilmember </w:t>
      </w:r>
      <w:r>
        <w:rPr>
          <w:rFonts w:ascii="Courier New" w:eastAsia="Courier New" w:hAnsi="Courier New" w:cs="Courier New"/>
          <w:b/>
        </w:rPr>
        <w:t>James</w:t>
      </w:r>
      <w:r w:rsidRPr="00401E26">
        <w:rPr>
          <w:rFonts w:ascii="Courier New" w:eastAsia="Courier New" w:hAnsi="Courier New" w:cs="Courier New"/>
          <w:b/>
        </w:rPr>
        <w:t xml:space="preserve"> </w:t>
      </w:r>
      <w:r w:rsidRPr="0079160C">
        <w:rPr>
          <w:rFonts w:ascii="Courier New" w:eastAsia="Courier New" w:hAnsi="Courier New" w:cs="Courier New"/>
          <w:b/>
        </w:rPr>
        <w:t xml:space="preserve">made a motion to approve </w:t>
      </w:r>
      <w:r w:rsidR="00BD7A33" w:rsidRPr="000B482C">
        <w:rPr>
          <w:rFonts w:ascii="Courier New" w:eastAsia="Calibri" w:hAnsi="Courier New" w:cs="Courier New"/>
          <w:b/>
        </w:rPr>
        <w:t xml:space="preserve">Resolution 22-11 - A resolution authorizing the Red Mesa Tapaha Solar Project amended and restated transaction schedule under the Power Supply Agreement with Utah Associated Municipal Power Systems, and related matters. </w:t>
      </w:r>
      <w:r w:rsidRPr="000B482C">
        <w:rPr>
          <w:rFonts w:ascii="Courier New" w:eastAsia="Courier New" w:hAnsi="Courier New" w:cs="Courier New"/>
          <w:b/>
        </w:rPr>
        <w:t xml:space="preserve">Councilmember </w:t>
      </w:r>
      <w:r w:rsidR="00335863">
        <w:rPr>
          <w:rFonts w:ascii="Courier New" w:eastAsia="Courier New" w:hAnsi="Courier New" w:cs="Courier New"/>
          <w:b/>
        </w:rPr>
        <w:t>Adams</w:t>
      </w:r>
      <w:r w:rsidRPr="000B482C">
        <w:rPr>
          <w:rFonts w:ascii="Courier New" w:eastAsia="Courier New" w:hAnsi="Courier New" w:cs="Courier New"/>
          <w:b/>
        </w:rPr>
        <w:t xml:space="preserve"> seconded the motion and Councilmembers </w:t>
      </w:r>
      <w:r w:rsidR="00335863">
        <w:rPr>
          <w:rFonts w:ascii="Courier New" w:eastAsia="Courier New" w:hAnsi="Courier New" w:cs="Courier New"/>
          <w:b/>
        </w:rPr>
        <w:t xml:space="preserve">Adams, </w:t>
      </w:r>
      <w:r w:rsidRPr="000B482C">
        <w:rPr>
          <w:rFonts w:ascii="Courier New" w:eastAsia="Courier New" w:hAnsi="Courier New" w:cs="Courier New"/>
          <w:b/>
        </w:rPr>
        <w:t>Clawson, James, and Rasmussen voted aye. The motion passed.</w:t>
      </w:r>
    </w:p>
    <w:p w14:paraId="7D04D990" w14:textId="3E1B6ACA" w:rsidR="00BD7A33" w:rsidRDefault="00BD7A33" w:rsidP="00BD7A33">
      <w:pPr>
        <w:jc w:val="both"/>
        <w:rPr>
          <w:rFonts w:ascii="Courier New" w:eastAsia="Calibri" w:hAnsi="Courier New" w:cs="Courier New"/>
          <w:bCs/>
        </w:rPr>
      </w:pPr>
    </w:p>
    <w:p w14:paraId="1E76C2A8" w14:textId="77777777" w:rsidR="00BD7A33" w:rsidRPr="00BD7A33" w:rsidRDefault="00BD7A33" w:rsidP="00BD7A33">
      <w:pPr>
        <w:jc w:val="both"/>
        <w:rPr>
          <w:rFonts w:ascii="Courier New" w:eastAsia="Calibri" w:hAnsi="Courier New" w:cs="Courier New"/>
          <w:b/>
          <w:caps/>
          <w:u w:val="single"/>
        </w:rPr>
      </w:pPr>
      <w:r w:rsidRPr="00BD7A33">
        <w:rPr>
          <w:rFonts w:ascii="Courier New" w:eastAsia="Calibri" w:hAnsi="Courier New" w:cs="Courier New"/>
          <w:b/>
          <w:caps/>
          <w:u w:val="single"/>
        </w:rPr>
        <w:t>Resolution 22-12 - A Resolution declaring certain Hyrum City equipment (Conference Table) as surplus and ordering the sale or disposal thereof.</w:t>
      </w:r>
    </w:p>
    <w:p w14:paraId="3CDC9C6D" w14:textId="7669E1A7" w:rsidR="00BD7A33" w:rsidRDefault="00BD7A33" w:rsidP="00BD7A33">
      <w:pPr>
        <w:jc w:val="both"/>
        <w:rPr>
          <w:rFonts w:ascii="Courier New" w:eastAsia="Calibri" w:hAnsi="Courier New" w:cs="Courier New"/>
          <w:bCs/>
        </w:rPr>
      </w:pPr>
    </w:p>
    <w:p w14:paraId="5702BEA0" w14:textId="40E93BAB" w:rsidR="00BD7A33" w:rsidRPr="00BD7A33" w:rsidRDefault="00335863" w:rsidP="00BD7A33">
      <w:pPr>
        <w:jc w:val="both"/>
        <w:rPr>
          <w:rFonts w:ascii="Courier New" w:eastAsia="Calibri" w:hAnsi="Courier New" w:cs="Courier New"/>
          <w:bCs/>
        </w:rPr>
      </w:pPr>
      <w:r>
        <w:rPr>
          <w:rFonts w:ascii="Courier New" w:eastAsia="Calibri" w:hAnsi="Courier New" w:cs="Courier New"/>
          <w:bCs/>
        </w:rPr>
        <w:t xml:space="preserve">Mayor Miller said the library is remodeling its conference room and needs to surplus the conference table. </w:t>
      </w:r>
    </w:p>
    <w:p w14:paraId="0634BF02" w14:textId="77777777" w:rsidR="00335863" w:rsidRDefault="00335863" w:rsidP="00335863">
      <w:pPr>
        <w:tabs>
          <w:tab w:val="left" w:pos="3615"/>
        </w:tabs>
        <w:jc w:val="both"/>
        <w:rPr>
          <w:rFonts w:ascii="Courier New" w:hAnsi="Courier New" w:cs="Courier New"/>
          <w:b/>
          <w:bCs/>
          <w:iCs/>
        </w:rPr>
      </w:pPr>
    </w:p>
    <w:p w14:paraId="30906EBE" w14:textId="3C60F62E" w:rsidR="00335863" w:rsidRPr="000B482C" w:rsidRDefault="00335863" w:rsidP="00335863">
      <w:pPr>
        <w:tabs>
          <w:tab w:val="left" w:pos="-1440"/>
        </w:tabs>
        <w:ind w:left="720" w:right="720" w:hanging="720"/>
        <w:jc w:val="both"/>
        <w:rPr>
          <w:rFonts w:ascii="Courier New" w:hAnsi="Courier New" w:cs="Courier New"/>
          <w:b/>
          <w:color w:val="FF0000"/>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 xml:space="preserve">Councilmember </w:t>
      </w:r>
      <w:r>
        <w:rPr>
          <w:rFonts w:ascii="Courier New" w:eastAsia="Courier New" w:hAnsi="Courier New" w:cs="Courier New"/>
          <w:b/>
        </w:rPr>
        <w:t xml:space="preserve">Clawson </w:t>
      </w:r>
      <w:r w:rsidRPr="0079160C">
        <w:rPr>
          <w:rFonts w:ascii="Courier New" w:eastAsia="Courier New" w:hAnsi="Courier New" w:cs="Courier New"/>
          <w:b/>
        </w:rPr>
        <w:t xml:space="preserve">made a motion to approve </w:t>
      </w:r>
      <w:r w:rsidRPr="000B482C">
        <w:rPr>
          <w:rFonts w:ascii="Courier New" w:eastAsia="Calibri" w:hAnsi="Courier New" w:cs="Courier New"/>
          <w:b/>
        </w:rPr>
        <w:t>Resolution 22-1</w:t>
      </w:r>
      <w:r>
        <w:rPr>
          <w:rFonts w:ascii="Courier New" w:eastAsia="Calibri" w:hAnsi="Courier New" w:cs="Courier New"/>
          <w:b/>
        </w:rPr>
        <w:t>2</w:t>
      </w:r>
      <w:r w:rsidRPr="000B482C">
        <w:rPr>
          <w:rFonts w:ascii="Courier New" w:eastAsia="Calibri" w:hAnsi="Courier New" w:cs="Courier New"/>
          <w:b/>
        </w:rPr>
        <w:t xml:space="preserve"> - A resolution </w:t>
      </w:r>
      <w:r>
        <w:rPr>
          <w:rFonts w:ascii="Courier New" w:eastAsia="Calibri" w:hAnsi="Courier New" w:cs="Courier New"/>
          <w:b/>
        </w:rPr>
        <w:t xml:space="preserve">declaring certain Hyrum City equipment (conference table) as surplus and ordering the sale or disposal thereof.  </w:t>
      </w:r>
      <w:r w:rsidRPr="000B482C">
        <w:rPr>
          <w:rFonts w:ascii="Courier New" w:eastAsia="Courier New" w:hAnsi="Courier New" w:cs="Courier New"/>
          <w:b/>
        </w:rPr>
        <w:t xml:space="preserve">Councilmember </w:t>
      </w:r>
      <w:r>
        <w:rPr>
          <w:rFonts w:ascii="Courier New" w:eastAsia="Courier New" w:hAnsi="Courier New" w:cs="Courier New"/>
          <w:b/>
        </w:rPr>
        <w:t>James</w:t>
      </w:r>
      <w:r w:rsidRPr="000B482C">
        <w:rPr>
          <w:rFonts w:ascii="Courier New" w:eastAsia="Courier New" w:hAnsi="Courier New" w:cs="Courier New"/>
          <w:b/>
        </w:rPr>
        <w:t xml:space="preserve"> seconded the motion and Councilmembers </w:t>
      </w:r>
      <w:r>
        <w:rPr>
          <w:rFonts w:ascii="Courier New" w:eastAsia="Courier New" w:hAnsi="Courier New" w:cs="Courier New"/>
          <w:b/>
        </w:rPr>
        <w:t xml:space="preserve">Adams, </w:t>
      </w:r>
      <w:r w:rsidRPr="000B482C">
        <w:rPr>
          <w:rFonts w:ascii="Courier New" w:eastAsia="Courier New" w:hAnsi="Courier New" w:cs="Courier New"/>
          <w:b/>
        </w:rPr>
        <w:t>Clawson, James, and Rasmussen voted aye. The motion passed.</w:t>
      </w:r>
    </w:p>
    <w:p w14:paraId="0717C466" w14:textId="77777777" w:rsidR="00BD7A33" w:rsidRDefault="00BD7A33" w:rsidP="005B76DE">
      <w:pPr>
        <w:jc w:val="both"/>
        <w:rPr>
          <w:rFonts w:ascii="Courier New" w:eastAsia="Calibri" w:hAnsi="Courier New" w:cs="Courier New"/>
          <w:bCs/>
        </w:rPr>
      </w:pPr>
    </w:p>
    <w:p w14:paraId="776C3A97" w14:textId="01D2111F" w:rsidR="00A835BF" w:rsidRPr="00EF6304" w:rsidRDefault="00A835BF" w:rsidP="00EF6304">
      <w:pPr>
        <w:jc w:val="both"/>
        <w:rPr>
          <w:rFonts w:ascii="Courier New" w:eastAsia="Calibri" w:hAnsi="Courier New" w:cs="Courier New"/>
          <w:b/>
          <w:i/>
          <w:iCs/>
        </w:rPr>
      </w:pPr>
      <w:r w:rsidRPr="00EF6304">
        <w:rPr>
          <w:rFonts w:ascii="Courier New" w:eastAsia="Calibri" w:hAnsi="Courier New" w:cs="Courier New"/>
          <w:b/>
          <w:i/>
          <w:iCs/>
        </w:rPr>
        <w:t>OTHER BUSINESS:</w:t>
      </w:r>
    </w:p>
    <w:p w14:paraId="16B5DA87" w14:textId="77777777" w:rsidR="00F51EC7" w:rsidRDefault="00F51EC7" w:rsidP="00F51EC7">
      <w:pPr>
        <w:rPr>
          <w:rFonts w:ascii="Courier New" w:eastAsia="Calibri" w:hAnsi="Courier New" w:cs="Courier New"/>
          <w:bCs/>
        </w:rPr>
      </w:pPr>
    </w:p>
    <w:p w14:paraId="57E09E2C" w14:textId="2F9F8B75" w:rsidR="00F51EC7" w:rsidRPr="00F51EC7" w:rsidRDefault="00F51EC7" w:rsidP="00F51EC7">
      <w:pPr>
        <w:rPr>
          <w:rFonts w:ascii="Courier New" w:eastAsia="Calibri" w:hAnsi="Courier New" w:cs="Courier New"/>
          <w:b/>
          <w:caps/>
          <w:u w:val="single"/>
        </w:rPr>
      </w:pPr>
      <w:r w:rsidRPr="00F51EC7">
        <w:rPr>
          <w:rFonts w:ascii="Courier New" w:eastAsia="Calibri" w:hAnsi="Courier New" w:cs="Courier New"/>
          <w:b/>
          <w:caps/>
          <w:u w:val="single"/>
        </w:rPr>
        <w:t>Presentation of the Power Rate Study.</w:t>
      </w:r>
    </w:p>
    <w:p w14:paraId="3AB06AFD" w14:textId="0444E93A" w:rsidR="00F51EC7" w:rsidRDefault="00F51EC7" w:rsidP="00F51EC7">
      <w:pPr>
        <w:rPr>
          <w:rFonts w:ascii="Courier New" w:eastAsia="Calibri" w:hAnsi="Courier New" w:cs="Courier New"/>
          <w:bCs/>
        </w:rPr>
      </w:pPr>
    </w:p>
    <w:p w14:paraId="62B41349" w14:textId="3EE71903" w:rsidR="00F51EC7" w:rsidRDefault="00F51EC7" w:rsidP="00465E26">
      <w:pPr>
        <w:jc w:val="both"/>
        <w:rPr>
          <w:rFonts w:ascii="Courier New" w:eastAsia="Calibri" w:hAnsi="Courier New" w:cs="Courier New"/>
          <w:bCs/>
        </w:rPr>
      </w:pPr>
      <w:r>
        <w:rPr>
          <w:rFonts w:ascii="Courier New" w:eastAsia="Calibri" w:hAnsi="Courier New" w:cs="Courier New"/>
          <w:bCs/>
        </w:rPr>
        <w:t>Dave Ber</w:t>
      </w:r>
      <w:r w:rsidR="00200BC5">
        <w:rPr>
          <w:rFonts w:ascii="Courier New" w:eastAsia="Calibri" w:hAnsi="Courier New" w:cs="Courier New"/>
          <w:bCs/>
        </w:rPr>
        <w:t>g</w:t>
      </w:r>
      <w:r>
        <w:rPr>
          <w:rFonts w:ascii="Courier New" w:eastAsia="Calibri" w:hAnsi="Courier New" w:cs="Courier New"/>
          <w:bCs/>
        </w:rPr>
        <w:t xml:space="preserve"> with Dave Berg Consulting presented the Power Rate Study </w:t>
      </w:r>
      <w:r w:rsidR="00465E26">
        <w:rPr>
          <w:rFonts w:ascii="Courier New" w:eastAsia="Calibri" w:hAnsi="Courier New" w:cs="Courier New"/>
          <w:bCs/>
        </w:rPr>
        <w:t xml:space="preserve">of Hyrum </w:t>
      </w:r>
      <w:proofErr w:type="spellStart"/>
      <w:r w:rsidR="00465E26">
        <w:rPr>
          <w:rFonts w:ascii="Courier New" w:eastAsia="Calibri" w:hAnsi="Courier New" w:cs="Courier New"/>
          <w:bCs/>
        </w:rPr>
        <w:t>City’e</w:t>
      </w:r>
      <w:proofErr w:type="spellEnd"/>
      <w:r w:rsidR="00465E26">
        <w:rPr>
          <w:rFonts w:ascii="Courier New" w:eastAsia="Calibri" w:hAnsi="Courier New" w:cs="Courier New"/>
          <w:bCs/>
        </w:rPr>
        <w:t xml:space="preserve"> Electric Utility </w:t>
      </w:r>
      <w:r>
        <w:rPr>
          <w:rFonts w:ascii="Courier New" w:eastAsia="Calibri" w:hAnsi="Courier New" w:cs="Courier New"/>
          <w:bCs/>
        </w:rPr>
        <w:t xml:space="preserve">through a </w:t>
      </w:r>
      <w:r w:rsidR="000B482C">
        <w:rPr>
          <w:rFonts w:ascii="Courier New" w:eastAsia="Calibri" w:hAnsi="Courier New" w:cs="Courier New"/>
          <w:bCs/>
        </w:rPr>
        <w:t>tele</w:t>
      </w:r>
      <w:r w:rsidR="00200BC5">
        <w:rPr>
          <w:rFonts w:ascii="Courier New" w:eastAsia="Calibri" w:hAnsi="Courier New" w:cs="Courier New"/>
          <w:bCs/>
        </w:rPr>
        <w:t>phone call</w:t>
      </w:r>
      <w:r w:rsidR="00465E26">
        <w:rPr>
          <w:rFonts w:ascii="Courier New" w:eastAsia="Calibri" w:hAnsi="Courier New" w:cs="Courier New"/>
          <w:bCs/>
        </w:rPr>
        <w:t xml:space="preserve">. The following </w:t>
      </w:r>
      <w:r w:rsidR="00200BC5">
        <w:rPr>
          <w:rFonts w:ascii="Courier New" w:eastAsia="Calibri" w:hAnsi="Courier New" w:cs="Courier New"/>
          <w:bCs/>
        </w:rPr>
        <w:t>information was presented by Dave Berg</w:t>
      </w:r>
      <w:r w:rsidR="00465E26">
        <w:rPr>
          <w:rFonts w:ascii="Courier New" w:eastAsia="Calibri" w:hAnsi="Courier New" w:cs="Courier New"/>
          <w:bCs/>
        </w:rPr>
        <w:t xml:space="preserve">. </w:t>
      </w:r>
    </w:p>
    <w:p w14:paraId="4C2BD87B" w14:textId="373BF2C0" w:rsidR="00F51EC7" w:rsidRDefault="00F51EC7" w:rsidP="00F51EC7">
      <w:pPr>
        <w:rPr>
          <w:rFonts w:ascii="Courier New" w:eastAsia="Calibri" w:hAnsi="Courier New" w:cs="Courier New"/>
          <w:bCs/>
        </w:rPr>
      </w:pPr>
    </w:p>
    <w:p w14:paraId="336FA355" w14:textId="77777777" w:rsidR="00E031F7" w:rsidRDefault="00E031F7" w:rsidP="00E031F7">
      <w:pPr>
        <w:pStyle w:val="BodyText"/>
        <w:rPr>
          <w:rFonts w:cs="Courier New"/>
        </w:rPr>
      </w:pPr>
      <w:r w:rsidRPr="00A91EFD">
        <w:rPr>
          <w:rFonts w:cs="Courier New"/>
        </w:rPr>
        <w:t>The</w:t>
      </w:r>
      <w:r w:rsidRPr="00A91EFD">
        <w:rPr>
          <w:rFonts w:cs="Courier New"/>
          <w:spacing w:val="-4"/>
        </w:rPr>
        <w:t xml:space="preserve"> </w:t>
      </w:r>
      <w:r w:rsidRPr="00A91EFD">
        <w:rPr>
          <w:rFonts w:cs="Courier New"/>
        </w:rPr>
        <w:t>rates</w:t>
      </w:r>
      <w:r w:rsidRPr="00A91EFD">
        <w:rPr>
          <w:rFonts w:cs="Courier New"/>
          <w:spacing w:val="-8"/>
        </w:rPr>
        <w:t xml:space="preserve"> </w:t>
      </w:r>
      <w:r w:rsidRPr="00A91EFD">
        <w:rPr>
          <w:rFonts w:cs="Courier New"/>
        </w:rPr>
        <w:t>charged</w:t>
      </w:r>
      <w:r w:rsidRPr="00A91EFD">
        <w:rPr>
          <w:rFonts w:cs="Courier New"/>
          <w:spacing w:val="-7"/>
        </w:rPr>
        <w:t xml:space="preserve"> </w:t>
      </w:r>
      <w:r w:rsidRPr="00A91EFD">
        <w:rPr>
          <w:rFonts w:cs="Courier New"/>
        </w:rPr>
        <w:t>for</w:t>
      </w:r>
      <w:r w:rsidRPr="00A91EFD">
        <w:rPr>
          <w:rFonts w:cs="Courier New"/>
          <w:spacing w:val="-10"/>
        </w:rPr>
        <w:t xml:space="preserve"> </w:t>
      </w:r>
      <w:r w:rsidRPr="00A91EFD">
        <w:rPr>
          <w:rFonts w:cs="Courier New"/>
        </w:rPr>
        <w:t>electric</w:t>
      </w:r>
      <w:r w:rsidRPr="00A91EFD">
        <w:rPr>
          <w:rFonts w:cs="Courier New"/>
          <w:spacing w:val="-5"/>
        </w:rPr>
        <w:t xml:space="preserve"> </w:t>
      </w:r>
      <w:r w:rsidRPr="00A91EFD">
        <w:rPr>
          <w:rFonts w:cs="Courier New"/>
        </w:rPr>
        <w:t>service</w:t>
      </w:r>
      <w:r w:rsidRPr="00A91EFD">
        <w:rPr>
          <w:rFonts w:cs="Courier New"/>
          <w:spacing w:val="-7"/>
        </w:rPr>
        <w:t xml:space="preserve"> </w:t>
      </w:r>
      <w:r w:rsidRPr="00A91EFD">
        <w:rPr>
          <w:rFonts w:cs="Courier New"/>
        </w:rPr>
        <w:t>by</w:t>
      </w:r>
      <w:r w:rsidRPr="00A91EFD">
        <w:rPr>
          <w:rFonts w:cs="Courier New"/>
          <w:spacing w:val="-5"/>
        </w:rPr>
        <w:t xml:space="preserve"> </w:t>
      </w:r>
      <w:r w:rsidRPr="00A91EFD">
        <w:rPr>
          <w:rFonts w:cs="Courier New"/>
        </w:rPr>
        <w:t>Hyrum,</w:t>
      </w:r>
      <w:r w:rsidRPr="00A91EFD">
        <w:rPr>
          <w:rFonts w:cs="Courier New"/>
          <w:spacing w:val="-7"/>
        </w:rPr>
        <w:t xml:space="preserve"> </w:t>
      </w:r>
      <w:r w:rsidRPr="00A91EFD">
        <w:rPr>
          <w:rFonts w:cs="Courier New"/>
        </w:rPr>
        <w:t>combined</w:t>
      </w:r>
      <w:r w:rsidRPr="00A91EFD">
        <w:rPr>
          <w:rFonts w:cs="Courier New"/>
          <w:spacing w:val="-7"/>
        </w:rPr>
        <w:t xml:space="preserve"> </w:t>
      </w:r>
      <w:r w:rsidRPr="00A91EFD">
        <w:rPr>
          <w:rFonts w:cs="Courier New"/>
        </w:rPr>
        <w:t>with</w:t>
      </w:r>
      <w:r w:rsidRPr="00A91EFD">
        <w:rPr>
          <w:rFonts w:cs="Courier New"/>
          <w:spacing w:val="-6"/>
        </w:rPr>
        <w:t xml:space="preserve"> </w:t>
      </w:r>
      <w:r w:rsidRPr="00A91EFD">
        <w:rPr>
          <w:rFonts w:cs="Courier New"/>
        </w:rPr>
        <w:t>other</w:t>
      </w:r>
      <w:r w:rsidRPr="00A91EFD">
        <w:rPr>
          <w:rFonts w:cs="Courier New"/>
          <w:spacing w:val="-6"/>
        </w:rPr>
        <w:t xml:space="preserve"> </w:t>
      </w:r>
      <w:r w:rsidRPr="00A91EFD">
        <w:rPr>
          <w:rFonts w:cs="Courier New"/>
        </w:rPr>
        <w:t>operating</w:t>
      </w:r>
      <w:r w:rsidRPr="00A91EFD">
        <w:rPr>
          <w:rFonts w:cs="Courier New"/>
          <w:spacing w:val="-7"/>
        </w:rPr>
        <w:t xml:space="preserve"> </w:t>
      </w:r>
      <w:r w:rsidRPr="00A91EFD">
        <w:rPr>
          <w:rFonts w:cs="Courier New"/>
        </w:rPr>
        <w:t>and</w:t>
      </w:r>
      <w:r w:rsidRPr="00A91EFD">
        <w:rPr>
          <w:rFonts w:cs="Courier New"/>
          <w:spacing w:val="-8"/>
        </w:rPr>
        <w:t xml:space="preserve"> </w:t>
      </w:r>
      <w:r w:rsidRPr="00A91EFD">
        <w:rPr>
          <w:rFonts w:cs="Courier New"/>
        </w:rPr>
        <w:t>non- operating revenues, must be sufficient to meet the cost of providing services to Hyrum’s retail customers.</w:t>
      </w:r>
      <w:r w:rsidRPr="00A91EFD">
        <w:rPr>
          <w:rFonts w:cs="Courier New"/>
          <w:spacing w:val="40"/>
        </w:rPr>
        <w:t xml:space="preserve"> </w:t>
      </w:r>
      <w:r w:rsidRPr="00A91EFD">
        <w:rPr>
          <w:rFonts w:cs="Courier New"/>
        </w:rPr>
        <w:t>This is necessary to ensure the long-term financial health of Hyrum. The cost of providing electric service consists of normal operating expenses such as purchased power, distribution functions, customer and administrative functions, system depreciation expenses, capital improvements, and other non-operating expenses.</w:t>
      </w:r>
    </w:p>
    <w:p w14:paraId="5CD9C10E" w14:textId="77777777" w:rsidR="00E031F7" w:rsidRDefault="00E031F7" w:rsidP="00E031F7">
      <w:pPr>
        <w:pStyle w:val="BodyText"/>
        <w:rPr>
          <w:rFonts w:cs="Courier New"/>
        </w:rPr>
      </w:pPr>
    </w:p>
    <w:p w14:paraId="28D01360" w14:textId="77777777" w:rsidR="00E031F7" w:rsidRPr="00A91EFD" w:rsidRDefault="00E031F7" w:rsidP="00E031F7">
      <w:pPr>
        <w:pStyle w:val="BodyText"/>
        <w:rPr>
          <w:rFonts w:cs="Courier New"/>
        </w:rPr>
      </w:pPr>
      <w:r w:rsidRPr="00A91EFD">
        <w:rPr>
          <w:rFonts w:cs="Courier New"/>
        </w:rPr>
        <w:t>An</w:t>
      </w:r>
      <w:r w:rsidRPr="00A91EFD">
        <w:rPr>
          <w:rFonts w:cs="Courier New"/>
          <w:spacing w:val="-11"/>
        </w:rPr>
        <w:t xml:space="preserve"> </w:t>
      </w:r>
      <w:r w:rsidRPr="00A91EFD">
        <w:rPr>
          <w:rFonts w:cs="Courier New"/>
        </w:rPr>
        <w:t>analysis</w:t>
      </w:r>
      <w:r w:rsidRPr="00A91EFD">
        <w:rPr>
          <w:rFonts w:cs="Courier New"/>
          <w:spacing w:val="-12"/>
        </w:rPr>
        <w:t xml:space="preserve"> </w:t>
      </w:r>
      <w:r w:rsidRPr="00A91EFD">
        <w:rPr>
          <w:rFonts w:cs="Courier New"/>
        </w:rPr>
        <w:t>of</w:t>
      </w:r>
      <w:r w:rsidRPr="00A91EFD">
        <w:rPr>
          <w:rFonts w:cs="Courier New"/>
          <w:spacing w:val="-11"/>
        </w:rPr>
        <w:t xml:space="preserve"> </w:t>
      </w:r>
      <w:r w:rsidRPr="00A91EFD">
        <w:rPr>
          <w:rFonts w:cs="Courier New"/>
        </w:rPr>
        <w:t>the</w:t>
      </w:r>
      <w:r w:rsidRPr="00A91EFD">
        <w:rPr>
          <w:rFonts w:cs="Courier New"/>
          <w:spacing w:val="-11"/>
        </w:rPr>
        <w:t xml:space="preserve"> </w:t>
      </w:r>
      <w:r w:rsidRPr="00A91EFD">
        <w:rPr>
          <w:rFonts w:cs="Courier New"/>
        </w:rPr>
        <w:t>operating</w:t>
      </w:r>
      <w:r w:rsidRPr="00A91EFD">
        <w:rPr>
          <w:rFonts w:cs="Courier New"/>
          <w:spacing w:val="-11"/>
        </w:rPr>
        <w:t xml:space="preserve"> </w:t>
      </w:r>
      <w:r w:rsidRPr="00A91EFD">
        <w:rPr>
          <w:rFonts w:cs="Courier New"/>
        </w:rPr>
        <w:t>results</w:t>
      </w:r>
      <w:r w:rsidRPr="00A91EFD">
        <w:rPr>
          <w:rFonts w:cs="Courier New"/>
          <w:spacing w:val="-12"/>
        </w:rPr>
        <w:t xml:space="preserve"> </w:t>
      </w:r>
      <w:r w:rsidRPr="00A91EFD">
        <w:rPr>
          <w:rFonts w:cs="Courier New"/>
        </w:rPr>
        <w:t>for</w:t>
      </w:r>
      <w:r w:rsidRPr="00A91EFD">
        <w:rPr>
          <w:rFonts w:cs="Courier New"/>
          <w:spacing w:val="-9"/>
        </w:rPr>
        <w:t xml:space="preserve"> </w:t>
      </w:r>
      <w:r w:rsidRPr="00A91EFD">
        <w:rPr>
          <w:rFonts w:cs="Courier New"/>
        </w:rPr>
        <w:t>Hyrum</w:t>
      </w:r>
      <w:r w:rsidRPr="00A91EFD">
        <w:rPr>
          <w:rFonts w:cs="Courier New"/>
          <w:spacing w:val="-12"/>
        </w:rPr>
        <w:t xml:space="preserve"> </w:t>
      </w:r>
      <w:r w:rsidRPr="00A91EFD">
        <w:rPr>
          <w:rFonts w:cs="Courier New"/>
        </w:rPr>
        <w:t>during</w:t>
      </w:r>
      <w:r w:rsidRPr="00A91EFD">
        <w:rPr>
          <w:rFonts w:cs="Courier New"/>
          <w:spacing w:val="-11"/>
        </w:rPr>
        <w:t xml:space="preserve"> </w:t>
      </w:r>
      <w:r w:rsidRPr="00A91EFD">
        <w:rPr>
          <w:rFonts w:cs="Courier New"/>
        </w:rPr>
        <w:t>the</w:t>
      </w:r>
      <w:r w:rsidRPr="00A91EFD">
        <w:rPr>
          <w:rFonts w:cs="Courier New"/>
          <w:spacing w:val="-7"/>
        </w:rPr>
        <w:t xml:space="preserve"> </w:t>
      </w:r>
      <w:r w:rsidRPr="00A91EFD">
        <w:rPr>
          <w:rFonts w:cs="Courier New"/>
        </w:rPr>
        <w:t>FY</w:t>
      </w:r>
      <w:r w:rsidRPr="00A91EFD">
        <w:rPr>
          <w:rFonts w:cs="Courier New"/>
          <w:spacing w:val="-11"/>
        </w:rPr>
        <w:t xml:space="preserve"> </w:t>
      </w:r>
      <w:r w:rsidRPr="00A91EFD">
        <w:rPr>
          <w:rFonts w:cs="Courier New"/>
        </w:rPr>
        <w:t>2022-2026</w:t>
      </w:r>
      <w:r w:rsidRPr="00A91EFD">
        <w:rPr>
          <w:rFonts w:cs="Courier New"/>
          <w:spacing w:val="-11"/>
        </w:rPr>
        <w:t xml:space="preserve"> </w:t>
      </w:r>
      <w:r w:rsidRPr="00A91EFD">
        <w:rPr>
          <w:rFonts w:cs="Courier New"/>
        </w:rPr>
        <w:t>Study</w:t>
      </w:r>
      <w:r w:rsidRPr="00A91EFD">
        <w:rPr>
          <w:rFonts w:cs="Courier New"/>
          <w:spacing w:val="-9"/>
        </w:rPr>
        <w:t xml:space="preserve"> </w:t>
      </w:r>
      <w:r w:rsidRPr="00A91EFD">
        <w:rPr>
          <w:rFonts w:cs="Courier New"/>
        </w:rPr>
        <w:t>Period</w:t>
      </w:r>
      <w:r w:rsidRPr="00A91EFD">
        <w:rPr>
          <w:rFonts w:cs="Courier New"/>
          <w:spacing w:val="-11"/>
        </w:rPr>
        <w:t xml:space="preserve"> </w:t>
      </w:r>
      <w:r w:rsidRPr="00A91EFD">
        <w:rPr>
          <w:rFonts w:cs="Courier New"/>
        </w:rPr>
        <w:t xml:space="preserve">has been performed assuming the current retail </w:t>
      </w:r>
      <w:r w:rsidRPr="00A91EFD">
        <w:rPr>
          <w:rFonts w:cs="Courier New"/>
        </w:rPr>
        <w:lastRenderedPageBreak/>
        <w:t>rates and charges remain in effect for the electric utility through the Study Period.</w:t>
      </w:r>
      <w:r w:rsidRPr="00A91EFD">
        <w:rPr>
          <w:rFonts w:cs="Courier New"/>
          <w:spacing w:val="40"/>
        </w:rPr>
        <w:t xml:space="preserve"> </w:t>
      </w:r>
      <w:r w:rsidRPr="00A91EFD">
        <w:rPr>
          <w:rFonts w:cs="Courier New"/>
        </w:rPr>
        <w:t>This analysis has been done to determine the overall need, if any, for additional revenue through rates to meet projected revenue requirements.</w:t>
      </w:r>
      <w:r w:rsidRPr="00A91EFD">
        <w:rPr>
          <w:rFonts w:cs="Courier New"/>
          <w:spacing w:val="40"/>
        </w:rPr>
        <w:t xml:space="preserve"> </w:t>
      </w:r>
      <w:r w:rsidRPr="00A91EFD">
        <w:rPr>
          <w:rFonts w:cs="Courier New"/>
        </w:rPr>
        <w:t>The</w:t>
      </w:r>
      <w:r w:rsidRPr="00A91EFD">
        <w:rPr>
          <w:rFonts w:cs="Courier New"/>
          <w:spacing w:val="-5"/>
        </w:rPr>
        <w:t xml:space="preserve"> </w:t>
      </w:r>
      <w:r w:rsidRPr="00A91EFD">
        <w:rPr>
          <w:rFonts w:cs="Courier New"/>
        </w:rPr>
        <w:t>analyses</w:t>
      </w:r>
      <w:r w:rsidRPr="00A91EFD">
        <w:rPr>
          <w:rFonts w:cs="Courier New"/>
          <w:spacing w:val="-3"/>
        </w:rPr>
        <w:t xml:space="preserve"> </w:t>
      </w:r>
      <w:r w:rsidRPr="00A91EFD">
        <w:rPr>
          <w:rFonts w:cs="Courier New"/>
        </w:rPr>
        <w:t>and</w:t>
      </w:r>
      <w:r w:rsidRPr="00A91EFD">
        <w:rPr>
          <w:rFonts w:cs="Courier New"/>
          <w:spacing w:val="-5"/>
        </w:rPr>
        <w:t xml:space="preserve"> </w:t>
      </w:r>
      <w:r w:rsidRPr="00A91EFD">
        <w:rPr>
          <w:rFonts w:cs="Courier New"/>
        </w:rPr>
        <w:t>assumptions</w:t>
      </w:r>
      <w:r w:rsidRPr="00A91EFD">
        <w:rPr>
          <w:rFonts w:cs="Courier New"/>
          <w:spacing w:val="-3"/>
        </w:rPr>
        <w:t xml:space="preserve"> </w:t>
      </w:r>
      <w:r w:rsidRPr="00A91EFD">
        <w:rPr>
          <w:rFonts w:cs="Courier New"/>
        </w:rPr>
        <w:t>utilized</w:t>
      </w:r>
      <w:r w:rsidRPr="00A91EFD">
        <w:rPr>
          <w:rFonts w:cs="Courier New"/>
          <w:spacing w:val="-5"/>
        </w:rPr>
        <w:t xml:space="preserve"> </w:t>
      </w:r>
      <w:r w:rsidRPr="00A91EFD">
        <w:rPr>
          <w:rFonts w:cs="Courier New"/>
        </w:rPr>
        <w:t>in</w:t>
      </w:r>
      <w:r w:rsidRPr="00A91EFD">
        <w:rPr>
          <w:rFonts w:cs="Courier New"/>
          <w:spacing w:val="-3"/>
        </w:rPr>
        <w:t xml:space="preserve"> </w:t>
      </w:r>
      <w:r w:rsidRPr="00A91EFD">
        <w:rPr>
          <w:rFonts w:cs="Courier New"/>
        </w:rPr>
        <w:t>these</w:t>
      </w:r>
      <w:r w:rsidRPr="00A91EFD">
        <w:rPr>
          <w:rFonts w:cs="Courier New"/>
          <w:spacing w:val="-5"/>
        </w:rPr>
        <w:t xml:space="preserve"> </w:t>
      </w:r>
      <w:r w:rsidRPr="00A91EFD">
        <w:rPr>
          <w:rFonts w:cs="Courier New"/>
        </w:rPr>
        <w:t>projections</w:t>
      </w:r>
      <w:r w:rsidRPr="00A91EFD">
        <w:rPr>
          <w:rFonts w:cs="Courier New"/>
          <w:spacing w:val="-3"/>
        </w:rPr>
        <w:t xml:space="preserve"> </w:t>
      </w:r>
      <w:r w:rsidRPr="00A91EFD">
        <w:rPr>
          <w:rFonts w:cs="Courier New"/>
        </w:rPr>
        <w:t>are</w:t>
      </w:r>
      <w:r w:rsidRPr="00A91EFD">
        <w:rPr>
          <w:rFonts w:cs="Courier New"/>
          <w:spacing w:val="-3"/>
        </w:rPr>
        <w:t xml:space="preserve"> </w:t>
      </w:r>
      <w:r w:rsidRPr="00A91EFD">
        <w:rPr>
          <w:rFonts w:cs="Courier New"/>
        </w:rPr>
        <w:t xml:space="preserve">explained </w:t>
      </w:r>
      <w:r w:rsidRPr="00A91EFD">
        <w:rPr>
          <w:rFonts w:cs="Courier New"/>
          <w:spacing w:val="-2"/>
        </w:rPr>
        <w:t>below.</w:t>
      </w:r>
    </w:p>
    <w:p w14:paraId="518402D2" w14:textId="77777777" w:rsidR="00E031F7" w:rsidRPr="00A91EFD" w:rsidRDefault="00E031F7" w:rsidP="00E031F7">
      <w:pPr>
        <w:pStyle w:val="BodyText"/>
        <w:rPr>
          <w:rFonts w:cs="Courier New"/>
          <w:sz w:val="26"/>
        </w:rPr>
      </w:pPr>
    </w:p>
    <w:p w14:paraId="506D0DED" w14:textId="77777777" w:rsidR="00E031F7" w:rsidRPr="00307C2E" w:rsidRDefault="00E031F7" w:rsidP="00E031F7">
      <w:pPr>
        <w:jc w:val="both"/>
        <w:rPr>
          <w:rFonts w:ascii="Courier New" w:hAnsi="Courier New" w:cs="Courier New"/>
          <w:color w:val="000000" w:themeColor="text1"/>
        </w:rPr>
      </w:pPr>
      <w:r w:rsidRPr="00307C2E">
        <w:rPr>
          <w:rFonts w:ascii="Courier New" w:hAnsi="Courier New" w:cs="Courier New"/>
          <w:color w:val="000000" w:themeColor="text1"/>
        </w:rPr>
        <w:t>Estimated</w:t>
      </w:r>
      <w:r w:rsidRPr="00307C2E">
        <w:rPr>
          <w:rFonts w:ascii="Courier New" w:hAnsi="Courier New" w:cs="Courier New"/>
          <w:color w:val="000000" w:themeColor="text1"/>
          <w:spacing w:val="-7"/>
        </w:rPr>
        <w:t xml:space="preserve"> </w:t>
      </w:r>
      <w:r w:rsidRPr="00307C2E">
        <w:rPr>
          <w:rFonts w:ascii="Courier New" w:hAnsi="Courier New" w:cs="Courier New"/>
          <w:color w:val="000000" w:themeColor="text1"/>
        </w:rPr>
        <w:t>Revenues</w:t>
      </w:r>
      <w:r w:rsidRPr="00307C2E">
        <w:rPr>
          <w:rFonts w:ascii="Courier New" w:hAnsi="Courier New" w:cs="Courier New"/>
          <w:color w:val="000000" w:themeColor="text1"/>
          <w:spacing w:val="-5"/>
        </w:rPr>
        <w:t xml:space="preserve"> </w:t>
      </w:r>
      <w:r w:rsidRPr="00307C2E">
        <w:rPr>
          <w:rFonts w:ascii="Courier New" w:hAnsi="Courier New" w:cs="Courier New"/>
          <w:color w:val="000000" w:themeColor="text1"/>
        </w:rPr>
        <w:t>–</w:t>
      </w:r>
      <w:r w:rsidRPr="00307C2E">
        <w:rPr>
          <w:rFonts w:ascii="Courier New" w:hAnsi="Courier New" w:cs="Courier New"/>
          <w:color w:val="000000" w:themeColor="text1"/>
          <w:spacing w:val="-5"/>
        </w:rPr>
        <w:t xml:space="preserve"> </w:t>
      </w:r>
      <w:r w:rsidRPr="00307C2E">
        <w:rPr>
          <w:rFonts w:ascii="Courier New" w:hAnsi="Courier New" w:cs="Courier New"/>
          <w:color w:val="000000" w:themeColor="text1"/>
        </w:rPr>
        <w:t>Existing</w:t>
      </w:r>
      <w:r w:rsidRPr="00307C2E">
        <w:rPr>
          <w:rFonts w:ascii="Courier New" w:hAnsi="Courier New" w:cs="Courier New"/>
          <w:color w:val="000000" w:themeColor="text1"/>
          <w:spacing w:val="-7"/>
        </w:rPr>
        <w:t xml:space="preserve"> </w:t>
      </w:r>
      <w:r w:rsidRPr="00307C2E">
        <w:rPr>
          <w:rFonts w:ascii="Courier New" w:hAnsi="Courier New" w:cs="Courier New"/>
          <w:color w:val="000000" w:themeColor="text1"/>
          <w:spacing w:val="-2"/>
        </w:rPr>
        <w:t>Rates</w:t>
      </w:r>
    </w:p>
    <w:p w14:paraId="02BC1C8F" w14:textId="77777777" w:rsidR="00E031F7" w:rsidRPr="00E031F7" w:rsidRDefault="00E031F7" w:rsidP="00E031F7">
      <w:pPr>
        <w:pStyle w:val="Heading2"/>
        <w:spacing w:before="0"/>
        <w:jc w:val="both"/>
        <w:rPr>
          <w:rFonts w:ascii="Courier New" w:hAnsi="Courier New" w:cs="Courier New"/>
          <w:b w:val="0"/>
          <w:bCs/>
          <w:color w:val="000000" w:themeColor="text1"/>
          <w:sz w:val="24"/>
          <w:szCs w:val="24"/>
        </w:rPr>
      </w:pPr>
      <w:r w:rsidRPr="00E031F7">
        <w:rPr>
          <w:rFonts w:ascii="Courier New" w:hAnsi="Courier New" w:cs="Courier New"/>
          <w:b w:val="0"/>
          <w:bCs/>
          <w:color w:val="000000" w:themeColor="text1"/>
          <w:spacing w:val="11"/>
          <w:sz w:val="24"/>
          <w:szCs w:val="24"/>
        </w:rPr>
        <w:t>Retail</w:t>
      </w:r>
      <w:r w:rsidRPr="00E031F7">
        <w:rPr>
          <w:rFonts w:ascii="Courier New" w:hAnsi="Courier New" w:cs="Courier New"/>
          <w:b w:val="0"/>
          <w:bCs/>
          <w:color w:val="000000" w:themeColor="text1"/>
          <w:spacing w:val="-4"/>
          <w:sz w:val="24"/>
          <w:szCs w:val="24"/>
        </w:rPr>
        <w:t xml:space="preserve"> </w:t>
      </w:r>
      <w:r w:rsidRPr="00E031F7">
        <w:rPr>
          <w:rFonts w:ascii="Courier New" w:hAnsi="Courier New" w:cs="Courier New"/>
          <w:b w:val="0"/>
          <w:bCs/>
          <w:color w:val="000000" w:themeColor="text1"/>
          <w:spacing w:val="7"/>
          <w:sz w:val="24"/>
          <w:szCs w:val="24"/>
        </w:rPr>
        <w:t>Sales</w:t>
      </w:r>
    </w:p>
    <w:p w14:paraId="7422C51C" w14:textId="77777777" w:rsidR="00E031F7" w:rsidRPr="00A91EFD" w:rsidRDefault="00E031F7" w:rsidP="00E031F7">
      <w:pPr>
        <w:pStyle w:val="BodyText"/>
        <w:rPr>
          <w:rFonts w:cs="Courier New"/>
        </w:rPr>
      </w:pPr>
      <w:r w:rsidRPr="00A91EFD">
        <w:rPr>
          <w:rFonts w:cs="Courier New"/>
        </w:rPr>
        <w:t>Hyrum</w:t>
      </w:r>
      <w:r w:rsidRPr="00A91EFD">
        <w:rPr>
          <w:rFonts w:cs="Courier New"/>
          <w:spacing w:val="-1"/>
        </w:rPr>
        <w:t xml:space="preserve"> </w:t>
      </w:r>
      <w:r w:rsidRPr="00A91EFD">
        <w:rPr>
          <w:rFonts w:cs="Courier New"/>
        </w:rPr>
        <w:t>sells</w:t>
      </w:r>
      <w:r w:rsidRPr="00A91EFD">
        <w:rPr>
          <w:rFonts w:cs="Courier New"/>
          <w:spacing w:val="-3"/>
        </w:rPr>
        <w:t xml:space="preserve"> </w:t>
      </w:r>
      <w:r w:rsidRPr="00A91EFD">
        <w:rPr>
          <w:rFonts w:cs="Courier New"/>
        </w:rPr>
        <w:t>retail</w:t>
      </w:r>
      <w:r w:rsidRPr="00A91EFD">
        <w:rPr>
          <w:rFonts w:cs="Courier New"/>
          <w:spacing w:val="-4"/>
        </w:rPr>
        <w:t xml:space="preserve"> </w:t>
      </w:r>
      <w:r w:rsidRPr="00A91EFD">
        <w:rPr>
          <w:rFonts w:cs="Courier New"/>
        </w:rPr>
        <w:t>power</w:t>
      </w:r>
      <w:r w:rsidRPr="00A91EFD">
        <w:rPr>
          <w:rFonts w:cs="Courier New"/>
          <w:spacing w:val="-3"/>
        </w:rPr>
        <w:t xml:space="preserve"> </w:t>
      </w:r>
      <w:r w:rsidRPr="00A91EFD">
        <w:rPr>
          <w:rFonts w:cs="Courier New"/>
        </w:rPr>
        <w:t>and</w:t>
      </w:r>
      <w:r w:rsidRPr="00A91EFD">
        <w:rPr>
          <w:rFonts w:cs="Courier New"/>
          <w:spacing w:val="-3"/>
        </w:rPr>
        <w:t xml:space="preserve"> </w:t>
      </w:r>
      <w:r w:rsidRPr="00A91EFD">
        <w:rPr>
          <w:rFonts w:cs="Courier New"/>
        </w:rPr>
        <w:t>energy</w:t>
      </w:r>
      <w:r w:rsidRPr="00A91EFD">
        <w:rPr>
          <w:rFonts w:cs="Courier New"/>
          <w:spacing w:val="-3"/>
        </w:rPr>
        <w:t xml:space="preserve"> </w:t>
      </w:r>
      <w:r w:rsidRPr="00A91EFD">
        <w:rPr>
          <w:rFonts w:cs="Courier New"/>
        </w:rPr>
        <w:t>to</w:t>
      </w:r>
      <w:r w:rsidRPr="00A91EFD">
        <w:rPr>
          <w:rFonts w:cs="Courier New"/>
          <w:spacing w:val="-3"/>
        </w:rPr>
        <w:t xml:space="preserve"> </w:t>
      </w:r>
      <w:r w:rsidRPr="00A91EFD">
        <w:rPr>
          <w:rFonts w:cs="Courier New"/>
        </w:rPr>
        <w:t xml:space="preserve">residential, </w:t>
      </w:r>
      <w:proofErr w:type="gramStart"/>
      <w:r w:rsidRPr="00A91EFD">
        <w:rPr>
          <w:rFonts w:cs="Courier New"/>
        </w:rPr>
        <w:t>commercial</w:t>
      </w:r>
      <w:proofErr w:type="gramEnd"/>
      <w:r w:rsidRPr="00A91EFD">
        <w:rPr>
          <w:rFonts w:cs="Courier New"/>
          <w:spacing w:val="-4"/>
        </w:rPr>
        <w:t xml:space="preserve"> </w:t>
      </w:r>
      <w:r w:rsidRPr="00A91EFD">
        <w:rPr>
          <w:rFonts w:cs="Courier New"/>
        </w:rPr>
        <w:t>and</w:t>
      </w:r>
      <w:r w:rsidRPr="00A91EFD">
        <w:rPr>
          <w:rFonts w:cs="Courier New"/>
          <w:spacing w:val="-3"/>
        </w:rPr>
        <w:t xml:space="preserve"> </w:t>
      </w:r>
      <w:r w:rsidRPr="00A91EFD">
        <w:rPr>
          <w:rFonts w:cs="Courier New"/>
        </w:rPr>
        <w:t>industrial</w:t>
      </w:r>
      <w:r w:rsidRPr="00A91EFD">
        <w:rPr>
          <w:rFonts w:cs="Courier New"/>
          <w:spacing w:val="-3"/>
        </w:rPr>
        <w:t xml:space="preserve"> </w:t>
      </w:r>
      <w:r w:rsidRPr="00A91EFD">
        <w:rPr>
          <w:rFonts w:cs="Courier New"/>
        </w:rPr>
        <w:t>customers. Hyrum retail sales grew 5.5% from 2021 to 2022.</w:t>
      </w:r>
      <w:r w:rsidRPr="00A91EFD">
        <w:rPr>
          <w:rFonts w:cs="Courier New"/>
          <w:spacing w:val="40"/>
        </w:rPr>
        <w:t xml:space="preserve"> </w:t>
      </w:r>
      <w:r w:rsidRPr="00A91EFD">
        <w:rPr>
          <w:rFonts w:cs="Courier New"/>
        </w:rPr>
        <w:t>For 2023, sales are projected to increase</w:t>
      </w:r>
      <w:r w:rsidRPr="00A91EFD">
        <w:rPr>
          <w:rFonts w:cs="Courier New"/>
          <w:spacing w:val="-8"/>
        </w:rPr>
        <w:t xml:space="preserve"> </w:t>
      </w:r>
      <w:r w:rsidRPr="00A91EFD">
        <w:rPr>
          <w:rFonts w:cs="Courier New"/>
        </w:rPr>
        <w:t>6.3%,</w:t>
      </w:r>
      <w:r w:rsidRPr="00A91EFD">
        <w:rPr>
          <w:rFonts w:cs="Courier New"/>
          <w:spacing w:val="-8"/>
        </w:rPr>
        <w:t xml:space="preserve"> </w:t>
      </w:r>
      <w:r w:rsidRPr="00A91EFD">
        <w:rPr>
          <w:rFonts w:cs="Courier New"/>
        </w:rPr>
        <w:t>primarily</w:t>
      </w:r>
      <w:r w:rsidRPr="00A91EFD">
        <w:rPr>
          <w:rFonts w:cs="Courier New"/>
          <w:spacing w:val="-6"/>
        </w:rPr>
        <w:t xml:space="preserve"> </w:t>
      </w:r>
      <w:r w:rsidRPr="00A91EFD">
        <w:rPr>
          <w:rFonts w:cs="Courier New"/>
        </w:rPr>
        <w:t>due</w:t>
      </w:r>
      <w:r w:rsidRPr="00A91EFD">
        <w:rPr>
          <w:rFonts w:cs="Courier New"/>
          <w:spacing w:val="-6"/>
        </w:rPr>
        <w:t xml:space="preserve"> </w:t>
      </w:r>
      <w:r w:rsidRPr="00A91EFD">
        <w:rPr>
          <w:rFonts w:cs="Courier New"/>
        </w:rPr>
        <w:t>to</w:t>
      </w:r>
      <w:r w:rsidRPr="00A91EFD">
        <w:rPr>
          <w:rFonts w:cs="Courier New"/>
          <w:spacing w:val="-8"/>
        </w:rPr>
        <w:t xml:space="preserve"> </w:t>
      </w:r>
      <w:r w:rsidRPr="00A91EFD">
        <w:rPr>
          <w:rFonts w:cs="Courier New"/>
        </w:rPr>
        <w:t>a</w:t>
      </w:r>
      <w:r w:rsidRPr="00A91EFD">
        <w:rPr>
          <w:rFonts w:cs="Courier New"/>
          <w:spacing w:val="-6"/>
        </w:rPr>
        <w:t xml:space="preserve"> </w:t>
      </w:r>
      <w:r w:rsidRPr="00A91EFD">
        <w:rPr>
          <w:rFonts w:cs="Courier New"/>
        </w:rPr>
        <w:t>large</w:t>
      </w:r>
      <w:r w:rsidRPr="00A91EFD">
        <w:rPr>
          <w:rFonts w:cs="Courier New"/>
          <w:spacing w:val="-8"/>
        </w:rPr>
        <w:t xml:space="preserve"> </w:t>
      </w:r>
      <w:r w:rsidRPr="00A91EFD">
        <w:rPr>
          <w:rFonts w:cs="Courier New"/>
        </w:rPr>
        <w:t>expansion</w:t>
      </w:r>
      <w:r w:rsidRPr="00A91EFD">
        <w:rPr>
          <w:rFonts w:cs="Courier New"/>
          <w:spacing w:val="-5"/>
        </w:rPr>
        <w:t xml:space="preserve"> </w:t>
      </w:r>
      <w:r w:rsidRPr="00A91EFD">
        <w:rPr>
          <w:rFonts w:cs="Courier New"/>
        </w:rPr>
        <w:t>at</w:t>
      </w:r>
      <w:r w:rsidRPr="00A91EFD">
        <w:rPr>
          <w:rFonts w:cs="Courier New"/>
          <w:spacing w:val="-8"/>
        </w:rPr>
        <w:t xml:space="preserve"> </w:t>
      </w:r>
      <w:r w:rsidRPr="00A91EFD">
        <w:rPr>
          <w:rFonts w:cs="Courier New"/>
        </w:rPr>
        <w:t>a</w:t>
      </w:r>
      <w:r w:rsidRPr="00A91EFD">
        <w:rPr>
          <w:rFonts w:cs="Courier New"/>
          <w:spacing w:val="-6"/>
        </w:rPr>
        <w:t xml:space="preserve"> </w:t>
      </w:r>
      <w:r w:rsidRPr="00A91EFD">
        <w:rPr>
          <w:rFonts w:cs="Courier New"/>
        </w:rPr>
        <w:t>large</w:t>
      </w:r>
      <w:r w:rsidRPr="00A91EFD">
        <w:rPr>
          <w:rFonts w:cs="Courier New"/>
          <w:spacing w:val="-6"/>
        </w:rPr>
        <w:t xml:space="preserve"> </w:t>
      </w:r>
      <w:r w:rsidRPr="00A91EFD">
        <w:rPr>
          <w:rFonts w:cs="Courier New"/>
        </w:rPr>
        <w:t>commercial</w:t>
      </w:r>
      <w:r w:rsidRPr="00A91EFD">
        <w:rPr>
          <w:rFonts w:cs="Courier New"/>
          <w:spacing w:val="-6"/>
        </w:rPr>
        <w:t xml:space="preserve"> </w:t>
      </w:r>
      <w:r w:rsidRPr="00A91EFD">
        <w:rPr>
          <w:rFonts w:cs="Courier New"/>
        </w:rPr>
        <w:t>customer.</w:t>
      </w:r>
      <w:r w:rsidRPr="00A91EFD">
        <w:rPr>
          <w:rFonts w:cs="Courier New"/>
          <w:spacing w:val="40"/>
        </w:rPr>
        <w:t xml:space="preserve"> </w:t>
      </w:r>
      <w:r w:rsidRPr="00A91EFD">
        <w:rPr>
          <w:rFonts w:cs="Courier New"/>
        </w:rPr>
        <w:t>Total sales</w:t>
      </w:r>
      <w:r w:rsidRPr="00A91EFD">
        <w:rPr>
          <w:rFonts w:cs="Courier New"/>
          <w:spacing w:val="-14"/>
        </w:rPr>
        <w:t xml:space="preserve"> </w:t>
      </w:r>
      <w:r w:rsidRPr="00A91EFD">
        <w:rPr>
          <w:rFonts w:cs="Courier New"/>
        </w:rPr>
        <w:t>growth</w:t>
      </w:r>
      <w:r w:rsidRPr="00A91EFD">
        <w:rPr>
          <w:rFonts w:cs="Courier New"/>
          <w:spacing w:val="-16"/>
        </w:rPr>
        <w:t xml:space="preserve"> </w:t>
      </w:r>
      <w:r w:rsidRPr="00A91EFD">
        <w:rPr>
          <w:rFonts w:cs="Courier New"/>
        </w:rPr>
        <w:t>for</w:t>
      </w:r>
      <w:r w:rsidRPr="00A91EFD">
        <w:rPr>
          <w:rFonts w:cs="Courier New"/>
          <w:spacing w:val="-16"/>
        </w:rPr>
        <w:t xml:space="preserve"> </w:t>
      </w:r>
      <w:r w:rsidRPr="00A91EFD">
        <w:rPr>
          <w:rFonts w:cs="Courier New"/>
        </w:rPr>
        <w:t>the</w:t>
      </w:r>
      <w:r w:rsidRPr="00A91EFD">
        <w:rPr>
          <w:rFonts w:cs="Courier New"/>
          <w:spacing w:val="-14"/>
        </w:rPr>
        <w:t xml:space="preserve"> </w:t>
      </w:r>
      <w:r w:rsidRPr="00A91EFD">
        <w:rPr>
          <w:rFonts w:cs="Courier New"/>
        </w:rPr>
        <w:t>remainder</w:t>
      </w:r>
      <w:r w:rsidRPr="00A91EFD">
        <w:rPr>
          <w:rFonts w:cs="Courier New"/>
          <w:spacing w:val="-16"/>
        </w:rPr>
        <w:t xml:space="preserve"> </w:t>
      </w:r>
      <w:r w:rsidRPr="00A91EFD">
        <w:rPr>
          <w:rFonts w:cs="Courier New"/>
        </w:rPr>
        <w:t>of</w:t>
      </w:r>
      <w:r w:rsidRPr="00A91EFD">
        <w:rPr>
          <w:rFonts w:cs="Courier New"/>
          <w:spacing w:val="-17"/>
        </w:rPr>
        <w:t xml:space="preserve"> </w:t>
      </w:r>
      <w:r w:rsidRPr="00A91EFD">
        <w:rPr>
          <w:rFonts w:cs="Courier New"/>
        </w:rPr>
        <w:t>the</w:t>
      </w:r>
      <w:r w:rsidRPr="00A91EFD">
        <w:rPr>
          <w:rFonts w:cs="Courier New"/>
          <w:spacing w:val="40"/>
        </w:rPr>
        <w:t xml:space="preserve"> </w:t>
      </w:r>
      <w:r w:rsidRPr="00A91EFD">
        <w:rPr>
          <w:rFonts w:cs="Courier New"/>
        </w:rPr>
        <w:t>Study</w:t>
      </w:r>
      <w:r w:rsidRPr="00A91EFD">
        <w:rPr>
          <w:rFonts w:cs="Courier New"/>
          <w:spacing w:val="-15"/>
        </w:rPr>
        <w:t xml:space="preserve"> </w:t>
      </w:r>
      <w:r w:rsidRPr="00A91EFD">
        <w:rPr>
          <w:rFonts w:cs="Courier New"/>
        </w:rPr>
        <w:t>Period</w:t>
      </w:r>
      <w:r w:rsidRPr="00A91EFD">
        <w:rPr>
          <w:rFonts w:cs="Courier New"/>
          <w:spacing w:val="-14"/>
        </w:rPr>
        <w:t xml:space="preserve"> </w:t>
      </w:r>
      <w:r w:rsidRPr="00A91EFD">
        <w:rPr>
          <w:rFonts w:cs="Courier New"/>
        </w:rPr>
        <w:t>is</w:t>
      </w:r>
      <w:r w:rsidRPr="00A91EFD">
        <w:rPr>
          <w:rFonts w:cs="Courier New"/>
          <w:spacing w:val="-16"/>
        </w:rPr>
        <w:t xml:space="preserve"> </w:t>
      </w:r>
      <w:r w:rsidRPr="00A91EFD">
        <w:rPr>
          <w:rFonts w:cs="Courier New"/>
        </w:rPr>
        <w:t>estimated</w:t>
      </w:r>
      <w:r w:rsidRPr="00A91EFD">
        <w:rPr>
          <w:rFonts w:cs="Courier New"/>
          <w:spacing w:val="-14"/>
        </w:rPr>
        <w:t xml:space="preserve"> </w:t>
      </w:r>
      <w:r w:rsidRPr="00A91EFD">
        <w:rPr>
          <w:rFonts w:cs="Courier New"/>
        </w:rPr>
        <w:t>to</w:t>
      </w:r>
      <w:r w:rsidRPr="00A91EFD">
        <w:rPr>
          <w:rFonts w:cs="Courier New"/>
          <w:spacing w:val="-14"/>
        </w:rPr>
        <w:t xml:space="preserve"> </w:t>
      </w:r>
      <w:r w:rsidRPr="00A91EFD">
        <w:rPr>
          <w:rFonts w:cs="Courier New"/>
        </w:rPr>
        <w:t>average</w:t>
      </w:r>
      <w:r w:rsidRPr="00A91EFD">
        <w:rPr>
          <w:rFonts w:cs="Courier New"/>
          <w:spacing w:val="-17"/>
        </w:rPr>
        <w:t xml:space="preserve"> </w:t>
      </w:r>
      <w:r w:rsidRPr="00A91EFD">
        <w:rPr>
          <w:rFonts w:cs="Courier New"/>
        </w:rPr>
        <w:t xml:space="preserve">approximately </w:t>
      </w:r>
      <w:r w:rsidRPr="00A91EFD">
        <w:rPr>
          <w:rFonts w:cs="Courier New"/>
          <w:spacing w:val="-4"/>
        </w:rPr>
        <w:t>2%.</w:t>
      </w:r>
    </w:p>
    <w:p w14:paraId="1AA8447C" w14:textId="77777777" w:rsidR="00A834EA" w:rsidRDefault="00A834EA" w:rsidP="00A834EA">
      <w:pPr>
        <w:pStyle w:val="BodyText"/>
        <w:rPr>
          <w:rFonts w:cs="Courier New"/>
        </w:rPr>
      </w:pPr>
    </w:p>
    <w:p w14:paraId="62F6AA87" w14:textId="04E9DBF7" w:rsidR="00A834EA" w:rsidRPr="00A91EFD" w:rsidRDefault="00E031F7" w:rsidP="00A834EA">
      <w:pPr>
        <w:pStyle w:val="BodyText"/>
        <w:rPr>
          <w:rFonts w:cs="Courier New"/>
        </w:rPr>
      </w:pPr>
      <w:r w:rsidRPr="00A91EFD">
        <w:rPr>
          <w:rFonts w:cs="Courier New"/>
        </w:rPr>
        <w:t>Exhibit 2-A is a summarized listing of Hyrum’s historical and projected electric operating results</w:t>
      </w:r>
      <w:r w:rsidRPr="00A91EFD">
        <w:rPr>
          <w:rFonts w:cs="Courier New"/>
          <w:spacing w:val="-5"/>
        </w:rPr>
        <w:t xml:space="preserve"> </w:t>
      </w:r>
      <w:r w:rsidRPr="00A91EFD">
        <w:rPr>
          <w:rFonts w:cs="Courier New"/>
        </w:rPr>
        <w:t>at</w:t>
      </w:r>
      <w:r w:rsidRPr="00A91EFD">
        <w:rPr>
          <w:rFonts w:cs="Courier New"/>
          <w:spacing w:val="-5"/>
        </w:rPr>
        <w:t xml:space="preserve"> </w:t>
      </w:r>
      <w:r w:rsidRPr="00A91EFD">
        <w:rPr>
          <w:rFonts w:cs="Courier New"/>
        </w:rPr>
        <w:t>existing</w:t>
      </w:r>
      <w:r w:rsidRPr="00A91EFD">
        <w:rPr>
          <w:rFonts w:cs="Courier New"/>
          <w:spacing w:val="-7"/>
        </w:rPr>
        <w:t xml:space="preserve"> </w:t>
      </w:r>
      <w:r w:rsidRPr="00A91EFD">
        <w:rPr>
          <w:rFonts w:cs="Courier New"/>
        </w:rPr>
        <w:t>rates.</w:t>
      </w:r>
      <w:r w:rsidRPr="00A91EFD">
        <w:rPr>
          <w:rFonts w:cs="Courier New"/>
          <w:spacing w:val="40"/>
        </w:rPr>
        <w:t xml:space="preserve"> </w:t>
      </w:r>
      <w:r w:rsidRPr="00A91EFD">
        <w:rPr>
          <w:rFonts w:cs="Courier New"/>
        </w:rPr>
        <w:t>The</w:t>
      </w:r>
      <w:r w:rsidRPr="00A91EFD">
        <w:rPr>
          <w:rFonts w:cs="Courier New"/>
          <w:spacing w:val="-7"/>
        </w:rPr>
        <w:t xml:space="preserve"> </w:t>
      </w:r>
      <w:r w:rsidRPr="00A91EFD">
        <w:rPr>
          <w:rFonts w:cs="Courier New"/>
        </w:rPr>
        <w:t>historical</w:t>
      </w:r>
      <w:r w:rsidRPr="00A91EFD">
        <w:rPr>
          <w:rFonts w:cs="Courier New"/>
          <w:spacing w:val="-8"/>
        </w:rPr>
        <w:t xml:space="preserve"> </w:t>
      </w:r>
      <w:r w:rsidRPr="00A91EFD">
        <w:rPr>
          <w:rFonts w:cs="Courier New"/>
        </w:rPr>
        <w:t>and</w:t>
      </w:r>
      <w:r w:rsidRPr="00A91EFD">
        <w:rPr>
          <w:rFonts w:cs="Courier New"/>
          <w:spacing w:val="-5"/>
        </w:rPr>
        <w:t xml:space="preserve"> </w:t>
      </w:r>
      <w:r w:rsidRPr="00A91EFD">
        <w:rPr>
          <w:rFonts w:cs="Courier New"/>
        </w:rPr>
        <w:t>projected</w:t>
      </w:r>
      <w:r w:rsidRPr="00A91EFD">
        <w:rPr>
          <w:rFonts w:cs="Courier New"/>
          <w:spacing w:val="-5"/>
        </w:rPr>
        <w:t xml:space="preserve"> </w:t>
      </w:r>
      <w:r w:rsidRPr="00A91EFD">
        <w:rPr>
          <w:rFonts w:cs="Courier New"/>
        </w:rPr>
        <w:t>revenues</w:t>
      </w:r>
      <w:r w:rsidRPr="00A91EFD">
        <w:rPr>
          <w:rFonts w:cs="Courier New"/>
          <w:spacing w:val="-5"/>
        </w:rPr>
        <w:t xml:space="preserve"> </w:t>
      </w:r>
      <w:r w:rsidRPr="00A91EFD">
        <w:rPr>
          <w:rFonts w:cs="Courier New"/>
        </w:rPr>
        <w:t>from</w:t>
      </w:r>
      <w:r w:rsidRPr="00A91EFD">
        <w:rPr>
          <w:rFonts w:cs="Courier New"/>
          <w:spacing w:val="-8"/>
        </w:rPr>
        <w:t xml:space="preserve"> </w:t>
      </w:r>
      <w:r w:rsidRPr="00A91EFD">
        <w:rPr>
          <w:rFonts w:cs="Courier New"/>
        </w:rPr>
        <w:t>retail</w:t>
      </w:r>
      <w:r w:rsidRPr="00A91EFD">
        <w:rPr>
          <w:rFonts w:cs="Courier New"/>
          <w:spacing w:val="-6"/>
        </w:rPr>
        <w:t xml:space="preserve"> </w:t>
      </w:r>
      <w:r w:rsidRPr="00A91EFD">
        <w:rPr>
          <w:rFonts w:cs="Courier New"/>
        </w:rPr>
        <w:t>sales</w:t>
      </w:r>
      <w:r w:rsidRPr="00A91EFD">
        <w:rPr>
          <w:rFonts w:cs="Courier New"/>
          <w:spacing w:val="-7"/>
        </w:rPr>
        <w:t xml:space="preserve"> </w:t>
      </w:r>
      <w:r w:rsidRPr="00A91EFD">
        <w:rPr>
          <w:rFonts w:cs="Courier New"/>
        </w:rPr>
        <w:t>of</w:t>
      </w:r>
      <w:r w:rsidRPr="00A91EFD">
        <w:rPr>
          <w:rFonts w:cs="Courier New"/>
          <w:spacing w:val="-7"/>
        </w:rPr>
        <w:t xml:space="preserve"> </w:t>
      </w:r>
      <w:r w:rsidRPr="00A91EFD">
        <w:rPr>
          <w:rFonts w:cs="Courier New"/>
        </w:rPr>
        <w:t>power and energy to different groups of customers are included at the beginning of the exhibit</w:t>
      </w:r>
      <w:r w:rsidR="00A834EA" w:rsidRPr="00A834EA">
        <w:rPr>
          <w:rFonts w:cs="Courier New"/>
        </w:rPr>
        <w:t xml:space="preserve"> </w:t>
      </w:r>
      <w:r w:rsidR="00A834EA" w:rsidRPr="00A91EFD">
        <w:rPr>
          <w:rFonts w:cs="Courier New"/>
        </w:rPr>
        <w:t>under Charges for Sales and Services.</w:t>
      </w:r>
      <w:r w:rsidR="00A834EA" w:rsidRPr="00A91EFD">
        <w:rPr>
          <w:rFonts w:cs="Courier New"/>
          <w:spacing w:val="40"/>
        </w:rPr>
        <w:t xml:space="preserve"> </w:t>
      </w:r>
      <w:r w:rsidR="00A834EA" w:rsidRPr="00A91EFD">
        <w:rPr>
          <w:rFonts w:cs="Courier New"/>
        </w:rPr>
        <w:t>Operating revenues also include power factor penalties, connection fees and miscellaneous revenues.</w:t>
      </w:r>
    </w:p>
    <w:p w14:paraId="2BF8E3C5" w14:textId="77777777" w:rsidR="00A834EA" w:rsidRPr="00A91EFD" w:rsidRDefault="00A834EA" w:rsidP="00A834EA">
      <w:pPr>
        <w:pStyle w:val="BodyText"/>
        <w:rPr>
          <w:rFonts w:cs="Courier New"/>
          <w:sz w:val="26"/>
        </w:rPr>
      </w:pPr>
    </w:p>
    <w:p w14:paraId="0646D788" w14:textId="77777777" w:rsidR="00A834EA" w:rsidRPr="00A834EA" w:rsidRDefault="00A834EA" w:rsidP="00A834EA">
      <w:pPr>
        <w:rPr>
          <w:rFonts w:ascii="Courier New" w:hAnsi="Courier New" w:cs="Courier New"/>
          <w:color w:val="000000" w:themeColor="text1"/>
        </w:rPr>
      </w:pPr>
      <w:r w:rsidRPr="00A834EA">
        <w:rPr>
          <w:rFonts w:ascii="Courier New" w:hAnsi="Courier New" w:cs="Courier New"/>
          <w:color w:val="000000" w:themeColor="text1"/>
        </w:rPr>
        <w:t>Revenue</w:t>
      </w:r>
      <w:r w:rsidRPr="00A834EA">
        <w:rPr>
          <w:rFonts w:ascii="Courier New" w:hAnsi="Courier New" w:cs="Courier New"/>
          <w:color w:val="000000" w:themeColor="text1"/>
          <w:spacing w:val="-3"/>
        </w:rPr>
        <w:t xml:space="preserve"> </w:t>
      </w:r>
      <w:r w:rsidRPr="00A834EA">
        <w:rPr>
          <w:rFonts w:ascii="Courier New" w:hAnsi="Courier New" w:cs="Courier New"/>
          <w:color w:val="000000" w:themeColor="text1"/>
          <w:spacing w:val="-2"/>
        </w:rPr>
        <w:t>Requirements</w:t>
      </w:r>
    </w:p>
    <w:p w14:paraId="66C74383" w14:textId="77777777" w:rsidR="00A834EA" w:rsidRPr="00A834EA" w:rsidRDefault="00A834EA" w:rsidP="00A834EA">
      <w:pPr>
        <w:pStyle w:val="Heading2"/>
        <w:spacing w:before="0"/>
        <w:rPr>
          <w:rFonts w:ascii="Courier New" w:hAnsi="Courier New" w:cs="Courier New"/>
          <w:b w:val="0"/>
          <w:color w:val="000000" w:themeColor="text1"/>
          <w:sz w:val="24"/>
          <w:szCs w:val="24"/>
        </w:rPr>
      </w:pPr>
      <w:r w:rsidRPr="00A834EA">
        <w:rPr>
          <w:rFonts w:ascii="Courier New" w:hAnsi="Courier New" w:cs="Courier New"/>
          <w:b w:val="0"/>
          <w:color w:val="000000" w:themeColor="text1"/>
          <w:spacing w:val="12"/>
          <w:w w:val="95"/>
          <w:sz w:val="24"/>
          <w:szCs w:val="24"/>
        </w:rPr>
        <w:t>Purchased</w:t>
      </w:r>
      <w:r w:rsidRPr="00A834EA">
        <w:rPr>
          <w:rFonts w:ascii="Courier New" w:hAnsi="Courier New" w:cs="Courier New"/>
          <w:b w:val="0"/>
          <w:color w:val="000000" w:themeColor="text1"/>
          <w:spacing w:val="44"/>
          <w:sz w:val="24"/>
          <w:szCs w:val="24"/>
        </w:rPr>
        <w:t xml:space="preserve"> </w:t>
      </w:r>
      <w:r w:rsidRPr="00A834EA">
        <w:rPr>
          <w:rFonts w:ascii="Courier New" w:hAnsi="Courier New" w:cs="Courier New"/>
          <w:b w:val="0"/>
          <w:color w:val="000000" w:themeColor="text1"/>
          <w:spacing w:val="8"/>
          <w:sz w:val="24"/>
          <w:szCs w:val="24"/>
        </w:rPr>
        <w:t>Power</w:t>
      </w:r>
    </w:p>
    <w:p w14:paraId="16415EAD" w14:textId="77777777" w:rsidR="00A834EA" w:rsidRPr="00A91EFD" w:rsidRDefault="00A834EA" w:rsidP="00A834EA">
      <w:pPr>
        <w:pStyle w:val="BodyText"/>
        <w:rPr>
          <w:rFonts w:cs="Courier New"/>
        </w:rPr>
      </w:pPr>
      <w:r w:rsidRPr="00A91EFD">
        <w:rPr>
          <w:rFonts w:cs="Courier New"/>
        </w:rPr>
        <w:t>Hyrum currently meets its wholesale power and energy requirements through its participation in Colorado River Storage Project hydro units and through its wholesale arrangement with UAMPS.</w:t>
      </w:r>
      <w:r w:rsidRPr="00A91EFD">
        <w:rPr>
          <w:rFonts w:cs="Courier New"/>
          <w:spacing w:val="40"/>
        </w:rPr>
        <w:t xml:space="preserve"> </w:t>
      </w:r>
      <w:r w:rsidRPr="00A91EFD">
        <w:rPr>
          <w:rFonts w:cs="Courier New"/>
        </w:rPr>
        <w:t>Hyrum also has access, through UAMPS, to the real time wholesale market for both purchases and sales.</w:t>
      </w:r>
      <w:r w:rsidRPr="00A91EFD">
        <w:rPr>
          <w:rFonts w:cs="Courier New"/>
          <w:spacing w:val="40"/>
        </w:rPr>
        <w:t xml:space="preserve"> </w:t>
      </w:r>
      <w:r w:rsidRPr="00A91EFD">
        <w:rPr>
          <w:rFonts w:cs="Courier New"/>
        </w:rPr>
        <w:t>Average wholesale power costs are assumed to increase 4% per year through the Study Period.</w:t>
      </w:r>
    </w:p>
    <w:p w14:paraId="64D9D023" w14:textId="77777777" w:rsidR="00A834EA" w:rsidRPr="00A91EFD" w:rsidRDefault="00A834EA" w:rsidP="00A834EA">
      <w:pPr>
        <w:pStyle w:val="BodyText"/>
        <w:rPr>
          <w:rFonts w:cs="Courier New"/>
        </w:rPr>
      </w:pPr>
      <w:r w:rsidRPr="00A91EFD">
        <w:rPr>
          <w:rFonts w:cs="Courier New"/>
        </w:rPr>
        <w:t>Hyrum’s actual retail sales and wholesale requirements for the FY 2021 Test Year are shown in Table 2-1.</w:t>
      </w:r>
    </w:p>
    <w:p w14:paraId="1312BEE3" w14:textId="77777777" w:rsidR="00A834EA" w:rsidRDefault="00A834EA" w:rsidP="00A834EA">
      <w:pPr>
        <w:pStyle w:val="BodyText"/>
        <w:spacing w:before="11"/>
        <w:rPr>
          <w:sz w:val="16"/>
        </w:rPr>
      </w:pPr>
    </w:p>
    <w:tbl>
      <w:tblPr>
        <w:tblW w:w="0" w:type="auto"/>
        <w:tblInd w:w="1163" w:type="dxa"/>
        <w:tblLayout w:type="fixed"/>
        <w:tblCellMar>
          <w:left w:w="0" w:type="dxa"/>
          <w:right w:w="0" w:type="dxa"/>
        </w:tblCellMar>
        <w:tblLook w:val="01E0" w:firstRow="1" w:lastRow="1" w:firstColumn="1" w:lastColumn="1" w:noHBand="0" w:noVBand="0"/>
      </w:tblPr>
      <w:tblGrid>
        <w:gridCol w:w="4137"/>
        <w:gridCol w:w="3099"/>
      </w:tblGrid>
      <w:tr w:rsidR="00A834EA" w14:paraId="3518D2CD" w14:textId="77777777" w:rsidTr="00C54E64">
        <w:trPr>
          <w:trHeight w:val="1228"/>
        </w:trPr>
        <w:tc>
          <w:tcPr>
            <w:tcW w:w="7236" w:type="dxa"/>
            <w:gridSpan w:val="2"/>
          </w:tcPr>
          <w:p w14:paraId="5131BAB8" w14:textId="77777777" w:rsidR="00A834EA" w:rsidRPr="008374C8" w:rsidRDefault="00A834EA" w:rsidP="00C54E64">
            <w:pPr>
              <w:pStyle w:val="TableParagraph"/>
              <w:spacing w:before="1"/>
              <w:ind w:left="2710" w:right="2691" w:hanging="4"/>
              <w:jc w:val="center"/>
              <w:rPr>
                <w:rFonts w:ascii="Arial Black"/>
                <w:sz w:val="24"/>
                <w:szCs w:val="24"/>
              </w:rPr>
            </w:pPr>
            <w:r w:rsidRPr="008374C8">
              <w:rPr>
                <w:rFonts w:ascii="Arial Black"/>
                <w:sz w:val="24"/>
                <w:szCs w:val="24"/>
              </w:rPr>
              <w:t>Table 2-1 Retail</w:t>
            </w:r>
            <w:r w:rsidRPr="008374C8">
              <w:rPr>
                <w:rFonts w:ascii="Arial Black"/>
                <w:spacing w:val="-24"/>
                <w:sz w:val="24"/>
                <w:szCs w:val="24"/>
              </w:rPr>
              <w:t xml:space="preserve"> </w:t>
            </w:r>
            <w:r w:rsidRPr="008374C8">
              <w:rPr>
                <w:rFonts w:ascii="Arial Black"/>
                <w:sz w:val="24"/>
                <w:szCs w:val="24"/>
              </w:rPr>
              <w:t>Sales</w:t>
            </w:r>
          </w:p>
          <w:p w14:paraId="7BD4FDC8" w14:textId="77777777" w:rsidR="00A834EA" w:rsidRDefault="00A834EA" w:rsidP="00C54E64">
            <w:pPr>
              <w:pStyle w:val="TableParagraph"/>
              <w:tabs>
                <w:tab w:val="left" w:pos="1379"/>
                <w:tab w:val="left" w:pos="7234"/>
              </w:tabs>
              <w:ind w:left="13"/>
              <w:jc w:val="center"/>
              <w:rPr>
                <w:rFonts w:ascii="Arial Black"/>
                <w:sz w:val="28"/>
              </w:rPr>
            </w:pPr>
            <w:r w:rsidRPr="008374C8">
              <w:rPr>
                <w:rFonts w:ascii="Times New Roman"/>
                <w:sz w:val="24"/>
                <w:szCs w:val="24"/>
                <w:u w:val="single"/>
              </w:rPr>
              <w:tab/>
            </w:r>
            <w:r w:rsidRPr="008374C8">
              <w:rPr>
                <w:rFonts w:ascii="Arial Black"/>
                <w:sz w:val="24"/>
                <w:szCs w:val="24"/>
                <w:u w:val="single"/>
              </w:rPr>
              <w:t>And Wholesale</w:t>
            </w:r>
            <w:r w:rsidRPr="008374C8">
              <w:rPr>
                <w:rFonts w:ascii="Arial Black"/>
                <w:spacing w:val="-1"/>
                <w:sz w:val="24"/>
                <w:szCs w:val="24"/>
                <w:u w:val="single"/>
              </w:rPr>
              <w:t xml:space="preserve"> </w:t>
            </w:r>
            <w:r w:rsidRPr="008374C8">
              <w:rPr>
                <w:rFonts w:ascii="Arial Black"/>
                <w:spacing w:val="-2"/>
                <w:sz w:val="24"/>
                <w:szCs w:val="24"/>
                <w:u w:val="single"/>
              </w:rPr>
              <w:t>Requirements</w:t>
            </w:r>
            <w:r>
              <w:rPr>
                <w:rFonts w:ascii="Arial Black"/>
                <w:sz w:val="28"/>
                <w:u w:val="single"/>
              </w:rPr>
              <w:tab/>
            </w:r>
          </w:p>
        </w:tc>
      </w:tr>
      <w:tr w:rsidR="00A834EA" w14:paraId="0E135FED" w14:textId="77777777" w:rsidTr="00C54E64">
        <w:trPr>
          <w:trHeight w:val="361"/>
        </w:trPr>
        <w:tc>
          <w:tcPr>
            <w:tcW w:w="4137" w:type="dxa"/>
            <w:tcBorders>
              <w:bottom w:val="single" w:sz="4" w:space="0" w:color="000000"/>
            </w:tcBorders>
          </w:tcPr>
          <w:p w14:paraId="145BC0BE" w14:textId="77777777" w:rsidR="00A834EA" w:rsidRDefault="00A834EA" w:rsidP="00C54E64">
            <w:pPr>
              <w:pStyle w:val="TableParagraph"/>
              <w:spacing w:before="26"/>
              <w:ind w:left="797" w:right="1105"/>
              <w:jc w:val="center"/>
              <w:rPr>
                <w:rFonts w:ascii="Arial"/>
                <w:b/>
                <w:sz w:val="24"/>
              </w:rPr>
            </w:pPr>
            <w:r>
              <w:rPr>
                <w:rFonts w:ascii="Arial"/>
                <w:b/>
                <w:spacing w:val="-4"/>
                <w:sz w:val="24"/>
              </w:rPr>
              <w:t>Item</w:t>
            </w:r>
          </w:p>
        </w:tc>
        <w:tc>
          <w:tcPr>
            <w:tcW w:w="3099" w:type="dxa"/>
            <w:tcBorders>
              <w:bottom w:val="single" w:sz="4" w:space="0" w:color="000000"/>
            </w:tcBorders>
          </w:tcPr>
          <w:p w14:paraId="1EFDEA54" w14:textId="77777777" w:rsidR="00A834EA" w:rsidRDefault="00A834EA" w:rsidP="00C54E64">
            <w:pPr>
              <w:pStyle w:val="TableParagraph"/>
              <w:spacing w:before="26"/>
              <w:ind w:left="1688"/>
              <w:rPr>
                <w:rFonts w:ascii="Arial"/>
                <w:b/>
                <w:sz w:val="24"/>
              </w:rPr>
            </w:pPr>
            <w:r>
              <w:rPr>
                <w:rFonts w:ascii="Arial"/>
                <w:b/>
                <w:spacing w:val="-4"/>
                <w:sz w:val="24"/>
              </w:rPr>
              <w:t>2021</w:t>
            </w:r>
          </w:p>
        </w:tc>
      </w:tr>
      <w:tr w:rsidR="00A834EA" w14:paraId="27917D80" w14:textId="77777777" w:rsidTr="00C54E64">
        <w:trPr>
          <w:trHeight w:val="349"/>
        </w:trPr>
        <w:tc>
          <w:tcPr>
            <w:tcW w:w="4137" w:type="dxa"/>
            <w:tcBorders>
              <w:top w:val="single" w:sz="4" w:space="0" w:color="000000"/>
            </w:tcBorders>
          </w:tcPr>
          <w:p w14:paraId="1853BE8C" w14:textId="77777777" w:rsidR="00A834EA" w:rsidRDefault="00A834EA" w:rsidP="00C54E64">
            <w:pPr>
              <w:pStyle w:val="TableParagraph"/>
              <w:ind w:left="798" w:right="1105"/>
              <w:jc w:val="center"/>
              <w:rPr>
                <w:rFonts w:ascii="Arial"/>
                <w:sz w:val="24"/>
              </w:rPr>
            </w:pPr>
            <w:r>
              <w:rPr>
                <w:rFonts w:ascii="Arial"/>
                <w:sz w:val="24"/>
              </w:rPr>
              <w:t>Metered</w:t>
            </w:r>
            <w:r>
              <w:rPr>
                <w:rFonts w:ascii="Arial"/>
                <w:spacing w:val="-6"/>
                <w:sz w:val="24"/>
              </w:rPr>
              <w:t xml:space="preserve"> </w:t>
            </w:r>
            <w:r>
              <w:rPr>
                <w:rFonts w:ascii="Arial"/>
                <w:sz w:val="24"/>
              </w:rPr>
              <w:t>Retail</w:t>
            </w:r>
            <w:r>
              <w:rPr>
                <w:rFonts w:ascii="Arial"/>
                <w:spacing w:val="-8"/>
                <w:sz w:val="24"/>
              </w:rPr>
              <w:t xml:space="preserve"> </w:t>
            </w:r>
            <w:r>
              <w:rPr>
                <w:rFonts w:ascii="Arial"/>
                <w:spacing w:val="-4"/>
                <w:sz w:val="24"/>
              </w:rPr>
              <w:t>Sales</w:t>
            </w:r>
          </w:p>
        </w:tc>
        <w:tc>
          <w:tcPr>
            <w:tcW w:w="3099" w:type="dxa"/>
            <w:tcBorders>
              <w:top w:val="single" w:sz="4" w:space="0" w:color="000000"/>
            </w:tcBorders>
          </w:tcPr>
          <w:p w14:paraId="5FC1C438" w14:textId="77777777" w:rsidR="00A834EA" w:rsidRDefault="00A834EA" w:rsidP="00C54E64">
            <w:pPr>
              <w:pStyle w:val="TableParagraph"/>
              <w:ind w:right="105"/>
              <w:jc w:val="right"/>
              <w:rPr>
                <w:rFonts w:ascii="Arial"/>
                <w:sz w:val="24"/>
              </w:rPr>
            </w:pPr>
            <w:r>
              <w:rPr>
                <w:rFonts w:ascii="Arial"/>
                <w:sz w:val="24"/>
              </w:rPr>
              <w:t>95,752,039</w:t>
            </w:r>
            <w:r>
              <w:rPr>
                <w:rFonts w:ascii="Arial"/>
                <w:spacing w:val="-13"/>
                <w:sz w:val="24"/>
              </w:rPr>
              <w:t xml:space="preserve"> </w:t>
            </w:r>
            <w:r>
              <w:rPr>
                <w:rFonts w:ascii="Arial"/>
                <w:spacing w:val="-5"/>
                <w:sz w:val="24"/>
              </w:rPr>
              <w:t>kWh</w:t>
            </w:r>
          </w:p>
        </w:tc>
      </w:tr>
      <w:tr w:rsidR="00A834EA" w14:paraId="7FF97D22" w14:textId="77777777" w:rsidTr="00C54E64">
        <w:trPr>
          <w:trHeight w:val="414"/>
        </w:trPr>
        <w:tc>
          <w:tcPr>
            <w:tcW w:w="4137" w:type="dxa"/>
          </w:tcPr>
          <w:p w14:paraId="13885339" w14:textId="77777777" w:rsidR="00A834EA" w:rsidRDefault="00A834EA" w:rsidP="00C54E64">
            <w:pPr>
              <w:pStyle w:val="TableParagraph"/>
              <w:spacing w:before="65"/>
              <w:ind w:left="796" w:right="1105"/>
              <w:jc w:val="center"/>
              <w:rPr>
                <w:rFonts w:ascii="Arial"/>
                <w:sz w:val="24"/>
              </w:rPr>
            </w:pPr>
            <w:r>
              <w:rPr>
                <w:rFonts w:ascii="Arial"/>
                <w:sz w:val="24"/>
              </w:rPr>
              <w:t>Wholesale</w:t>
            </w:r>
            <w:r>
              <w:rPr>
                <w:rFonts w:ascii="Arial"/>
                <w:spacing w:val="-5"/>
                <w:sz w:val="24"/>
              </w:rPr>
              <w:t xml:space="preserve"> </w:t>
            </w:r>
            <w:r>
              <w:rPr>
                <w:rFonts w:ascii="Arial"/>
                <w:spacing w:val="-2"/>
                <w:sz w:val="24"/>
              </w:rPr>
              <w:t>Energy</w:t>
            </w:r>
          </w:p>
        </w:tc>
        <w:tc>
          <w:tcPr>
            <w:tcW w:w="3099" w:type="dxa"/>
          </w:tcPr>
          <w:p w14:paraId="6FED5C44" w14:textId="77777777" w:rsidR="00A834EA" w:rsidRDefault="00A834EA" w:rsidP="00C54E64">
            <w:pPr>
              <w:pStyle w:val="TableParagraph"/>
              <w:spacing w:before="65"/>
              <w:ind w:right="106"/>
              <w:jc w:val="right"/>
              <w:rPr>
                <w:rFonts w:ascii="Arial"/>
                <w:sz w:val="24"/>
              </w:rPr>
            </w:pPr>
            <w:r>
              <w:rPr>
                <w:rFonts w:ascii="Arial"/>
                <w:sz w:val="24"/>
              </w:rPr>
              <w:t>102,553,419</w:t>
            </w:r>
            <w:r>
              <w:rPr>
                <w:rFonts w:ascii="Arial"/>
                <w:spacing w:val="-14"/>
                <w:sz w:val="24"/>
              </w:rPr>
              <w:t xml:space="preserve"> </w:t>
            </w:r>
            <w:r>
              <w:rPr>
                <w:rFonts w:ascii="Arial"/>
                <w:spacing w:val="-5"/>
                <w:sz w:val="24"/>
              </w:rPr>
              <w:t>kWh</w:t>
            </w:r>
          </w:p>
        </w:tc>
      </w:tr>
      <w:tr w:rsidR="00A834EA" w14:paraId="03BEFFEC" w14:textId="77777777" w:rsidTr="00C54E64">
        <w:trPr>
          <w:trHeight w:val="479"/>
        </w:trPr>
        <w:tc>
          <w:tcPr>
            <w:tcW w:w="4137" w:type="dxa"/>
            <w:tcBorders>
              <w:bottom w:val="single" w:sz="4" w:space="0" w:color="000000"/>
            </w:tcBorders>
          </w:tcPr>
          <w:p w14:paraId="214278DD" w14:textId="77777777" w:rsidR="00A834EA" w:rsidRDefault="00A834EA" w:rsidP="00C54E64">
            <w:pPr>
              <w:pStyle w:val="TableParagraph"/>
              <w:spacing w:before="64"/>
              <w:ind w:left="798" w:right="1104"/>
              <w:jc w:val="center"/>
              <w:rPr>
                <w:rFonts w:ascii="Arial"/>
                <w:sz w:val="24"/>
              </w:rPr>
            </w:pPr>
            <w:r>
              <w:rPr>
                <w:rFonts w:ascii="Arial"/>
                <w:sz w:val="24"/>
              </w:rPr>
              <w:t>Wholesale</w:t>
            </w:r>
            <w:r>
              <w:rPr>
                <w:rFonts w:ascii="Arial"/>
                <w:spacing w:val="-5"/>
                <w:sz w:val="24"/>
              </w:rPr>
              <w:t xml:space="preserve"> </w:t>
            </w:r>
            <w:r>
              <w:rPr>
                <w:rFonts w:ascii="Arial"/>
                <w:spacing w:val="-4"/>
                <w:sz w:val="24"/>
              </w:rPr>
              <w:t>Peak</w:t>
            </w:r>
          </w:p>
        </w:tc>
        <w:tc>
          <w:tcPr>
            <w:tcW w:w="3099" w:type="dxa"/>
            <w:tcBorders>
              <w:bottom w:val="single" w:sz="4" w:space="0" w:color="000000"/>
            </w:tcBorders>
          </w:tcPr>
          <w:p w14:paraId="0E238556" w14:textId="77777777" w:rsidR="00A834EA" w:rsidRDefault="00A834EA" w:rsidP="00C54E64">
            <w:pPr>
              <w:pStyle w:val="TableParagraph"/>
              <w:spacing w:before="64"/>
              <w:ind w:right="106"/>
              <w:jc w:val="right"/>
              <w:rPr>
                <w:rFonts w:ascii="Arial"/>
                <w:sz w:val="24"/>
              </w:rPr>
            </w:pPr>
            <w:r>
              <w:rPr>
                <w:rFonts w:ascii="Arial"/>
                <w:sz w:val="24"/>
              </w:rPr>
              <w:t>19,912</w:t>
            </w:r>
            <w:r>
              <w:rPr>
                <w:rFonts w:ascii="Arial"/>
                <w:spacing w:val="56"/>
                <w:sz w:val="24"/>
              </w:rPr>
              <w:t xml:space="preserve"> </w:t>
            </w:r>
            <w:r>
              <w:rPr>
                <w:rFonts w:ascii="Arial"/>
                <w:spacing w:val="-5"/>
                <w:sz w:val="24"/>
              </w:rPr>
              <w:t>kW</w:t>
            </w:r>
          </w:p>
        </w:tc>
      </w:tr>
    </w:tbl>
    <w:p w14:paraId="792E331F" w14:textId="77777777" w:rsidR="008374C8" w:rsidRDefault="008374C8" w:rsidP="00200BC5">
      <w:pPr>
        <w:pStyle w:val="BodyText"/>
        <w:rPr>
          <w:rFonts w:cs="Courier New"/>
          <w:color w:val="000000" w:themeColor="text1"/>
        </w:rPr>
      </w:pPr>
    </w:p>
    <w:p w14:paraId="0A2E9EA8" w14:textId="10A08580" w:rsidR="00A834EA" w:rsidRPr="00A91EFD" w:rsidRDefault="00A834EA" w:rsidP="00200BC5">
      <w:pPr>
        <w:pStyle w:val="BodyText"/>
        <w:rPr>
          <w:rFonts w:cs="Courier New"/>
          <w:color w:val="000000" w:themeColor="text1"/>
        </w:rPr>
      </w:pPr>
      <w:r w:rsidRPr="00A91EFD">
        <w:rPr>
          <w:rFonts w:cs="Courier New"/>
          <w:color w:val="000000" w:themeColor="text1"/>
        </w:rPr>
        <w:lastRenderedPageBreak/>
        <w:t>Hyrum</w:t>
      </w:r>
      <w:r w:rsidRPr="00A91EFD">
        <w:rPr>
          <w:rFonts w:cs="Courier New"/>
          <w:color w:val="000000" w:themeColor="text1"/>
          <w:spacing w:val="-2"/>
        </w:rPr>
        <w:t xml:space="preserve"> </w:t>
      </w:r>
      <w:r w:rsidRPr="00A91EFD">
        <w:rPr>
          <w:rFonts w:cs="Courier New"/>
          <w:color w:val="000000" w:themeColor="text1"/>
        </w:rPr>
        <w:t>incurs</w:t>
      </w:r>
      <w:r w:rsidRPr="00A91EFD">
        <w:rPr>
          <w:rFonts w:cs="Courier New"/>
          <w:color w:val="000000" w:themeColor="text1"/>
          <w:spacing w:val="-7"/>
        </w:rPr>
        <w:t xml:space="preserve"> </w:t>
      </w:r>
      <w:r w:rsidRPr="00A91EFD">
        <w:rPr>
          <w:rFonts w:cs="Courier New"/>
          <w:color w:val="000000" w:themeColor="text1"/>
        </w:rPr>
        <w:t>other</w:t>
      </w:r>
      <w:r w:rsidRPr="00A91EFD">
        <w:rPr>
          <w:rFonts w:cs="Courier New"/>
          <w:color w:val="000000" w:themeColor="text1"/>
          <w:spacing w:val="-4"/>
        </w:rPr>
        <w:t xml:space="preserve"> </w:t>
      </w:r>
      <w:r w:rsidRPr="00A91EFD">
        <w:rPr>
          <w:rFonts w:cs="Courier New"/>
          <w:color w:val="000000" w:themeColor="text1"/>
        </w:rPr>
        <w:t>operating</w:t>
      </w:r>
      <w:r w:rsidRPr="00A91EFD">
        <w:rPr>
          <w:rFonts w:cs="Courier New"/>
          <w:color w:val="000000" w:themeColor="text1"/>
          <w:spacing w:val="-5"/>
        </w:rPr>
        <w:t xml:space="preserve"> </w:t>
      </w:r>
      <w:r w:rsidRPr="00A91EFD">
        <w:rPr>
          <w:rFonts w:cs="Courier New"/>
          <w:color w:val="000000" w:themeColor="text1"/>
        </w:rPr>
        <w:t>expenses</w:t>
      </w:r>
      <w:r w:rsidRPr="00A91EFD">
        <w:rPr>
          <w:rFonts w:cs="Courier New"/>
          <w:color w:val="000000" w:themeColor="text1"/>
          <w:spacing w:val="-4"/>
        </w:rPr>
        <w:t xml:space="preserve"> </w:t>
      </w:r>
      <w:r w:rsidRPr="00A91EFD">
        <w:rPr>
          <w:rFonts w:cs="Courier New"/>
          <w:color w:val="000000" w:themeColor="text1"/>
        </w:rPr>
        <w:t>associated</w:t>
      </w:r>
      <w:r w:rsidRPr="00A91EFD">
        <w:rPr>
          <w:rFonts w:cs="Courier New"/>
          <w:color w:val="000000" w:themeColor="text1"/>
          <w:spacing w:val="-5"/>
        </w:rPr>
        <w:t xml:space="preserve"> </w:t>
      </w:r>
      <w:r w:rsidRPr="00A91EFD">
        <w:rPr>
          <w:rFonts w:cs="Courier New"/>
          <w:color w:val="000000" w:themeColor="text1"/>
        </w:rPr>
        <w:t>with</w:t>
      </w:r>
      <w:r w:rsidRPr="00A91EFD">
        <w:rPr>
          <w:rFonts w:cs="Courier New"/>
          <w:color w:val="000000" w:themeColor="text1"/>
          <w:spacing w:val="-4"/>
        </w:rPr>
        <w:t xml:space="preserve"> </w:t>
      </w:r>
      <w:r w:rsidRPr="00A91EFD">
        <w:rPr>
          <w:rFonts w:cs="Courier New"/>
          <w:color w:val="000000" w:themeColor="text1"/>
        </w:rPr>
        <w:t>local</w:t>
      </w:r>
      <w:r w:rsidRPr="00A91EFD">
        <w:rPr>
          <w:rFonts w:cs="Courier New"/>
          <w:color w:val="000000" w:themeColor="text1"/>
          <w:spacing w:val="-5"/>
        </w:rPr>
        <w:t xml:space="preserve"> </w:t>
      </w:r>
      <w:r w:rsidRPr="00A91EFD">
        <w:rPr>
          <w:rFonts w:cs="Courier New"/>
          <w:color w:val="000000" w:themeColor="text1"/>
        </w:rPr>
        <w:t>electric</w:t>
      </w:r>
      <w:r w:rsidRPr="00A91EFD">
        <w:rPr>
          <w:rFonts w:cs="Courier New"/>
          <w:color w:val="000000" w:themeColor="text1"/>
          <w:spacing w:val="-4"/>
        </w:rPr>
        <w:t xml:space="preserve"> </w:t>
      </w:r>
      <w:r w:rsidRPr="00A91EFD">
        <w:rPr>
          <w:rFonts w:cs="Courier New"/>
          <w:color w:val="000000" w:themeColor="text1"/>
        </w:rPr>
        <w:t>system</w:t>
      </w:r>
      <w:r w:rsidRPr="00A91EFD">
        <w:rPr>
          <w:rFonts w:cs="Courier New"/>
          <w:color w:val="000000" w:themeColor="text1"/>
          <w:spacing w:val="-3"/>
        </w:rPr>
        <w:t xml:space="preserve"> </w:t>
      </w:r>
      <w:r w:rsidRPr="00A91EFD">
        <w:rPr>
          <w:rFonts w:cs="Courier New"/>
          <w:color w:val="000000" w:themeColor="text1"/>
        </w:rPr>
        <w:t>operations. Distribution operating and maintenance expenses are related to the substations, overhead and underground lines and customer facilities located in Hyrum.</w:t>
      </w:r>
      <w:r w:rsidRPr="00A91EFD">
        <w:rPr>
          <w:rFonts w:cs="Courier New"/>
          <w:color w:val="000000" w:themeColor="text1"/>
          <w:spacing w:val="40"/>
        </w:rPr>
        <w:t xml:space="preserve"> </w:t>
      </w:r>
      <w:r w:rsidRPr="00A91EFD">
        <w:rPr>
          <w:rFonts w:cs="Courier New"/>
          <w:color w:val="000000" w:themeColor="text1"/>
        </w:rPr>
        <w:t>Hyrum also has customer account expenses related to serving retail electric customers. Administrative and general expenses are required for utility management, employee benefits,</w:t>
      </w:r>
      <w:r w:rsidRPr="00A91EFD">
        <w:rPr>
          <w:rFonts w:cs="Courier New"/>
          <w:color w:val="000000" w:themeColor="text1"/>
          <w:spacing w:val="-10"/>
        </w:rPr>
        <w:t xml:space="preserve"> </w:t>
      </w:r>
      <w:proofErr w:type="gramStart"/>
      <w:r w:rsidRPr="00A91EFD">
        <w:rPr>
          <w:rFonts w:cs="Courier New"/>
          <w:color w:val="000000" w:themeColor="text1"/>
        </w:rPr>
        <w:t>training</w:t>
      </w:r>
      <w:proofErr w:type="gramEnd"/>
      <w:r w:rsidRPr="00A91EFD">
        <w:rPr>
          <w:rFonts w:cs="Courier New"/>
          <w:color w:val="000000" w:themeColor="text1"/>
          <w:spacing w:val="-10"/>
        </w:rPr>
        <w:t xml:space="preserve"> </w:t>
      </w:r>
      <w:r w:rsidRPr="00A91EFD">
        <w:rPr>
          <w:rFonts w:cs="Courier New"/>
          <w:color w:val="000000" w:themeColor="text1"/>
        </w:rPr>
        <w:t>and</w:t>
      </w:r>
      <w:r w:rsidRPr="00A91EFD">
        <w:rPr>
          <w:rFonts w:cs="Courier New"/>
          <w:color w:val="000000" w:themeColor="text1"/>
          <w:spacing w:val="-10"/>
        </w:rPr>
        <w:t xml:space="preserve"> </w:t>
      </w:r>
      <w:r w:rsidRPr="00A91EFD">
        <w:rPr>
          <w:rFonts w:cs="Courier New"/>
          <w:color w:val="000000" w:themeColor="text1"/>
        </w:rPr>
        <w:t>other</w:t>
      </w:r>
      <w:r w:rsidRPr="00A91EFD">
        <w:rPr>
          <w:rFonts w:cs="Courier New"/>
          <w:color w:val="000000" w:themeColor="text1"/>
          <w:spacing w:val="-12"/>
        </w:rPr>
        <w:t xml:space="preserve"> </w:t>
      </w:r>
      <w:r w:rsidRPr="00A91EFD">
        <w:rPr>
          <w:rFonts w:cs="Courier New"/>
          <w:color w:val="000000" w:themeColor="text1"/>
        </w:rPr>
        <w:t>administrative</w:t>
      </w:r>
      <w:r w:rsidRPr="00A91EFD">
        <w:rPr>
          <w:rFonts w:cs="Courier New"/>
          <w:color w:val="000000" w:themeColor="text1"/>
          <w:spacing w:val="-11"/>
        </w:rPr>
        <w:t xml:space="preserve"> </w:t>
      </w:r>
      <w:r w:rsidRPr="00A91EFD">
        <w:rPr>
          <w:rFonts w:cs="Courier New"/>
          <w:color w:val="000000" w:themeColor="text1"/>
        </w:rPr>
        <w:t>costs.</w:t>
      </w:r>
      <w:r w:rsidRPr="00A91EFD">
        <w:rPr>
          <w:rFonts w:cs="Courier New"/>
          <w:color w:val="000000" w:themeColor="text1"/>
          <w:spacing w:val="40"/>
        </w:rPr>
        <w:t xml:space="preserve"> </w:t>
      </w:r>
      <w:r w:rsidRPr="00A91EFD">
        <w:rPr>
          <w:rFonts w:cs="Courier New"/>
          <w:color w:val="000000" w:themeColor="text1"/>
        </w:rPr>
        <w:t>Non-wholesale</w:t>
      </w:r>
      <w:r w:rsidRPr="00A91EFD">
        <w:rPr>
          <w:rFonts w:cs="Courier New"/>
          <w:color w:val="000000" w:themeColor="text1"/>
          <w:spacing w:val="-11"/>
        </w:rPr>
        <w:t xml:space="preserve"> </w:t>
      </w:r>
      <w:r w:rsidRPr="00A91EFD">
        <w:rPr>
          <w:rFonts w:cs="Courier New"/>
          <w:color w:val="000000" w:themeColor="text1"/>
        </w:rPr>
        <w:t>power</w:t>
      </w:r>
      <w:r w:rsidRPr="00A91EFD">
        <w:rPr>
          <w:rFonts w:cs="Courier New"/>
          <w:color w:val="000000" w:themeColor="text1"/>
          <w:spacing w:val="-9"/>
        </w:rPr>
        <w:t xml:space="preserve"> </w:t>
      </w:r>
      <w:r w:rsidRPr="00A91EFD">
        <w:rPr>
          <w:rFonts w:cs="Courier New"/>
          <w:color w:val="000000" w:themeColor="text1"/>
        </w:rPr>
        <w:t>related</w:t>
      </w:r>
      <w:r w:rsidRPr="00A91EFD">
        <w:rPr>
          <w:rFonts w:cs="Courier New"/>
          <w:color w:val="000000" w:themeColor="text1"/>
          <w:spacing w:val="-8"/>
        </w:rPr>
        <w:t xml:space="preserve"> </w:t>
      </w:r>
      <w:r w:rsidRPr="00A91EFD">
        <w:rPr>
          <w:rFonts w:cs="Courier New"/>
          <w:color w:val="000000" w:themeColor="text1"/>
        </w:rPr>
        <w:t>expenses</w:t>
      </w:r>
      <w:r w:rsidR="00200BC5">
        <w:rPr>
          <w:rFonts w:cs="Courier New"/>
          <w:color w:val="000000" w:themeColor="text1"/>
        </w:rPr>
        <w:t xml:space="preserve"> </w:t>
      </w:r>
      <w:r w:rsidRPr="00A91EFD">
        <w:rPr>
          <w:rFonts w:cs="Courier New"/>
          <w:color w:val="000000" w:themeColor="text1"/>
        </w:rPr>
        <w:t>are based on 2021 and 2022 values, the 2023 budget and are generally estimated to increase by 4.0% per year after 2023.</w:t>
      </w:r>
    </w:p>
    <w:p w14:paraId="39894A08" w14:textId="77777777" w:rsidR="00A834EA" w:rsidRPr="00A834EA" w:rsidRDefault="00A834EA" w:rsidP="00A834EA">
      <w:pPr>
        <w:pStyle w:val="Heading2"/>
        <w:rPr>
          <w:rFonts w:ascii="Courier New" w:hAnsi="Courier New" w:cs="Courier New"/>
          <w:b w:val="0"/>
          <w:bCs/>
          <w:color w:val="000000" w:themeColor="text1"/>
          <w:sz w:val="24"/>
          <w:szCs w:val="24"/>
        </w:rPr>
      </w:pPr>
      <w:r w:rsidRPr="00A834EA">
        <w:rPr>
          <w:rFonts w:ascii="Courier New" w:hAnsi="Courier New" w:cs="Courier New"/>
          <w:b w:val="0"/>
          <w:bCs/>
          <w:color w:val="000000" w:themeColor="text1"/>
          <w:spacing w:val="10"/>
          <w:sz w:val="24"/>
          <w:szCs w:val="24"/>
        </w:rPr>
        <w:t>Depreciation</w:t>
      </w:r>
    </w:p>
    <w:p w14:paraId="3F9653CE" w14:textId="77777777" w:rsidR="00A834EA" w:rsidRPr="00A834EA" w:rsidRDefault="00A834EA" w:rsidP="00A834EA">
      <w:pPr>
        <w:pStyle w:val="BodyText"/>
        <w:rPr>
          <w:rFonts w:cs="Courier New"/>
          <w:bCs/>
          <w:color w:val="000000" w:themeColor="text1"/>
          <w:szCs w:val="24"/>
        </w:rPr>
      </w:pPr>
      <w:r w:rsidRPr="00A834EA">
        <w:rPr>
          <w:rFonts w:cs="Courier New"/>
          <w:bCs/>
          <w:color w:val="000000" w:themeColor="text1"/>
          <w:szCs w:val="24"/>
        </w:rPr>
        <w:t>Hyrum has annual depreciation costs based on its system investments.</w:t>
      </w:r>
      <w:r w:rsidRPr="00A834EA">
        <w:rPr>
          <w:rFonts w:cs="Courier New"/>
          <w:bCs/>
          <w:color w:val="000000" w:themeColor="text1"/>
          <w:spacing w:val="40"/>
          <w:szCs w:val="24"/>
        </w:rPr>
        <w:t xml:space="preserve"> </w:t>
      </w:r>
      <w:r w:rsidRPr="00A834EA">
        <w:rPr>
          <w:rFonts w:cs="Courier New"/>
          <w:bCs/>
          <w:color w:val="000000" w:themeColor="text1"/>
          <w:szCs w:val="24"/>
        </w:rPr>
        <w:t>Depreciation during the Study Period is based on budgeted Hyrum amounts and future capital improvements.</w:t>
      </w:r>
      <w:r w:rsidRPr="00A834EA">
        <w:rPr>
          <w:rFonts w:cs="Courier New"/>
          <w:bCs/>
          <w:color w:val="000000" w:themeColor="text1"/>
          <w:spacing w:val="40"/>
          <w:szCs w:val="24"/>
        </w:rPr>
        <w:t xml:space="preserve"> </w:t>
      </w:r>
      <w:r w:rsidRPr="00A834EA">
        <w:rPr>
          <w:rFonts w:cs="Courier New"/>
          <w:bCs/>
          <w:color w:val="000000" w:themeColor="text1"/>
          <w:szCs w:val="24"/>
        </w:rPr>
        <w:t>Depreciation is a funded non-cash expense that generates monies available for annual capital improvements and reserves.</w:t>
      </w:r>
    </w:p>
    <w:p w14:paraId="0519E5AC" w14:textId="77777777" w:rsidR="00A834EA" w:rsidRPr="00A834EA" w:rsidRDefault="00A834EA" w:rsidP="00A834EA">
      <w:pPr>
        <w:pStyle w:val="Heading2"/>
        <w:spacing w:before="189"/>
        <w:rPr>
          <w:rFonts w:ascii="Courier New" w:hAnsi="Courier New" w:cs="Courier New"/>
          <w:b w:val="0"/>
          <w:bCs/>
          <w:color w:val="000000" w:themeColor="text1"/>
          <w:sz w:val="24"/>
          <w:szCs w:val="24"/>
        </w:rPr>
      </w:pPr>
      <w:r w:rsidRPr="00A834EA">
        <w:rPr>
          <w:rFonts w:ascii="Courier New" w:hAnsi="Courier New" w:cs="Courier New"/>
          <w:b w:val="0"/>
          <w:bCs/>
          <w:color w:val="000000" w:themeColor="text1"/>
          <w:spacing w:val="13"/>
          <w:w w:val="95"/>
          <w:sz w:val="24"/>
          <w:szCs w:val="24"/>
        </w:rPr>
        <w:t>Non-</w:t>
      </w:r>
      <w:r w:rsidRPr="00A834EA">
        <w:rPr>
          <w:rFonts w:ascii="Courier New" w:hAnsi="Courier New" w:cs="Courier New"/>
          <w:b w:val="0"/>
          <w:bCs/>
          <w:color w:val="000000" w:themeColor="text1"/>
          <w:spacing w:val="12"/>
          <w:w w:val="95"/>
          <w:sz w:val="24"/>
          <w:szCs w:val="24"/>
        </w:rPr>
        <w:t>operating</w:t>
      </w:r>
      <w:r w:rsidRPr="00A834EA">
        <w:rPr>
          <w:rFonts w:ascii="Courier New" w:hAnsi="Courier New" w:cs="Courier New"/>
          <w:b w:val="0"/>
          <w:bCs/>
          <w:color w:val="000000" w:themeColor="text1"/>
          <w:spacing w:val="44"/>
          <w:sz w:val="24"/>
          <w:szCs w:val="24"/>
        </w:rPr>
        <w:t xml:space="preserve"> </w:t>
      </w:r>
      <w:r w:rsidRPr="00A834EA">
        <w:rPr>
          <w:rFonts w:ascii="Courier New" w:hAnsi="Courier New" w:cs="Courier New"/>
          <w:b w:val="0"/>
          <w:bCs/>
          <w:color w:val="000000" w:themeColor="text1"/>
          <w:spacing w:val="12"/>
          <w:w w:val="95"/>
          <w:sz w:val="24"/>
          <w:szCs w:val="24"/>
        </w:rPr>
        <w:t>Revenue</w:t>
      </w:r>
      <w:r w:rsidRPr="00A834EA">
        <w:rPr>
          <w:rFonts w:ascii="Courier New" w:hAnsi="Courier New" w:cs="Courier New"/>
          <w:b w:val="0"/>
          <w:bCs/>
          <w:color w:val="000000" w:themeColor="text1"/>
          <w:spacing w:val="51"/>
          <w:sz w:val="24"/>
          <w:szCs w:val="24"/>
        </w:rPr>
        <w:t xml:space="preserve"> </w:t>
      </w:r>
      <w:r w:rsidRPr="00A834EA">
        <w:rPr>
          <w:rFonts w:ascii="Courier New" w:hAnsi="Courier New" w:cs="Courier New"/>
          <w:b w:val="0"/>
          <w:bCs/>
          <w:color w:val="000000" w:themeColor="text1"/>
          <w:spacing w:val="10"/>
          <w:w w:val="95"/>
          <w:sz w:val="24"/>
          <w:szCs w:val="24"/>
        </w:rPr>
        <w:t>(Expenses)</w:t>
      </w:r>
    </w:p>
    <w:p w14:paraId="2A5BFBF6" w14:textId="77777777" w:rsidR="00A834EA" w:rsidRPr="00A834EA" w:rsidRDefault="00A834EA" w:rsidP="00A834EA">
      <w:pPr>
        <w:pStyle w:val="BodyText"/>
        <w:rPr>
          <w:rFonts w:cs="Courier New"/>
          <w:bCs/>
          <w:color w:val="000000" w:themeColor="text1"/>
          <w:szCs w:val="24"/>
        </w:rPr>
      </w:pPr>
      <w:r w:rsidRPr="00A834EA">
        <w:rPr>
          <w:rFonts w:cs="Courier New"/>
          <w:bCs/>
          <w:color w:val="000000" w:themeColor="text1"/>
          <w:szCs w:val="24"/>
        </w:rPr>
        <w:t>Hyrum’s non-operating revenue is primarily associated with investment income.</w:t>
      </w:r>
      <w:r w:rsidRPr="00A834EA">
        <w:rPr>
          <w:rFonts w:cs="Courier New"/>
          <w:bCs/>
          <w:color w:val="000000" w:themeColor="text1"/>
          <w:spacing w:val="40"/>
          <w:szCs w:val="24"/>
        </w:rPr>
        <w:t xml:space="preserve"> </w:t>
      </w:r>
      <w:r w:rsidRPr="00A834EA">
        <w:rPr>
          <w:rFonts w:cs="Courier New"/>
          <w:bCs/>
          <w:color w:val="000000" w:themeColor="text1"/>
          <w:szCs w:val="24"/>
        </w:rPr>
        <w:t>Hyrum also receives impact fees from developers.</w:t>
      </w:r>
    </w:p>
    <w:p w14:paraId="25DDD234" w14:textId="77777777" w:rsidR="00A834EA" w:rsidRPr="00A834EA" w:rsidRDefault="00A834EA" w:rsidP="00A834EA">
      <w:pPr>
        <w:pStyle w:val="Heading2"/>
        <w:spacing w:before="191"/>
        <w:rPr>
          <w:rFonts w:ascii="Courier New" w:hAnsi="Courier New" w:cs="Courier New"/>
          <w:b w:val="0"/>
          <w:bCs/>
          <w:color w:val="000000" w:themeColor="text1"/>
          <w:sz w:val="24"/>
          <w:szCs w:val="24"/>
        </w:rPr>
      </w:pPr>
      <w:r w:rsidRPr="00A834EA">
        <w:rPr>
          <w:rFonts w:ascii="Courier New" w:hAnsi="Courier New" w:cs="Courier New"/>
          <w:b w:val="0"/>
          <w:bCs/>
          <w:color w:val="000000" w:themeColor="text1"/>
          <w:spacing w:val="12"/>
          <w:w w:val="95"/>
          <w:sz w:val="24"/>
          <w:szCs w:val="24"/>
        </w:rPr>
        <w:t>Capital</w:t>
      </w:r>
      <w:r w:rsidRPr="00A834EA">
        <w:rPr>
          <w:rFonts w:ascii="Courier New" w:hAnsi="Courier New" w:cs="Courier New"/>
          <w:b w:val="0"/>
          <w:bCs/>
          <w:color w:val="000000" w:themeColor="text1"/>
          <w:spacing w:val="33"/>
          <w:sz w:val="24"/>
          <w:szCs w:val="24"/>
        </w:rPr>
        <w:t xml:space="preserve"> </w:t>
      </w:r>
      <w:r w:rsidRPr="00A834EA">
        <w:rPr>
          <w:rFonts w:ascii="Courier New" w:hAnsi="Courier New" w:cs="Courier New"/>
          <w:b w:val="0"/>
          <w:bCs/>
          <w:color w:val="000000" w:themeColor="text1"/>
          <w:spacing w:val="11"/>
          <w:sz w:val="24"/>
          <w:szCs w:val="24"/>
        </w:rPr>
        <w:t>Improvements</w:t>
      </w:r>
    </w:p>
    <w:p w14:paraId="2B1DFCAF" w14:textId="77777777" w:rsidR="00A834EA" w:rsidRPr="00A91EFD" w:rsidRDefault="00A834EA" w:rsidP="00A834EA">
      <w:pPr>
        <w:pStyle w:val="BodyText"/>
        <w:rPr>
          <w:rFonts w:cs="Courier New"/>
          <w:color w:val="000000" w:themeColor="text1"/>
        </w:rPr>
      </w:pPr>
      <w:r w:rsidRPr="00A91EFD">
        <w:rPr>
          <w:rFonts w:cs="Courier New"/>
          <w:color w:val="000000" w:themeColor="text1"/>
        </w:rPr>
        <w:t>Hyrum makes annual normal capital investments in its electric system.</w:t>
      </w:r>
      <w:r w:rsidRPr="00A91EFD">
        <w:rPr>
          <w:rFonts w:cs="Courier New"/>
          <w:color w:val="000000" w:themeColor="text1"/>
          <w:spacing w:val="40"/>
        </w:rPr>
        <w:t xml:space="preserve"> </w:t>
      </w:r>
      <w:r w:rsidRPr="00A91EFD">
        <w:rPr>
          <w:rFonts w:cs="Courier New"/>
          <w:color w:val="000000" w:themeColor="text1"/>
        </w:rPr>
        <w:t>Annual electric capital</w:t>
      </w:r>
      <w:r w:rsidRPr="00A91EFD">
        <w:rPr>
          <w:rFonts w:cs="Courier New"/>
          <w:color w:val="000000" w:themeColor="text1"/>
          <w:spacing w:val="-10"/>
        </w:rPr>
        <w:t xml:space="preserve"> </w:t>
      </w:r>
      <w:r w:rsidRPr="00A91EFD">
        <w:rPr>
          <w:rFonts w:cs="Courier New"/>
          <w:color w:val="000000" w:themeColor="text1"/>
        </w:rPr>
        <w:t>improvements</w:t>
      </w:r>
      <w:r w:rsidRPr="00A91EFD">
        <w:rPr>
          <w:rFonts w:cs="Courier New"/>
          <w:color w:val="000000" w:themeColor="text1"/>
          <w:spacing w:val="-7"/>
        </w:rPr>
        <w:t xml:space="preserve"> </w:t>
      </w:r>
      <w:r w:rsidRPr="00A91EFD">
        <w:rPr>
          <w:rFonts w:cs="Courier New"/>
          <w:color w:val="000000" w:themeColor="text1"/>
        </w:rPr>
        <w:t>for</w:t>
      </w:r>
      <w:r w:rsidRPr="00A91EFD">
        <w:rPr>
          <w:rFonts w:cs="Courier New"/>
          <w:color w:val="000000" w:themeColor="text1"/>
          <w:spacing w:val="-10"/>
        </w:rPr>
        <w:t xml:space="preserve"> </w:t>
      </w:r>
      <w:r w:rsidRPr="00A91EFD">
        <w:rPr>
          <w:rFonts w:cs="Courier New"/>
          <w:color w:val="000000" w:themeColor="text1"/>
        </w:rPr>
        <w:t>the</w:t>
      </w:r>
      <w:r w:rsidRPr="00A91EFD">
        <w:rPr>
          <w:rFonts w:cs="Courier New"/>
          <w:color w:val="000000" w:themeColor="text1"/>
          <w:spacing w:val="-8"/>
        </w:rPr>
        <w:t xml:space="preserve"> </w:t>
      </w:r>
      <w:r w:rsidRPr="00A91EFD">
        <w:rPr>
          <w:rFonts w:cs="Courier New"/>
          <w:color w:val="000000" w:themeColor="text1"/>
        </w:rPr>
        <w:t>Study</w:t>
      </w:r>
      <w:r w:rsidRPr="00A91EFD">
        <w:rPr>
          <w:rFonts w:cs="Courier New"/>
          <w:color w:val="000000" w:themeColor="text1"/>
          <w:spacing w:val="-9"/>
        </w:rPr>
        <w:t xml:space="preserve"> </w:t>
      </w:r>
      <w:r w:rsidRPr="00A91EFD">
        <w:rPr>
          <w:rFonts w:cs="Courier New"/>
          <w:color w:val="000000" w:themeColor="text1"/>
        </w:rPr>
        <w:t>Period,</w:t>
      </w:r>
      <w:r w:rsidRPr="00A91EFD">
        <w:rPr>
          <w:rFonts w:cs="Courier New"/>
          <w:color w:val="000000" w:themeColor="text1"/>
          <w:spacing w:val="-9"/>
        </w:rPr>
        <w:t xml:space="preserve"> </w:t>
      </w:r>
      <w:r w:rsidRPr="00A91EFD">
        <w:rPr>
          <w:rFonts w:cs="Courier New"/>
          <w:color w:val="000000" w:themeColor="text1"/>
        </w:rPr>
        <w:t>as</w:t>
      </w:r>
      <w:r w:rsidRPr="00A91EFD">
        <w:rPr>
          <w:rFonts w:cs="Courier New"/>
          <w:color w:val="000000" w:themeColor="text1"/>
          <w:spacing w:val="-12"/>
        </w:rPr>
        <w:t xml:space="preserve"> </w:t>
      </w:r>
      <w:r w:rsidRPr="00A91EFD">
        <w:rPr>
          <w:rFonts w:cs="Courier New"/>
          <w:color w:val="000000" w:themeColor="text1"/>
        </w:rPr>
        <w:t>budgeted</w:t>
      </w:r>
      <w:r w:rsidRPr="00A91EFD">
        <w:rPr>
          <w:rFonts w:cs="Courier New"/>
          <w:color w:val="000000" w:themeColor="text1"/>
          <w:spacing w:val="-8"/>
        </w:rPr>
        <w:t xml:space="preserve"> </w:t>
      </w:r>
      <w:r w:rsidRPr="00A91EFD">
        <w:rPr>
          <w:rFonts w:cs="Courier New"/>
          <w:color w:val="000000" w:themeColor="text1"/>
        </w:rPr>
        <w:t>by</w:t>
      </w:r>
      <w:r w:rsidRPr="00A91EFD">
        <w:rPr>
          <w:rFonts w:cs="Courier New"/>
          <w:color w:val="000000" w:themeColor="text1"/>
          <w:spacing w:val="-7"/>
        </w:rPr>
        <w:t xml:space="preserve"> </w:t>
      </w:r>
      <w:r w:rsidRPr="00A91EFD">
        <w:rPr>
          <w:rFonts w:cs="Courier New"/>
          <w:color w:val="000000" w:themeColor="text1"/>
        </w:rPr>
        <w:t>Hyrum,</w:t>
      </w:r>
      <w:r w:rsidRPr="00A91EFD">
        <w:rPr>
          <w:rFonts w:cs="Courier New"/>
          <w:color w:val="000000" w:themeColor="text1"/>
          <w:spacing w:val="-9"/>
        </w:rPr>
        <w:t xml:space="preserve"> </w:t>
      </w:r>
      <w:r w:rsidRPr="00A91EFD">
        <w:rPr>
          <w:rFonts w:cs="Courier New"/>
          <w:color w:val="000000" w:themeColor="text1"/>
        </w:rPr>
        <w:t>are</w:t>
      </w:r>
      <w:r w:rsidRPr="00A91EFD">
        <w:rPr>
          <w:rFonts w:cs="Courier New"/>
          <w:color w:val="000000" w:themeColor="text1"/>
          <w:spacing w:val="-9"/>
        </w:rPr>
        <w:t xml:space="preserve"> </w:t>
      </w:r>
      <w:r w:rsidRPr="00A91EFD">
        <w:rPr>
          <w:rFonts w:cs="Courier New"/>
          <w:color w:val="000000" w:themeColor="text1"/>
        </w:rPr>
        <w:t>shown</w:t>
      </w:r>
      <w:r w:rsidRPr="00A91EFD">
        <w:rPr>
          <w:rFonts w:cs="Courier New"/>
          <w:color w:val="000000" w:themeColor="text1"/>
          <w:spacing w:val="-9"/>
        </w:rPr>
        <w:t xml:space="preserve"> </w:t>
      </w:r>
      <w:r w:rsidRPr="00A91EFD">
        <w:rPr>
          <w:rFonts w:cs="Courier New"/>
          <w:color w:val="000000" w:themeColor="text1"/>
        </w:rPr>
        <w:t>in</w:t>
      </w:r>
      <w:r w:rsidRPr="00A91EFD">
        <w:rPr>
          <w:rFonts w:cs="Courier New"/>
          <w:color w:val="000000" w:themeColor="text1"/>
          <w:spacing w:val="-8"/>
        </w:rPr>
        <w:t xml:space="preserve"> </w:t>
      </w:r>
      <w:r w:rsidRPr="00A91EFD">
        <w:rPr>
          <w:rFonts w:cs="Courier New"/>
          <w:color w:val="000000" w:themeColor="text1"/>
        </w:rPr>
        <w:t>Table</w:t>
      </w:r>
      <w:r w:rsidRPr="00A91EFD">
        <w:rPr>
          <w:rFonts w:cs="Courier New"/>
          <w:color w:val="000000" w:themeColor="text1"/>
          <w:spacing w:val="-9"/>
        </w:rPr>
        <w:t xml:space="preserve"> </w:t>
      </w:r>
      <w:r w:rsidRPr="00A91EFD">
        <w:rPr>
          <w:rFonts w:cs="Courier New"/>
          <w:color w:val="000000" w:themeColor="text1"/>
        </w:rPr>
        <w:t>2- 2 below.</w:t>
      </w:r>
    </w:p>
    <w:p w14:paraId="38737C7F" w14:textId="77777777" w:rsidR="00A834EA" w:rsidRDefault="00A834EA" w:rsidP="00A834EA">
      <w:pPr>
        <w:pStyle w:val="BodyText"/>
        <w:spacing w:before="8"/>
        <w:rPr>
          <w:sz w:val="8"/>
        </w:rPr>
      </w:pPr>
    </w:p>
    <w:p w14:paraId="417BF372" w14:textId="77777777" w:rsidR="00A834EA" w:rsidRPr="008374C8" w:rsidRDefault="00A834EA" w:rsidP="00A834EA">
      <w:pPr>
        <w:spacing w:before="101" w:line="394" w:lineRule="exact"/>
        <w:ind w:left="1011" w:right="2086"/>
        <w:jc w:val="center"/>
        <w:rPr>
          <w:rFonts w:ascii="Arial Black"/>
        </w:rPr>
      </w:pPr>
      <w:r w:rsidRPr="008374C8">
        <w:rPr>
          <w:rFonts w:ascii="Arial Black"/>
        </w:rPr>
        <w:t>Table</w:t>
      </w:r>
      <w:r w:rsidRPr="008374C8">
        <w:rPr>
          <w:rFonts w:ascii="Arial Black"/>
          <w:spacing w:val="-16"/>
        </w:rPr>
        <w:t xml:space="preserve"> </w:t>
      </w:r>
      <w:r w:rsidRPr="008374C8">
        <w:rPr>
          <w:rFonts w:ascii="Arial Black"/>
        </w:rPr>
        <w:t>2-</w:t>
      </w:r>
      <w:r w:rsidRPr="008374C8">
        <w:rPr>
          <w:rFonts w:ascii="Arial Black"/>
          <w:spacing w:val="-10"/>
        </w:rPr>
        <w:t>2</w:t>
      </w:r>
    </w:p>
    <w:p w14:paraId="4B37380D" w14:textId="77777777" w:rsidR="00A834EA" w:rsidRPr="008374C8" w:rsidRDefault="00A834EA" w:rsidP="00A834EA">
      <w:pPr>
        <w:spacing w:line="394" w:lineRule="exact"/>
        <w:ind w:left="1011" w:right="2084"/>
        <w:jc w:val="center"/>
        <w:rPr>
          <w:rFonts w:ascii="Arial Black"/>
        </w:rPr>
      </w:pPr>
      <w:r w:rsidRPr="008374C8">
        <w:rPr>
          <w:rFonts w:ascii="Arial Black"/>
        </w:rPr>
        <w:t>Capital</w:t>
      </w:r>
      <w:r w:rsidRPr="008374C8">
        <w:rPr>
          <w:rFonts w:ascii="Arial Black"/>
          <w:spacing w:val="-1"/>
        </w:rPr>
        <w:t xml:space="preserve"> </w:t>
      </w:r>
      <w:r w:rsidRPr="008374C8">
        <w:rPr>
          <w:rFonts w:ascii="Arial Black"/>
          <w:spacing w:val="-2"/>
        </w:rPr>
        <w:t>Improvements</w:t>
      </w:r>
    </w:p>
    <w:p w14:paraId="206E2A2F" w14:textId="77777777" w:rsidR="00A834EA" w:rsidRDefault="00A834EA" w:rsidP="00A834EA">
      <w:pPr>
        <w:pStyle w:val="BodyText"/>
        <w:rPr>
          <w:rFonts w:ascii="Arial Black"/>
          <w:sz w:val="20"/>
        </w:rPr>
      </w:pPr>
    </w:p>
    <w:p w14:paraId="3D551049" w14:textId="77777777" w:rsidR="00A834EA" w:rsidRDefault="00A834EA" w:rsidP="00A834EA">
      <w:pPr>
        <w:pStyle w:val="BodyText"/>
        <w:spacing w:before="8" w:after="1"/>
        <w:rPr>
          <w:rFonts w:ascii="Arial Black"/>
          <w:sz w:val="23"/>
        </w:rPr>
      </w:pPr>
    </w:p>
    <w:tbl>
      <w:tblPr>
        <w:tblW w:w="0" w:type="auto"/>
        <w:tblInd w:w="417" w:type="dxa"/>
        <w:tblLayout w:type="fixed"/>
        <w:tblCellMar>
          <w:left w:w="0" w:type="dxa"/>
          <w:right w:w="0" w:type="dxa"/>
        </w:tblCellMar>
        <w:tblLook w:val="01E0" w:firstRow="1" w:lastRow="1" w:firstColumn="1" w:lastColumn="1" w:noHBand="0" w:noVBand="0"/>
      </w:tblPr>
      <w:tblGrid>
        <w:gridCol w:w="2098"/>
        <w:gridCol w:w="1414"/>
        <w:gridCol w:w="1330"/>
        <w:gridCol w:w="1331"/>
        <w:gridCol w:w="1330"/>
        <w:gridCol w:w="1237"/>
      </w:tblGrid>
      <w:tr w:rsidR="00A834EA" w14:paraId="0B7095D4" w14:textId="77777777" w:rsidTr="00C54E64">
        <w:trPr>
          <w:trHeight w:val="421"/>
        </w:trPr>
        <w:tc>
          <w:tcPr>
            <w:tcW w:w="2098" w:type="dxa"/>
            <w:tcBorders>
              <w:top w:val="single" w:sz="4" w:space="0" w:color="000000"/>
              <w:bottom w:val="single" w:sz="4" w:space="0" w:color="000000"/>
            </w:tcBorders>
          </w:tcPr>
          <w:p w14:paraId="035E97BD" w14:textId="77777777" w:rsidR="00A834EA" w:rsidRDefault="00A834EA" w:rsidP="00C54E64">
            <w:pPr>
              <w:pStyle w:val="TableParagraph"/>
              <w:spacing w:before="74"/>
              <w:ind w:left="279" w:right="288"/>
              <w:jc w:val="center"/>
              <w:rPr>
                <w:rFonts w:ascii="Arial"/>
                <w:b/>
                <w:sz w:val="24"/>
              </w:rPr>
            </w:pPr>
            <w:r>
              <w:rPr>
                <w:rFonts w:ascii="Arial"/>
                <w:b/>
                <w:sz w:val="24"/>
              </w:rPr>
              <w:t>Capital</w:t>
            </w:r>
            <w:r>
              <w:rPr>
                <w:rFonts w:ascii="Arial"/>
                <w:b/>
                <w:spacing w:val="-8"/>
                <w:sz w:val="24"/>
              </w:rPr>
              <w:t xml:space="preserve"> </w:t>
            </w:r>
            <w:r>
              <w:rPr>
                <w:rFonts w:ascii="Arial"/>
                <w:b/>
                <w:spacing w:val="-4"/>
                <w:sz w:val="24"/>
              </w:rPr>
              <w:t>Item</w:t>
            </w:r>
          </w:p>
        </w:tc>
        <w:tc>
          <w:tcPr>
            <w:tcW w:w="1414" w:type="dxa"/>
            <w:tcBorders>
              <w:top w:val="single" w:sz="4" w:space="0" w:color="000000"/>
              <w:bottom w:val="single" w:sz="4" w:space="0" w:color="000000"/>
            </w:tcBorders>
          </w:tcPr>
          <w:p w14:paraId="5EEFF19E" w14:textId="77777777" w:rsidR="00A834EA" w:rsidRDefault="00A834EA" w:rsidP="00C54E64">
            <w:pPr>
              <w:pStyle w:val="TableParagraph"/>
              <w:spacing w:before="74"/>
              <w:ind w:right="211"/>
              <w:jc w:val="right"/>
              <w:rPr>
                <w:rFonts w:ascii="Arial"/>
                <w:b/>
                <w:sz w:val="24"/>
              </w:rPr>
            </w:pPr>
            <w:r>
              <w:rPr>
                <w:rFonts w:ascii="Arial"/>
                <w:b/>
                <w:spacing w:val="-4"/>
                <w:sz w:val="24"/>
              </w:rPr>
              <w:t>2022</w:t>
            </w:r>
          </w:p>
        </w:tc>
        <w:tc>
          <w:tcPr>
            <w:tcW w:w="1330" w:type="dxa"/>
            <w:tcBorders>
              <w:top w:val="single" w:sz="4" w:space="0" w:color="000000"/>
              <w:bottom w:val="single" w:sz="4" w:space="0" w:color="000000"/>
            </w:tcBorders>
          </w:tcPr>
          <w:p w14:paraId="361530F0" w14:textId="77777777" w:rsidR="00A834EA" w:rsidRDefault="00A834EA" w:rsidP="00C54E64">
            <w:pPr>
              <w:pStyle w:val="TableParagraph"/>
              <w:spacing w:before="74"/>
              <w:ind w:right="212"/>
              <w:jc w:val="right"/>
              <w:rPr>
                <w:rFonts w:ascii="Arial"/>
                <w:b/>
                <w:sz w:val="24"/>
              </w:rPr>
            </w:pPr>
            <w:r>
              <w:rPr>
                <w:rFonts w:ascii="Arial"/>
                <w:b/>
                <w:spacing w:val="-4"/>
                <w:sz w:val="24"/>
              </w:rPr>
              <w:t>2023</w:t>
            </w:r>
          </w:p>
        </w:tc>
        <w:tc>
          <w:tcPr>
            <w:tcW w:w="1331" w:type="dxa"/>
            <w:tcBorders>
              <w:top w:val="single" w:sz="4" w:space="0" w:color="000000"/>
              <w:bottom w:val="single" w:sz="4" w:space="0" w:color="000000"/>
            </w:tcBorders>
          </w:tcPr>
          <w:p w14:paraId="6603284C" w14:textId="77777777" w:rsidR="00A834EA" w:rsidRDefault="00A834EA" w:rsidP="00C54E64">
            <w:pPr>
              <w:pStyle w:val="TableParagraph"/>
              <w:spacing w:before="74"/>
              <w:ind w:right="210"/>
              <w:jc w:val="right"/>
              <w:rPr>
                <w:rFonts w:ascii="Arial"/>
                <w:b/>
                <w:sz w:val="24"/>
              </w:rPr>
            </w:pPr>
            <w:r>
              <w:rPr>
                <w:rFonts w:ascii="Arial"/>
                <w:b/>
                <w:spacing w:val="-4"/>
                <w:sz w:val="24"/>
              </w:rPr>
              <w:t>2024</w:t>
            </w:r>
          </w:p>
        </w:tc>
        <w:tc>
          <w:tcPr>
            <w:tcW w:w="1330" w:type="dxa"/>
            <w:tcBorders>
              <w:top w:val="single" w:sz="4" w:space="0" w:color="000000"/>
              <w:bottom w:val="single" w:sz="4" w:space="0" w:color="000000"/>
            </w:tcBorders>
          </w:tcPr>
          <w:p w14:paraId="222DE5E5" w14:textId="77777777" w:rsidR="00A834EA" w:rsidRDefault="00A834EA" w:rsidP="00C54E64">
            <w:pPr>
              <w:pStyle w:val="TableParagraph"/>
              <w:spacing w:before="74"/>
              <w:ind w:right="208"/>
              <w:jc w:val="right"/>
              <w:rPr>
                <w:rFonts w:ascii="Arial"/>
                <w:b/>
                <w:sz w:val="24"/>
              </w:rPr>
            </w:pPr>
            <w:r>
              <w:rPr>
                <w:rFonts w:ascii="Arial"/>
                <w:b/>
                <w:spacing w:val="-4"/>
                <w:sz w:val="24"/>
              </w:rPr>
              <w:t>2025</w:t>
            </w:r>
          </w:p>
        </w:tc>
        <w:tc>
          <w:tcPr>
            <w:tcW w:w="1237" w:type="dxa"/>
            <w:tcBorders>
              <w:top w:val="single" w:sz="4" w:space="0" w:color="000000"/>
              <w:bottom w:val="single" w:sz="4" w:space="0" w:color="000000"/>
            </w:tcBorders>
          </w:tcPr>
          <w:p w14:paraId="55D94673" w14:textId="77777777" w:rsidR="00A834EA" w:rsidRDefault="00A834EA" w:rsidP="00C54E64">
            <w:pPr>
              <w:pStyle w:val="TableParagraph"/>
              <w:spacing w:before="74"/>
              <w:ind w:right="115"/>
              <w:jc w:val="right"/>
              <w:rPr>
                <w:rFonts w:ascii="Arial"/>
                <w:b/>
                <w:sz w:val="24"/>
              </w:rPr>
            </w:pPr>
            <w:r>
              <w:rPr>
                <w:rFonts w:ascii="Arial"/>
                <w:b/>
                <w:spacing w:val="-4"/>
                <w:sz w:val="24"/>
              </w:rPr>
              <w:t>2026</w:t>
            </w:r>
          </w:p>
        </w:tc>
      </w:tr>
      <w:tr w:rsidR="00A834EA" w14:paraId="3C36B376" w14:textId="77777777" w:rsidTr="00C54E64">
        <w:trPr>
          <w:trHeight w:val="456"/>
        </w:trPr>
        <w:tc>
          <w:tcPr>
            <w:tcW w:w="2098" w:type="dxa"/>
            <w:tcBorders>
              <w:top w:val="single" w:sz="4" w:space="0" w:color="000000"/>
            </w:tcBorders>
          </w:tcPr>
          <w:p w14:paraId="793096A4" w14:textId="77777777" w:rsidR="00A834EA" w:rsidRDefault="00A834EA" w:rsidP="00C54E64">
            <w:pPr>
              <w:pStyle w:val="TableParagraph"/>
              <w:spacing w:before="163"/>
              <w:ind w:left="279" w:right="288"/>
              <w:jc w:val="center"/>
              <w:rPr>
                <w:rFonts w:ascii="Arial Narrow"/>
              </w:rPr>
            </w:pPr>
            <w:r>
              <w:rPr>
                <w:rFonts w:ascii="Arial Narrow"/>
              </w:rPr>
              <w:t>Revenue</w:t>
            </w:r>
            <w:r>
              <w:rPr>
                <w:rFonts w:ascii="Arial Narrow"/>
                <w:spacing w:val="-8"/>
              </w:rPr>
              <w:t xml:space="preserve"> </w:t>
            </w:r>
            <w:r>
              <w:rPr>
                <w:rFonts w:ascii="Arial Narrow"/>
                <w:spacing w:val="-2"/>
              </w:rPr>
              <w:t>Financed</w:t>
            </w:r>
          </w:p>
        </w:tc>
        <w:tc>
          <w:tcPr>
            <w:tcW w:w="1414" w:type="dxa"/>
            <w:tcBorders>
              <w:top w:val="single" w:sz="4" w:space="0" w:color="000000"/>
            </w:tcBorders>
          </w:tcPr>
          <w:p w14:paraId="58100D5C" w14:textId="77777777" w:rsidR="00A834EA" w:rsidRDefault="00A834EA" w:rsidP="00C54E64">
            <w:pPr>
              <w:pStyle w:val="TableParagraph"/>
              <w:spacing w:before="204" w:line="233" w:lineRule="exact"/>
              <w:ind w:right="209"/>
              <w:jc w:val="right"/>
              <w:rPr>
                <w:rFonts w:ascii="Arial Narrow"/>
              </w:rPr>
            </w:pPr>
            <w:r>
              <w:rPr>
                <w:rFonts w:ascii="Arial Narrow"/>
                <w:spacing w:val="-2"/>
              </w:rPr>
              <w:t>$1.421,311</w:t>
            </w:r>
          </w:p>
        </w:tc>
        <w:tc>
          <w:tcPr>
            <w:tcW w:w="1330" w:type="dxa"/>
            <w:tcBorders>
              <w:top w:val="single" w:sz="4" w:space="0" w:color="000000"/>
            </w:tcBorders>
          </w:tcPr>
          <w:p w14:paraId="7ADD5EF4" w14:textId="77777777" w:rsidR="00A834EA" w:rsidRDefault="00A834EA" w:rsidP="00C54E64">
            <w:pPr>
              <w:pStyle w:val="TableParagraph"/>
              <w:spacing w:before="204" w:line="233" w:lineRule="exact"/>
              <w:ind w:right="209"/>
              <w:jc w:val="right"/>
              <w:rPr>
                <w:rFonts w:ascii="Arial Narrow"/>
              </w:rPr>
            </w:pPr>
            <w:r>
              <w:rPr>
                <w:rFonts w:ascii="Arial Narrow"/>
                <w:spacing w:val="-2"/>
              </w:rPr>
              <w:t>$3,223,700</w:t>
            </w:r>
          </w:p>
        </w:tc>
        <w:tc>
          <w:tcPr>
            <w:tcW w:w="1331" w:type="dxa"/>
            <w:tcBorders>
              <w:top w:val="single" w:sz="4" w:space="0" w:color="000000"/>
            </w:tcBorders>
          </w:tcPr>
          <w:p w14:paraId="1990C35C" w14:textId="77777777" w:rsidR="00A834EA" w:rsidRDefault="00A834EA" w:rsidP="00C54E64">
            <w:pPr>
              <w:pStyle w:val="TableParagraph"/>
              <w:spacing w:before="204" w:line="233" w:lineRule="exact"/>
              <w:ind w:right="208"/>
              <w:jc w:val="right"/>
              <w:rPr>
                <w:rFonts w:ascii="Arial Narrow"/>
              </w:rPr>
            </w:pPr>
            <w:r>
              <w:rPr>
                <w:rFonts w:ascii="Arial Narrow"/>
                <w:spacing w:val="-2"/>
              </w:rPr>
              <w:t>$1,000,000</w:t>
            </w:r>
          </w:p>
        </w:tc>
        <w:tc>
          <w:tcPr>
            <w:tcW w:w="1330" w:type="dxa"/>
            <w:tcBorders>
              <w:top w:val="single" w:sz="4" w:space="0" w:color="000000"/>
            </w:tcBorders>
          </w:tcPr>
          <w:p w14:paraId="61A358B1" w14:textId="77777777" w:rsidR="00A834EA" w:rsidRDefault="00A834EA" w:rsidP="00C54E64">
            <w:pPr>
              <w:pStyle w:val="TableParagraph"/>
              <w:spacing w:before="204" w:line="233" w:lineRule="exact"/>
              <w:ind w:right="206"/>
              <w:jc w:val="right"/>
              <w:rPr>
                <w:rFonts w:ascii="Arial Narrow"/>
              </w:rPr>
            </w:pPr>
            <w:r>
              <w:rPr>
                <w:rFonts w:ascii="Arial Narrow"/>
                <w:spacing w:val="-2"/>
              </w:rPr>
              <w:t>$1,000,000</w:t>
            </w:r>
          </w:p>
        </w:tc>
        <w:tc>
          <w:tcPr>
            <w:tcW w:w="1237" w:type="dxa"/>
            <w:tcBorders>
              <w:top w:val="single" w:sz="4" w:space="0" w:color="000000"/>
            </w:tcBorders>
          </w:tcPr>
          <w:p w14:paraId="528E67F3" w14:textId="77777777" w:rsidR="00A834EA" w:rsidRDefault="00A834EA" w:rsidP="00C54E64">
            <w:pPr>
              <w:pStyle w:val="TableParagraph"/>
              <w:spacing w:before="204" w:line="233" w:lineRule="exact"/>
              <w:ind w:right="113"/>
              <w:jc w:val="right"/>
              <w:rPr>
                <w:rFonts w:ascii="Arial Narrow"/>
              </w:rPr>
            </w:pPr>
            <w:r>
              <w:rPr>
                <w:rFonts w:ascii="Arial Narrow"/>
                <w:spacing w:val="-2"/>
              </w:rPr>
              <w:t>$1,000,000</w:t>
            </w:r>
          </w:p>
        </w:tc>
      </w:tr>
    </w:tbl>
    <w:p w14:paraId="198F9C12" w14:textId="77777777" w:rsidR="00A834EA" w:rsidRDefault="00A834EA" w:rsidP="00A834EA">
      <w:pPr>
        <w:pStyle w:val="BodyText"/>
        <w:rPr>
          <w:rFonts w:ascii="Arial Black"/>
          <w:sz w:val="20"/>
        </w:rPr>
      </w:pPr>
    </w:p>
    <w:p w14:paraId="63181155" w14:textId="42B7666D" w:rsidR="00A834EA" w:rsidRPr="00F670DE" w:rsidRDefault="00A834EA" w:rsidP="00200BC5">
      <w:pPr>
        <w:spacing w:before="101"/>
        <w:jc w:val="both"/>
        <w:rPr>
          <w:rFonts w:ascii="Courier New" w:hAnsi="Courier New" w:cs="Courier New"/>
          <w:color w:val="000000" w:themeColor="text1"/>
        </w:rPr>
      </w:pPr>
      <w:r w:rsidRPr="00A91EFD">
        <w:rPr>
          <w:rFonts w:ascii="Courier New" w:hAnsi="Courier New" w:cs="Courier New"/>
          <w:color w:val="000000" w:themeColor="text1"/>
        </w:rPr>
        <w:t>Projected</w:t>
      </w:r>
      <w:r w:rsidRPr="00A91EFD">
        <w:rPr>
          <w:rFonts w:ascii="Courier New" w:hAnsi="Courier New" w:cs="Courier New"/>
          <w:color w:val="000000" w:themeColor="text1"/>
          <w:spacing w:val="-9"/>
        </w:rPr>
        <w:t xml:space="preserve"> </w:t>
      </w:r>
      <w:r w:rsidRPr="00A91EFD">
        <w:rPr>
          <w:rFonts w:ascii="Courier New" w:hAnsi="Courier New" w:cs="Courier New"/>
          <w:color w:val="000000" w:themeColor="text1"/>
        </w:rPr>
        <w:t>Operating</w:t>
      </w:r>
      <w:r w:rsidRPr="00A91EFD">
        <w:rPr>
          <w:rFonts w:ascii="Courier New" w:hAnsi="Courier New" w:cs="Courier New"/>
          <w:color w:val="000000" w:themeColor="text1"/>
          <w:spacing w:val="-4"/>
        </w:rPr>
        <w:t xml:space="preserve"> </w:t>
      </w:r>
      <w:r w:rsidRPr="00A91EFD">
        <w:rPr>
          <w:rFonts w:ascii="Courier New" w:hAnsi="Courier New" w:cs="Courier New"/>
          <w:color w:val="000000" w:themeColor="text1"/>
        </w:rPr>
        <w:t>Results</w:t>
      </w:r>
      <w:r w:rsidRPr="00A91EFD">
        <w:rPr>
          <w:rFonts w:ascii="Courier New" w:hAnsi="Courier New" w:cs="Courier New"/>
          <w:color w:val="000000" w:themeColor="text1"/>
          <w:spacing w:val="-4"/>
        </w:rPr>
        <w:t xml:space="preserve"> </w:t>
      </w:r>
      <w:r w:rsidRPr="00A91EFD">
        <w:rPr>
          <w:rFonts w:ascii="Courier New" w:hAnsi="Courier New" w:cs="Courier New"/>
          <w:color w:val="000000" w:themeColor="text1"/>
        </w:rPr>
        <w:t>–</w:t>
      </w:r>
      <w:r w:rsidRPr="00A91EFD">
        <w:rPr>
          <w:rFonts w:ascii="Courier New" w:hAnsi="Courier New" w:cs="Courier New"/>
          <w:color w:val="000000" w:themeColor="text1"/>
          <w:spacing w:val="-5"/>
        </w:rPr>
        <w:t xml:space="preserve"> </w:t>
      </w:r>
      <w:r w:rsidRPr="00A91EFD">
        <w:rPr>
          <w:rFonts w:ascii="Courier New" w:hAnsi="Courier New" w:cs="Courier New"/>
          <w:color w:val="000000" w:themeColor="text1"/>
        </w:rPr>
        <w:t>Existing</w:t>
      </w:r>
      <w:r w:rsidRPr="00A91EFD">
        <w:rPr>
          <w:rFonts w:ascii="Courier New" w:hAnsi="Courier New" w:cs="Courier New"/>
          <w:color w:val="000000" w:themeColor="text1"/>
          <w:spacing w:val="-4"/>
        </w:rPr>
        <w:t xml:space="preserve"> </w:t>
      </w:r>
      <w:proofErr w:type="spellStart"/>
      <w:r w:rsidRPr="00A91EFD">
        <w:rPr>
          <w:rFonts w:ascii="Courier New" w:hAnsi="Courier New" w:cs="Courier New"/>
          <w:color w:val="000000" w:themeColor="text1"/>
          <w:spacing w:val="-2"/>
        </w:rPr>
        <w:t>Rates</w:t>
      </w:r>
      <w:r w:rsidRPr="00A91EFD">
        <w:rPr>
          <w:rFonts w:ascii="Courier New" w:hAnsi="Courier New" w:cs="Courier New"/>
          <w:color w:val="000000" w:themeColor="text1"/>
        </w:rPr>
        <w:t>Based</w:t>
      </w:r>
      <w:proofErr w:type="spellEnd"/>
      <w:r w:rsidRPr="00A91EFD">
        <w:rPr>
          <w:rFonts w:ascii="Courier New" w:hAnsi="Courier New" w:cs="Courier New"/>
          <w:color w:val="000000" w:themeColor="text1"/>
          <w:spacing w:val="40"/>
        </w:rPr>
        <w:t xml:space="preserve"> </w:t>
      </w:r>
      <w:r w:rsidRPr="00A91EFD">
        <w:rPr>
          <w:rFonts w:ascii="Courier New" w:hAnsi="Courier New" w:cs="Courier New"/>
          <w:color w:val="000000" w:themeColor="text1"/>
        </w:rPr>
        <w:t>on</w:t>
      </w:r>
      <w:r w:rsidRPr="00A91EFD">
        <w:rPr>
          <w:rFonts w:ascii="Courier New" w:hAnsi="Courier New" w:cs="Courier New"/>
          <w:color w:val="000000" w:themeColor="text1"/>
          <w:spacing w:val="40"/>
        </w:rPr>
        <w:t xml:space="preserve"> </w:t>
      </w:r>
      <w:r w:rsidRPr="00A91EFD">
        <w:rPr>
          <w:rFonts w:ascii="Courier New" w:hAnsi="Courier New" w:cs="Courier New"/>
          <w:color w:val="000000" w:themeColor="text1"/>
        </w:rPr>
        <w:t>the</w:t>
      </w:r>
      <w:r w:rsidRPr="00A91EFD">
        <w:rPr>
          <w:rFonts w:ascii="Courier New" w:hAnsi="Courier New" w:cs="Courier New"/>
          <w:color w:val="000000" w:themeColor="text1"/>
          <w:spacing w:val="40"/>
        </w:rPr>
        <w:t xml:space="preserve"> </w:t>
      </w:r>
      <w:r w:rsidRPr="00A91EFD">
        <w:rPr>
          <w:rFonts w:ascii="Courier New" w:hAnsi="Courier New" w:cs="Courier New"/>
          <w:color w:val="000000" w:themeColor="text1"/>
        </w:rPr>
        <w:t>assumptions</w:t>
      </w:r>
      <w:r w:rsidRPr="00A91EFD">
        <w:rPr>
          <w:rFonts w:ascii="Courier New" w:hAnsi="Courier New" w:cs="Courier New"/>
          <w:color w:val="000000" w:themeColor="text1"/>
          <w:spacing w:val="40"/>
        </w:rPr>
        <w:t xml:space="preserve"> </w:t>
      </w:r>
      <w:r w:rsidRPr="00A91EFD">
        <w:rPr>
          <w:rFonts w:ascii="Courier New" w:hAnsi="Courier New" w:cs="Courier New"/>
          <w:color w:val="000000" w:themeColor="text1"/>
        </w:rPr>
        <w:t>outlined</w:t>
      </w:r>
      <w:r w:rsidRPr="00A91EFD">
        <w:rPr>
          <w:rFonts w:ascii="Courier New" w:hAnsi="Courier New" w:cs="Courier New"/>
          <w:color w:val="000000" w:themeColor="text1"/>
          <w:spacing w:val="40"/>
        </w:rPr>
        <w:t xml:space="preserve"> </w:t>
      </w:r>
      <w:r w:rsidRPr="00A91EFD">
        <w:rPr>
          <w:rFonts w:ascii="Courier New" w:hAnsi="Courier New" w:cs="Courier New"/>
          <w:color w:val="000000" w:themeColor="text1"/>
        </w:rPr>
        <w:t>above,</w:t>
      </w:r>
      <w:r w:rsidRPr="00A91EFD">
        <w:rPr>
          <w:rFonts w:ascii="Courier New" w:hAnsi="Courier New" w:cs="Courier New"/>
          <w:color w:val="000000" w:themeColor="text1"/>
          <w:spacing w:val="40"/>
        </w:rPr>
        <w:t xml:space="preserve"> </w:t>
      </w:r>
      <w:r w:rsidRPr="00A91EFD">
        <w:rPr>
          <w:rFonts w:ascii="Courier New" w:hAnsi="Courier New" w:cs="Courier New"/>
          <w:color w:val="000000" w:themeColor="text1"/>
        </w:rPr>
        <w:t>the</w:t>
      </w:r>
      <w:r w:rsidRPr="00A91EFD">
        <w:rPr>
          <w:rFonts w:ascii="Courier New" w:hAnsi="Courier New" w:cs="Courier New"/>
          <w:color w:val="000000" w:themeColor="text1"/>
          <w:spacing w:val="40"/>
        </w:rPr>
        <w:t xml:space="preserve"> </w:t>
      </w:r>
      <w:r w:rsidRPr="00A91EFD">
        <w:rPr>
          <w:rFonts w:ascii="Courier New" w:hAnsi="Courier New" w:cs="Courier New"/>
          <w:color w:val="000000" w:themeColor="text1"/>
        </w:rPr>
        <w:t>resulting</w:t>
      </w:r>
      <w:r w:rsidRPr="00A91EFD">
        <w:rPr>
          <w:rFonts w:ascii="Courier New" w:hAnsi="Courier New" w:cs="Courier New"/>
          <w:color w:val="000000" w:themeColor="text1"/>
          <w:spacing w:val="40"/>
        </w:rPr>
        <w:t xml:space="preserve"> </w:t>
      </w:r>
      <w:r w:rsidRPr="00A91EFD">
        <w:rPr>
          <w:rFonts w:ascii="Courier New" w:hAnsi="Courier New" w:cs="Courier New"/>
          <w:color w:val="000000" w:themeColor="text1"/>
        </w:rPr>
        <w:t>projected</w:t>
      </w:r>
      <w:r w:rsidRPr="00A91EFD">
        <w:rPr>
          <w:rFonts w:ascii="Courier New" w:hAnsi="Courier New" w:cs="Courier New"/>
          <w:color w:val="000000" w:themeColor="text1"/>
          <w:spacing w:val="40"/>
        </w:rPr>
        <w:t xml:space="preserve"> </w:t>
      </w:r>
      <w:r w:rsidRPr="00A91EFD">
        <w:rPr>
          <w:rFonts w:ascii="Courier New" w:hAnsi="Courier New" w:cs="Courier New"/>
          <w:color w:val="000000" w:themeColor="text1"/>
        </w:rPr>
        <w:t>operating</w:t>
      </w:r>
      <w:r w:rsidRPr="00A91EFD">
        <w:rPr>
          <w:rFonts w:ascii="Courier New" w:hAnsi="Courier New" w:cs="Courier New"/>
          <w:color w:val="000000" w:themeColor="text1"/>
          <w:spacing w:val="40"/>
        </w:rPr>
        <w:t xml:space="preserve"> </w:t>
      </w:r>
      <w:r w:rsidRPr="00A91EFD">
        <w:rPr>
          <w:rFonts w:ascii="Courier New" w:hAnsi="Courier New" w:cs="Courier New"/>
          <w:color w:val="000000" w:themeColor="text1"/>
        </w:rPr>
        <w:t>results assuming</w:t>
      </w:r>
      <w:r w:rsidRPr="00A91EFD">
        <w:rPr>
          <w:rFonts w:ascii="Courier New" w:hAnsi="Courier New" w:cs="Courier New"/>
          <w:color w:val="000000" w:themeColor="text1"/>
          <w:spacing w:val="10"/>
        </w:rPr>
        <w:t xml:space="preserve"> </w:t>
      </w:r>
      <w:r w:rsidRPr="00A91EFD">
        <w:rPr>
          <w:rFonts w:ascii="Courier New" w:hAnsi="Courier New" w:cs="Courier New"/>
          <w:color w:val="000000" w:themeColor="text1"/>
        </w:rPr>
        <w:t>continued</w:t>
      </w:r>
      <w:r w:rsidRPr="00A91EFD">
        <w:rPr>
          <w:rFonts w:ascii="Courier New" w:hAnsi="Courier New" w:cs="Courier New"/>
          <w:color w:val="000000" w:themeColor="text1"/>
          <w:spacing w:val="10"/>
        </w:rPr>
        <w:t xml:space="preserve"> </w:t>
      </w:r>
      <w:r w:rsidRPr="00A91EFD">
        <w:rPr>
          <w:rFonts w:ascii="Courier New" w:hAnsi="Courier New" w:cs="Courier New"/>
          <w:color w:val="000000" w:themeColor="text1"/>
        </w:rPr>
        <w:t>application</w:t>
      </w:r>
      <w:r w:rsidRPr="00A91EFD">
        <w:rPr>
          <w:rFonts w:ascii="Courier New" w:hAnsi="Courier New" w:cs="Courier New"/>
          <w:color w:val="000000" w:themeColor="text1"/>
          <w:spacing w:val="8"/>
        </w:rPr>
        <w:t xml:space="preserve"> </w:t>
      </w:r>
      <w:r w:rsidRPr="00A91EFD">
        <w:rPr>
          <w:rFonts w:ascii="Courier New" w:hAnsi="Courier New" w:cs="Courier New"/>
          <w:color w:val="000000" w:themeColor="text1"/>
        </w:rPr>
        <w:t>of</w:t>
      </w:r>
      <w:r w:rsidRPr="00A91EFD">
        <w:rPr>
          <w:rFonts w:ascii="Courier New" w:hAnsi="Courier New" w:cs="Courier New"/>
          <w:color w:val="000000" w:themeColor="text1"/>
          <w:spacing w:val="10"/>
        </w:rPr>
        <w:t xml:space="preserve"> </w:t>
      </w:r>
      <w:r w:rsidRPr="00A91EFD">
        <w:rPr>
          <w:rFonts w:ascii="Courier New" w:hAnsi="Courier New" w:cs="Courier New"/>
          <w:color w:val="000000" w:themeColor="text1"/>
        </w:rPr>
        <w:t>the</w:t>
      </w:r>
      <w:r w:rsidRPr="00A91EFD">
        <w:rPr>
          <w:rFonts w:ascii="Courier New" w:hAnsi="Courier New" w:cs="Courier New"/>
          <w:color w:val="000000" w:themeColor="text1"/>
          <w:spacing w:val="10"/>
        </w:rPr>
        <w:t xml:space="preserve"> </w:t>
      </w:r>
      <w:r w:rsidRPr="00A91EFD">
        <w:rPr>
          <w:rFonts w:ascii="Courier New" w:hAnsi="Courier New" w:cs="Courier New"/>
          <w:color w:val="000000" w:themeColor="text1"/>
        </w:rPr>
        <w:t>existing</w:t>
      </w:r>
      <w:r w:rsidRPr="00A91EFD">
        <w:rPr>
          <w:rFonts w:ascii="Courier New" w:hAnsi="Courier New" w:cs="Courier New"/>
          <w:color w:val="000000" w:themeColor="text1"/>
          <w:spacing w:val="11"/>
        </w:rPr>
        <w:t xml:space="preserve"> </w:t>
      </w:r>
      <w:r w:rsidRPr="00A91EFD">
        <w:rPr>
          <w:rFonts w:ascii="Courier New" w:hAnsi="Courier New" w:cs="Courier New"/>
          <w:color w:val="000000" w:themeColor="text1"/>
        </w:rPr>
        <w:t>retail</w:t>
      </w:r>
      <w:r w:rsidRPr="00A91EFD">
        <w:rPr>
          <w:rFonts w:ascii="Courier New" w:hAnsi="Courier New" w:cs="Courier New"/>
          <w:color w:val="000000" w:themeColor="text1"/>
          <w:spacing w:val="9"/>
        </w:rPr>
        <w:t xml:space="preserve"> </w:t>
      </w:r>
      <w:r w:rsidRPr="00A91EFD">
        <w:rPr>
          <w:rFonts w:ascii="Courier New" w:hAnsi="Courier New" w:cs="Courier New"/>
          <w:color w:val="000000" w:themeColor="text1"/>
        </w:rPr>
        <w:t>rates</w:t>
      </w:r>
      <w:r w:rsidRPr="00A91EFD">
        <w:rPr>
          <w:rFonts w:ascii="Courier New" w:hAnsi="Courier New" w:cs="Courier New"/>
          <w:color w:val="000000" w:themeColor="text1"/>
          <w:spacing w:val="15"/>
        </w:rPr>
        <w:t xml:space="preserve"> </w:t>
      </w:r>
      <w:r w:rsidRPr="00A91EFD">
        <w:rPr>
          <w:rFonts w:ascii="Courier New" w:hAnsi="Courier New" w:cs="Courier New"/>
          <w:color w:val="000000" w:themeColor="text1"/>
        </w:rPr>
        <w:t>are</w:t>
      </w:r>
      <w:r w:rsidRPr="00A91EFD">
        <w:rPr>
          <w:rFonts w:ascii="Courier New" w:hAnsi="Courier New" w:cs="Courier New"/>
          <w:color w:val="000000" w:themeColor="text1"/>
          <w:spacing w:val="10"/>
        </w:rPr>
        <w:t xml:space="preserve"> </w:t>
      </w:r>
      <w:r w:rsidRPr="00A91EFD">
        <w:rPr>
          <w:rFonts w:ascii="Courier New" w:hAnsi="Courier New" w:cs="Courier New"/>
          <w:color w:val="000000" w:themeColor="text1"/>
        </w:rPr>
        <w:t>summarized</w:t>
      </w:r>
      <w:r w:rsidRPr="00A91EFD">
        <w:rPr>
          <w:rFonts w:ascii="Courier New" w:hAnsi="Courier New" w:cs="Courier New"/>
          <w:color w:val="000000" w:themeColor="text1"/>
          <w:spacing w:val="10"/>
        </w:rPr>
        <w:t xml:space="preserve"> </w:t>
      </w:r>
      <w:r w:rsidRPr="00A91EFD">
        <w:rPr>
          <w:rFonts w:ascii="Courier New" w:hAnsi="Courier New" w:cs="Courier New"/>
          <w:color w:val="000000" w:themeColor="text1"/>
        </w:rPr>
        <w:t>in</w:t>
      </w:r>
      <w:r w:rsidRPr="00A91EFD">
        <w:rPr>
          <w:rFonts w:ascii="Courier New" w:hAnsi="Courier New" w:cs="Courier New"/>
          <w:color w:val="000000" w:themeColor="text1"/>
          <w:spacing w:val="10"/>
        </w:rPr>
        <w:t xml:space="preserve"> </w:t>
      </w:r>
      <w:r w:rsidRPr="00A91EFD">
        <w:rPr>
          <w:rFonts w:ascii="Courier New" w:hAnsi="Courier New" w:cs="Courier New"/>
          <w:color w:val="000000" w:themeColor="text1"/>
        </w:rPr>
        <w:t>Table</w:t>
      </w:r>
      <w:r w:rsidRPr="00A91EFD">
        <w:rPr>
          <w:rFonts w:ascii="Courier New" w:hAnsi="Courier New" w:cs="Courier New"/>
          <w:color w:val="000000" w:themeColor="text1"/>
          <w:spacing w:val="10"/>
        </w:rPr>
        <w:t xml:space="preserve"> </w:t>
      </w:r>
      <w:r w:rsidRPr="00A91EFD">
        <w:rPr>
          <w:rFonts w:ascii="Courier New" w:hAnsi="Courier New" w:cs="Courier New"/>
          <w:color w:val="000000" w:themeColor="text1"/>
        </w:rPr>
        <w:t>2-</w:t>
      </w:r>
      <w:r w:rsidRPr="00A91EFD">
        <w:rPr>
          <w:rFonts w:ascii="Courier New" w:hAnsi="Courier New" w:cs="Courier New"/>
          <w:color w:val="000000" w:themeColor="text1"/>
          <w:spacing w:val="-10"/>
        </w:rPr>
        <w:t>3</w:t>
      </w:r>
      <w:r w:rsidR="00200BC5">
        <w:rPr>
          <w:rFonts w:cs="Courier New"/>
          <w:color w:val="000000" w:themeColor="text1"/>
        </w:rPr>
        <w:t xml:space="preserve"> </w:t>
      </w:r>
      <w:r w:rsidRPr="00F670DE">
        <w:rPr>
          <w:rFonts w:ascii="Courier New" w:hAnsi="Courier New" w:cs="Courier New"/>
          <w:color w:val="000000" w:themeColor="text1"/>
        </w:rPr>
        <w:t>for</w:t>
      </w:r>
      <w:r w:rsidRPr="00F670DE">
        <w:rPr>
          <w:rFonts w:ascii="Courier New" w:hAnsi="Courier New" w:cs="Courier New"/>
          <w:color w:val="000000" w:themeColor="text1"/>
          <w:spacing w:val="-10"/>
        </w:rPr>
        <w:t xml:space="preserve"> </w:t>
      </w:r>
      <w:r w:rsidRPr="00F670DE">
        <w:rPr>
          <w:rFonts w:ascii="Courier New" w:hAnsi="Courier New" w:cs="Courier New"/>
          <w:color w:val="000000" w:themeColor="text1"/>
        </w:rPr>
        <w:t>the</w:t>
      </w:r>
      <w:r w:rsidRPr="00F670DE">
        <w:rPr>
          <w:rFonts w:ascii="Courier New" w:hAnsi="Courier New" w:cs="Courier New"/>
          <w:color w:val="000000" w:themeColor="text1"/>
          <w:spacing w:val="-8"/>
        </w:rPr>
        <w:t xml:space="preserve"> </w:t>
      </w:r>
      <w:r w:rsidRPr="00F670DE">
        <w:rPr>
          <w:rFonts w:ascii="Courier New" w:hAnsi="Courier New" w:cs="Courier New"/>
          <w:color w:val="000000" w:themeColor="text1"/>
        </w:rPr>
        <w:t>electric</w:t>
      </w:r>
      <w:r w:rsidRPr="00F670DE">
        <w:rPr>
          <w:rFonts w:ascii="Courier New" w:hAnsi="Courier New" w:cs="Courier New"/>
          <w:color w:val="000000" w:themeColor="text1"/>
          <w:spacing w:val="-9"/>
        </w:rPr>
        <w:t xml:space="preserve"> </w:t>
      </w:r>
      <w:r w:rsidRPr="00F670DE">
        <w:rPr>
          <w:rFonts w:ascii="Courier New" w:hAnsi="Courier New" w:cs="Courier New"/>
          <w:color w:val="000000" w:themeColor="text1"/>
        </w:rPr>
        <w:t>utility.</w:t>
      </w:r>
      <w:r w:rsidRPr="00F670DE">
        <w:rPr>
          <w:rFonts w:ascii="Courier New" w:hAnsi="Courier New" w:cs="Courier New"/>
          <w:color w:val="000000" w:themeColor="text1"/>
          <w:spacing w:val="40"/>
        </w:rPr>
        <w:t xml:space="preserve"> </w:t>
      </w:r>
      <w:r w:rsidRPr="00F670DE">
        <w:rPr>
          <w:rFonts w:ascii="Courier New" w:hAnsi="Courier New" w:cs="Courier New"/>
          <w:color w:val="000000" w:themeColor="text1"/>
        </w:rPr>
        <w:t>A</w:t>
      </w:r>
      <w:r w:rsidRPr="00F670DE">
        <w:rPr>
          <w:rFonts w:ascii="Courier New" w:hAnsi="Courier New" w:cs="Courier New"/>
          <w:color w:val="000000" w:themeColor="text1"/>
          <w:spacing w:val="-11"/>
        </w:rPr>
        <w:t xml:space="preserve"> </w:t>
      </w:r>
      <w:r w:rsidRPr="00F670DE">
        <w:rPr>
          <w:rFonts w:ascii="Courier New" w:hAnsi="Courier New" w:cs="Courier New"/>
          <w:color w:val="000000" w:themeColor="text1"/>
        </w:rPr>
        <w:t>summary</w:t>
      </w:r>
      <w:r w:rsidRPr="00F670DE">
        <w:rPr>
          <w:rFonts w:ascii="Courier New" w:hAnsi="Courier New" w:cs="Courier New"/>
          <w:color w:val="000000" w:themeColor="text1"/>
          <w:spacing w:val="-11"/>
        </w:rPr>
        <w:t xml:space="preserve"> </w:t>
      </w:r>
      <w:r w:rsidRPr="00F670DE">
        <w:rPr>
          <w:rFonts w:ascii="Courier New" w:hAnsi="Courier New" w:cs="Courier New"/>
          <w:color w:val="000000" w:themeColor="text1"/>
        </w:rPr>
        <w:t>presentation</w:t>
      </w:r>
      <w:r w:rsidRPr="00F670DE">
        <w:rPr>
          <w:rFonts w:ascii="Courier New" w:hAnsi="Courier New" w:cs="Courier New"/>
          <w:color w:val="000000" w:themeColor="text1"/>
          <w:spacing w:val="-11"/>
        </w:rPr>
        <w:t xml:space="preserve"> </w:t>
      </w:r>
      <w:r w:rsidRPr="00F670DE">
        <w:rPr>
          <w:rFonts w:ascii="Courier New" w:hAnsi="Courier New" w:cs="Courier New"/>
          <w:color w:val="000000" w:themeColor="text1"/>
        </w:rPr>
        <w:t>of</w:t>
      </w:r>
      <w:r w:rsidRPr="00F670DE">
        <w:rPr>
          <w:rFonts w:ascii="Courier New" w:hAnsi="Courier New" w:cs="Courier New"/>
          <w:color w:val="000000" w:themeColor="text1"/>
          <w:spacing w:val="-9"/>
        </w:rPr>
        <w:t xml:space="preserve"> </w:t>
      </w:r>
      <w:r w:rsidRPr="00F670DE">
        <w:rPr>
          <w:rFonts w:ascii="Courier New" w:hAnsi="Courier New" w:cs="Courier New"/>
          <w:color w:val="000000" w:themeColor="text1"/>
        </w:rPr>
        <w:t>the</w:t>
      </w:r>
      <w:r w:rsidRPr="00F670DE">
        <w:rPr>
          <w:rFonts w:ascii="Courier New" w:hAnsi="Courier New" w:cs="Courier New"/>
          <w:color w:val="000000" w:themeColor="text1"/>
          <w:spacing w:val="-11"/>
        </w:rPr>
        <w:t xml:space="preserve"> </w:t>
      </w:r>
      <w:r w:rsidRPr="00F670DE">
        <w:rPr>
          <w:rFonts w:ascii="Courier New" w:hAnsi="Courier New" w:cs="Courier New"/>
          <w:color w:val="000000" w:themeColor="text1"/>
        </w:rPr>
        <w:t>operating</w:t>
      </w:r>
      <w:r w:rsidRPr="00F670DE">
        <w:rPr>
          <w:rFonts w:ascii="Courier New" w:hAnsi="Courier New" w:cs="Courier New"/>
          <w:color w:val="000000" w:themeColor="text1"/>
          <w:spacing w:val="-11"/>
        </w:rPr>
        <w:t xml:space="preserve"> </w:t>
      </w:r>
      <w:r w:rsidRPr="00F670DE">
        <w:rPr>
          <w:rFonts w:ascii="Courier New" w:hAnsi="Courier New" w:cs="Courier New"/>
          <w:color w:val="000000" w:themeColor="text1"/>
        </w:rPr>
        <w:t>results</w:t>
      </w:r>
      <w:r w:rsidRPr="00F670DE">
        <w:rPr>
          <w:rFonts w:ascii="Courier New" w:hAnsi="Courier New" w:cs="Courier New"/>
          <w:color w:val="000000" w:themeColor="text1"/>
          <w:spacing w:val="-7"/>
        </w:rPr>
        <w:t xml:space="preserve"> </w:t>
      </w:r>
      <w:r w:rsidRPr="00F670DE">
        <w:rPr>
          <w:rFonts w:ascii="Courier New" w:hAnsi="Courier New" w:cs="Courier New"/>
          <w:color w:val="000000" w:themeColor="text1"/>
        </w:rPr>
        <w:t>is</w:t>
      </w:r>
      <w:r w:rsidRPr="00F670DE">
        <w:rPr>
          <w:rFonts w:ascii="Courier New" w:hAnsi="Courier New" w:cs="Courier New"/>
          <w:color w:val="000000" w:themeColor="text1"/>
          <w:spacing w:val="-9"/>
        </w:rPr>
        <w:t xml:space="preserve"> </w:t>
      </w:r>
      <w:r w:rsidRPr="00F670DE">
        <w:rPr>
          <w:rFonts w:ascii="Courier New" w:hAnsi="Courier New" w:cs="Courier New"/>
          <w:color w:val="000000" w:themeColor="text1"/>
        </w:rPr>
        <w:t>shown</w:t>
      </w:r>
      <w:r w:rsidRPr="00F670DE">
        <w:rPr>
          <w:rFonts w:ascii="Courier New" w:hAnsi="Courier New" w:cs="Courier New"/>
          <w:color w:val="000000" w:themeColor="text1"/>
          <w:spacing w:val="-11"/>
        </w:rPr>
        <w:t xml:space="preserve"> </w:t>
      </w:r>
      <w:r w:rsidRPr="00F670DE">
        <w:rPr>
          <w:rFonts w:ascii="Courier New" w:hAnsi="Courier New" w:cs="Courier New"/>
          <w:color w:val="000000" w:themeColor="text1"/>
        </w:rPr>
        <w:t>in</w:t>
      </w:r>
      <w:r w:rsidRPr="00F670DE">
        <w:rPr>
          <w:rFonts w:ascii="Courier New" w:hAnsi="Courier New" w:cs="Courier New"/>
          <w:color w:val="000000" w:themeColor="text1"/>
          <w:spacing w:val="-8"/>
        </w:rPr>
        <w:t xml:space="preserve"> </w:t>
      </w:r>
      <w:r w:rsidRPr="00F670DE">
        <w:rPr>
          <w:rFonts w:ascii="Courier New" w:hAnsi="Courier New" w:cs="Courier New"/>
          <w:color w:val="000000" w:themeColor="text1"/>
        </w:rPr>
        <w:t xml:space="preserve">Exhibit </w:t>
      </w:r>
      <w:r w:rsidRPr="00F670DE">
        <w:rPr>
          <w:rFonts w:ascii="Courier New" w:hAnsi="Courier New" w:cs="Courier New"/>
          <w:color w:val="000000" w:themeColor="text1"/>
          <w:spacing w:val="-4"/>
        </w:rPr>
        <w:t>2-A.</w:t>
      </w:r>
    </w:p>
    <w:p w14:paraId="2D5DC61E" w14:textId="77777777" w:rsidR="00A834EA" w:rsidRPr="00F670DE" w:rsidRDefault="00A834EA" w:rsidP="00A834EA">
      <w:pPr>
        <w:pStyle w:val="BodyText"/>
        <w:spacing w:before="8"/>
        <w:jc w:val="left"/>
        <w:rPr>
          <w:rFonts w:cs="Courier New"/>
          <w:color w:val="000000" w:themeColor="text1"/>
          <w:szCs w:val="24"/>
        </w:rPr>
      </w:pPr>
    </w:p>
    <w:p w14:paraId="01863762" w14:textId="77777777" w:rsidR="00A834EA" w:rsidRPr="008374C8" w:rsidRDefault="00A834EA" w:rsidP="008374C8">
      <w:pPr>
        <w:spacing w:before="101"/>
        <w:jc w:val="center"/>
        <w:rPr>
          <w:rFonts w:ascii="Arial Black" w:hAnsi="Arial Black" w:cs="Courier New"/>
          <w:b/>
          <w:bCs/>
          <w:color w:val="000000" w:themeColor="text1"/>
        </w:rPr>
      </w:pPr>
      <w:r w:rsidRPr="008374C8">
        <w:rPr>
          <w:rFonts w:ascii="Arial Black" w:hAnsi="Arial Black" w:cs="Courier New"/>
          <w:color w:val="000000" w:themeColor="text1"/>
        </w:rPr>
        <w:lastRenderedPageBreak/>
        <w:t>Table</w:t>
      </w:r>
      <w:r w:rsidRPr="008374C8">
        <w:rPr>
          <w:rFonts w:ascii="Arial Black" w:hAnsi="Arial Black" w:cs="Courier New"/>
          <w:color w:val="000000" w:themeColor="text1"/>
          <w:spacing w:val="-16"/>
        </w:rPr>
        <w:t xml:space="preserve"> </w:t>
      </w:r>
      <w:r w:rsidRPr="008374C8">
        <w:rPr>
          <w:rFonts w:ascii="Arial Black" w:hAnsi="Arial Black" w:cs="Courier New"/>
          <w:color w:val="000000" w:themeColor="text1"/>
        </w:rPr>
        <w:t>2-</w:t>
      </w:r>
      <w:r w:rsidRPr="008374C8">
        <w:rPr>
          <w:rFonts w:ascii="Arial Black" w:hAnsi="Arial Black" w:cs="Courier New"/>
          <w:color w:val="000000" w:themeColor="text1"/>
          <w:spacing w:val="-10"/>
        </w:rPr>
        <w:t>3</w:t>
      </w:r>
    </w:p>
    <w:p w14:paraId="15074CD9" w14:textId="77777777" w:rsidR="00A834EA" w:rsidRPr="008374C8" w:rsidRDefault="00A834EA" w:rsidP="008374C8">
      <w:pPr>
        <w:spacing w:line="276" w:lineRule="auto"/>
        <w:ind w:left="2666" w:right="3647"/>
        <w:jc w:val="center"/>
        <w:rPr>
          <w:rFonts w:ascii="Arial Black" w:hAnsi="Arial Black" w:cs="Courier New"/>
          <w:b/>
          <w:bCs/>
          <w:color w:val="000000" w:themeColor="text1"/>
        </w:rPr>
      </w:pPr>
      <w:r w:rsidRPr="008374C8">
        <w:rPr>
          <w:rFonts w:ascii="Arial Black" w:hAnsi="Arial Black" w:cs="Courier New"/>
          <w:b/>
          <w:bCs/>
          <w:color w:val="000000" w:themeColor="text1"/>
        </w:rPr>
        <w:t>Projected</w:t>
      </w:r>
      <w:r w:rsidRPr="008374C8">
        <w:rPr>
          <w:rFonts w:ascii="Arial Black" w:hAnsi="Arial Black" w:cs="Courier New"/>
          <w:b/>
          <w:bCs/>
          <w:color w:val="000000" w:themeColor="text1"/>
          <w:spacing w:val="-20"/>
        </w:rPr>
        <w:t xml:space="preserve"> </w:t>
      </w:r>
      <w:r w:rsidRPr="008374C8">
        <w:rPr>
          <w:rFonts w:ascii="Arial Black" w:hAnsi="Arial Black" w:cs="Courier New"/>
          <w:b/>
          <w:bCs/>
          <w:color w:val="000000" w:themeColor="text1"/>
        </w:rPr>
        <w:t>Operating</w:t>
      </w:r>
      <w:r w:rsidRPr="008374C8">
        <w:rPr>
          <w:rFonts w:ascii="Arial Black" w:hAnsi="Arial Black" w:cs="Courier New"/>
          <w:b/>
          <w:bCs/>
          <w:color w:val="000000" w:themeColor="text1"/>
          <w:spacing w:val="-18"/>
        </w:rPr>
        <w:t xml:space="preserve"> </w:t>
      </w:r>
      <w:r w:rsidRPr="008374C8">
        <w:rPr>
          <w:rFonts w:ascii="Arial Black" w:hAnsi="Arial Black" w:cs="Courier New"/>
          <w:b/>
          <w:bCs/>
          <w:color w:val="000000" w:themeColor="text1"/>
        </w:rPr>
        <w:t>Results Existing Rates</w:t>
      </w:r>
    </w:p>
    <w:p w14:paraId="541BD4AF" w14:textId="77777777" w:rsidR="00A834EA" w:rsidRPr="008374C8" w:rsidRDefault="00A834EA" w:rsidP="00A834EA">
      <w:pPr>
        <w:pStyle w:val="BodyText"/>
        <w:spacing w:before="5"/>
        <w:rPr>
          <w:rFonts w:cs="Courier New"/>
          <w:color w:val="000000" w:themeColor="text1"/>
          <w:szCs w:val="24"/>
        </w:rPr>
      </w:pPr>
    </w:p>
    <w:tbl>
      <w:tblPr>
        <w:tblW w:w="0" w:type="auto"/>
        <w:tblInd w:w="410" w:type="dxa"/>
        <w:tblLayout w:type="fixed"/>
        <w:tblCellMar>
          <w:left w:w="0" w:type="dxa"/>
          <w:right w:w="0" w:type="dxa"/>
        </w:tblCellMar>
        <w:tblLook w:val="01E0" w:firstRow="1" w:lastRow="1" w:firstColumn="1" w:lastColumn="1" w:noHBand="0" w:noVBand="0"/>
      </w:tblPr>
      <w:tblGrid>
        <w:gridCol w:w="2128"/>
        <w:gridCol w:w="1331"/>
        <w:gridCol w:w="1330"/>
        <w:gridCol w:w="1332"/>
        <w:gridCol w:w="1330"/>
        <w:gridCol w:w="1297"/>
      </w:tblGrid>
      <w:tr w:rsidR="00A834EA" w:rsidRPr="008374C8" w14:paraId="0DAFB2AB" w14:textId="77777777" w:rsidTr="00C54E64">
        <w:trPr>
          <w:trHeight w:val="422"/>
        </w:trPr>
        <w:tc>
          <w:tcPr>
            <w:tcW w:w="2128" w:type="dxa"/>
            <w:tcBorders>
              <w:top w:val="single" w:sz="4" w:space="0" w:color="000000"/>
              <w:bottom w:val="single" w:sz="4" w:space="0" w:color="000000"/>
            </w:tcBorders>
          </w:tcPr>
          <w:p w14:paraId="4ABB173A" w14:textId="77777777" w:rsidR="00A834EA" w:rsidRPr="008374C8" w:rsidRDefault="00A834EA" w:rsidP="00C54E64">
            <w:pPr>
              <w:pStyle w:val="TableParagraph"/>
              <w:spacing w:before="61"/>
              <w:ind w:left="127"/>
              <w:rPr>
                <w:rFonts w:ascii="Courier New" w:hAnsi="Courier New" w:cs="Courier New"/>
                <w:color w:val="000000" w:themeColor="text1"/>
                <w:sz w:val="24"/>
                <w:szCs w:val="24"/>
              </w:rPr>
            </w:pPr>
            <w:r w:rsidRPr="008374C8">
              <w:rPr>
                <w:rFonts w:ascii="Courier New" w:hAnsi="Courier New" w:cs="Courier New"/>
                <w:color w:val="000000" w:themeColor="text1"/>
                <w:spacing w:val="-4"/>
                <w:sz w:val="24"/>
                <w:szCs w:val="24"/>
              </w:rPr>
              <w:t>Year</w:t>
            </w:r>
          </w:p>
        </w:tc>
        <w:tc>
          <w:tcPr>
            <w:tcW w:w="1331" w:type="dxa"/>
            <w:tcBorders>
              <w:top w:val="single" w:sz="4" w:space="0" w:color="000000"/>
              <w:bottom w:val="single" w:sz="4" w:space="0" w:color="000000"/>
            </w:tcBorders>
          </w:tcPr>
          <w:p w14:paraId="0676DF8B" w14:textId="77777777" w:rsidR="00A834EA" w:rsidRPr="008374C8" w:rsidRDefault="00A834EA" w:rsidP="00C54E64">
            <w:pPr>
              <w:pStyle w:val="TableParagraph"/>
              <w:spacing w:before="73"/>
              <w:ind w:left="363"/>
              <w:rPr>
                <w:rFonts w:ascii="Courier New" w:hAnsi="Courier New" w:cs="Courier New"/>
                <w:color w:val="000000" w:themeColor="text1"/>
                <w:sz w:val="24"/>
                <w:szCs w:val="24"/>
              </w:rPr>
            </w:pPr>
            <w:r w:rsidRPr="008374C8">
              <w:rPr>
                <w:rFonts w:ascii="Courier New" w:hAnsi="Courier New" w:cs="Courier New"/>
                <w:color w:val="000000" w:themeColor="text1"/>
                <w:spacing w:val="-4"/>
                <w:sz w:val="24"/>
                <w:szCs w:val="24"/>
              </w:rPr>
              <w:t>2022</w:t>
            </w:r>
          </w:p>
        </w:tc>
        <w:tc>
          <w:tcPr>
            <w:tcW w:w="1330" w:type="dxa"/>
            <w:tcBorders>
              <w:top w:val="single" w:sz="4" w:space="0" w:color="000000"/>
              <w:bottom w:val="single" w:sz="4" w:space="0" w:color="000000"/>
            </w:tcBorders>
          </w:tcPr>
          <w:p w14:paraId="196A9850" w14:textId="77777777" w:rsidR="00A834EA" w:rsidRPr="008374C8" w:rsidRDefault="00A834EA" w:rsidP="00C54E64">
            <w:pPr>
              <w:pStyle w:val="TableParagraph"/>
              <w:spacing w:before="73"/>
              <w:ind w:left="362"/>
              <w:rPr>
                <w:rFonts w:ascii="Courier New" w:hAnsi="Courier New" w:cs="Courier New"/>
                <w:color w:val="000000" w:themeColor="text1"/>
                <w:sz w:val="24"/>
                <w:szCs w:val="24"/>
              </w:rPr>
            </w:pPr>
            <w:r w:rsidRPr="008374C8">
              <w:rPr>
                <w:rFonts w:ascii="Courier New" w:hAnsi="Courier New" w:cs="Courier New"/>
                <w:color w:val="000000" w:themeColor="text1"/>
                <w:spacing w:val="-4"/>
                <w:sz w:val="24"/>
                <w:szCs w:val="24"/>
              </w:rPr>
              <w:t>2023</w:t>
            </w:r>
          </w:p>
        </w:tc>
        <w:tc>
          <w:tcPr>
            <w:tcW w:w="1332" w:type="dxa"/>
            <w:tcBorders>
              <w:top w:val="single" w:sz="4" w:space="0" w:color="000000"/>
              <w:bottom w:val="single" w:sz="4" w:space="0" w:color="000000"/>
            </w:tcBorders>
          </w:tcPr>
          <w:p w14:paraId="2961ED1C" w14:textId="77777777" w:rsidR="00A834EA" w:rsidRPr="008374C8" w:rsidRDefault="00A834EA" w:rsidP="00C54E64">
            <w:pPr>
              <w:pStyle w:val="TableParagraph"/>
              <w:spacing w:before="73"/>
              <w:ind w:left="364"/>
              <w:rPr>
                <w:rFonts w:ascii="Courier New" w:hAnsi="Courier New" w:cs="Courier New"/>
                <w:color w:val="000000" w:themeColor="text1"/>
                <w:sz w:val="24"/>
                <w:szCs w:val="24"/>
              </w:rPr>
            </w:pPr>
            <w:r w:rsidRPr="008374C8">
              <w:rPr>
                <w:rFonts w:ascii="Courier New" w:hAnsi="Courier New" w:cs="Courier New"/>
                <w:color w:val="000000" w:themeColor="text1"/>
                <w:spacing w:val="-4"/>
                <w:sz w:val="24"/>
                <w:szCs w:val="24"/>
              </w:rPr>
              <w:t>2024</w:t>
            </w:r>
          </w:p>
        </w:tc>
        <w:tc>
          <w:tcPr>
            <w:tcW w:w="1330" w:type="dxa"/>
            <w:tcBorders>
              <w:top w:val="single" w:sz="4" w:space="0" w:color="000000"/>
              <w:bottom w:val="single" w:sz="4" w:space="0" w:color="000000"/>
            </w:tcBorders>
          </w:tcPr>
          <w:p w14:paraId="2CD21FEB" w14:textId="77777777" w:rsidR="00A834EA" w:rsidRPr="008374C8" w:rsidRDefault="00A834EA" w:rsidP="00C54E64">
            <w:pPr>
              <w:pStyle w:val="TableParagraph"/>
              <w:spacing w:before="73"/>
              <w:ind w:left="364"/>
              <w:rPr>
                <w:rFonts w:ascii="Courier New" w:hAnsi="Courier New" w:cs="Courier New"/>
                <w:color w:val="000000" w:themeColor="text1"/>
                <w:sz w:val="24"/>
                <w:szCs w:val="24"/>
              </w:rPr>
            </w:pPr>
            <w:r w:rsidRPr="008374C8">
              <w:rPr>
                <w:rFonts w:ascii="Courier New" w:hAnsi="Courier New" w:cs="Courier New"/>
                <w:color w:val="000000" w:themeColor="text1"/>
                <w:spacing w:val="-4"/>
                <w:sz w:val="24"/>
                <w:szCs w:val="24"/>
              </w:rPr>
              <w:t>2025</w:t>
            </w:r>
          </w:p>
        </w:tc>
        <w:tc>
          <w:tcPr>
            <w:tcW w:w="1297" w:type="dxa"/>
            <w:tcBorders>
              <w:top w:val="single" w:sz="4" w:space="0" w:color="000000"/>
              <w:bottom w:val="single" w:sz="4" w:space="0" w:color="000000"/>
            </w:tcBorders>
          </w:tcPr>
          <w:p w14:paraId="141F3E8F" w14:textId="77777777" w:rsidR="00A834EA" w:rsidRPr="008374C8" w:rsidRDefault="00A834EA" w:rsidP="00C54E64">
            <w:pPr>
              <w:pStyle w:val="TableParagraph"/>
              <w:spacing w:before="73"/>
              <w:ind w:left="364"/>
              <w:rPr>
                <w:rFonts w:ascii="Courier New" w:hAnsi="Courier New" w:cs="Courier New"/>
                <w:color w:val="000000" w:themeColor="text1"/>
                <w:sz w:val="24"/>
                <w:szCs w:val="24"/>
              </w:rPr>
            </w:pPr>
            <w:r w:rsidRPr="008374C8">
              <w:rPr>
                <w:rFonts w:ascii="Courier New" w:hAnsi="Courier New" w:cs="Courier New"/>
                <w:color w:val="000000" w:themeColor="text1"/>
                <w:spacing w:val="-4"/>
                <w:sz w:val="24"/>
                <w:szCs w:val="24"/>
              </w:rPr>
              <w:t>2026</w:t>
            </w:r>
          </w:p>
        </w:tc>
      </w:tr>
      <w:tr w:rsidR="00A834EA" w:rsidRPr="008374C8" w14:paraId="5B4B7F4B" w14:textId="77777777" w:rsidTr="00C54E64">
        <w:trPr>
          <w:trHeight w:val="554"/>
        </w:trPr>
        <w:tc>
          <w:tcPr>
            <w:tcW w:w="2128" w:type="dxa"/>
            <w:tcBorders>
              <w:top w:val="single" w:sz="4" w:space="0" w:color="000000"/>
            </w:tcBorders>
          </w:tcPr>
          <w:p w14:paraId="2865FEDF" w14:textId="77777777" w:rsidR="00A834EA" w:rsidRPr="008374C8" w:rsidRDefault="00A834EA" w:rsidP="00C54E64">
            <w:pPr>
              <w:pStyle w:val="TableParagraph"/>
              <w:spacing w:before="161"/>
              <w:ind w:right="152"/>
              <w:jc w:val="right"/>
              <w:rPr>
                <w:rFonts w:ascii="Courier New" w:hAnsi="Courier New" w:cs="Courier New"/>
                <w:color w:val="000000" w:themeColor="text1"/>
                <w:sz w:val="24"/>
                <w:szCs w:val="24"/>
              </w:rPr>
            </w:pPr>
            <w:r w:rsidRPr="008374C8">
              <w:rPr>
                <w:rFonts w:ascii="Courier New" w:hAnsi="Courier New" w:cs="Courier New"/>
                <w:color w:val="000000" w:themeColor="text1"/>
                <w:sz w:val="24"/>
                <w:szCs w:val="24"/>
              </w:rPr>
              <w:t>Operating</w:t>
            </w:r>
            <w:r w:rsidRPr="008374C8">
              <w:rPr>
                <w:rFonts w:ascii="Courier New" w:hAnsi="Courier New" w:cs="Courier New"/>
                <w:color w:val="000000" w:themeColor="text1"/>
                <w:spacing w:val="-10"/>
                <w:sz w:val="24"/>
                <w:szCs w:val="24"/>
              </w:rPr>
              <w:t xml:space="preserve"> </w:t>
            </w:r>
            <w:r w:rsidRPr="008374C8">
              <w:rPr>
                <w:rFonts w:ascii="Courier New" w:hAnsi="Courier New" w:cs="Courier New"/>
                <w:color w:val="000000" w:themeColor="text1"/>
                <w:spacing w:val="-2"/>
                <w:sz w:val="24"/>
                <w:szCs w:val="24"/>
              </w:rPr>
              <w:t>Revenues</w:t>
            </w:r>
          </w:p>
        </w:tc>
        <w:tc>
          <w:tcPr>
            <w:tcW w:w="1331" w:type="dxa"/>
            <w:tcBorders>
              <w:top w:val="single" w:sz="4" w:space="0" w:color="000000"/>
            </w:tcBorders>
          </w:tcPr>
          <w:p w14:paraId="6BEF860E" w14:textId="77777777" w:rsidR="00A834EA" w:rsidRPr="008374C8" w:rsidRDefault="00A834EA" w:rsidP="00C54E64">
            <w:pPr>
              <w:pStyle w:val="TableParagraph"/>
              <w:spacing w:before="161"/>
              <w:ind w:right="152"/>
              <w:jc w:val="right"/>
              <w:rPr>
                <w:rFonts w:ascii="Courier New" w:hAnsi="Courier New" w:cs="Courier New"/>
                <w:color w:val="000000" w:themeColor="text1"/>
                <w:sz w:val="24"/>
                <w:szCs w:val="24"/>
              </w:rPr>
            </w:pPr>
            <w:r w:rsidRPr="008374C8">
              <w:rPr>
                <w:rFonts w:ascii="Courier New" w:hAnsi="Courier New" w:cs="Courier New"/>
                <w:color w:val="000000" w:themeColor="text1"/>
                <w:spacing w:val="-2"/>
                <w:sz w:val="24"/>
                <w:szCs w:val="24"/>
              </w:rPr>
              <w:t>$9,627,223</w:t>
            </w:r>
          </w:p>
        </w:tc>
        <w:tc>
          <w:tcPr>
            <w:tcW w:w="1330" w:type="dxa"/>
            <w:tcBorders>
              <w:top w:val="single" w:sz="4" w:space="0" w:color="000000"/>
            </w:tcBorders>
          </w:tcPr>
          <w:p w14:paraId="5EF6A724" w14:textId="77777777" w:rsidR="00A834EA" w:rsidRPr="008374C8" w:rsidRDefault="00A834EA" w:rsidP="00C54E64">
            <w:pPr>
              <w:pStyle w:val="TableParagraph"/>
              <w:spacing w:before="161"/>
              <w:ind w:right="152"/>
              <w:jc w:val="right"/>
              <w:rPr>
                <w:rFonts w:ascii="Courier New" w:hAnsi="Courier New" w:cs="Courier New"/>
                <w:color w:val="000000" w:themeColor="text1"/>
                <w:sz w:val="24"/>
                <w:szCs w:val="24"/>
              </w:rPr>
            </w:pPr>
            <w:r w:rsidRPr="008374C8">
              <w:rPr>
                <w:rFonts w:ascii="Courier New" w:hAnsi="Courier New" w:cs="Courier New"/>
                <w:color w:val="000000" w:themeColor="text1"/>
                <w:spacing w:val="-2"/>
                <w:sz w:val="24"/>
                <w:szCs w:val="24"/>
              </w:rPr>
              <w:t>$9,397,469</w:t>
            </w:r>
          </w:p>
        </w:tc>
        <w:tc>
          <w:tcPr>
            <w:tcW w:w="1332" w:type="dxa"/>
            <w:tcBorders>
              <w:top w:val="single" w:sz="4" w:space="0" w:color="000000"/>
            </w:tcBorders>
          </w:tcPr>
          <w:p w14:paraId="37770B30" w14:textId="77777777" w:rsidR="00A834EA" w:rsidRPr="008374C8" w:rsidRDefault="00A834EA" w:rsidP="00C54E64">
            <w:pPr>
              <w:pStyle w:val="TableParagraph"/>
              <w:spacing w:before="161"/>
              <w:ind w:right="152"/>
              <w:jc w:val="right"/>
              <w:rPr>
                <w:rFonts w:ascii="Courier New" w:hAnsi="Courier New" w:cs="Courier New"/>
                <w:color w:val="000000" w:themeColor="text1"/>
                <w:sz w:val="24"/>
                <w:szCs w:val="24"/>
              </w:rPr>
            </w:pPr>
            <w:r w:rsidRPr="008374C8">
              <w:rPr>
                <w:rFonts w:ascii="Courier New" w:hAnsi="Courier New" w:cs="Courier New"/>
                <w:color w:val="000000" w:themeColor="text1"/>
                <w:spacing w:val="-2"/>
                <w:sz w:val="24"/>
                <w:szCs w:val="24"/>
              </w:rPr>
              <w:t>$9,685,282</w:t>
            </w:r>
          </w:p>
        </w:tc>
        <w:tc>
          <w:tcPr>
            <w:tcW w:w="1330" w:type="dxa"/>
            <w:tcBorders>
              <w:top w:val="single" w:sz="4" w:space="0" w:color="000000"/>
            </w:tcBorders>
          </w:tcPr>
          <w:p w14:paraId="6CF4F49F" w14:textId="77777777" w:rsidR="00A834EA" w:rsidRPr="008374C8" w:rsidRDefault="00A834EA" w:rsidP="00C54E64">
            <w:pPr>
              <w:pStyle w:val="TableParagraph"/>
              <w:spacing w:before="161"/>
              <w:ind w:right="149"/>
              <w:jc w:val="right"/>
              <w:rPr>
                <w:rFonts w:ascii="Courier New" w:hAnsi="Courier New" w:cs="Courier New"/>
                <w:color w:val="000000" w:themeColor="text1"/>
                <w:sz w:val="24"/>
                <w:szCs w:val="24"/>
              </w:rPr>
            </w:pPr>
            <w:r w:rsidRPr="008374C8">
              <w:rPr>
                <w:rFonts w:ascii="Courier New" w:hAnsi="Courier New" w:cs="Courier New"/>
                <w:color w:val="000000" w:themeColor="text1"/>
                <w:spacing w:val="-2"/>
                <w:sz w:val="24"/>
                <w:szCs w:val="24"/>
              </w:rPr>
              <w:t>$9,982,918</w:t>
            </w:r>
          </w:p>
        </w:tc>
        <w:tc>
          <w:tcPr>
            <w:tcW w:w="1297" w:type="dxa"/>
            <w:tcBorders>
              <w:top w:val="single" w:sz="4" w:space="0" w:color="000000"/>
            </w:tcBorders>
          </w:tcPr>
          <w:p w14:paraId="0C595CD8" w14:textId="77777777" w:rsidR="00A834EA" w:rsidRPr="008374C8" w:rsidRDefault="00A834EA" w:rsidP="00C54E64">
            <w:pPr>
              <w:pStyle w:val="TableParagraph"/>
              <w:spacing w:before="161"/>
              <w:ind w:right="117"/>
              <w:jc w:val="right"/>
              <w:rPr>
                <w:rFonts w:ascii="Courier New" w:hAnsi="Courier New" w:cs="Courier New"/>
                <w:color w:val="000000" w:themeColor="text1"/>
                <w:sz w:val="24"/>
                <w:szCs w:val="24"/>
              </w:rPr>
            </w:pPr>
            <w:r w:rsidRPr="008374C8">
              <w:rPr>
                <w:rFonts w:ascii="Courier New" w:hAnsi="Courier New" w:cs="Courier New"/>
                <w:color w:val="000000" w:themeColor="text1"/>
                <w:spacing w:val="-2"/>
                <w:sz w:val="24"/>
                <w:szCs w:val="24"/>
              </w:rPr>
              <w:t>$10,308,642</w:t>
            </w:r>
          </w:p>
        </w:tc>
      </w:tr>
      <w:tr w:rsidR="00A834EA" w:rsidRPr="008374C8" w14:paraId="2F7A3B0B" w14:textId="77777777" w:rsidTr="00C54E64">
        <w:trPr>
          <w:trHeight w:val="765"/>
        </w:trPr>
        <w:tc>
          <w:tcPr>
            <w:tcW w:w="2128" w:type="dxa"/>
          </w:tcPr>
          <w:p w14:paraId="7A5F3C41" w14:textId="77777777" w:rsidR="00A834EA" w:rsidRPr="008374C8" w:rsidRDefault="00A834EA" w:rsidP="00C54E64">
            <w:pPr>
              <w:pStyle w:val="TableParagraph"/>
              <w:spacing w:before="141" w:line="252" w:lineRule="exact"/>
              <w:ind w:right="153"/>
              <w:jc w:val="right"/>
              <w:rPr>
                <w:rFonts w:ascii="Courier New" w:hAnsi="Courier New" w:cs="Courier New"/>
                <w:color w:val="000000" w:themeColor="text1"/>
                <w:sz w:val="24"/>
                <w:szCs w:val="24"/>
              </w:rPr>
            </w:pPr>
            <w:r w:rsidRPr="008374C8">
              <w:rPr>
                <w:rFonts w:ascii="Courier New" w:hAnsi="Courier New" w:cs="Courier New"/>
                <w:color w:val="000000" w:themeColor="text1"/>
                <w:sz w:val="24"/>
                <w:szCs w:val="24"/>
              </w:rPr>
              <w:t>Less</w:t>
            </w:r>
            <w:r w:rsidRPr="008374C8">
              <w:rPr>
                <w:rFonts w:ascii="Courier New" w:hAnsi="Courier New" w:cs="Courier New"/>
                <w:color w:val="000000" w:themeColor="text1"/>
                <w:spacing w:val="-4"/>
                <w:sz w:val="24"/>
                <w:szCs w:val="24"/>
              </w:rPr>
              <w:t xml:space="preserve"> </w:t>
            </w:r>
            <w:r w:rsidRPr="008374C8">
              <w:rPr>
                <w:rFonts w:ascii="Courier New" w:hAnsi="Courier New" w:cs="Courier New"/>
                <w:color w:val="000000" w:themeColor="text1"/>
                <w:spacing w:val="-2"/>
                <w:sz w:val="24"/>
                <w:szCs w:val="24"/>
              </w:rPr>
              <w:t>Operating</w:t>
            </w:r>
          </w:p>
          <w:p w14:paraId="32978BEA" w14:textId="77777777" w:rsidR="00A834EA" w:rsidRPr="008374C8" w:rsidRDefault="00A834EA" w:rsidP="00C54E64">
            <w:pPr>
              <w:pStyle w:val="TableParagraph"/>
              <w:spacing w:line="252" w:lineRule="exact"/>
              <w:ind w:right="151"/>
              <w:jc w:val="right"/>
              <w:rPr>
                <w:rFonts w:ascii="Courier New" w:hAnsi="Courier New" w:cs="Courier New"/>
                <w:color w:val="000000" w:themeColor="text1"/>
                <w:sz w:val="24"/>
                <w:szCs w:val="24"/>
              </w:rPr>
            </w:pPr>
            <w:r w:rsidRPr="008374C8">
              <w:rPr>
                <w:rFonts w:ascii="Courier New" w:hAnsi="Courier New" w:cs="Courier New"/>
                <w:color w:val="000000" w:themeColor="text1"/>
                <w:spacing w:val="-2"/>
                <w:sz w:val="24"/>
                <w:szCs w:val="24"/>
              </w:rPr>
              <w:t>Expenses</w:t>
            </w:r>
          </w:p>
        </w:tc>
        <w:tc>
          <w:tcPr>
            <w:tcW w:w="1331" w:type="dxa"/>
          </w:tcPr>
          <w:p w14:paraId="7ADF650C" w14:textId="77777777" w:rsidR="00A834EA" w:rsidRPr="008374C8" w:rsidRDefault="00A834EA" w:rsidP="00C54E64">
            <w:pPr>
              <w:pStyle w:val="TableParagraph"/>
              <w:rPr>
                <w:rFonts w:ascii="Courier New" w:hAnsi="Courier New" w:cs="Courier New"/>
                <w:color w:val="000000" w:themeColor="text1"/>
                <w:sz w:val="24"/>
                <w:szCs w:val="24"/>
              </w:rPr>
            </w:pPr>
          </w:p>
          <w:p w14:paraId="673483C7" w14:textId="77777777" w:rsidR="00A834EA" w:rsidRPr="008374C8" w:rsidRDefault="00A834EA" w:rsidP="00C54E64">
            <w:pPr>
              <w:pStyle w:val="TableParagraph"/>
              <w:ind w:right="149"/>
              <w:jc w:val="right"/>
              <w:rPr>
                <w:rFonts w:ascii="Courier New" w:hAnsi="Courier New" w:cs="Courier New"/>
                <w:color w:val="000000" w:themeColor="text1"/>
                <w:sz w:val="24"/>
                <w:szCs w:val="24"/>
              </w:rPr>
            </w:pPr>
            <w:r w:rsidRPr="008374C8">
              <w:rPr>
                <w:rFonts w:ascii="Courier New" w:hAnsi="Courier New" w:cs="Courier New"/>
                <w:color w:val="000000" w:themeColor="text1"/>
                <w:spacing w:val="-2"/>
                <w:sz w:val="24"/>
                <w:szCs w:val="24"/>
              </w:rPr>
              <w:t>(10,140,273)</w:t>
            </w:r>
          </w:p>
        </w:tc>
        <w:tc>
          <w:tcPr>
            <w:tcW w:w="1330" w:type="dxa"/>
          </w:tcPr>
          <w:p w14:paraId="64B06466" w14:textId="77777777" w:rsidR="00A834EA" w:rsidRPr="008374C8" w:rsidRDefault="00A834EA" w:rsidP="00C54E64">
            <w:pPr>
              <w:pStyle w:val="TableParagraph"/>
              <w:rPr>
                <w:rFonts w:ascii="Courier New" w:hAnsi="Courier New" w:cs="Courier New"/>
                <w:color w:val="000000" w:themeColor="text1"/>
                <w:sz w:val="24"/>
                <w:szCs w:val="24"/>
              </w:rPr>
            </w:pPr>
          </w:p>
          <w:p w14:paraId="5E08879A" w14:textId="77777777" w:rsidR="00A834EA" w:rsidRPr="008374C8" w:rsidRDefault="00A834EA" w:rsidP="00C54E64">
            <w:pPr>
              <w:pStyle w:val="TableParagraph"/>
              <w:ind w:right="149"/>
              <w:jc w:val="right"/>
              <w:rPr>
                <w:rFonts w:ascii="Courier New" w:hAnsi="Courier New" w:cs="Courier New"/>
                <w:color w:val="000000" w:themeColor="text1"/>
                <w:sz w:val="24"/>
                <w:szCs w:val="24"/>
              </w:rPr>
            </w:pPr>
            <w:r w:rsidRPr="008374C8">
              <w:rPr>
                <w:rFonts w:ascii="Courier New" w:hAnsi="Courier New" w:cs="Courier New"/>
                <w:color w:val="000000" w:themeColor="text1"/>
                <w:spacing w:val="-2"/>
                <w:sz w:val="24"/>
                <w:szCs w:val="24"/>
              </w:rPr>
              <w:t>(11,162,166)</w:t>
            </w:r>
          </w:p>
        </w:tc>
        <w:tc>
          <w:tcPr>
            <w:tcW w:w="1332" w:type="dxa"/>
          </w:tcPr>
          <w:p w14:paraId="08470407" w14:textId="77777777" w:rsidR="00A834EA" w:rsidRPr="008374C8" w:rsidRDefault="00A834EA" w:rsidP="00C54E64">
            <w:pPr>
              <w:pStyle w:val="TableParagraph"/>
              <w:rPr>
                <w:rFonts w:ascii="Courier New" w:hAnsi="Courier New" w:cs="Courier New"/>
                <w:color w:val="000000" w:themeColor="text1"/>
                <w:sz w:val="24"/>
                <w:szCs w:val="24"/>
              </w:rPr>
            </w:pPr>
          </w:p>
          <w:p w14:paraId="2772354B" w14:textId="77777777" w:rsidR="00A834EA" w:rsidRPr="008374C8" w:rsidRDefault="00A834EA" w:rsidP="00C54E64">
            <w:pPr>
              <w:pStyle w:val="TableParagraph"/>
              <w:ind w:right="149"/>
              <w:jc w:val="right"/>
              <w:rPr>
                <w:rFonts w:ascii="Courier New" w:hAnsi="Courier New" w:cs="Courier New"/>
                <w:color w:val="000000" w:themeColor="text1"/>
                <w:sz w:val="24"/>
                <w:szCs w:val="24"/>
              </w:rPr>
            </w:pPr>
            <w:r w:rsidRPr="008374C8">
              <w:rPr>
                <w:rFonts w:ascii="Courier New" w:hAnsi="Courier New" w:cs="Courier New"/>
                <w:color w:val="000000" w:themeColor="text1"/>
                <w:spacing w:val="-2"/>
                <w:sz w:val="24"/>
                <w:szCs w:val="24"/>
              </w:rPr>
              <w:t>(11,227,632)</w:t>
            </w:r>
          </w:p>
        </w:tc>
        <w:tc>
          <w:tcPr>
            <w:tcW w:w="1330" w:type="dxa"/>
          </w:tcPr>
          <w:p w14:paraId="6373534A" w14:textId="77777777" w:rsidR="00A834EA" w:rsidRPr="008374C8" w:rsidRDefault="00A834EA" w:rsidP="00C54E64">
            <w:pPr>
              <w:pStyle w:val="TableParagraph"/>
              <w:rPr>
                <w:rFonts w:ascii="Courier New" w:hAnsi="Courier New" w:cs="Courier New"/>
                <w:color w:val="000000" w:themeColor="text1"/>
                <w:sz w:val="24"/>
                <w:szCs w:val="24"/>
              </w:rPr>
            </w:pPr>
          </w:p>
          <w:p w14:paraId="5A4F1DF1" w14:textId="77777777" w:rsidR="00A834EA" w:rsidRPr="008374C8" w:rsidRDefault="00A834EA" w:rsidP="00C54E64">
            <w:pPr>
              <w:pStyle w:val="TableParagraph"/>
              <w:ind w:right="146"/>
              <w:jc w:val="right"/>
              <w:rPr>
                <w:rFonts w:ascii="Courier New" w:hAnsi="Courier New" w:cs="Courier New"/>
                <w:color w:val="000000" w:themeColor="text1"/>
                <w:sz w:val="24"/>
                <w:szCs w:val="24"/>
              </w:rPr>
            </w:pPr>
            <w:r w:rsidRPr="008374C8">
              <w:rPr>
                <w:rFonts w:ascii="Courier New" w:hAnsi="Courier New" w:cs="Courier New"/>
                <w:color w:val="000000" w:themeColor="text1"/>
                <w:spacing w:val="-2"/>
                <w:sz w:val="24"/>
                <w:szCs w:val="24"/>
              </w:rPr>
              <w:t>(11,826,908)</w:t>
            </w:r>
          </w:p>
        </w:tc>
        <w:tc>
          <w:tcPr>
            <w:tcW w:w="1297" w:type="dxa"/>
          </w:tcPr>
          <w:p w14:paraId="283C7B26" w14:textId="77777777" w:rsidR="00A834EA" w:rsidRPr="008374C8" w:rsidRDefault="00A834EA" w:rsidP="00C54E64">
            <w:pPr>
              <w:pStyle w:val="TableParagraph"/>
              <w:rPr>
                <w:rFonts w:ascii="Courier New" w:hAnsi="Courier New" w:cs="Courier New"/>
                <w:color w:val="000000" w:themeColor="text1"/>
                <w:sz w:val="24"/>
                <w:szCs w:val="24"/>
              </w:rPr>
            </w:pPr>
          </w:p>
          <w:p w14:paraId="334D170E" w14:textId="77777777" w:rsidR="00A834EA" w:rsidRPr="008374C8" w:rsidRDefault="00A834EA" w:rsidP="00C54E64">
            <w:pPr>
              <w:pStyle w:val="TableParagraph"/>
              <w:ind w:right="114"/>
              <w:jc w:val="right"/>
              <w:rPr>
                <w:rFonts w:ascii="Courier New" w:hAnsi="Courier New" w:cs="Courier New"/>
                <w:color w:val="000000" w:themeColor="text1"/>
                <w:sz w:val="24"/>
                <w:szCs w:val="24"/>
              </w:rPr>
            </w:pPr>
            <w:r w:rsidRPr="008374C8">
              <w:rPr>
                <w:rFonts w:ascii="Courier New" w:hAnsi="Courier New" w:cs="Courier New"/>
                <w:color w:val="000000" w:themeColor="text1"/>
                <w:spacing w:val="-2"/>
                <w:sz w:val="24"/>
                <w:szCs w:val="24"/>
              </w:rPr>
              <w:t>(12,474,613)</w:t>
            </w:r>
          </w:p>
        </w:tc>
      </w:tr>
      <w:tr w:rsidR="00A834EA" w:rsidRPr="008374C8" w14:paraId="5247DF39" w14:textId="77777777" w:rsidTr="00C54E64">
        <w:trPr>
          <w:trHeight w:val="746"/>
        </w:trPr>
        <w:tc>
          <w:tcPr>
            <w:tcW w:w="2128" w:type="dxa"/>
          </w:tcPr>
          <w:p w14:paraId="7F37EF5B" w14:textId="77777777" w:rsidR="00A834EA" w:rsidRPr="008374C8" w:rsidRDefault="00A834EA" w:rsidP="00C54E64">
            <w:pPr>
              <w:pStyle w:val="TableParagraph"/>
              <w:spacing w:before="119"/>
              <w:ind w:left="196" w:firstLine="139"/>
              <w:rPr>
                <w:rFonts w:ascii="Courier New" w:hAnsi="Courier New" w:cs="Courier New"/>
                <w:color w:val="000000" w:themeColor="text1"/>
                <w:sz w:val="24"/>
                <w:szCs w:val="24"/>
              </w:rPr>
            </w:pPr>
            <w:proofErr w:type="gramStart"/>
            <w:r w:rsidRPr="008374C8">
              <w:rPr>
                <w:rFonts w:ascii="Courier New" w:hAnsi="Courier New" w:cs="Courier New"/>
                <w:color w:val="000000" w:themeColor="text1"/>
                <w:sz w:val="24"/>
                <w:szCs w:val="24"/>
              </w:rPr>
              <w:t>Plus</w:t>
            </w:r>
            <w:proofErr w:type="gramEnd"/>
            <w:r w:rsidRPr="008374C8">
              <w:rPr>
                <w:rFonts w:ascii="Courier New" w:hAnsi="Courier New" w:cs="Courier New"/>
                <w:color w:val="000000" w:themeColor="text1"/>
                <w:spacing w:val="-13"/>
                <w:sz w:val="24"/>
                <w:szCs w:val="24"/>
              </w:rPr>
              <w:t xml:space="preserve"> </w:t>
            </w:r>
            <w:r w:rsidRPr="008374C8">
              <w:rPr>
                <w:rFonts w:ascii="Courier New" w:hAnsi="Courier New" w:cs="Courier New"/>
                <w:color w:val="000000" w:themeColor="text1"/>
                <w:sz w:val="24"/>
                <w:szCs w:val="24"/>
              </w:rPr>
              <w:t>Non</w:t>
            </w:r>
            <w:r w:rsidRPr="008374C8">
              <w:rPr>
                <w:rFonts w:ascii="Courier New" w:hAnsi="Courier New" w:cs="Courier New"/>
                <w:color w:val="000000" w:themeColor="text1"/>
                <w:spacing w:val="-13"/>
                <w:sz w:val="24"/>
                <w:szCs w:val="24"/>
              </w:rPr>
              <w:t xml:space="preserve"> </w:t>
            </w:r>
            <w:r w:rsidRPr="008374C8">
              <w:rPr>
                <w:rFonts w:ascii="Courier New" w:hAnsi="Courier New" w:cs="Courier New"/>
                <w:color w:val="000000" w:themeColor="text1"/>
                <w:sz w:val="24"/>
                <w:szCs w:val="24"/>
              </w:rPr>
              <w:t>-Operating Revenues</w:t>
            </w:r>
            <w:r w:rsidRPr="008374C8">
              <w:rPr>
                <w:rFonts w:ascii="Courier New" w:hAnsi="Courier New" w:cs="Courier New"/>
                <w:color w:val="000000" w:themeColor="text1"/>
                <w:spacing w:val="-8"/>
                <w:sz w:val="24"/>
                <w:szCs w:val="24"/>
              </w:rPr>
              <w:t xml:space="preserve"> </w:t>
            </w:r>
            <w:r w:rsidRPr="008374C8">
              <w:rPr>
                <w:rFonts w:ascii="Courier New" w:hAnsi="Courier New" w:cs="Courier New"/>
                <w:color w:val="000000" w:themeColor="text1"/>
                <w:spacing w:val="-2"/>
                <w:sz w:val="24"/>
                <w:szCs w:val="24"/>
              </w:rPr>
              <w:t>(Expenses)</w:t>
            </w:r>
          </w:p>
        </w:tc>
        <w:tc>
          <w:tcPr>
            <w:tcW w:w="1331" w:type="dxa"/>
          </w:tcPr>
          <w:p w14:paraId="1FE67883" w14:textId="77777777" w:rsidR="00A834EA" w:rsidRPr="008374C8" w:rsidRDefault="00A834EA" w:rsidP="00C54E64">
            <w:pPr>
              <w:pStyle w:val="TableParagraph"/>
              <w:spacing w:before="7"/>
              <w:rPr>
                <w:rFonts w:ascii="Courier New" w:hAnsi="Courier New" w:cs="Courier New"/>
                <w:color w:val="000000" w:themeColor="text1"/>
                <w:sz w:val="24"/>
                <w:szCs w:val="24"/>
              </w:rPr>
            </w:pPr>
          </w:p>
          <w:p w14:paraId="67A9F634" w14:textId="77777777" w:rsidR="00A834EA" w:rsidRPr="008374C8" w:rsidRDefault="00A834EA" w:rsidP="00C54E64">
            <w:pPr>
              <w:pStyle w:val="TableParagraph"/>
              <w:ind w:right="151"/>
              <w:jc w:val="right"/>
              <w:rPr>
                <w:rFonts w:ascii="Courier New" w:hAnsi="Courier New" w:cs="Courier New"/>
                <w:color w:val="000000" w:themeColor="text1"/>
                <w:sz w:val="24"/>
                <w:szCs w:val="24"/>
              </w:rPr>
            </w:pPr>
            <w:r w:rsidRPr="008374C8">
              <w:rPr>
                <w:rFonts w:ascii="Courier New" w:hAnsi="Courier New" w:cs="Courier New"/>
                <w:color w:val="000000" w:themeColor="text1"/>
                <w:spacing w:val="-2"/>
                <w:sz w:val="24"/>
                <w:szCs w:val="24"/>
              </w:rPr>
              <w:t>12,352</w:t>
            </w:r>
          </w:p>
        </w:tc>
        <w:tc>
          <w:tcPr>
            <w:tcW w:w="1330" w:type="dxa"/>
          </w:tcPr>
          <w:p w14:paraId="7E572711" w14:textId="77777777" w:rsidR="00A834EA" w:rsidRPr="008374C8" w:rsidRDefault="00A834EA" w:rsidP="00C54E64">
            <w:pPr>
              <w:pStyle w:val="TableParagraph"/>
              <w:spacing w:before="7"/>
              <w:rPr>
                <w:rFonts w:ascii="Courier New" w:hAnsi="Courier New" w:cs="Courier New"/>
                <w:color w:val="000000" w:themeColor="text1"/>
                <w:sz w:val="24"/>
                <w:szCs w:val="24"/>
              </w:rPr>
            </w:pPr>
          </w:p>
          <w:p w14:paraId="7082B2E1" w14:textId="77777777" w:rsidR="00A834EA" w:rsidRPr="008374C8" w:rsidRDefault="00A834EA" w:rsidP="00C54E64">
            <w:pPr>
              <w:pStyle w:val="TableParagraph"/>
              <w:ind w:right="152"/>
              <w:jc w:val="right"/>
              <w:rPr>
                <w:rFonts w:ascii="Courier New" w:hAnsi="Courier New" w:cs="Courier New"/>
                <w:color w:val="000000" w:themeColor="text1"/>
                <w:sz w:val="24"/>
                <w:szCs w:val="24"/>
              </w:rPr>
            </w:pPr>
            <w:r w:rsidRPr="008374C8">
              <w:rPr>
                <w:rFonts w:ascii="Courier New" w:hAnsi="Courier New" w:cs="Courier New"/>
                <w:color w:val="000000" w:themeColor="text1"/>
                <w:spacing w:val="-2"/>
                <w:sz w:val="24"/>
                <w:szCs w:val="24"/>
              </w:rPr>
              <w:t>13,200</w:t>
            </w:r>
          </w:p>
        </w:tc>
        <w:tc>
          <w:tcPr>
            <w:tcW w:w="1332" w:type="dxa"/>
          </w:tcPr>
          <w:p w14:paraId="61155DBE" w14:textId="77777777" w:rsidR="00A834EA" w:rsidRPr="008374C8" w:rsidRDefault="00A834EA" w:rsidP="00C54E64">
            <w:pPr>
              <w:pStyle w:val="TableParagraph"/>
              <w:spacing w:before="7"/>
              <w:rPr>
                <w:rFonts w:ascii="Courier New" w:hAnsi="Courier New" w:cs="Courier New"/>
                <w:color w:val="000000" w:themeColor="text1"/>
                <w:sz w:val="24"/>
                <w:szCs w:val="24"/>
              </w:rPr>
            </w:pPr>
          </w:p>
          <w:p w14:paraId="0BBA338B" w14:textId="77777777" w:rsidR="00A834EA" w:rsidRPr="008374C8" w:rsidRDefault="00A834EA" w:rsidP="00C54E64">
            <w:pPr>
              <w:pStyle w:val="TableParagraph"/>
              <w:ind w:right="151"/>
              <w:jc w:val="right"/>
              <w:rPr>
                <w:rFonts w:ascii="Courier New" w:hAnsi="Courier New" w:cs="Courier New"/>
                <w:color w:val="000000" w:themeColor="text1"/>
                <w:sz w:val="24"/>
                <w:szCs w:val="24"/>
              </w:rPr>
            </w:pPr>
            <w:r w:rsidRPr="008374C8">
              <w:rPr>
                <w:rFonts w:ascii="Courier New" w:hAnsi="Courier New" w:cs="Courier New"/>
                <w:color w:val="000000" w:themeColor="text1"/>
                <w:sz w:val="24"/>
                <w:szCs w:val="24"/>
              </w:rPr>
              <w:t>-</w:t>
            </w:r>
          </w:p>
        </w:tc>
        <w:tc>
          <w:tcPr>
            <w:tcW w:w="1330" w:type="dxa"/>
          </w:tcPr>
          <w:p w14:paraId="01581618" w14:textId="77777777" w:rsidR="00A834EA" w:rsidRPr="008374C8" w:rsidRDefault="00A834EA" w:rsidP="00C54E64">
            <w:pPr>
              <w:pStyle w:val="TableParagraph"/>
              <w:spacing w:before="7"/>
              <w:rPr>
                <w:rFonts w:ascii="Courier New" w:hAnsi="Courier New" w:cs="Courier New"/>
                <w:color w:val="000000" w:themeColor="text1"/>
                <w:sz w:val="24"/>
                <w:szCs w:val="24"/>
              </w:rPr>
            </w:pPr>
          </w:p>
          <w:p w14:paraId="2B544BD8" w14:textId="77777777" w:rsidR="00A834EA" w:rsidRPr="008374C8" w:rsidRDefault="00A834EA" w:rsidP="00C54E64">
            <w:pPr>
              <w:pStyle w:val="TableParagraph"/>
              <w:ind w:right="149"/>
              <w:jc w:val="right"/>
              <w:rPr>
                <w:rFonts w:ascii="Courier New" w:hAnsi="Courier New" w:cs="Courier New"/>
                <w:color w:val="000000" w:themeColor="text1"/>
                <w:sz w:val="24"/>
                <w:szCs w:val="24"/>
              </w:rPr>
            </w:pPr>
            <w:r w:rsidRPr="008374C8">
              <w:rPr>
                <w:rFonts w:ascii="Courier New" w:hAnsi="Courier New" w:cs="Courier New"/>
                <w:color w:val="000000" w:themeColor="text1"/>
                <w:sz w:val="24"/>
                <w:szCs w:val="24"/>
              </w:rPr>
              <w:t>-</w:t>
            </w:r>
          </w:p>
        </w:tc>
        <w:tc>
          <w:tcPr>
            <w:tcW w:w="1297" w:type="dxa"/>
          </w:tcPr>
          <w:p w14:paraId="5BEE6EFE" w14:textId="77777777" w:rsidR="00A834EA" w:rsidRPr="008374C8" w:rsidRDefault="00A834EA" w:rsidP="00C54E64">
            <w:pPr>
              <w:pStyle w:val="TableParagraph"/>
              <w:spacing w:before="7"/>
              <w:rPr>
                <w:rFonts w:ascii="Courier New" w:hAnsi="Courier New" w:cs="Courier New"/>
                <w:color w:val="000000" w:themeColor="text1"/>
                <w:sz w:val="24"/>
                <w:szCs w:val="24"/>
              </w:rPr>
            </w:pPr>
          </w:p>
          <w:p w14:paraId="6524DD3A" w14:textId="77777777" w:rsidR="00A834EA" w:rsidRPr="008374C8" w:rsidRDefault="00A834EA" w:rsidP="00C54E64">
            <w:pPr>
              <w:pStyle w:val="TableParagraph"/>
              <w:ind w:right="116"/>
              <w:jc w:val="right"/>
              <w:rPr>
                <w:rFonts w:ascii="Courier New" w:hAnsi="Courier New" w:cs="Courier New"/>
                <w:color w:val="000000" w:themeColor="text1"/>
                <w:sz w:val="24"/>
                <w:szCs w:val="24"/>
              </w:rPr>
            </w:pPr>
            <w:r w:rsidRPr="008374C8">
              <w:rPr>
                <w:rFonts w:ascii="Courier New" w:hAnsi="Courier New" w:cs="Courier New"/>
                <w:color w:val="000000" w:themeColor="text1"/>
                <w:sz w:val="24"/>
                <w:szCs w:val="24"/>
              </w:rPr>
              <w:t>-</w:t>
            </w:r>
          </w:p>
        </w:tc>
      </w:tr>
      <w:tr w:rsidR="00A834EA" w:rsidRPr="008374C8" w14:paraId="4FF875E8" w14:textId="77777777" w:rsidTr="00C54E64">
        <w:trPr>
          <w:trHeight w:val="492"/>
        </w:trPr>
        <w:tc>
          <w:tcPr>
            <w:tcW w:w="2128" w:type="dxa"/>
          </w:tcPr>
          <w:p w14:paraId="2A4B6FCA" w14:textId="77777777" w:rsidR="00A834EA" w:rsidRPr="008374C8" w:rsidRDefault="00A834EA" w:rsidP="00C54E64">
            <w:pPr>
              <w:pStyle w:val="TableParagraph"/>
              <w:spacing w:before="119"/>
              <w:ind w:right="151"/>
              <w:jc w:val="right"/>
              <w:rPr>
                <w:rFonts w:ascii="Courier New" w:hAnsi="Courier New" w:cs="Courier New"/>
                <w:color w:val="000000" w:themeColor="text1"/>
                <w:sz w:val="24"/>
                <w:szCs w:val="24"/>
              </w:rPr>
            </w:pPr>
            <w:proofErr w:type="gramStart"/>
            <w:r w:rsidRPr="008374C8">
              <w:rPr>
                <w:rFonts w:ascii="Courier New" w:hAnsi="Courier New" w:cs="Courier New"/>
                <w:color w:val="000000" w:themeColor="text1"/>
                <w:sz w:val="24"/>
                <w:szCs w:val="24"/>
              </w:rPr>
              <w:t>Plus</w:t>
            </w:r>
            <w:proofErr w:type="gramEnd"/>
            <w:r w:rsidRPr="008374C8">
              <w:rPr>
                <w:rFonts w:ascii="Courier New" w:hAnsi="Courier New" w:cs="Courier New"/>
                <w:color w:val="000000" w:themeColor="text1"/>
                <w:spacing w:val="-4"/>
                <w:sz w:val="24"/>
                <w:szCs w:val="24"/>
              </w:rPr>
              <w:t xml:space="preserve"> </w:t>
            </w:r>
            <w:r w:rsidRPr="008374C8">
              <w:rPr>
                <w:rFonts w:ascii="Courier New" w:hAnsi="Courier New" w:cs="Courier New"/>
                <w:color w:val="000000" w:themeColor="text1"/>
                <w:sz w:val="24"/>
                <w:szCs w:val="24"/>
              </w:rPr>
              <w:t>Transfer</w:t>
            </w:r>
            <w:r w:rsidRPr="008374C8">
              <w:rPr>
                <w:rFonts w:ascii="Courier New" w:hAnsi="Courier New" w:cs="Courier New"/>
                <w:color w:val="000000" w:themeColor="text1"/>
                <w:spacing w:val="-3"/>
                <w:sz w:val="24"/>
                <w:szCs w:val="24"/>
              </w:rPr>
              <w:t xml:space="preserve"> </w:t>
            </w:r>
            <w:r w:rsidRPr="008374C8">
              <w:rPr>
                <w:rFonts w:ascii="Courier New" w:hAnsi="Courier New" w:cs="Courier New"/>
                <w:color w:val="000000" w:themeColor="text1"/>
                <w:spacing w:val="-5"/>
                <w:sz w:val="24"/>
                <w:szCs w:val="24"/>
              </w:rPr>
              <w:t>In</w:t>
            </w:r>
          </w:p>
        </w:tc>
        <w:tc>
          <w:tcPr>
            <w:tcW w:w="1331" w:type="dxa"/>
          </w:tcPr>
          <w:p w14:paraId="2B0C694F" w14:textId="77777777" w:rsidR="00A834EA" w:rsidRPr="008374C8" w:rsidRDefault="00A834EA" w:rsidP="00C54E64">
            <w:pPr>
              <w:pStyle w:val="TableParagraph"/>
              <w:spacing w:before="119"/>
              <w:ind w:right="151"/>
              <w:jc w:val="right"/>
              <w:rPr>
                <w:rFonts w:ascii="Courier New" w:hAnsi="Courier New" w:cs="Courier New"/>
                <w:color w:val="000000" w:themeColor="text1"/>
                <w:sz w:val="24"/>
                <w:szCs w:val="24"/>
              </w:rPr>
            </w:pPr>
            <w:r w:rsidRPr="008374C8">
              <w:rPr>
                <w:rFonts w:ascii="Courier New" w:hAnsi="Courier New" w:cs="Courier New"/>
                <w:color w:val="000000" w:themeColor="text1"/>
                <w:spacing w:val="-2"/>
                <w:sz w:val="24"/>
                <w:szCs w:val="24"/>
              </w:rPr>
              <w:t>1,500,000</w:t>
            </w:r>
          </w:p>
        </w:tc>
        <w:tc>
          <w:tcPr>
            <w:tcW w:w="1330" w:type="dxa"/>
          </w:tcPr>
          <w:p w14:paraId="1630B5C6" w14:textId="77777777" w:rsidR="00A834EA" w:rsidRPr="008374C8" w:rsidRDefault="00A834EA" w:rsidP="00C54E64">
            <w:pPr>
              <w:pStyle w:val="TableParagraph"/>
              <w:spacing w:before="119"/>
              <w:ind w:right="151"/>
              <w:jc w:val="right"/>
              <w:rPr>
                <w:rFonts w:ascii="Courier New" w:hAnsi="Courier New" w:cs="Courier New"/>
                <w:color w:val="000000" w:themeColor="text1"/>
                <w:sz w:val="24"/>
                <w:szCs w:val="24"/>
              </w:rPr>
            </w:pPr>
            <w:r w:rsidRPr="008374C8">
              <w:rPr>
                <w:rFonts w:ascii="Courier New" w:hAnsi="Courier New" w:cs="Courier New"/>
                <w:color w:val="000000" w:themeColor="text1"/>
                <w:sz w:val="24"/>
                <w:szCs w:val="24"/>
              </w:rPr>
              <w:t>-</w:t>
            </w:r>
          </w:p>
        </w:tc>
        <w:tc>
          <w:tcPr>
            <w:tcW w:w="1332" w:type="dxa"/>
          </w:tcPr>
          <w:p w14:paraId="65BA17A3" w14:textId="77777777" w:rsidR="00A834EA" w:rsidRPr="008374C8" w:rsidRDefault="00A834EA" w:rsidP="00C54E64">
            <w:pPr>
              <w:pStyle w:val="TableParagraph"/>
              <w:spacing w:before="119"/>
              <w:ind w:right="151"/>
              <w:jc w:val="right"/>
              <w:rPr>
                <w:rFonts w:ascii="Courier New" w:hAnsi="Courier New" w:cs="Courier New"/>
                <w:color w:val="000000" w:themeColor="text1"/>
                <w:sz w:val="24"/>
                <w:szCs w:val="24"/>
              </w:rPr>
            </w:pPr>
            <w:r w:rsidRPr="008374C8">
              <w:rPr>
                <w:rFonts w:ascii="Courier New" w:hAnsi="Courier New" w:cs="Courier New"/>
                <w:color w:val="000000" w:themeColor="text1"/>
                <w:sz w:val="24"/>
                <w:szCs w:val="24"/>
              </w:rPr>
              <w:t>-</w:t>
            </w:r>
          </w:p>
        </w:tc>
        <w:tc>
          <w:tcPr>
            <w:tcW w:w="1330" w:type="dxa"/>
          </w:tcPr>
          <w:p w14:paraId="2F29B696" w14:textId="77777777" w:rsidR="00A834EA" w:rsidRPr="008374C8" w:rsidRDefault="00A834EA" w:rsidP="00C54E64">
            <w:pPr>
              <w:pStyle w:val="TableParagraph"/>
              <w:spacing w:before="119"/>
              <w:ind w:right="149"/>
              <w:jc w:val="right"/>
              <w:rPr>
                <w:rFonts w:ascii="Courier New" w:hAnsi="Courier New" w:cs="Courier New"/>
                <w:color w:val="000000" w:themeColor="text1"/>
                <w:sz w:val="24"/>
                <w:szCs w:val="24"/>
              </w:rPr>
            </w:pPr>
            <w:r w:rsidRPr="008374C8">
              <w:rPr>
                <w:rFonts w:ascii="Courier New" w:hAnsi="Courier New" w:cs="Courier New"/>
                <w:color w:val="000000" w:themeColor="text1"/>
                <w:sz w:val="24"/>
                <w:szCs w:val="24"/>
              </w:rPr>
              <w:t>-</w:t>
            </w:r>
          </w:p>
        </w:tc>
        <w:tc>
          <w:tcPr>
            <w:tcW w:w="1297" w:type="dxa"/>
          </w:tcPr>
          <w:p w14:paraId="6E4E6152" w14:textId="77777777" w:rsidR="00A834EA" w:rsidRPr="008374C8" w:rsidRDefault="00A834EA" w:rsidP="00C54E64">
            <w:pPr>
              <w:pStyle w:val="TableParagraph"/>
              <w:spacing w:before="119"/>
              <w:ind w:right="116"/>
              <w:jc w:val="right"/>
              <w:rPr>
                <w:rFonts w:ascii="Courier New" w:hAnsi="Courier New" w:cs="Courier New"/>
                <w:color w:val="000000" w:themeColor="text1"/>
                <w:sz w:val="24"/>
                <w:szCs w:val="24"/>
              </w:rPr>
            </w:pPr>
            <w:r w:rsidRPr="008374C8">
              <w:rPr>
                <w:rFonts w:ascii="Courier New" w:hAnsi="Courier New" w:cs="Courier New"/>
                <w:color w:val="000000" w:themeColor="text1"/>
                <w:sz w:val="24"/>
                <w:szCs w:val="24"/>
              </w:rPr>
              <w:t>-</w:t>
            </w:r>
          </w:p>
        </w:tc>
      </w:tr>
      <w:tr w:rsidR="00A834EA" w:rsidRPr="008374C8" w14:paraId="691A5FED" w14:textId="77777777" w:rsidTr="00C54E64">
        <w:trPr>
          <w:trHeight w:val="492"/>
        </w:trPr>
        <w:tc>
          <w:tcPr>
            <w:tcW w:w="2128" w:type="dxa"/>
          </w:tcPr>
          <w:p w14:paraId="09D02D83" w14:textId="77777777" w:rsidR="00A834EA" w:rsidRPr="008374C8" w:rsidRDefault="00A834EA" w:rsidP="00C54E64">
            <w:pPr>
              <w:pStyle w:val="TableParagraph"/>
              <w:spacing w:before="120"/>
              <w:ind w:right="152"/>
              <w:jc w:val="right"/>
              <w:rPr>
                <w:rFonts w:ascii="Courier New" w:hAnsi="Courier New" w:cs="Courier New"/>
                <w:color w:val="000000" w:themeColor="text1"/>
                <w:sz w:val="24"/>
                <w:szCs w:val="24"/>
              </w:rPr>
            </w:pPr>
            <w:proofErr w:type="gramStart"/>
            <w:r w:rsidRPr="008374C8">
              <w:rPr>
                <w:rFonts w:ascii="Courier New" w:hAnsi="Courier New" w:cs="Courier New"/>
                <w:color w:val="000000" w:themeColor="text1"/>
                <w:sz w:val="24"/>
                <w:szCs w:val="24"/>
              </w:rPr>
              <w:t>Plus</w:t>
            </w:r>
            <w:proofErr w:type="gramEnd"/>
            <w:r w:rsidRPr="008374C8">
              <w:rPr>
                <w:rFonts w:ascii="Courier New" w:hAnsi="Courier New" w:cs="Courier New"/>
                <w:color w:val="000000" w:themeColor="text1"/>
                <w:spacing w:val="-5"/>
                <w:sz w:val="24"/>
                <w:szCs w:val="24"/>
              </w:rPr>
              <w:t xml:space="preserve"> </w:t>
            </w:r>
            <w:r w:rsidRPr="008374C8">
              <w:rPr>
                <w:rFonts w:ascii="Courier New" w:hAnsi="Courier New" w:cs="Courier New"/>
                <w:color w:val="000000" w:themeColor="text1"/>
                <w:sz w:val="24"/>
                <w:szCs w:val="24"/>
              </w:rPr>
              <w:t>Impact</w:t>
            </w:r>
            <w:r w:rsidRPr="008374C8">
              <w:rPr>
                <w:rFonts w:ascii="Courier New" w:hAnsi="Courier New" w:cs="Courier New"/>
                <w:color w:val="000000" w:themeColor="text1"/>
                <w:spacing w:val="-3"/>
                <w:sz w:val="24"/>
                <w:szCs w:val="24"/>
              </w:rPr>
              <w:t xml:space="preserve"> </w:t>
            </w:r>
            <w:r w:rsidRPr="008374C8">
              <w:rPr>
                <w:rFonts w:ascii="Courier New" w:hAnsi="Courier New" w:cs="Courier New"/>
                <w:color w:val="000000" w:themeColor="text1"/>
                <w:spacing w:val="-4"/>
                <w:sz w:val="24"/>
                <w:szCs w:val="24"/>
              </w:rPr>
              <w:t>Fees</w:t>
            </w:r>
          </w:p>
        </w:tc>
        <w:tc>
          <w:tcPr>
            <w:tcW w:w="1331" w:type="dxa"/>
          </w:tcPr>
          <w:p w14:paraId="126EA11B" w14:textId="77777777" w:rsidR="00A834EA" w:rsidRPr="008374C8" w:rsidRDefault="00A834EA" w:rsidP="00C54E64">
            <w:pPr>
              <w:pStyle w:val="TableParagraph"/>
              <w:spacing w:before="120"/>
              <w:ind w:right="151"/>
              <w:jc w:val="right"/>
              <w:rPr>
                <w:rFonts w:ascii="Courier New" w:hAnsi="Courier New" w:cs="Courier New"/>
                <w:color w:val="000000" w:themeColor="text1"/>
                <w:sz w:val="24"/>
                <w:szCs w:val="24"/>
              </w:rPr>
            </w:pPr>
            <w:r w:rsidRPr="008374C8">
              <w:rPr>
                <w:rFonts w:ascii="Courier New" w:hAnsi="Courier New" w:cs="Courier New"/>
                <w:color w:val="000000" w:themeColor="text1"/>
                <w:sz w:val="24"/>
                <w:szCs w:val="24"/>
                <w:u w:val="single"/>
              </w:rPr>
              <w:t xml:space="preserve"> </w:t>
            </w:r>
            <w:r w:rsidRPr="008374C8">
              <w:rPr>
                <w:rFonts w:ascii="Courier New" w:hAnsi="Courier New" w:cs="Courier New"/>
                <w:color w:val="000000" w:themeColor="text1"/>
                <w:spacing w:val="-2"/>
                <w:sz w:val="24"/>
                <w:szCs w:val="24"/>
                <w:u w:val="single"/>
              </w:rPr>
              <w:t>238,640</w:t>
            </w:r>
          </w:p>
        </w:tc>
        <w:tc>
          <w:tcPr>
            <w:tcW w:w="1330" w:type="dxa"/>
          </w:tcPr>
          <w:p w14:paraId="39274A39" w14:textId="77777777" w:rsidR="00A834EA" w:rsidRPr="008374C8" w:rsidRDefault="00A834EA" w:rsidP="00C54E64">
            <w:pPr>
              <w:pStyle w:val="TableParagraph"/>
              <w:spacing w:before="120"/>
              <w:ind w:right="152"/>
              <w:jc w:val="right"/>
              <w:rPr>
                <w:rFonts w:ascii="Courier New" w:hAnsi="Courier New" w:cs="Courier New"/>
                <w:color w:val="000000" w:themeColor="text1"/>
                <w:sz w:val="24"/>
                <w:szCs w:val="24"/>
              </w:rPr>
            </w:pPr>
            <w:r w:rsidRPr="008374C8">
              <w:rPr>
                <w:rFonts w:ascii="Courier New" w:hAnsi="Courier New" w:cs="Courier New"/>
                <w:color w:val="000000" w:themeColor="text1"/>
                <w:sz w:val="24"/>
                <w:szCs w:val="24"/>
                <w:u w:val="single"/>
              </w:rPr>
              <w:t xml:space="preserve"> </w:t>
            </w:r>
            <w:r w:rsidRPr="008374C8">
              <w:rPr>
                <w:rFonts w:ascii="Courier New" w:hAnsi="Courier New" w:cs="Courier New"/>
                <w:color w:val="000000" w:themeColor="text1"/>
                <w:spacing w:val="-2"/>
                <w:sz w:val="24"/>
                <w:szCs w:val="24"/>
                <w:u w:val="single"/>
              </w:rPr>
              <w:t>126,500</w:t>
            </w:r>
          </w:p>
        </w:tc>
        <w:tc>
          <w:tcPr>
            <w:tcW w:w="1332" w:type="dxa"/>
          </w:tcPr>
          <w:p w14:paraId="33573623" w14:textId="77777777" w:rsidR="00A834EA" w:rsidRPr="008374C8" w:rsidRDefault="00A834EA" w:rsidP="00C54E64">
            <w:pPr>
              <w:pStyle w:val="TableParagraph"/>
              <w:spacing w:before="120"/>
              <w:ind w:right="151"/>
              <w:jc w:val="right"/>
              <w:rPr>
                <w:rFonts w:ascii="Courier New" w:hAnsi="Courier New" w:cs="Courier New"/>
                <w:color w:val="000000" w:themeColor="text1"/>
                <w:sz w:val="24"/>
                <w:szCs w:val="24"/>
              </w:rPr>
            </w:pPr>
            <w:r w:rsidRPr="008374C8">
              <w:rPr>
                <w:rFonts w:ascii="Courier New" w:hAnsi="Courier New" w:cs="Courier New"/>
                <w:color w:val="000000" w:themeColor="text1"/>
                <w:sz w:val="24"/>
                <w:szCs w:val="24"/>
                <w:u w:val="single"/>
              </w:rPr>
              <w:t xml:space="preserve"> </w:t>
            </w:r>
            <w:r w:rsidRPr="008374C8">
              <w:rPr>
                <w:rFonts w:ascii="Courier New" w:hAnsi="Courier New" w:cs="Courier New"/>
                <w:color w:val="000000" w:themeColor="text1"/>
                <w:spacing w:val="-2"/>
                <w:sz w:val="24"/>
                <w:szCs w:val="24"/>
                <w:u w:val="single"/>
              </w:rPr>
              <w:t>126,500</w:t>
            </w:r>
          </w:p>
        </w:tc>
        <w:tc>
          <w:tcPr>
            <w:tcW w:w="1330" w:type="dxa"/>
          </w:tcPr>
          <w:p w14:paraId="33C4B6DB" w14:textId="77777777" w:rsidR="00A834EA" w:rsidRPr="008374C8" w:rsidRDefault="00A834EA" w:rsidP="00C54E64">
            <w:pPr>
              <w:pStyle w:val="TableParagraph"/>
              <w:spacing w:before="120"/>
              <w:ind w:right="149"/>
              <w:jc w:val="right"/>
              <w:rPr>
                <w:rFonts w:ascii="Courier New" w:hAnsi="Courier New" w:cs="Courier New"/>
                <w:color w:val="000000" w:themeColor="text1"/>
                <w:sz w:val="24"/>
                <w:szCs w:val="24"/>
              </w:rPr>
            </w:pPr>
            <w:r w:rsidRPr="008374C8">
              <w:rPr>
                <w:rFonts w:ascii="Courier New" w:hAnsi="Courier New" w:cs="Courier New"/>
                <w:color w:val="000000" w:themeColor="text1"/>
                <w:sz w:val="24"/>
                <w:szCs w:val="24"/>
                <w:u w:val="single"/>
              </w:rPr>
              <w:t xml:space="preserve"> </w:t>
            </w:r>
            <w:r w:rsidRPr="008374C8">
              <w:rPr>
                <w:rFonts w:ascii="Courier New" w:hAnsi="Courier New" w:cs="Courier New"/>
                <w:color w:val="000000" w:themeColor="text1"/>
                <w:spacing w:val="-2"/>
                <w:sz w:val="24"/>
                <w:szCs w:val="24"/>
                <w:u w:val="single"/>
              </w:rPr>
              <w:t>126,500</w:t>
            </w:r>
          </w:p>
        </w:tc>
        <w:tc>
          <w:tcPr>
            <w:tcW w:w="1297" w:type="dxa"/>
          </w:tcPr>
          <w:p w14:paraId="1CA7B6BE" w14:textId="77777777" w:rsidR="00A834EA" w:rsidRPr="008374C8" w:rsidRDefault="00A834EA" w:rsidP="00C54E64">
            <w:pPr>
              <w:pStyle w:val="TableParagraph"/>
              <w:spacing w:before="120"/>
              <w:ind w:right="116"/>
              <w:jc w:val="right"/>
              <w:rPr>
                <w:rFonts w:ascii="Courier New" w:hAnsi="Courier New" w:cs="Courier New"/>
                <w:color w:val="000000" w:themeColor="text1"/>
                <w:sz w:val="24"/>
                <w:szCs w:val="24"/>
              </w:rPr>
            </w:pPr>
            <w:r w:rsidRPr="008374C8">
              <w:rPr>
                <w:rFonts w:ascii="Courier New" w:hAnsi="Courier New" w:cs="Courier New"/>
                <w:color w:val="000000" w:themeColor="text1"/>
                <w:sz w:val="24"/>
                <w:szCs w:val="24"/>
                <w:u w:val="single"/>
              </w:rPr>
              <w:t xml:space="preserve"> </w:t>
            </w:r>
            <w:r w:rsidRPr="008374C8">
              <w:rPr>
                <w:rFonts w:ascii="Courier New" w:hAnsi="Courier New" w:cs="Courier New"/>
                <w:color w:val="000000" w:themeColor="text1"/>
                <w:spacing w:val="-2"/>
                <w:sz w:val="24"/>
                <w:szCs w:val="24"/>
                <w:u w:val="single"/>
              </w:rPr>
              <w:t>126,500</w:t>
            </w:r>
          </w:p>
        </w:tc>
      </w:tr>
      <w:tr w:rsidR="00A834EA" w:rsidRPr="008374C8" w14:paraId="3198F9FD" w14:textId="77777777" w:rsidTr="00C54E64">
        <w:trPr>
          <w:trHeight w:val="492"/>
        </w:trPr>
        <w:tc>
          <w:tcPr>
            <w:tcW w:w="2128" w:type="dxa"/>
          </w:tcPr>
          <w:p w14:paraId="33DEFD30" w14:textId="77777777" w:rsidR="00A834EA" w:rsidRPr="008374C8" w:rsidRDefault="00A834EA" w:rsidP="00C54E64">
            <w:pPr>
              <w:pStyle w:val="TableParagraph"/>
              <w:spacing w:before="119"/>
              <w:ind w:left="127"/>
              <w:rPr>
                <w:rFonts w:ascii="Courier New" w:hAnsi="Courier New" w:cs="Courier New"/>
                <w:color w:val="000000" w:themeColor="text1"/>
                <w:sz w:val="24"/>
                <w:szCs w:val="24"/>
              </w:rPr>
            </w:pPr>
            <w:r w:rsidRPr="008374C8">
              <w:rPr>
                <w:rFonts w:ascii="Courier New" w:hAnsi="Courier New" w:cs="Courier New"/>
                <w:color w:val="000000" w:themeColor="text1"/>
                <w:sz w:val="24"/>
                <w:szCs w:val="24"/>
              </w:rPr>
              <w:t>Change</w:t>
            </w:r>
            <w:r w:rsidRPr="008374C8">
              <w:rPr>
                <w:rFonts w:ascii="Courier New" w:hAnsi="Courier New" w:cs="Courier New"/>
                <w:color w:val="000000" w:themeColor="text1"/>
                <w:spacing w:val="-3"/>
                <w:sz w:val="24"/>
                <w:szCs w:val="24"/>
              </w:rPr>
              <w:t xml:space="preserve"> </w:t>
            </w:r>
            <w:r w:rsidRPr="008374C8">
              <w:rPr>
                <w:rFonts w:ascii="Courier New" w:hAnsi="Courier New" w:cs="Courier New"/>
                <w:color w:val="000000" w:themeColor="text1"/>
                <w:sz w:val="24"/>
                <w:szCs w:val="24"/>
              </w:rPr>
              <w:t>in</w:t>
            </w:r>
            <w:r w:rsidRPr="008374C8">
              <w:rPr>
                <w:rFonts w:ascii="Courier New" w:hAnsi="Courier New" w:cs="Courier New"/>
                <w:color w:val="000000" w:themeColor="text1"/>
                <w:spacing w:val="-2"/>
                <w:sz w:val="24"/>
                <w:szCs w:val="24"/>
              </w:rPr>
              <w:t xml:space="preserve"> </w:t>
            </w:r>
            <w:r w:rsidRPr="008374C8">
              <w:rPr>
                <w:rFonts w:ascii="Courier New" w:hAnsi="Courier New" w:cs="Courier New"/>
                <w:color w:val="000000" w:themeColor="text1"/>
                <w:sz w:val="24"/>
                <w:szCs w:val="24"/>
              </w:rPr>
              <w:t>Net</w:t>
            </w:r>
            <w:r w:rsidRPr="008374C8">
              <w:rPr>
                <w:rFonts w:ascii="Courier New" w:hAnsi="Courier New" w:cs="Courier New"/>
                <w:color w:val="000000" w:themeColor="text1"/>
                <w:spacing w:val="-5"/>
                <w:sz w:val="24"/>
                <w:szCs w:val="24"/>
              </w:rPr>
              <w:t xml:space="preserve"> </w:t>
            </w:r>
            <w:r w:rsidRPr="008374C8">
              <w:rPr>
                <w:rFonts w:ascii="Courier New" w:hAnsi="Courier New" w:cs="Courier New"/>
                <w:color w:val="000000" w:themeColor="text1"/>
                <w:spacing w:val="-2"/>
                <w:sz w:val="24"/>
                <w:szCs w:val="24"/>
              </w:rPr>
              <w:t>Position</w:t>
            </w:r>
          </w:p>
        </w:tc>
        <w:tc>
          <w:tcPr>
            <w:tcW w:w="1331" w:type="dxa"/>
          </w:tcPr>
          <w:p w14:paraId="0CA3D81B" w14:textId="77777777" w:rsidR="00A834EA" w:rsidRPr="008374C8" w:rsidRDefault="00A834EA" w:rsidP="00C54E64">
            <w:pPr>
              <w:pStyle w:val="TableParagraph"/>
              <w:spacing w:before="119"/>
              <w:ind w:right="152"/>
              <w:jc w:val="right"/>
              <w:rPr>
                <w:rFonts w:ascii="Courier New" w:hAnsi="Courier New" w:cs="Courier New"/>
                <w:color w:val="000000" w:themeColor="text1"/>
                <w:sz w:val="24"/>
                <w:szCs w:val="24"/>
              </w:rPr>
            </w:pPr>
            <w:r w:rsidRPr="008374C8">
              <w:rPr>
                <w:rFonts w:ascii="Courier New" w:hAnsi="Courier New" w:cs="Courier New"/>
                <w:color w:val="000000" w:themeColor="text1"/>
                <w:spacing w:val="-2"/>
                <w:sz w:val="24"/>
                <w:szCs w:val="24"/>
              </w:rPr>
              <w:t>$1,237,942</w:t>
            </w:r>
          </w:p>
        </w:tc>
        <w:tc>
          <w:tcPr>
            <w:tcW w:w="1330" w:type="dxa"/>
          </w:tcPr>
          <w:p w14:paraId="04A64A18" w14:textId="77777777" w:rsidR="00A834EA" w:rsidRPr="008374C8" w:rsidRDefault="00A834EA" w:rsidP="00C54E64">
            <w:pPr>
              <w:pStyle w:val="TableParagraph"/>
              <w:spacing w:before="119"/>
              <w:ind w:right="149"/>
              <w:jc w:val="right"/>
              <w:rPr>
                <w:rFonts w:ascii="Courier New" w:hAnsi="Courier New" w:cs="Courier New"/>
                <w:color w:val="000000" w:themeColor="text1"/>
                <w:sz w:val="24"/>
                <w:szCs w:val="24"/>
              </w:rPr>
            </w:pPr>
            <w:r w:rsidRPr="008374C8">
              <w:rPr>
                <w:rFonts w:ascii="Courier New" w:hAnsi="Courier New" w:cs="Courier New"/>
                <w:color w:val="000000" w:themeColor="text1"/>
                <w:spacing w:val="-2"/>
                <w:sz w:val="24"/>
                <w:szCs w:val="24"/>
              </w:rPr>
              <w:t>$(1,624,997)</w:t>
            </w:r>
          </w:p>
        </w:tc>
        <w:tc>
          <w:tcPr>
            <w:tcW w:w="1332" w:type="dxa"/>
          </w:tcPr>
          <w:p w14:paraId="7A753CBA" w14:textId="77777777" w:rsidR="00A834EA" w:rsidRPr="008374C8" w:rsidRDefault="00A834EA" w:rsidP="00C54E64">
            <w:pPr>
              <w:pStyle w:val="TableParagraph"/>
              <w:spacing w:before="119"/>
              <w:ind w:right="149"/>
              <w:jc w:val="right"/>
              <w:rPr>
                <w:rFonts w:ascii="Courier New" w:hAnsi="Courier New" w:cs="Courier New"/>
                <w:color w:val="000000" w:themeColor="text1"/>
                <w:sz w:val="24"/>
                <w:szCs w:val="24"/>
              </w:rPr>
            </w:pPr>
            <w:r w:rsidRPr="008374C8">
              <w:rPr>
                <w:rFonts w:ascii="Courier New" w:hAnsi="Courier New" w:cs="Courier New"/>
                <w:color w:val="000000" w:themeColor="text1"/>
                <w:spacing w:val="-2"/>
                <w:sz w:val="24"/>
                <w:szCs w:val="24"/>
              </w:rPr>
              <w:t>$(1,415,850)</w:t>
            </w:r>
          </w:p>
        </w:tc>
        <w:tc>
          <w:tcPr>
            <w:tcW w:w="1330" w:type="dxa"/>
          </w:tcPr>
          <w:p w14:paraId="7EA7ACBE" w14:textId="77777777" w:rsidR="00A834EA" w:rsidRPr="008374C8" w:rsidRDefault="00A834EA" w:rsidP="00C54E64">
            <w:pPr>
              <w:pStyle w:val="TableParagraph"/>
              <w:spacing w:before="119"/>
              <w:ind w:right="147"/>
              <w:jc w:val="right"/>
              <w:rPr>
                <w:rFonts w:ascii="Courier New" w:hAnsi="Courier New" w:cs="Courier New"/>
                <w:color w:val="000000" w:themeColor="text1"/>
                <w:sz w:val="24"/>
                <w:szCs w:val="24"/>
              </w:rPr>
            </w:pPr>
            <w:r w:rsidRPr="008374C8">
              <w:rPr>
                <w:rFonts w:ascii="Courier New" w:hAnsi="Courier New" w:cs="Courier New"/>
                <w:color w:val="000000" w:themeColor="text1"/>
                <w:spacing w:val="-2"/>
                <w:sz w:val="24"/>
                <w:szCs w:val="24"/>
              </w:rPr>
              <w:t>$(1,717,490)</w:t>
            </w:r>
          </w:p>
        </w:tc>
        <w:tc>
          <w:tcPr>
            <w:tcW w:w="1297" w:type="dxa"/>
          </w:tcPr>
          <w:p w14:paraId="019AFAED" w14:textId="77777777" w:rsidR="00A834EA" w:rsidRPr="008374C8" w:rsidRDefault="00A834EA" w:rsidP="00C54E64">
            <w:pPr>
              <w:pStyle w:val="TableParagraph"/>
              <w:spacing w:before="119"/>
              <w:ind w:right="114"/>
              <w:jc w:val="right"/>
              <w:rPr>
                <w:rFonts w:ascii="Courier New" w:hAnsi="Courier New" w:cs="Courier New"/>
                <w:color w:val="000000" w:themeColor="text1"/>
                <w:sz w:val="24"/>
                <w:szCs w:val="24"/>
              </w:rPr>
            </w:pPr>
            <w:r w:rsidRPr="008374C8">
              <w:rPr>
                <w:rFonts w:ascii="Courier New" w:hAnsi="Courier New" w:cs="Courier New"/>
                <w:color w:val="000000" w:themeColor="text1"/>
                <w:spacing w:val="-2"/>
                <w:sz w:val="24"/>
                <w:szCs w:val="24"/>
              </w:rPr>
              <w:t>$(2,039,472)</w:t>
            </w:r>
          </w:p>
        </w:tc>
      </w:tr>
      <w:tr w:rsidR="00A834EA" w:rsidRPr="008374C8" w14:paraId="1A9A2C66" w14:textId="77777777" w:rsidTr="00C54E64">
        <w:trPr>
          <w:trHeight w:val="745"/>
        </w:trPr>
        <w:tc>
          <w:tcPr>
            <w:tcW w:w="2128" w:type="dxa"/>
            <w:tcBorders>
              <w:bottom w:val="single" w:sz="4" w:space="0" w:color="000000"/>
            </w:tcBorders>
          </w:tcPr>
          <w:p w14:paraId="54BB38F9" w14:textId="77777777" w:rsidR="00A834EA" w:rsidRPr="008374C8" w:rsidRDefault="00A834EA" w:rsidP="00C54E64">
            <w:pPr>
              <w:pStyle w:val="TableParagraph"/>
              <w:spacing w:before="119"/>
              <w:ind w:left="287" w:firstLine="468"/>
              <w:rPr>
                <w:rFonts w:ascii="Courier New" w:hAnsi="Courier New" w:cs="Courier New"/>
                <w:color w:val="000000" w:themeColor="text1"/>
                <w:sz w:val="24"/>
                <w:szCs w:val="24"/>
              </w:rPr>
            </w:pPr>
            <w:r w:rsidRPr="008374C8">
              <w:rPr>
                <w:rFonts w:ascii="Courier New" w:hAnsi="Courier New" w:cs="Courier New"/>
                <w:color w:val="000000" w:themeColor="text1"/>
                <w:sz w:val="24"/>
                <w:szCs w:val="24"/>
              </w:rPr>
              <w:t>Net</w:t>
            </w:r>
            <w:r w:rsidRPr="008374C8">
              <w:rPr>
                <w:rFonts w:ascii="Courier New" w:hAnsi="Courier New" w:cs="Courier New"/>
                <w:color w:val="000000" w:themeColor="text1"/>
                <w:spacing w:val="-13"/>
                <w:sz w:val="24"/>
                <w:szCs w:val="24"/>
              </w:rPr>
              <w:t xml:space="preserve"> </w:t>
            </w:r>
            <w:r w:rsidRPr="008374C8">
              <w:rPr>
                <w:rFonts w:ascii="Courier New" w:hAnsi="Courier New" w:cs="Courier New"/>
                <w:color w:val="000000" w:themeColor="text1"/>
                <w:sz w:val="24"/>
                <w:szCs w:val="24"/>
              </w:rPr>
              <w:t>Position</w:t>
            </w:r>
            <w:r w:rsidRPr="008374C8">
              <w:rPr>
                <w:rFonts w:ascii="Courier New" w:hAnsi="Courier New" w:cs="Courier New"/>
                <w:color w:val="000000" w:themeColor="text1"/>
                <w:spacing w:val="-13"/>
                <w:sz w:val="24"/>
                <w:szCs w:val="24"/>
              </w:rPr>
              <w:t xml:space="preserve"> </w:t>
            </w:r>
            <w:r w:rsidRPr="008374C8">
              <w:rPr>
                <w:rFonts w:ascii="Courier New" w:hAnsi="Courier New" w:cs="Courier New"/>
                <w:color w:val="000000" w:themeColor="text1"/>
                <w:sz w:val="24"/>
                <w:szCs w:val="24"/>
              </w:rPr>
              <w:t>as Percent</w:t>
            </w:r>
            <w:r w:rsidRPr="008374C8">
              <w:rPr>
                <w:rFonts w:ascii="Courier New" w:hAnsi="Courier New" w:cs="Courier New"/>
                <w:color w:val="000000" w:themeColor="text1"/>
                <w:spacing w:val="-3"/>
                <w:sz w:val="24"/>
                <w:szCs w:val="24"/>
              </w:rPr>
              <w:t xml:space="preserve"> </w:t>
            </w:r>
            <w:r w:rsidRPr="008374C8">
              <w:rPr>
                <w:rFonts w:ascii="Courier New" w:hAnsi="Courier New" w:cs="Courier New"/>
                <w:color w:val="000000" w:themeColor="text1"/>
                <w:sz w:val="24"/>
                <w:szCs w:val="24"/>
              </w:rPr>
              <w:t>of</w:t>
            </w:r>
            <w:r w:rsidRPr="008374C8">
              <w:rPr>
                <w:rFonts w:ascii="Courier New" w:hAnsi="Courier New" w:cs="Courier New"/>
                <w:color w:val="000000" w:themeColor="text1"/>
                <w:spacing w:val="-3"/>
                <w:sz w:val="24"/>
                <w:szCs w:val="24"/>
              </w:rPr>
              <w:t xml:space="preserve"> </w:t>
            </w:r>
            <w:r w:rsidRPr="008374C8">
              <w:rPr>
                <w:rFonts w:ascii="Courier New" w:hAnsi="Courier New" w:cs="Courier New"/>
                <w:color w:val="000000" w:themeColor="text1"/>
                <w:spacing w:val="-2"/>
                <w:sz w:val="24"/>
                <w:szCs w:val="24"/>
              </w:rPr>
              <w:t>Revenues</w:t>
            </w:r>
          </w:p>
        </w:tc>
        <w:tc>
          <w:tcPr>
            <w:tcW w:w="1331" w:type="dxa"/>
            <w:tcBorders>
              <w:bottom w:val="single" w:sz="4" w:space="0" w:color="000000"/>
            </w:tcBorders>
          </w:tcPr>
          <w:p w14:paraId="2D859A89" w14:textId="77777777" w:rsidR="00A834EA" w:rsidRPr="008374C8" w:rsidRDefault="00A834EA" w:rsidP="00C54E64">
            <w:pPr>
              <w:pStyle w:val="TableParagraph"/>
              <w:spacing w:before="7"/>
              <w:rPr>
                <w:rFonts w:ascii="Courier New" w:hAnsi="Courier New" w:cs="Courier New"/>
                <w:color w:val="000000" w:themeColor="text1"/>
                <w:sz w:val="24"/>
                <w:szCs w:val="24"/>
              </w:rPr>
            </w:pPr>
          </w:p>
          <w:p w14:paraId="7986557B" w14:textId="77777777" w:rsidR="00A834EA" w:rsidRPr="008374C8" w:rsidRDefault="00A834EA" w:rsidP="00C54E64">
            <w:pPr>
              <w:pStyle w:val="TableParagraph"/>
              <w:ind w:right="148"/>
              <w:jc w:val="right"/>
              <w:rPr>
                <w:rFonts w:ascii="Courier New" w:hAnsi="Courier New" w:cs="Courier New"/>
                <w:color w:val="000000" w:themeColor="text1"/>
                <w:sz w:val="24"/>
                <w:szCs w:val="24"/>
              </w:rPr>
            </w:pPr>
            <w:r w:rsidRPr="008374C8">
              <w:rPr>
                <w:rFonts w:ascii="Courier New" w:hAnsi="Courier New" w:cs="Courier New"/>
                <w:color w:val="000000" w:themeColor="text1"/>
                <w:spacing w:val="-2"/>
                <w:sz w:val="24"/>
                <w:szCs w:val="24"/>
              </w:rPr>
              <w:t>12.9%</w:t>
            </w:r>
          </w:p>
        </w:tc>
        <w:tc>
          <w:tcPr>
            <w:tcW w:w="1330" w:type="dxa"/>
            <w:tcBorders>
              <w:bottom w:val="single" w:sz="4" w:space="0" w:color="000000"/>
            </w:tcBorders>
          </w:tcPr>
          <w:p w14:paraId="318A361D" w14:textId="77777777" w:rsidR="00A834EA" w:rsidRPr="008374C8" w:rsidRDefault="00A834EA" w:rsidP="00C54E64">
            <w:pPr>
              <w:pStyle w:val="TableParagraph"/>
              <w:spacing w:before="7"/>
              <w:rPr>
                <w:rFonts w:ascii="Courier New" w:hAnsi="Courier New" w:cs="Courier New"/>
                <w:color w:val="000000" w:themeColor="text1"/>
                <w:sz w:val="24"/>
                <w:szCs w:val="24"/>
              </w:rPr>
            </w:pPr>
          </w:p>
          <w:p w14:paraId="1E4AB5B4" w14:textId="77777777" w:rsidR="00A834EA" w:rsidRPr="008374C8" w:rsidRDefault="00A834EA" w:rsidP="00C54E64">
            <w:pPr>
              <w:pStyle w:val="TableParagraph"/>
              <w:ind w:right="149"/>
              <w:jc w:val="right"/>
              <w:rPr>
                <w:rFonts w:ascii="Courier New" w:hAnsi="Courier New" w:cs="Courier New"/>
                <w:color w:val="000000" w:themeColor="text1"/>
                <w:sz w:val="24"/>
                <w:szCs w:val="24"/>
              </w:rPr>
            </w:pPr>
            <w:r w:rsidRPr="008374C8">
              <w:rPr>
                <w:rFonts w:ascii="Courier New" w:hAnsi="Courier New" w:cs="Courier New"/>
                <w:color w:val="000000" w:themeColor="text1"/>
                <w:spacing w:val="-2"/>
                <w:sz w:val="24"/>
                <w:szCs w:val="24"/>
              </w:rPr>
              <w:t>-17.3%</w:t>
            </w:r>
          </w:p>
        </w:tc>
        <w:tc>
          <w:tcPr>
            <w:tcW w:w="1332" w:type="dxa"/>
            <w:tcBorders>
              <w:bottom w:val="single" w:sz="4" w:space="0" w:color="000000"/>
            </w:tcBorders>
          </w:tcPr>
          <w:p w14:paraId="33297297" w14:textId="77777777" w:rsidR="00A834EA" w:rsidRPr="008374C8" w:rsidRDefault="00A834EA" w:rsidP="00C54E64">
            <w:pPr>
              <w:pStyle w:val="TableParagraph"/>
              <w:spacing w:before="7"/>
              <w:rPr>
                <w:rFonts w:ascii="Courier New" w:hAnsi="Courier New" w:cs="Courier New"/>
                <w:color w:val="000000" w:themeColor="text1"/>
                <w:sz w:val="24"/>
                <w:szCs w:val="24"/>
              </w:rPr>
            </w:pPr>
          </w:p>
          <w:p w14:paraId="581DC72C" w14:textId="77777777" w:rsidR="00A834EA" w:rsidRPr="008374C8" w:rsidRDefault="00A834EA" w:rsidP="00C54E64">
            <w:pPr>
              <w:pStyle w:val="TableParagraph"/>
              <w:ind w:right="148"/>
              <w:jc w:val="right"/>
              <w:rPr>
                <w:rFonts w:ascii="Courier New" w:hAnsi="Courier New" w:cs="Courier New"/>
                <w:color w:val="000000" w:themeColor="text1"/>
                <w:sz w:val="24"/>
                <w:szCs w:val="24"/>
              </w:rPr>
            </w:pPr>
            <w:r w:rsidRPr="008374C8">
              <w:rPr>
                <w:rFonts w:ascii="Courier New" w:hAnsi="Courier New" w:cs="Courier New"/>
                <w:color w:val="000000" w:themeColor="text1"/>
                <w:spacing w:val="-2"/>
                <w:sz w:val="24"/>
                <w:szCs w:val="24"/>
              </w:rPr>
              <w:t>-14.6%</w:t>
            </w:r>
          </w:p>
        </w:tc>
        <w:tc>
          <w:tcPr>
            <w:tcW w:w="1330" w:type="dxa"/>
            <w:tcBorders>
              <w:bottom w:val="single" w:sz="4" w:space="0" w:color="000000"/>
            </w:tcBorders>
          </w:tcPr>
          <w:p w14:paraId="096EC54B" w14:textId="77777777" w:rsidR="00A834EA" w:rsidRPr="008374C8" w:rsidRDefault="00A834EA" w:rsidP="00C54E64">
            <w:pPr>
              <w:pStyle w:val="TableParagraph"/>
              <w:spacing w:before="7"/>
              <w:rPr>
                <w:rFonts w:ascii="Courier New" w:hAnsi="Courier New" w:cs="Courier New"/>
                <w:color w:val="000000" w:themeColor="text1"/>
                <w:sz w:val="24"/>
                <w:szCs w:val="24"/>
              </w:rPr>
            </w:pPr>
          </w:p>
          <w:p w14:paraId="79938DB5" w14:textId="77777777" w:rsidR="00A834EA" w:rsidRPr="008374C8" w:rsidRDefault="00A834EA" w:rsidP="00C54E64">
            <w:pPr>
              <w:pStyle w:val="TableParagraph"/>
              <w:ind w:right="146"/>
              <w:jc w:val="right"/>
              <w:rPr>
                <w:rFonts w:ascii="Courier New" w:hAnsi="Courier New" w:cs="Courier New"/>
                <w:color w:val="000000" w:themeColor="text1"/>
                <w:sz w:val="24"/>
                <w:szCs w:val="24"/>
              </w:rPr>
            </w:pPr>
            <w:r w:rsidRPr="008374C8">
              <w:rPr>
                <w:rFonts w:ascii="Courier New" w:hAnsi="Courier New" w:cs="Courier New"/>
                <w:color w:val="000000" w:themeColor="text1"/>
                <w:spacing w:val="-2"/>
                <w:sz w:val="24"/>
                <w:szCs w:val="24"/>
              </w:rPr>
              <w:t>-17.2%</w:t>
            </w:r>
          </w:p>
        </w:tc>
        <w:tc>
          <w:tcPr>
            <w:tcW w:w="1297" w:type="dxa"/>
            <w:tcBorders>
              <w:bottom w:val="single" w:sz="4" w:space="0" w:color="000000"/>
            </w:tcBorders>
          </w:tcPr>
          <w:p w14:paraId="2CB05330" w14:textId="77777777" w:rsidR="00A834EA" w:rsidRPr="008374C8" w:rsidRDefault="00A834EA" w:rsidP="00C54E64">
            <w:pPr>
              <w:pStyle w:val="TableParagraph"/>
              <w:spacing w:before="7"/>
              <w:rPr>
                <w:rFonts w:ascii="Courier New" w:hAnsi="Courier New" w:cs="Courier New"/>
                <w:color w:val="000000" w:themeColor="text1"/>
                <w:sz w:val="24"/>
                <w:szCs w:val="24"/>
              </w:rPr>
            </w:pPr>
          </w:p>
          <w:p w14:paraId="03742ACA" w14:textId="77777777" w:rsidR="00A834EA" w:rsidRPr="008374C8" w:rsidRDefault="00A834EA" w:rsidP="00C54E64">
            <w:pPr>
              <w:pStyle w:val="TableParagraph"/>
              <w:ind w:right="113"/>
              <w:jc w:val="right"/>
              <w:rPr>
                <w:rFonts w:ascii="Courier New" w:hAnsi="Courier New" w:cs="Courier New"/>
                <w:color w:val="000000" w:themeColor="text1"/>
                <w:sz w:val="24"/>
                <w:szCs w:val="24"/>
              </w:rPr>
            </w:pPr>
            <w:r w:rsidRPr="008374C8">
              <w:rPr>
                <w:rFonts w:ascii="Courier New" w:hAnsi="Courier New" w:cs="Courier New"/>
                <w:color w:val="000000" w:themeColor="text1"/>
                <w:spacing w:val="-2"/>
                <w:sz w:val="24"/>
                <w:szCs w:val="24"/>
              </w:rPr>
              <w:t>-19.8%</w:t>
            </w:r>
          </w:p>
        </w:tc>
      </w:tr>
    </w:tbl>
    <w:p w14:paraId="27A6148E" w14:textId="77777777" w:rsidR="00A834EA" w:rsidRPr="00F670DE" w:rsidRDefault="00A834EA" w:rsidP="00A834EA">
      <w:pPr>
        <w:pStyle w:val="BodyText"/>
        <w:rPr>
          <w:rFonts w:cs="Courier New"/>
          <w:color w:val="000000" w:themeColor="text1"/>
          <w:szCs w:val="24"/>
        </w:rPr>
      </w:pPr>
    </w:p>
    <w:p w14:paraId="03872D00" w14:textId="77777777" w:rsidR="00A834EA" w:rsidRDefault="00A834EA" w:rsidP="00A834EA">
      <w:pPr>
        <w:jc w:val="both"/>
        <w:rPr>
          <w:rFonts w:ascii="Courier New" w:hAnsi="Courier New" w:cs="Courier New"/>
          <w:color w:val="000000" w:themeColor="text1"/>
        </w:rPr>
      </w:pPr>
    </w:p>
    <w:p w14:paraId="72E47E24" w14:textId="77777777" w:rsidR="00200BC5" w:rsidRDefault="00A834EA" w:rsidP="00200BC5">
      <w:pPr>
        <w:jc w:val="both"/>
        <w:rPr>
          <w:rFonts w:ascii="Courier New" w:hAnsi="Courier New" w:cs="Courier New"/>
          <w:color w:val="000000" w:themeColor="text1"/>
          <w:spacing w:val="-2"/>
        </w:rPr>
      </w:pPr>
      <w:r w:rsidRPr="00F670DE">
        <w:rPr>
          <w:rFonts w:ascii="Courier New" w:hAnsi="Courier New" w:cs="Courier New"/>
          <w:color w:val="000000" w:themeColor="text1"/>
        </w:rPr>
        <w:t>Cash</w:t>
      </w:r>
      <w:r w:rsidRPr="00F670DE">
        <w:rPr>
          <w:rFonts w:ascii="Courier New" w:hAnsi="Courier New" w:cs="Courier New"/>
          <w:color w:val="000000" w:themeColor="text1"/>
          <w:spacing w:val="-3"/>
        </w:rPr>
        <w:t xml:space="preserve"> </w:t>
      </w:r>
      <w:r w:rsidRPr="00F670DE">
        <w:rPr>
          <w:rFonts w:ascii="Courier New" w:hAnsi="Courier New" w:cs="Courier New"/>
          <w:color w:val="000000" w:themeColor="text1"/>
          <w:spacing w:val="-2"/>
        </w:rPr>
        <w:t>Reserves</w:t>
      </w:r>
      <w:r w:rsidR="00200BC5">
        <w:rPr>
          <w:rFonts w:ascii="Courier New" w:hAnsi="Courier New" w:cs="Courier New"/>
          <w:color w:val="000000" w:themeColor="text1"/>
          <w:spacing w:val="-2"/>
        </w:rPr>
        <w:t xml:space="preserve"> </w:t>
      </w:r>
    </w:p>
    <w:p w14:paraId="64F2B22E" w14:textId="0D50E16B" w:rsidR="00A834EA" w:rsidRPr="00200BC5" w:rsidRDefault="00A834EA" w:rsidP="00200BC5">
      <w:pPr>
        <w:jc w:val="both"/>
        <w:rPr>
          <w:rFonts w:ascii="Courier New" w:hAnsi="Courier New" w:cs="Courier New"/>
          <w:color w:val="000000" w:themeColor="text1"/>
          <w:spacing w:val="-2"/>
        </w:rPr>
      </w:pPr>
      <w:r w:rsidRPr="00F670DE">
        <w:rPr>
          <w:rFonts w:ascii="Courier New" w:hAnsi="Courier New" w:cs="Courier New"/>
          <w:color w:val="000000" w:themeColor="text1"/>
        </w:rPr>
        <w:t>A</w:t>
      </w:r>
      <w:r w:rsidRPr="00F670DE">
        <w:rPr>
          <w:rFonts w:ascii="Courier New" w:hAnsi="Courier New" w:cs="Courier New"/>
          <w:color w:val="000000" w:themeColor="text1"/>
          <w:spacing w:val="-5"/>
        </w:rPr>
        <w:t xml:space="preserve"> </w:t>
      </w:r>
      <w:r w:rsidRPr="00F670DE">
        <w:rPr>
          <w:rFonts w:ascii="Courier New" w:hAnsi="Courier New" w:cs="Courier New"/>
          <w:color w:val="000000" w:themeColor="text1"/>
        </w:rPr>
        <w:t>summary</w:t>
      </w:r>
      <w:r w:rsidRPr="00F670DE">
        <w:rPr>
          <w:rFonts w:ascii="Courier New" w:hAnsi="Courier New" w:cs="Courier New"/>
          <w:color w:val="000000" w:themeColor="text1"/>
          <w:spacing w:val="-8"/>
        </w:rPr>
        <w:t xml:space="preserve"> </w:t>
      </w:r>
      <w:r w:rsidRPr="00F670DE">
        <w:rPr>
          <w:rFonts w:ascii="Courier New" w:hAnsi="Courier New" w:cs="Courier New"/>
          <w:color w:val="000000" w:themeColor="text1"/>
        </w:rPr>
        <w:t>of</w:t>
      </w:r>
      <w:r w:rsidRPr="00F670DE">
        <w:rPr>
          <w:rFonts w:ascii="Courier New" w:hAnsi="Courier New" w:cs="Courier New"/>
          <w:color w:val="000000" w:themeColor="text1"/>
          <w:spacing w:val="-7"/>
        </w:rPr>
        <w:t xml:space="preserve"> </w:t>
      </w:r>
      <w:r w:rsidRPr="00F670DE">
        <w:rPr>
          <w:rFonts w:ascii="Courier New" w:hAnsi="Courier New" w:cs="Courier New"/>
          <w:color w:val="000000" w:themeColor="text1"/>
        </w:rPr>
        <w:t>the</w:t>
      </w:r>
      <w:r w:rsidRPr="00F670DE">
        <w:rPr>
          <w:rFonts w:ascii="Courier New" w:hAnsi="Courier New" w:cs="Courier New"/>
          <w:color w:val="000000" w:themeColor="text1"/>
          <w:spacing w:val="-7"/>
        </w:rPr>
        <w:t xml:space="preserve"> </w:t>
      </w:r>
      <w:r w:rsidRPr="00F670DE">
        <w:rPr>
          <w:rFonts w:ascii="Courier New" w:hAnsi="Courier New" w:cs="Courier New"/>
          <w:color w:val="000000" w:themeColor="text1"/>
        </w:rPr>
        <w:t>impact</w:t>
      </w:r>
      <w:r w:rsidRPr="00F670DE">
        <w:rPr>
          <w:rFonts w:ascii="Courier New" w:hAnsi="Courier New" w:cs="Courier New"/>
          <w:color w:val="000000" w:themeColor="text1"/>
          <w:spacing w:val="-5"/>
        </w:rPr>
        <w:t xml:space="preserve"> </w:t>
      </w:r>
      <w:r w:rsidRPr="00F670DE">
        <w:rPr>
          <w:rFonts w:ascii="Courier New" w:hAnsi="Courier New" w:cs="Courier New"/>
          <w:color w:val="000000" w:themeColor="text1"/>
        </w:rPr>
        <w:t>of</w:t>
      </w:r>
      <w:r w:rsidRPr="00F670DE">
        <w:rPr>
          <w:rFonts w:ascii="Courier New" w:hAnsi="Courier New" w:cs="Courier New"/>
          <w:color w:val="000000" w:themeColor="text1"/>
          <w:spacing w:val="-7"/>
        </w:rPr>
        <w:t xml:space="preserve"> </w:t>
      </w:r>
      <w:r w:rsidRPr="00F670DE">
        <w:rPr>
          <w:rFonts w:ascii="Courier New" w:hAnsi="Courier New" w:cs="Courier New"/>
          <w:color w:val="000000" w:themeColor="text1"/>
        </w:rPr>
        <w:t>the</w:t>
      </w:r>
      <w:r w:rsidRPr="00F670DE">
        <w:rPr>
          <w:rFonts w:ascii="Courier New" w:hAnsi="Courier New" w:cs="Courier New"/>
          <w:color w:val="000000" w:themeColor="text1"/>
          <w:spacing w:val="-7"/>
        </w:rPr>
        <w:t xml:space="preserve"> </w:t>
      </w:r>
      <w:r w:rsidRPr="00F670DE">
        <w:rPr>
          <w:rFonts w:ascii="Courier New" w:hAnsi="Courier New" w:cs="Courier New"/>
          <w:color w:val="000000" w:themeColor="text1"/>
        </w:rPr>
        <w:t>projected</w:t>
      </w:r>
      <w:r w:rsidRPr="00F670DE">
        <w:rPr>
          <w:rFonts w:ascii="Courier New" w:hAnsi="Courier New" w:cs="Courier New"/>
          <w:color w:val="000000" w:themeColor="text1"/>
          <w:spacing w:val="-7"/>
        </w:rPr>
        <w:t xml:space="preserve"> </w:t>
      </w:r>
      <w:r w:rsidRPr="00F670DE">
        <w:rPr>
          <w:rFonts w:ascii="Courier New" w:hAnsi="Courier New" w:cs="Courier New"/>
          <w:color w:val="000000" w:themeColor="text1"/>
        </w:rPr>
        <w:t>operating</w:t>
      </w:r>
      <w:r w:rsidRPr="00F670DE">
        <w:rPr>
          <w:rFonts w:ascii="Courier New" w:hAnsi="Courier New" w:cs="Courier New"/>
          <w:color w:val="000000" w:themeColor="text1"/>
          <w:spacing w:val="-7"/>
        </w:rPr>
        <w:t xml:space="preserve"> </w:t>
      </w:r>
      <w:r w:rsidRPr="00F670DE">
        <w:rPr>
          <w:rFonts w:ascii="Courier New" w:hAnsi="Courier New" w:cs="Courier New"/>
          <w:color w:val="000000" w:themeColor="text1"/>
        </w:rPr>
        <w:t>results</w:t>
      </w:r>
      <w:r w:rsidRPr="00F670DE">
        <w:rPr>
          <w:rFonts w:ascii="Courier New" w:hAnsi="Courier New" w:cs="Courier New"/>
          <w:color w:val="000000" w:themeColor="text1"/>
          <w:spacing w:val="-8"/>
        </w:rPr>
        <w:t xml:space="preserve"> </w:t>
      </w:r>
      <w:r w:rsidRPr="00F670DE">
        <w:rPr>
          <w:rFonts w:ascii="Courier New" w:hAnsi="Courier New" w:cs="Courier New"/>
          <w:color w:val="000000" w:themeColor="text1"/>
        </w:rPr>
        <w:t>on</w:t>
      </w:r>
      <w:r w:rsidRPr="00F670DE">
        <w:rPr>
          <w:rFonts w:ascii="Courier New" w:hAnsi="Courier New" w:cs="Courier New"/>
          <w:color w:val="000000" w:themeColor="text1"/>
          <w:spacing w:val="-2"/>
        </w:rPr>
        <w:t xml:space="preserve"> </w:t>
      </w:r>
      <w:r w:rsidRPr="00F670DE">
        <w:rPr>
          <w:rFonts w:ascii="Courier New" w:hAnsi="Courier New" w:cs="Courier New"/>
          <w:color w:val="000000" w:themeColor="text1"/>
        </w:rPr>
        <w:t>Hyrum’s</w:t>
      </w:r>
      <w:r w:rsidRPr="00F670DE">
        <w:rPr>
          <w:rFonts w:ascii="Courier New" w:hAnsi="Courier New" w:cs="Courier New"/>
          <w:color w:val="000000" w:themeColor="text1"/>
          <w:spacing w:val="-5"/>
        </w:rPr>
        <w:t xml:space="preserve"> </w:t>
      </w:r>
      <w:r w:rsidRPr="00F670DE">
        <w:rPr>
          <w:rFonts w:ascii="Courier New" w:hAnsi="Courier New" w:cs="Courier New"/>
          <w:color w:val="000000" w:themeColor="text1"/>
        </w:rPr>
        <w:t>cash</w:t>
      </w:r>
      <w:r w:rsidRPr="00F670DE">
        <w:rPr>
          <w:rFonts w:ascii="Courier New" w:hAnsi="Courier New" w:cs="Courier New"/>
          <w:color w:val="000000" w:themeColor="text1"/>
          <w:spacing w:val="-7"/>
        </w:rPr>
        <w:t xml:space="preserve"> </w:t>
      </w:r>
      <w:r w:rsidRPr="00F670DE">
        <w:rPr>
          <w:rFonts w:ascii="Courier New" w:hAnsi="Courier New" w:cs="Courier New"/>
          <w:color w:val="000000" w:themeColor="text1"/>
        </w:rPr>
        <w:t>reserves</w:t>
      </w:r>
      <w:r w:rsidRPr="00F670DE">
        <w:rPr>
          <w:rFonts w:ascii="Courier New" w:hAnsi="Courier New" w:cs="Courier New"/>
          <w:color w:val="000000" w:themeColor="text1"/>
          <w:spacing w:val="-7"/>
        </w:rPr>
        <w:t xml:space="preserve"> </w:t>
      </w:r>
      <w:r w:rsidRPr="00F670DE">
        <w:rPr>
          <w:rFonts w:ascii="Courier New" w:hAnsi="Courier New" w:cs="Courier New"/>
          <w:color w:val="000000" w:themeColor="text1"/>
        </w:rPr>
        <w:t>for the Study Period is shown at the end of Exhibit 2-A and in Table 2-4 below.</w:t>
      </w:r>
      <w:r>
        <w:rPr>
          <w:rFonts w:ascii="Courier New" w:hAnsi="Courier New" w:cs="Courier New"/>
          <w:color w:val="000000" w:themeColor="text1"/>
        </w:rPr>
        <w:t xml:space="preserve"> </w:t>
      </w:r>
      <w:r w:rsidRPr="00F670DE">
        <w:rPr>
          <w:rFonts w:ascii="Courier New" w:hAnsi="Courier New" w:cs="Courier New"/>
          <w:color w:val="000000" w:themeColor="text1"/>
        </w:rPr>
        <w:t>As</w:t>
      </w:r>
      <w:r w:rsidRPr="00F670DE">
        <w:rPr>
          <w:rFonts w:ascii="Courier New" w:hAnsi="Courier New" w:cs="Courier New"/>
          <w:color w:val="000000" w:themeColor="text1"/>
          <w:spacing w:val="-10"/>
        </w:rPr>
        <w:t xml:space="preserve"> </w:t>
      </w:r>
      <w:r w:rsidRPr="00F670DE">
        <w:rPr>
          <w:rFonts w:ascii="Courier New" w:hAnsi="Courier New" w:cs="Courier New"/>
          <w:color w:val="000000" w:themeColor="text1"/>
        </w:rPr>
        <w:t>shown</w:t>
      </w:r>
      <w:r w:rsidRPr="00F670DE">
        <w:rPr>
          <w:rFonts w:ascii="Courier New" w:hAnsi="Courier New" w:cs="Courier New"/>
          <w:color w:val="000000" w:themeColor="text1"/>
          <w:spacing w:val="-12"/>
        </w:rPr>
        <w:t xml:space="preserve"> </w:t>
      </w:r>
      <w:r w:rsidRPr="00F670DE">
        <w:rPr>
          <w:rFonts w:ascii="Courier New" w:hAnsi="Courier New" w:cs="Courier New"/>
          <w:color w:val="000000" w:themeColor="text1"/>
        </w:rPr>
        <w:t>below,</w:t>
      </w:r>
      <w:r w:rsidRPr="00F670DE">
        <w:rPr>
          <w:rFonts w:ascii="Courier New" w:hAnsi="Courier New" w:cs="Courier New"/>
          <w:color w:val="000000" w:themeColor="text1"/>
          <w:spacing w:val="-12"/>
        </w:rPr>
        <w:t xml:space="preserve"> </w:t>
      </w:r>
      <w:r w:rsidRPr="00F670DE">
        <w:rPr>
          <w:rFonts w:ascii="Courier New" w:hAnsi="Courier New" w:cs="Courier New"/>
          <w:color w:val="000000" w:themeColor="text1"/>
        </w:rPr>
        <w:t>under</w:t>
      </w:r>
      <w:r w:rsidRPr="00F670DE">
        <w:rPr>
          <w:rFonts w:ascii="Courier New" w:hAnsi="Courier New" w:cs="Courier New"/>
          <w:color w:val="000000" w:themeColor="text1"/>
          <w:spacing w:val="-11"/>
        </w:rPr>
        <w:t xml:space="preserve"> </w:t>
      </w:r>
      <w:r w:rsidRPr="00F670DE">
        <w:rPr>
          <w:rFonts w:ascii="Courier New" w:hAnsi="Courier New" w:cs="Courier New"/>
          <w:color w:val="000000" w:themeColor="text1"/>
        </w:rPr>
        <w:t>existing</w:t>
      </w:r>
      <w:r w:rsidRPr="00F670DE">
        <w:rPr>
          <w:rFonts w:ascii="Courier New" w:hAnsi="Courier New" w:cs="Courier New"/>
          <w:color w:val="000000" w:themeColor="text1"/>
          <w:spacing w:val="-11"/>
        </w:rPr>
        <w:t xml:space="preserve"> </w:t>
      </w:r>
      <w:r w:rsidRPr="00F670DE">
        <w:rPr>
          <w:rFonts w:ascii="Courier New" w:hAnsi="Courier New" w:cs="Courier New"/>
          <w:color w:val="000000" w:themeColor="text1"/>
        </w:rPr>
        <w:t>retail</w:t>
      </w:r>
      <w:r w:rsidRPr="00F670DE">
        <w:rPr>
          <w:rFonts w:ascii="Courier New" w:hAnsi="Courier New" w:cs="Courier New"/>
          <w:color w:val="000000" w:themeColor="text1"/>
          <w:spacing w:val="-11"/>
        </w:rPr>
        <w:t xml:space="preserve"> </w:t>
      </w:r>
      <w:r w:rsidRPr="00F670DE">
        <w:rPr>
          <w:rFonts w:ascii="Courier New" w:hAnsi="Courier New" w:cs="Courier New"/>
          <w:color w:val="000000" w:themeColor="text1"/>
        </w:rPr>
        <w:t>rates</w:t>
      </w:r>
      <w:r w:rsidRPr="00F670DE">
        <w:rPr>
          <w:rFonts w:ascii="Courier New" w:hAnsi="Courier New" w:cs="Courier New"/>
          <w:color w:val="000000" w:themeColor="text1"/>
          <w:spacing w:val="-13"/>
        </w:rPr>
        <w:t xml:space="preserve"> </w:t>
      </w:r>
      <w:r w:rsidRPr="00F670DE">
        <w:rPr>
          <w:rFonts w:ascii="Courier New" w:hAnsi="Courier New" w:cs="Courier New"/>
          <w:color w:val="000000" w:themeColor="text1"/>
        </w:rPr>
        <w:t>and</w:t>
      </w:r>
      <w:r w:rsidRPr="00F670DE">
        <w:rPr>
          <w:rFonts w:ascii="Courier New" w:hAnsi="Courier New" w:cs="Courier New"/>
          <w:color w:val="000000" w:themeColor="text1"/>
          <w:spacing w:val="-9"/>
        </w:rPr>
        <w:t xml:space="preserve"> </w:t>
      </w:r>
      <w:r w:rsidRPr="00F670DE">
        <w:rPr>
          <w:rFonts w:ascii="Courier New" w:hAnsi="Courier New" w:cs="Courier New"/>
          <w:color w:val="000000" w:themeColor="text1"/>
        </w:rPr>
        <w:t>estimated</w:t>
      </w:r>
      <w:r w:rsidRPr="00F670DE">
        <w:rPr>
          <w:rFonts w:ascii="Courier New" w:hAnsi="Courier New" w:cs="Courier New"/>
          <w:color w:val="000000" w:themeColor="text1"/>
          <w:spacing w:val="-12"/>
        </w:rPr>
        <w:t xml:space="preserve"> </w:t>
      </w:r>
      <w:r w:rsidRPr="00F670DE">
        <w:rPr>
          <w:rFonts w:ascii="Courier New" w:hAnsi="Courier New" w:cs="Courier New"/>
          <w:color w:val="000000" w:themeColor="text1"/>
        </w:rPr>
        <w:t>revenue</w:t>
      </w:r>
      <w:r w:rsidRPr="00F670DE">
        <w:rPr>
          <w:rFonts w:ascii="Courier New" w:hAnsi="Courier New" w:cs="Courier New"/>
          <w:color w:val="000000" w:themeColor="text1"/>
          <w:spacing w:val="-9"/>
        </w:rPr>
        <w:t xml:space="preserve"> </w:t>
      </w:r>
      <w:r w:rsidRPr="00F670DE">
        <w:rPr>
          <w:rFonts w:ascii="Courier New" w:hAnsi="Courier New" w:cs="Courier New"/>
          <w:color w:val="000000" w:themeColor="text1"/>
        </w:rPr>
        <w:t>requirements</w:t>
      </w:r>
      <w:r w:rsidRPr="00F670DE">
        <w:rPr>
          <w:rFonts w:ascii="Courier New" w:hAnsi="Courier New" w:cs="Courier New"/>
          <w:color w:val="000000" w:themeColor="text1"/>
          <w:spacing w:val="-12"/>
        </w:rPr>
        <w:t xml:space="preserve"> </w:t>
      </w:r>
      <w:r w:rsidRPr="00F670DE">
        <w:rPr>
          <w:rFonts w:ascii="Courier New" w:hAnsi="Courier New" w:cs="Courier New"/>
          <w:color w:val="000000" w:themeColor="text1"/>
        </w:rPr>
        <w:t>over</w:t>
      </w:r>
      <w:r w:rsidRPr="00F670DE">
        <w:rPr>
          <w:rFonts w:ascii="Courier New" w:hAnsi="Courier New" w:cs="Courier New"/>
          <w:color w:val="000000" w:themeColor="text1"/>
          <w:spacing w:val="-11"/>
        </w:rPr>
        <w:t xml:space="preserve"> </w:t>
      </w:r>
      <w:r w:rsidRPr="00F670DE">
        <w:rPr>
          <w:rFonts w:ascii="Courier New" w:hAnsi="Courier New" w:cs="Courier New"/>
          <w:color w:val="000000" w:themeColor="text1"/>
        </w:rPr>
        <w:t>the Study Period, the cash reserves for the electric utility are projected</w:t>
      </w:r>
      <w:r w:rsidRPr="00A834EA">
        <w:rPr>
          <w:rFonts w:ascii="Courier New" w:hAnsi="Courier New" w:cs="Courier New"/>
          <w:b/>
          <w:color w:val="000000" w:themeColor="text1"/>
        </w:rPr>
        <w:t xml:space="preserve"> </w:t>
      </w:r>
      <w:r w:rsidRPr="00F670DE">
        <w:rPr>
          <w:rFonts w:ascii="Courier New" w:hAnsi="Courier New" w:cs="Courier New"/>
          <w:color w:val="000000" w:themeColor="text1"/>
        </w:rPr>
        <w:t>to decrease from approximately $3.4 million at the end of 2021 to approximately negative $6.8 million by the</w:t>
      </w:r>
      <w:r w:rsidRPr="00F670DE">
        <w:rPr>
          <w:rFonts w:ascii="Courier New" w:hAnsi="Courier New" w:cs="Courier New"/>
          <w:color w:val="000000" w:themeColor="text1"/>
          <w:spacing w:val="-7"/>
        </w:rPr>
        <w:t xml:space="preserve"> </w:t>
      </w:r>
      <w:r w:rsidRPr="00F670DE">
        <w:rPr>
          <w:rFonts w:ascii="Courier New" w:hAnsi="Courier New" w:cs="Courier New"/>
          <w:color w:val="000000" w:themeColor="text1"/>
        </w:rPr>
        <w:t>end</w:t>
      </w:r>
      <w:r w:rsidRPr="00F670DE">
        <w:rPr>
          <w:rFonts w:ascii="Courier New" w:hAnsi="Courier New" w:cs="Courier New"/>
          <w:color w:val="000000" w:themeColor="text1"/>
          <w:spacing w:val="-6"/>
        </w:rPr>
        <w:t xml:space="preserve"> </w:t>
      </w:r>
      <w:r w:rsidRPr="00F670DE">
        <w:rPr>
          <w:rFonts w:ascii="Courier New" w:hAnsi="Courier New" w:cs="Courier New"/>
          <w:color w:val="000000" w:themeColor="text1"/>
        </w:rPr>
        <w:t>of</w:t>
      </w:r>
      <w:r w:rsidRPr="00F670DE">
        <w:rPr>
          <w:rFonts w:ascii="Courier New" w:hAnsi="Courier New" w:cs="Courier New"/>
          <w:color w:val="000000" w:themeColor="text1"/>
          <w:spacing w:val="-6"/>
        </w:rPr>
        <w:t xml:space="preserve"> </w:t>
      </w:r>
      <w:r w:rsidRPr="00F670DE">
        <w:rPr>
          <w:rFonts w:ascii="Courier New" w:hAnsi="Courier New" w:cs="Courier New"/>
          <w:color w:val="000000" w:themeColor="text1"/>
        </w:rPr>
        <w:t>2026.</w:t>
      </w:r>
      <w:r w:rsidRPr="00F670DE">
        <w:rPr>
          <w:rFonts w:ascii="Courier New" w:hAnsi="Courier New" w:cs="Courier New"/>
          <w:color w:val="000000" w:themeColor="text1"/>
          <w:spacing w:val="56"/>
        </w:rPr>
        <w:t xml:space="preserve"> </w:t>
      </w:r>
      <w:r w:rsidRPr="00F670DE">
        <w:rPr>
          <w:rFonts w:ascii="Courier New" w:hAnsi="Courier New" w:cs="Courier New"/>
          <w:color w:val="000000" w:themeColor="text1"/>
        </w:rPr>
        <w:t>This</w:t>
      </w:r>
      <w:r w:rsidRPr="00F670DE">
        <w:rPr>
          <w:rFonts w:ascii="Courier New" w:hAnsi="Courier New" w:cs="Courier New"/>
          <w:color w:val="000000" w:themeColor="text1"/>
          <w:spacing w:val="-8"/>
        </w:rPr>
        <w:t xml:space="preserve"> </w:t>
      </w:r>
      <w:r w:rsidRPr="00F670DE">
        <w:rPr>
          <w:rFonts w:ascii="Courier New" w:hAnsi="Courier New" w:cs="Courier New"/>
          <w:color w:val="000000" w:themeColor="text1"/>
        </w:rPr>
        <w:t>is</w:t>
      </w:r>
      <w:r w:rsidRPr="00F670DE">
        <w:rPr>
          <w:rFonts w:ascii="Courier New" w:hAnsi="Courier New" w:cs="Courier New"/>
          <w:color w:val="000000" w:themeColor="text1"/>
          <w:spacing w:val="-5"/>
        </w:rPr>
        <w:t xml:space="preserve"> </w:t>
      </w:r>
      <w:r w:rsidRPr="00F670DE">
        <w:rPr>
          <w:rFonts w:ascii="Courier New" w:hAnsi="Courier New" w:cs="Courier New"/>
          <w:color w:val="000000" w:themeColor="text1"/>
        </w:rPr>
        <w:t>a</w:t>
      </w:r>
      <w:r w:rsidRPr="00F670DE">
        <w:rPr>
          <w:rFonts w:ascii="Courier New" w:hAnsi="Courier New" w:cs="Courier New"/>
          <w:color w:val="000000" w:themeColor="text1"/>
          <w:spacing w:val="-2"/>
        </w:rPr>
        <w:t xml:space="preserve"> </w:t>
      </w:r>
      <w:r w:rsidRPr="00F670DE">
        <w:rPr>
          <w:rFonts w:ascii="Courier New" w:hAnsi="Courier New" w:cs="Courier New"/>
          <w:color w:val="000000" w:themeColor="text1"/>
        </w:rPr>
        <w:t>decrease</w:t>
      </w:r>
      <w:r w:rsidRPr="00F670DE">
        <w:rPr>
          <w:rFonts w:ascii="Courier New" w:hAnsi="Courier New" w:cs="Courier New"/>
          <w:color w:val="000000" w:themeColor="text1"/>
          <w:spacing w:val="-4"/>
        </w:rPr>
        <w:t xml:space="preserve"> </w:t>
      </w:r>
      <w:r w:rsidRPr="00F670DE">
        <w:rPr>
          <w:rFonts w:ascii="Courier New" w:hAnsi="Courier New" w:cs="Courier New"/>
          <w:color w:val="000000" w:themeColor="text1"/>
        </w:rPr>
        <w:t>from</w:t>
      </w:r>
      <w:r w:rsidRPr="00F670DE">
        <w:rPr>
          <w:rFonts w:ascii="Courier New" w:hAnsi="Courier New" w:cs="Courier New"/>
          <w:color w:val="000000" w:themeColor="text1"/>
          <w:spacing w:val="-6"/>
        </w:rPr>
        <w:t xml:space="preserve"> </w:t>
      </w:r>
      <w:r w:rsidRPr="00F670DE">
        <w:rPr>
          <w:rFonts w:ascii="Courier New" w:hAnsi="Courier New" w:cs="Courier New"/>
          <w:color w:val="000000" w:themeColor="text1"/>
        </w:rPr>
        <w:t>39%</w:t>
      </w:r>
      <w:r w:rsidRPr="00F670DE">
        <w:rPr>
          <w:rFonts w:ascii="Courier New" w:hAnsi="Courier New" w:cs="Courier New"/>
          <w:color w:val="000000" w:themeColor="text1"/>
          <w:spacing w:val="-4"/>
        </w:rPr>
        <w:t xml:space="preserve"> </w:t>
      </w:r>
      <w:r w:rsidRPr="00F670DE">
        <w:rPr>
          <w:rFonts w:ascii="Courier New" w:hAnsi="Courier New" w:cs="Courier New"/>
          <w:color w:val="000000" w:themeColor="text1"/>
        </w:rPr>
        <w:t>of</w:t>
      </w:r>
      <w:r w:rsidRPr="00F670DE">
        <w:rPr>
          <w:rFonts w:ascii="Courier New" w:hAnsi="Courier New" w:cs="Courier New"/>
          <w:color w:val="000000" w:themeColor="text1"/>
          <w:spacing w:val="-4"/>
        </w:rPr>
        <w:t xml:space="preserve"> </w:t>
      </w:r>
      <w:r w:rsidRPr="00F670DE">
        <w:rPr>
          <w:rFonts w:ascii="Courier New" w:hAnsi="Courier New" w:cs="Courier New"/>
          <w:color w:val="000000" w:themeColor="text1"/>
        </w:rPr>
        <w:t>revenues</w:t>
      </w:r>
      <w:r w:rsidRPr="00F670DE">
        <w:rPr>
          <w:rFonts w:ascii="Courier New" w:hAnsi="Courier New" w:cs="Courier New"/>
          <w:color w:val="000000" w:themeColor="text1"/>
          <w:spacing w:val="-4"/>
        </w:rPr>
        <w:t xml:space="preserve"> </w:t>
      </w:r>
      <w:r w:rsidRPr="00F670DE">
        <w:rPr>
          <w:rFonts w:ascii="Courier New" w:hAnsi="Courier New" w:cs="Courier New"/>
          <w:color w:val="000000" w:themeColor="text1"/>
        </w:rPr>
        <w:t>to</w:t>
      </w:r>
      <w:r w:rsidRPr="00F670DE">
        <w:rPr>
          <w:rFonts w:ascii="Courier New" w:hAnsi="Courier New" w:cs="Courier New"/>
          <w:color w:val="000000" w:themeColor="text1"/>
          <w:spacing w:val="-6"/>
        </w:rPr>
        <w:t xml:space="preserve"> </w:t>
      </w:r>
      <w:r w:rsidRPr="00F670DE">
        <w:rPr>
          <w:rFonts w:ascii="Courier New" w:hAnsi="Courier New" w:cs="Courier New"/>
          <w:color w:val="000000" w:themeColor="text1"/>
        </w:rPr>
        <w:t>negative</w:t>
      </w:r>
      <w:r w:rsidRPr="00F670DE">
        <w:rPr>
          <w:rFonts w:ascii="Courier New" w:hAnsi="Courier New" w:cs="Courier New"/>
          <w:color w:val="000000" w:themeColor="text1"/>
          <w:spacing w:val="-3"/>
        </w:rPr>
        <w:t xml:space="preserve"> </w:t>
      </w:r>
      <w:r w:rsidRPr="00F670DE">
        <w:rPr>
          <w:rFonts w:ascii="Courier New" w:hAnsi="Courier New" w:cs="Courier New"/>
          <w:color w:val="000000" w:themeColor="text1"/>
        </w:rPr>
        <w:t>66%</w:t>
      </w:r>
      <w:r w:rsidRPr="00F670DE">
        <w:rPr>
          <w:rFonts w:ascii="Courier New" w:hAnsi="Courier New" w:cs="Courier New"/>
          <w:color w:val="000000" w:themeColor="text1"/>
          <w:spacing w:val="-4"/>
        </w:rPr>
        <w:t xml:space="preserve"> </w:t>
      </w:r>
      <w:r w:rsidRPr="00F670DE">
        <w:rPr>
          <w:rFonts w:ascii="Courier New" w:hAnsi="Courier New" w:cs="Courier New"/>
          <w:color w:val="000000" w:themeColor="text1"/>
        </w:rPr>
        <w:t>of</w:t>
      </w:r>
      <w:r w:rsidRPr="00F670DE">
        <w:rPr>
          <w:rFonts w:ascii="Courier New" w:hAnsi="Courier New" w:cs="Courier New"/>
          <w:color w:val="000000" w:themeColor="text1"/>
          <w:spacing w:val="-5"/>
        </w:rPr>
        <w:t xml:space="preserve"> </w:t>
      </w:r>
      <w:r w:rsidRPr="00F670DE">
        <w:rPr>
          <w:rFonts w:ascii="Courier New" w:hAnsi="Courier New" w:cs="Courier New"/>
          <w:color w:val="000000" w:themeColor="text1"/>
          <w:spacing w:val="-2"/>
        </w:rPr>
        <w:t>revenues.</w:t>
      </w:r>
    </w:p>
    <w:p w14:paraId="4F602701" w14:textId="42C814BA" w:rsidR="00A834EA" w:rsidRPr="008374C8" w:rsidRDefault="00A834EA" w:rsidP="00A834EA">
      <w:pPr>
        <w:spacing w:before="107"/>
        <w:ind w:left="1011" w:right="2086"/>
        <w:jc w:val="center"/>
        <w:rPr>
          <w:rFonts w:ascii="Arial Black"/>
        </w:rPr>
      </w:pPr>
      <w:r w:rsidRPr="008374C8">
        <w:rPr>
          <w:rFonts w:ascii="Arial Black"/>
        </w:rPr>
        <w:t>Table</w:t>
      </w:r>
      <w:r w:rsidRPr="008374C8">
        <w:rPr>
          <w:rFonts w:ascii="Arial Black"/>
          <w:spacing w:val="-16"/>
        </w:rPr>
        <w:t xml:space="preserve"> </w:t>
      </w:r>
      <w:r w:rsidRPr="008374C8">
        <w:rPr>
          <w:rFonts w:ascii="Arial Black"/>
        </w:rPr>
        <w:t>2-</w:t>
      </w:r>
      <w:r w:rsidRPr="008374C8">
        <w:rPr>
          <w:rFonts w:ascii="Arial Black"/>
          <w:spacing w:val="-10"/>
        </w:rPr>
        <w:t>4</w:t>
      </w:r>
    </w:p>
    <w:p w14:paraId="36C531CC" w14:textId="77777777" w:rsidR="00A834EA" w:rsidRPr="008374C8" w:rsidRDefault="00A834EA" w:rsidP="00A834EA">
      <w:pPr>
        <w:spacing w:before="1" w:line="276" w:lineRule="auto"/>
        <w:ind w:left="2572" w:right="3647"/>
        <w:jc w:val="center"/>
        <w:rPr>
          <w:rFonts w:ascii="Arial Black"/>
        </w:rPr>
      </w:pPr>
      <w:r w:rsidRPr="008374C8">
        <w:rPr>
          <w:rFonts w:ascii="Arial Black"/>
        </w:rPr>
        <w:t>Projected</w:t>
      </w:r>
      <w:r w:rsidRPr="008374C8">
        <w:rPr>
          <w:rFonts w:ascii="Arial Black"/>
          <w:spacing w:val="-15"/>
        </w:rPr>
        <w:t xml:space="preserve"> </w:t>
      </w:r>
      <w:r w:rsidRPr="008374C8">
        <w:rPr>
          <w:rFonts w:ascii="Arial Black"/>
        </w:rPr>
        <w:t>Cash</w:t>
      </w:r>
      <w:r w:rsidRPr="008374C8">
        <w:rPr>
          <w:rFonts w:ascii="Arial Black"/>
          <w:spacing w:val="-15"/>
        </w:rPr>
        <w:t xml:space="preserve"> </w:t>
      </w:r>
      <w:r w:rsidRPr="008374C8">
        <w:rPr>
          <w:rFonts w:ascii="Arial Black"/>
        </w:rPr>
        <w:t>Reserves Existing Rates</w:t>
      </w:r>
    </w:p>
    <w:p w14:paraId="4614302F" w14:textId="77777777" w:rsidR="00A834EA" w:rsidRDefault="00A834EA" w:rsidP="00A834EA">
      <w:pPr>
        <w:pStyle w:val="BodyText"/>
        <w:spacing w:before="4"/>
        <w:rPr>
          <w:rFonts w:ascii="Arial Black"/>
          <w:sz w:val="4"/>
        </w:rPr>
      </w:pPr>
    </w:p>
    <w:tbl>
      <w:tblPr>
        <w:tblW w:w="0" w:type="auto"/>
        <w:tblInd w:w="352" w:type="dxa"/>
        <w:tblLayout w:type="fixed"/>
        <w:tblCellMar>
          <w:left w:w="0" w:type="dxa"/>
          <w:right w:w="0" w:type="dxa"/>
        </w:tblCellMar>
        <w:tblLook w:val="01E0" w:firstRow="1" w:lastRow="1" w:firstColumn="1" w:lastColumn="1" w:noHBand="0" w:noVBand="0"/>
      </w:tblPr>
      <w:tblGrid>
        <w:gridCol w:w="2520"/>
        <w:gridCol w:w="1214"/>
        <w:gridCol w:w="1213"/>
        <w:gridCol w:w="1314"/>
        <w:gridCol w:w="1314"/>
        <w:gridCol w:w="1289"/>
      </w:tblGrid>
      <w:tr w:rsidR="00A834EA" w14:paraId="6D81CE55" w14:textId="77777777" w:rsidTr="00C54E64">
        <w:trPr>
          <w:trHeight w:val="421"/>
        </w:trPr>
        <w:tc>
          <w:tcPr>
            <w:tcW w:w="2520" w:type="dxa"/>
            <w:tcBorders>
              <w:top w:val="single" w:sz="4" w:space="0" w:color="000000"/>
              <w:bottom w:val="single" w:sz="4" w:space="0" w:color="000000"/>
            </w:tcBorders>
          </w:tcPr>
          <w:p w14:paraId="0F894315" w14:textId="77777777" w:rsidR="00A834EA" w:rsidRDefault="00A834EA" w:rsidP="00C54E64">
            <w:pPr>
              <w:pStyle w:val="TableParagraph"/>
              <w:spacing w:before="62"/>
              <w:ind w:left="127"/>
              <w:rPr>
                <w:rFonts w:ascii="Arial"/>
                <w:b/>
                <w:sz w:val="24"/>
              </w:rPr>
            </w:pPr>
            <w:r>
              <w:rPr>
                <w:rFonts w:ascii="Arial"/>
                <w:b/>
                <w:spacing w:val="-4"/>
                <w:sz w:val="24"/>
              </w:rPr>
              <w:t>Year</w:t>
            </w:r>
          </w:p>
        </w:tc>
        <w:tc>
          <w:tcPr>
            <w:tcW w:w="1214" w:type="dxa"/>
            <w:tcBorders>
              <w:top w:val="single" w:sz="4" w:space="0" w:color="000000"/>
              <w:bottom w:val="single" w:sz="4" w:space="0" w:color="000000"/>
            </w:tcBorders>
          </w:tcPr>
          <w:p w14:paraId="1FDF4576" w14:textId="77777777" w:rsidR="00A834EA" w:rsidRDefault="00A834EA" w:rsidP="00C54E64">
            <w:pPr>
              <w:pStyle w:val="TableParagraph"/>
              <w:spacing w:before="74"/>
              <w:ind w:left="312"/>
              <w:rPr>
                <w:rFonts w:ascii="Arial"/>
                <w:b/>
                <w:sz w:val="24"/>
              </w:rPr>
            </w:pPr>
            <w:r>
              <w:rPr>
                <w:rFonts w:ascii="Arial"/>
                <w:b/>
                <w:spacing w:val="-4"/>
                <w:sz w:val="24"/>
              </w:rPr>
              <w:t>2022</w:t>
            </w:r>
          </w:p>
        </w:tc>
        <w:tc>
          <w:tcPr>
            <w:tcW w:w="1213" w:type="dxa"/>
            <w:tcBorders>
              <w:top w:val="single" w:sz="4" w:space="0" w:color="000000"/>
              <w:bottom w:val="single" w:sz="4" w:space="0" w:color="000000"/>
            </w:tcBorders>
          </w:tcPr>
          <w:p w14:paraId="5378889F" w14:textId="77777777" w:rsidR="00A834EA" w:rsidRDefault="00A834EA" w:rsidP="00C54E64">
            <w:pPr>
              <w:pStyle w:val="TableParagraph"/>
              <w:spacing w:before="74"/>
              <w:ind w:left="312"/>
              <w:rPr>
                <w:rFonts w:ascii="Arial"/>
                <w:b/>
                <w:sz w:val="24"/>
              </w:rPr>
            </w:pPr>
            <w:r>
              <w:rPr>
                <w:rFonts w:ascii="Arial"/>
                <w:b/>
                <w:spacing w:val="-4"/>
                <w:sz w:val="24"/>
              </w:rPr>
              <w:t>2023</w:t>
            </w:r>
          </w:p>
        </w:tc>
        <w:tc>
          <w:tcPr>
            <w:tcW w:w="1314" w:type="dxa"/>
            <w:tcBorders>
              <w:top w:val="single" w:sz="4" w:space="0" w:color="000000"/>
              <w:bottom w:val="single" w:sz="4" w:space="0" w:color="000000"/>
            </w:tcBorders>
          </w:tcPr>
          <w:p w14:paraId="521E23E9" w14:textId="77777777" w:rsidR="00A834EA" w:rsidRDefault="00A834EA" w:rsidP="00C54E64">
            <w:pPr>
              <w:pStyle w:val="TableParagraph"/>
              <w:spacing w:before="74"/>
              <w:ind w:left="362"/>
              <w:rPr>
                <w:rFonts w:ascii="Arial"/>
                <w:b/>
                <w:sz w:val="24"/>
              </w:rPr>
            </w:pPr>
            <w:r>
              <w:rPr>
                <w:rFonts w:ascii="Arial"/>
                <w:b/>
                <w:spacing w:val="-4"/>
                <w:sz w:val="24"/>
              </w:rPr>
              <w:t>2024</w:t>
            </w:r>
          </w:p>
        </w:tc>
        <w:tc>
          <w:tcPr>
            <w:tcW w:w="1314" w:type="dxa"/>
            <w:tcBorders>
              <w:top w:val="single" w:sz="4" w:space="0" w:color="000000"/>
              <w:bottom w:val="single" w:sz="4" w:space="0" w:color="000000"/>
            </w:tcBorders>
          </w:tcPr>
          <w:p w14:paraId="69548DEA" w14:textId="77777777" w:rsidR="00A834EA" w:rsidRDefault="00A834EA" w:rsidP="00C54E64">
            <w:pPr>
              <w:pStyle w:val="TableParagraph"/>
              <w:spacing w:before="74"/>
              <w:ind w:left="363"/>
              <w:rPr>
                <w:rFonts w:ascii="Arial"/>
                <w:b/>
                <w:sz w:val="24"/>
              </w:rPr>
            </w:pPr>
            <w:r>
              <w:rPr>
                <w:rFonts w:ascii="Arial"/>
                <w:b/>
                <w:spacing w:val="-4"/>
                <w:sz w:val="24"/>
              </w:rPr>
              <w:t>2025</w:t>
            </w:r>
          </w:p>
        </w:tc>
        <w:tc>
          <w:tcPr>
            <w:tcW w:w="1289" w:type="dxa"/>
            <w:tcBorders>
              <w:top w:val="single" w:sz="4" w:space="0" w:color="000000"/>
              <w:bottom w:val="single" w:sz="4" w:space="0" w:color="000000"/>
            </w:tcBorders>
          </w:tcPr>
          <w:p w14:paraId="6BD535E7" w14:textId="77777777" w:rsidR="00A834EA" w:rsidRDefault="00A834EA" w:rsidP="00C54E64">
            <w:pPr>
              <w:pStyle w:val="TableParagraph"/>
              <w:spacing w:before="74"/>
              <w:ind w:left="362"/>
              <w:rPr>
                <w:rFonts w:ascii="Arial"/>
                <w:b/>
                <w:sz w:val="24"/>
              </w:rPr>
            </w:pPr>
            <w:r>
              <w:rPr>
                <w:rFonts w:ascii="Arial"/>
                <w:b/>
                <w:spacing w:val="-4"/>
                <w:sz w:val="24"/>
              </w:rPr>
              <w:t>2026</w:t>
            </w:r>
          </w:p>
        </w:tc>
      </w:tr>
      <w:tr w:rsidR="00A834EA" w14:paraId="05B5C03D" w14:textId="77777777" w:rsidTr="00C54E64">
        <w:trPr>
          <w:trHeight w:val="494"/>
        </w:trPr>
        <w:tc>
          <w:tcPr>
            <w:tcW w:w="2520" w:type="dxa"/>
            <w:tcBorders>
              <w:top w:val="single" w:sz="4" w:space="0" w:color="000000"/>
            </w:tcBorders>
          </w:tcPr>
          <w:p w14:paraId="27D596FB" w14:textId="77777777" w:rsidR="00A834EA" w:rsidRDefault="00A834EA" w:rsidP="00C54E64">
            <w:pPr>
              <w:pStyle w:val="TableParagraph"/>
              <w:spacing w:before="122"/>
              <w:ind w:left="496"/>
              <w:rPr>
                <w:rFonts w:ascii="Arial Narrow"/>
              </w:rPr>
            </w:pPr>
            <w:r>
              <w:rPr>
                <w:rFonts w:ascii="Arial Narrow"/>
              </w:rPr>
              <w:t>Beginning</w:t>
            </w:r>
            <w:r>
              <w:rPr>
                <w:rFonts w:ascii="Arial Narrow"/>
                <w:spacing w:val="-8"/>
              </w:rPr>
              <w:t xml:space="preserve"> </w:t>
            </w:r>
            <w:r>
              <w:rPr>
                <w:rFonts w:ascii="Arial Narrow"/>
                <w:spacing w:val="-2"/>
              </w:rPr>
              <w:t>Balance</w:t>
            </w:r>
          </w:p>
        </w:tc>
        <w:tc>
          <w:tcPr>
            <w:tcW w:w="1214" w:type="dxa"/>
            <w:tcBorders>
              <w:top w:val="single" w:sz="4" w:space="0" w:color="000000"/>
            </w:tcBorders>
          </w:tcPr>
          <w:p w14:paraId="480DD7A7" w14:textId="77777777" w:rsidR="00A834EA" w:rsidRDefault="00A834EA" w:rsidP="00C54E64">
            <w:pPr>
              <w:pStyle w:val="TableParagraph"/>
              <w:spacing w:before="122"/>
              <w:ind w:right="145"/>
              <w:jc w:val="right"/>
              <w:rPr>
                <w:rFonts w:ascii="Arial Narrow"/>
              </w:rPr>
            </w:pPr>
            <w:r>
              <w:rPr>
                <w:rFonts w:ascii="Arial Narrow"/>
                <w:spacing w:val="-2"/>
              </w:rPr>
              <w:t>$3,407,554</w:t>
            </w:r>
          </w:p>
        </w:tc>
        <w:tc>
          <w:tcPr>
            <w:tcW w:w="1213" w:type="dxa"/>
            <w:tcBorders>
              <w:top w:val="single" w:sz="4" w:space="0" w:color="000000"/>
            </w:tcBorders>
          </w:tcPr>
          <w:p w14:paraId="5616EB8C" w14:textId="77777777" w:rsidR="00A834EA" w:rsidRDefault="00A834EA" w:rsidP="00C54E64">
            <w:pPr>
              <w:pStyle w:val="TableParagraph"/>
              <w:spacing w:before="122"/>
              <w:ind w:right="144"/>
              <w:jc w:val="right"/>
              <w:rPr>
                <w:rFonts w:ascii="Arial Narrow"/>
              </w:rPr>
            </w:pPr>
            <w:r>
              <w:rPr>
                <w:rFonts w:ascii="Arial Narrow"/>
                <w:spacing w:val="-2"/>
              </w:rPr>
              <w:t>$3,408,052</w:t>
            </w:r>
          </w:p>
        </w:tc>
        <w:tc>
          <w:tcPr>
            <w:tcW w:w="1314" w:type="dxa"/>
            <w:tcBorders>
              <w:top w:val="single" w:sz="4" w:space="0" w:color="000000"/>
            </w:tcBorders>
          </w:tcPr>
          <w:p w14:paraId="48573772" w14:textId="77777777" w:rsidR="00A834EA" w:rsidRDefault="00A834EA" w:rsidP="00C54E64">
            <w:pPr>
              <w:pStyle w:val="TableParagraph"/>
              <w:spacing w:before="122"/>
              <w:ind w:right="145"/>
              <w:jc w:val="right"/>
              <w:rPr>
                <w:rFonts w:ascii="Arial Narrow"/>
              </w:rPr>
            </w:pPr>
            <w:r>
              <w:rPr>
                <w:rFonts w:ascii="Arial Narrow"/>
                <w:spacing w:val="-2"/>
              </w:rPr>
              <w:t>$(853,265)</w:t>
            </w:r>
          </w:p>
        </w:tc>
        <w:tc>
          <w:tcPr>
            <w:tcW w:w="1314" w:type="dxa"/>
            <w:tcBorders>
              <w:top w:val="single" w:sz="4" w:space="0" w:color="000000"/>
            </w:tcBorders>
          </w:tcPr>
          <w:p w14:paraId="54F6E53B" w14:textId="77777777" w:rsidR="00A834EA" w:rsidRDefault="00A834EA" w:rsidP="00C54E64">
            <w:pPr>
              <w:pStyle w:val="TableParagraph"/>
              <w:spacing w:before="122"/>
              <w:ind w:right="141"/>
              <w:jc w:val="right"/>
              <w:rPr>
                <w:rFonts w:ascii="Arial Narrow"/>
              </w:rPr>
            </w:pPr>
            <w:r>
              <w:rPr>
                <w:rFonts w:ascii="Arial Narrow"/>
                <w:spacing w:val="-2"/>
              </w:rPr>
              <w:t>$(2,574,278)</w:t>
            </w:r>
          </w:p>
        </w:tc>
        <w:tc>
          <w:tcPr>
            <w:tcW w:w="1289" w:type="dxa"/>
            <w:tcBorders>
              <w:top w:val="single" w:sz="4" w:space="0" w:color="000000"/>
            </w:tcBorders>
          </w:tcPr>
          <w:p w14:paraId="1EC4F9F4" w14:textId="77777777" w:rsidR="00A834EA" w:rsidRDefault="00A834EA" w:rsidP="00C54E64">
            <w:pPr>
              <w:pStyle w:val="TableParagraph"/>
              <w:spacing w:before="122"/>
              <w:ind w:right="117"/>
              <w:jc w:val="right"/>
              <w:rPr>
                <w:rFonts w:ascii="Arial Narrow"/>
              </w:rPr>
            </w:pPr>
            <w:r>
              <w:rPr>
                <w:rFonts w:ascii="Arial Narrow"/>
                <w:spacing w:val="-2"/>
              </w:rPr>
              <w:t>$(4,563,598)</w:t>
            </w:r>
          </w:p>
        </w:tc>
      </w:tr>
      <w:tr w:rsidR="00A834EA" w14:paraId="1DC9CA90" w14:textId="77777777" w:rsidTr="00C54E64">
        <w:trPr>
          <w:trHeight w:val="492"/>
        </w:trPr>
        <w:tc>
          <w:tcPr>
            <w:tcW w:w="2520" w:type="dxa"/>
          </w:tcPr>
          <w:p w14:paraId="289C9949" w14:textId="77777777" w:rsidR="00A834EA" w:rsidRDefault="00A834EA" w:rsidP="00C54E64">
            <w:pPr>
              <w:pStyle w:val="TableParagraph"/>
              <w:spacing w:before="119"/>
              <w:ind w:left="127"/>
              <w:rPr>
                <w:rFonts w:ascii="Arial Narrow"/>
              </w:rPr>
            </w:pPr>
            <w:proofErr w:type="gramStart"/>
            <w:r>
              <w:rPr>
                <w:rFonts w:ascii="Arial Narrow"/>
              </w:rPr>
              <w:t>Plus</w:t>
            </w:r>
            <w:proofErr w:type="gramEnd"/>
            <w:r>
              <w:rPr>
                <w:rFonts w:ascii="Arial Narrow"/>
                <w:spacing w:val="-3"/>
              </w:rPr>
              <w:t xml:space="preserve"> </w:t>
            </w:r>
            <w:r>
              <w:rPr>
                <w:rFonts w:ascii="Arial Narrow"/>
              </w:rPr>
              <w:t>Change</w:t>
            </w:r>
            <w:r>
              <w:rPr>
                <w:rFonts w:ascii="Arial Narrow"/>
                <w:spacing w:val="-3"/>
              </w:rPr>
              <w:t xml:space="preserve"> </w:t>
            </w:r>
            <w:r>
              <w:rPr>
                <w:rFonts w:ascii="Arial Narrow"/>
              </w:rPr>
              <w:t>in</w:t>
            </w:r>
            <w:r>
              <w:rPr>
                <w:rFonts w:ascii="Arial Narrow"/>
                <w:spacing w:val="-3"/>
              </w:rPr>
              <w:t xml:space="preserve"> </w:t>
            </w:r>
            <w:r>
              <w:rPr>
                <w:rFonts w:ascii="Arial Narrow"/>
              </w:rPr>
              <w:t>Net</w:t>
            </w:r>
            <w:r>
              <w:rPr>
                <w:rFonts w:ascii="Arial Narrow"/>
                <w:spacing w:val="-2"/>
              </w:rPr>
              <w:t xml:space="preserve"> Position</w:t>
            </w:r>
          </w:p>
        </w:tc>
        <w:tc>
          <w:tcPr>
            <w:tcW w:w="1214" w:type="dxa"/>
          </w:tcPr>
          <w:p w14:paraId="1AB1570B" w14:textId="77777777" w:rsidR="00A834EA" w:rsidRDefault="00A834EA" w:rsidP="00C54E64">
            <w:pPr>
              <w:pStyle w:val="TableParagraph"/>
              <w:spacing w:before="119"/>
              <w:ind w:right="145"/>
              <w:jc w:val="right"/>
              <w:rPr>
                <w:rFonts w:ascii="Arial Narrow"/>
              </w:rPr>
            </w:pPr>
            <w:r>
              <w:rPr>
                <w:rFonts w:ascii="Arial Narrow"/>
                <w:spacing w:val="-2"/>
              </w:rPr>
              <w:t>1,237,942</w:t>
            </w:r>
          </w:p>
        </w:tc>
        <w:tc>
          <w:tcPr>
            <w:tcW w:w="1213" w:type="dxa"/>
          </w:tcPr>
          <w:p w14:paraId="20650C73" w14:textId="77777777" w:rsidR="00A834EA" w:rsidRDefault="00A834EA" w:rsidP="00C54E64">
            <w:pPr>
              <w:pStyle w:val="TableParagraph"/>
              <w:spacing w:before="119"/>
              <w:ind w:right="141"/>
              <w:jc w:val="right"/>
              <w:rPr>
                <w:rFonts w:ascii="Arial Narrow"/>
              </w:rPr>
            </w:pPr>
            <w:r>
              <w:rPr>
                <w:rFonts w:ascii="Arial Narrow"/>
                <w:spacing w:val="-2"/>
              </w:rPr>
              <w:t>(1,624,997)</w:t>
            </w:r>
          </w:p>
        </w:tc>
        <w:tc>
          <w:tcPr>
            <w:tcW w:w="1314" w:type="dxa"/>
          </w:tcPr>
          <w:p w14:paraId="5F9B6E3E" w14:textId="77777777" w:rsidR="00A834EA" w:rsidRDefault="00A834EA" w:rsidP="00C54E64">
            <w:pPr>
              <w:pStyle w:val="TableParagraph"/>
              <w:spacing w:before="119"/>
              <w:ind w:right="142"/>
              <w:jc w:val="right"/>
              <w:rPr>
                <w:rFonts w:ascii="Arial Narrow"/>
              </w:rPr>
            </w:pPr>
            <w:r>
              <w:rPr>
                <w:rFonts w:ascii="Arial Narrow"/>
                <w:spacing w:val="-2"/>
              </w:rPr>
              <w:t>(1,415,850)</w:t>
            </w:r>
          </w:p>
        </w:tc>
        <w:tc>
          <w:tcPr>
            <w:tcW w:w="1314" w:type="dxa"/>
          </w:tcPr>
          <w:p w14:paraId="68E131E3" w14:textId="77777777" w:rsidR="00A834EA" w:rsidRDefault="00A834EA" w:rsidP="00C54E64">
            <w:pPr>
              <w:pStyle w:val="TableParagraph"/>
              <w:spacing w:before="119"/>
              <w:ind w:right="141"/>
              <w:jc w:val="right"/>
              <w:rPr>
                <w:rFonts w:ascii="Arial Narrow"/>
              </w:rPr>
            </w:pPr>
            <w:r>
              <w:rPr>
                <w:rFonts w:ascii="Arial Narrow"/>
                <w:spacing w:val="-2"/>
              </w:rPr>
              <w:t>(1,717,490)</w:t>
            </w:r>
          </w:p>
        </w:tc>
        <w:tc>
          <w:tcPr>
            <w:tcW w:w="1289" w:type="dxa"/>
          </w:tcPr>
          <w:p w14:paraId="2243CADA" w14:textId="77777777" w:rsidR="00A834EA" w:rsidRDefault="00A834EA" w:rsidP="00C54E64">
            <w:pPr>
              <w:pStyle w:val="TableParagraph"/>
              <w:spacing w:before="119"/>
              <w:ind w:right="117"/>
              <w:jc w:val="right"/>
              <w:rPr>
                <w:rFonts w:ascii="Arial Narrow"/>
              </w:rPr>
            </w:pPr>
            <w:r>
              <w:rPr>
                <w:rFonts w:ascii="Arial Narrow"/>
                <w:spacing w:val="-2"/>
              </w:rPr>
              <w:t>(2,039,472)</w:t>
            </w:r>
          </w:p>
        </w:tc>
      </w:tr>
      <w:tr w:rsidR="00A834EA" w14:paraId="2407395E" w14:textId="77777777" w:rsidTr="00C54E64">
        <w:trPr>
          <w:trHeight w:val="492"/>
        </w:trPr>
        <w:tc>
          <w:tcPr>
            <w:tcW w:w="2520" w:type="dxa"/>
          </w:tcPr>
          <w:p w14:paraId="616CC715" w14:textId="77777777" w:rsidR="00A834EA" w:rsidRDefault="00A834EA" w:rsidP="00C54E64">
            <w:pPr>
              <w:pStyle w:val="TableParagraph"/>
              <w:spacing w:before="120"/>
              <w:ind w:left="542"/>
              <w:rPr>
                <w:rFonts w:ascii="Arial Narrow"/>
              </w:rPr>
            </w:pPr>
            <w:proofErr w:type="gramStart"/>
            <w:r>
              <w:rPr>
                <w:rFonts w:ascii="Arial Narrow"/>
              </w:rPr>
              <w:t>Plus</w:t>
            </w:r>
            <w:proofErr w:type="gramEnd"/>
            <w:r>
              <w:rPr>
                <w:rFonts w:ascii="Arial Narrow"/>
                <w:spacing w:val="-2"/>
              </w:rPr>
              <w:t xml:space="preserve"> Depreciation</w:t>
            </w:r>
          </w:p>
        </w:tc>
        <w:tc>
          <w:tcPr>
            <w:tcW w:w="1214" w:type="dxa"/>
          </w:tcPr>
          <w:p w14:paraId="251E697D" w14:textId="77777777" w:rsidR="00A834EA" w:rsidRDefault="00A834EA" w:rsidP="00C54E64">
            <w:pPr>
              <w:pStyle w:val="TableParagraph"/>
              <w:spacing w:before="120"/>
              <w:ind w:right="145"/>
              <w:jc w:val="right"/>
              <w:rPr>
                <w:rFonts w:ascii="Arial Narrow"/>
              </w:rPr>
            </w:pPr>
            <w:r>
              <w:rPr>
                <w:rFonts w:ascii="Arial Narrow"/>
                <w:spacing w:val="-2"/>
              </w:rPr>
              <w:t>540,000</w:t>
            </w:r>
          </w:p>
        </w:tc>
        <w:tc>
          <w:tcPr>
            <w:tcW w:w="1213" w:type="dxa"/>
          </w:tcPr>
          <w:p w14:paraId="1AC1B9BA" w14:textId="77777777" w:rsidR="00A834EA" w:rsidRDefault="00A834EA" w:rsidP="00C54E64">
            <w:pPr>
              <w:pStyle w:val="TableParagraph"/>
              <w:spacing w:before="120"/>
              <w:ind w:right="144"/>
              <w:jc w:val="right"/>
              <w:rPr>
                <w:rFonts w:ascii="Arial Narrow"/>
              </w:rPr>
            </w:pPr>
            <w:r>
              <w:rPr>
                <w:rFonts w:ascii="Arial Narrow"/>
                <w:spacing w:val="-2"/>
              </w:rPr>
              <w:t>587,380</w:t>
            </w:r>
          </w:p>
        </w:tc>
        <w:tc>
          <w:tcPr>
            <w:tcW w:w="1314" w:type="dxa"/>
          </w:tcPr>
          <w:p w14:paraId="14FEDBD4" w14:textId="77777777" w:rsidR="00A834EA" w:rsidRDefault="00A834EA" w:rsidP="00C54E64">
            <w:pPr>
              <w:pStyle w:val="TableParagraph"/>
              <w:spacing w:before="120"/>
              <w:ind w:right="145"/>
              <w:jc w:val="right"/>
              <w:rPr>
                <w:rFonts w:ascii="Arial Narrow"/>
              </w:rPr>
            </w:pPr>
            <w:r>
              <w:rPr>
                <w:rFonts w:ascii="Arial Narrow"/>
                <w:spacing w:val="-2"/>
              </w:rPr>
              <w:t>694,837</w:t>
            </w:r>
          </w:p>
        </w:tc>
        <w:tc>
          <w:tcPr>
            <w:tcW w:w="1314" w:type="dxa"/>
          </w:tcPr>
          <w:p w14:paraId="104423E4" w14:textId="77777777" w:rsidR="00A834EA" w:rsidRDefault="00A834EA" w:rsidP="00C54E64">
            <w:pPr>
              <w:pStyle w:val="TableParagraph"/>
              <w:spacing w:before="120"/>
              <w:ind w:right="144"/>
              <w:jc w:val="right"/>
              <w:rPr>
                <w:rFonts w:ascii="Arial Narrow"/>
              </w:rPr>
            </w:pPr>
            <w:r>
              <w:rPr>
                <w:rFonts w:ascii="Arial Narrow"/>
                <w:spacing w:val="-2"/>
              </w:rPr>
              <w:t>728,170</w:t>
            </w:r>
          </w:p>
        </w:tc>
        <w:tc>
          <w:tcPr>
            <w:tcW w:w="1289" w:type="dxa"/>
          </w:tcPr>
          <w:p w14:paraId="2121AD6F" w14:textId="77777777" w:rsidR="00A834EA" w:rsidRDefault="00A834EA" w:rsidP="00C54E64">
            <w:pPr>
              <w:pStyle w:val="TableParagraph"/>
              <w:spacing w:before="120"/>
              <w:ind w:right="119"/>
              <w:jc w:val="right"/>
              <w:rPr>
                <w:rFonts w:ascii="Arial Narrow"/>
              </w:rPr>
            </w:pPr>
            <w:r>
              <w:rPr>
                <w:rFonts w:ascii="Arial Narrow"/>
                <w:spacing w:val="-2"/>
              </w:rPr>
              <w:t>761,504</w:t>
            </w:r>
          </w:p>
        </w:tc>
      </w:tr>
      <w:tr w:rsidR="00A834EA" w14:paraId="191A8562" w14:textId="77777777" w:rsidTr="00C54E64">
        <w:trPr>
          <w:trHeight w:val="491"/>
        </w:trPr>
        <w:tc>
          <w:tcPr>
            <w:tcW w:w="2520" w:type="dxa"/>
          </w:tcPr>
          <w:p w14:paraId="44308DE9" w14:textId="77777777" w:rsidR="00A834EA" w:rsidRDefault="00A834EA" w:rsidP="00C54E64">
            <w:pPr>
              <w:pStyle w:val="TableParagraph"/>
              <w:spacing w:before="119"/>
              <w:ind w:left="155"/>
              <w:rPr>
                <w:rFonts w:ascii="Arial Narrow"/>
              </w:rPr>
            </w:pPr>
            <w:r>
              <w:rPr>
                <w:rFonts w:ascii="Arial Narrow"/>
              </w:rPr>
              <w:t>Less</w:t>
            </w:r>
            <w:r>
              <w:rPr>
                <w:rFonts w:ascii="Arial Narrow"/>
                <w:spacing w:val="-5"/>
              </w:rPr>
              <w:t xml:space="preserve"> </w:t>
            </w:r>
            <w:r>
              <w:rPr>
                <w:rFonts w:ascii="Arial Narrow"/>
              </w:rPr>
              <w:t>Capital</w:t>
            </w:r>
            <w:r>
              <w:rPr>
                <w:rFonts w:ascii="Arial Narrow"/>
                <w:spacing w:val="-5"/>
              </w:rPr>
              <w:t xml:space="preserve"> </w:t>
            </w:r>
            <w:r>
              <w:rPr>
                <w:rFonts w:ascii="Arial Narrow"/>
                <w:spacing w:val="-2"/>
              </w:rPr>
              <w:t>Improvements</w:t>
            </w:r>
          </w:p>
        </w:tc>
        <w:tc>
          <w:tcPr>
            <w:tcW w:w="1214" w:type="dxa"/>
          </w:tcPr>
          <w:p w14:paraId="15C0F76B" w14:textId="77777777" w:rsidR="00A834EA" w:rsidRDefault="00A834EA" w:rsidP="00C54E64">
            <w:pPr>
              <w:pStyle w:val="TableParagraph"/>
              <w:spacing w:before="119"/>
              <w:ind w:right="143"/>
              <w:jc w:val="right"/>
              <w:rPr>
                <w:rFonts w:ascii="Arial Narrow"/>
              </w:rPr>
            </w:pPr>
            <w:r>
              <w:rPr>
                <w:rFonts w:ascii="Arial Narrow"/>
                <w:u w:val="single"/>
              </w:rPr>
              <w:t xml:space="preserve"> </w:t>
            </w:r>
            <w:r>
              <w:rPr>
                <w:rFonts w:ascii="Arial Narrow"/>
                <w:spacing w:val="-2"/>
                <w:u w:val="single"/>
              </w:rPr>
              <w:t>(1,421,411)</w:t>
            </w:r>
          </w:p>
        </w:tc>
        <w:tc>
          <w:tcPr>
            <w:tcW w:w="1213" w:type="dxa"/>
          </w:tcPr>
          <w:p w14:paraId="26E07A32" w14:textId="77777777" w:rsidR="00A834EA" w:rsidRDefault="00A834EA" w:rsidP="00C54E64">
            <w:pPr>
              <w:pStyle w:val="TableParagraph"/>
              <w:spacing w:before="119"/>
              <w:ind w:right="141"/>
              <w:jc w:val="right"/>
              <w:rPr>
                <w:rFonts w:ascii="Arial Narrow"/>
              </w:rPr>
            </w:pPr>
            <w:r>
              <w:rPr>
                <w:rFonts w:ascii="Arial Narrow"/>
                <w:u w:val="single"/>
              </w:rPr>
              <w:t xml:space="preserve"> </w:t>
            </w:r>
            <w:r>
              <w:rPr>
                <w:rFonts w:ascii="Arial Narrow"/>
                <w:spacing w:val="-2"/>
                <w:u w:val="single"/>
              </w:rPr>
              <w:t>(3,223,700)</w:t>
            </w:r>
          </w:p>
        </w:tc>
        <w:tc>
          <w:tcPr>
            <w:tcW w:w="1314" w:type="dxa"/>
          </w:tcPr>
          <w:p w14:paraId="0CBC9E18" w14:textId="77777777" w:rsidR="00A834EA" w:rsidRDefault="00A834EA" w:rsidP="00C54E64">
            <w:pPr>
              <w:pStyle w:val="TableParagraph"/>
              <w:spacing w:before="119"/>
              <w:ind w:right="142"/>
              <w:jc w:val="right"/>
              <w:rPr>
                <w:rFonts w:ascii="Arial Narrow"/>
              </w:rPr>
            </w:pPr>
            <w:r>
              <w:rPr>
                <w:rFonts w:ascii="Arial Narrow"/>
                <w:u w:val="single"/>
              </w:rPr>
              <w:t xml:space="preserve"> </w:t>
            </w:r>
            <w:r>
              <w:rPr>
                <w:rFonts w:ascii="Arial Narrow"/>
                <w:spacing w:val="-2"/>
                <w:u w:val="single"/>
              </w:rPr>
              <w:t>(1,000,000)</w:t>
            </w:r>
          </w:p>
        </w:tc>
        <w:tc>
          <w:tcPr>
            <w:tcW w:w="1314" w:type="dxa"/>
          </w:tcPr>
          <w:p w14:paraId="3B09AE99" w14:textId="77777777" w:rsidR="00A834EA" w:rsidRDefault="00A834EA" w:rsidP="00C54E64">
            <w:pPr>
              <w:pStyle w:val="TableParagraph"/>
              <w:spacing w:before="119"/>
              <w:ind w:right="141"/>
              <w:jc w:val="right"/>
              <w:rPr>
                <w:rFonts w:ascii="Arial Narrow"/>
              </w:rPr>
            </w:pPr>
            <w:r>
              <w:rPr>
                <w:rFonts w:ascii="Arial Narrow"/>
                <w:u w:val="single"/>
              </w:rPr>
              <w:t xml:space="preserve"> </w:t>
            </w:r>
            <w:r>
              <w:rPr>
                <w:rFonts w:ascii="Arial Narrow"/>
                <w:spacing w:val="-2"/>
                <w:u w:val="single"/>
              </w:rPr>
              <w:t>(1,000,000)</w:t>
            </w:r>
          </w:p>
        </w:tc>
        <w:tc>
          <w:tcPr>
            <w:tcW w:w="1289" w:type="dxa"/>
          </w:tcPr>
          <w:p w14:paraId="7D7C000A" w14:textId="77777777" w:rsidR="00A834EA" w:rsidRDefault="00A834EA" w:rsidP="00C54E64">
            <w:pPr>
              <w:pStyle w:val="TableParagraph"/>
              <w:spacing w:before="119"/>
              <w:ind w:right="117"/>
              <w:jc w:val="right"/>
              <w:rPr>
                <w:rFonts w:ascii="Arial Narrow"/>
              </w:rPr>
            </w:pPr>
            <w:r>
              <w:rPr>
                <w:rFonts w:ascii="Arial Narrow"/>
                <w:u w:val="single"/>
              </w:rPr>
              <w:t xml:space="preserve"> </w:t>
            </w:r>
            <w:r>
              <w:rPr>
                <w:rFonts w:ascii="Arial Narrow"/>
                <w:spacing w:val="-2"/>
                <w:u w:val="single"/>
              </w:rPr>
              <w:t>(1,000,000)</w:t>
            </w:r>
          </w:p>
        </w:tc>
      </w:tr>
      <w:tr w:rsidR="00A834EA" w14:paraId="752C706C" w14:textId="77777777" w:rsidTr="00C54E64">
        <w:trPr>
          <w:trHeight w:val="493"/>
        </w:trPr>
        <w:tc>
          <w:tcPr>
            <w:tcW w:w="2520" w:type="dxa"/>
          </w:tcPr>
          <w:p w14:paraId="297BBCEC" w14:textId="77777777" w:rsidR="00A834EA" w:rsidRDefault="00A834EA" w:rsidP="00C54E64">
            <w:pPr>
              <w:pStyle w:val="TableParagraph"/>
              <w:spacing w:before="119"/>
              <w:ind w:left="616"/>
              <w:rPr>
                <w:rFonts w:ascii="Arial Narrow"/>
              </w:rPr>
            </w:pPr>
            <w:r>
              <w:rPr>
                <w:rFonts w:ascii="Arial Narrow"/>
              </w:rPr>
              <w:t>Ending</w:t>
            </w:r>
            <w:r>
              <w:rPr>
                <w:rFonts w:ascii="Arial Narrow"/>
                <w:spacing w:val="-6"/>
              </w:rPr>
              <w:t xml:space="preserve"> </w:t>
            </w:r>
            <w:r>
              <w:rPr>
                <w:rFonts w:ascii="Arial Narrow"/>
                <w:spacing w:val="-2"/>
              </w:rPr>
              <w:t>Balance</w:t>
            </w:r>
          </w:p>
        </w:tc>
        <w:tc>
          <w:tcPr>
            <w:tcW w:w="1214" w:type="dxa"/>
          </w:tcPr>
          <w:p w14:paraId="0B0B65AE" w14:textId="77777777" w:rsidR="00A834EA" w:rsidRDefault="00A834EA" w:rsidP="00C54E64">
            <w:pPr>
              <w:pStyle w:val="TableParagraph"/>
              <w:spacing w:before="119"/>
              <w:ind w:right="145"/>
              <w:jc w:val="right"/>
              <w:rPr>
                <w:rFonts w:ascii="Arial Narrow"/>
              </w:rPr>
            </w:pPr>
            <w:r>
              <w:rPr>
                <w:rFonts w:ascii="Arial Narrow"/>
                <w:spacing w:val="-2"/>
              </w:rPr>
              <w:t>$3,408,052</w:t>
            </w:r>
          </w:p>
        </w:tc>
        <w:tc>
          <w:tcPr>
            <w:tcW w:w="1213" w:type="dxa"/>
          </w:tcPr>
          <w:p w14:paraId="4F4883AD" w14:textId="77777777" w:rsidR="00A834EA" w:rsidRDefault="00A834EA" w:rsidP="00C54E64">
            <w:pPr>
              <w:pStyle w:val="TableParagraph"/>
              <w:spacing w:before="119"/>
              <w:ind w:right="144"/>
              <w:jc w:val="right"/>
              <w:rPr>
                <w:rFonts w:ascii="Arial Narrow"/>
              </w:rPr>
            </w:pPr>
            <w:r>
              <w:rPr>
                <w:rFonts w:ascii="Arial Narrow"/>
                <w:spacing w:val="-2"/>
              </w:rPr>
              <w:t>$(853,265)</w:t>
            </w:r>
          </w:p>
        </w:tc>
        <w:tc>
          <w:tcPr>
            <w:tcW w:w="1314" w:type="dxa"/>
          </w:tcPr>
          <w:p w14:paraId="2BF057EB" w14:textId="77777777" w:rsidR="00A834EA" w:rsidRDefault="00A834EA" w:rsidP="00C54E64">
            <w:pPr>
              <w:pStyle w:val="TableParagraph"/>
              <w:spacing w:before="119"/>
              <w:ind w:right="143"/>
              <w:jc w:val="right"/>
              <w:rPr>
                <w:rFonts w:ascii="Arial Narrow"/>
              </w:rPr>
            </w:pPr>
            <w:r>
              <w:rPr>
                <w:rFonts w:ascii="Arial Narrow"/>
                <w:spacing w:val="-2"/>
              </w:rPr>
              <w:t>$(2,574,278)</w:t>
            </w:r>
          </w:p>
        </w:tc>
        <w:tc>
          <w:tcPr>
            <w:tcW w:w="1314" w:type="dxa"/>
          </w:tcPr>
          <w:p w14:paraId="3E69A491" w14:textId="77777777" w:rsidR="00A834EA" w:rsidRDefault="00A834EA" w:rsidP="00C54E64">
            <w:pPr>
              <w:pStyle w:val="TableParagraph"/>
              <w:spacing w:before="119"/>
              <w:ind w:right="141"/>
              <w:jc w:val="right"/>
              <w:rPr>
                <w:rFonts w:ascii="Arial Narrow"/>
              </w:rPr>
            </w:pPr>
            <w:r>
              <w:rPr>
                <w:rFonts w:ascii="Arial Narrow"/>
                <w:spacing w:val="-2"/>
              </w:rPr>
              <w:t>$(4,563,598)</w:t>
            </w:r>
          </w:p>
        </w:tc>
        <w:tc>
          <w:tcPr>
            <w:tcW w:w="1289" w:type="dxa"/>
          </w:tcPr>
          <w:p w14:paraId="75DB327A" w14:textId="77777777" w:rsidR="00A834EA" w:rsidRDefault="00A834EA" w:rsidP="00C54E64">
            <w:pPr>
              <w:pStyle w:val="TableParagraph"/>
              <w:spacing w:before="119"/>
              <w:ind w:right="117"/>
              <w:jc w:val="right"/>
              <w:rPr>
                <w:rFonts w:ascii="Arial Narrow"/>
              </w:rPr>
            </w:pPr>
            <w:r>
              <w:rPr>
                <w:rFonts w:ascii="Arial Narrow"/>
                <w:spacing w:val="-2"/>
              </w:rPr>
              <w:t>$(6,841,566)</w:t>
            </w:r>
          </w:p>
        </w:tc>
      </w:tr>
      <w:tr w:rsidR="00A834EA" w14:paraId="74B105AF" w14:textId="77777777" w:rsidTr="00C54E64">
        <w:trPr>
          <w:trHeight w:val="492"/>
        </w:trPr>
        <w:tc>
          <w:tcPr>
            <w:tcW w:w="2520" w:type="dxa"/>
            <w:tcBorders>
              <w:bottom w:val="single" w:sz="4" w:space="0" w:color="000000"/>
            </w:tcBorders>
          </w:tcPr>
          <w:p w14:paraId="44E1D40C" w14:textId="77777777" w:rsidR="00A834EA" w:rsidRDefault="00A834EA" w:rsidP="00C54E64">
            <w:pPr>
              <w:pStyle w:val="TableParagraph"/>
              <w:spacing w:before="121"/>
              <w:ind w:left="187"/>
              <w:rPr>
                <w:rFonts w:ascii="Arial Narrow"/>
              </w:rPr>
            </w:pPr>
            <w:r>
              <w:rPr>
                <w:rFonts w:ascii="Arial Narrow"/>
              </w:rPr>
              <w:t>Reserves</w:t>
            </w:r>
            <w:r>
              <w:rPr>
                <w:rFonts w:ascii="Arial Narrow"/>
                <w:spacing w:val="-4"/>
              </w:rPr>
              <w:t xml:space="preserve"> </w:t>
            </w:r>
            <w:r>
              <w:rPr>
                <w:rFonts w:ascii="Arial Narrow"/>
              </w:rPr>
              <w:t>as</w:t>
            </w:r>
            <w:r>
              <w:rPr>
                <w:rFonts w:ascii="Arial Narrow"/>
                <w:spacing w:val="-2"/>
              </w:rPr>
              <w:t xml:space="preserve"> </w:t>
            </w:r>
            <w:r>
              <w:rPr>
                <w:rFonts w:ascii="Arial Narrow"/>
              </w:rPr>
              <w:t>%</w:t>
            </w:r>
            <w:r>
              <w:rPr>
                <w:rFonts w:ascii="Arial Narrow"/>
                <w:spacing w:val="-5"/>
              </w:rPr>
              <w:t xml:space="preserve"> </w:t>
            </w:r>
            <w:r>
              <w:rPr>
                <w:rFonts w:ascii="Arial Narrow"/>
              </w:rPr>
              <w:t>of</w:t>
            </w:r>
            <w:r>
              <w:rPr>
                <w:rFonts w:ascii="Arial Narrow"/>
                <w:spacing w:val="-2"/>
              </w:rPr>
              <w:t xml:space="preserve"> Revenue</w:t>
            </w:r>
          </w:p>
        </w:tc>
        <w:tc>
          <w:tcPr>
            <w:tcW w:w="1214" w:type="dxa"/>
            <w:tcBorders>
              <w:bottom w:val="single" w:sz="4" w:space="0" w:color="000000"/>
            </w:tcBorders>
          </w:tcPr>
          <w:p w14:paraId="2690B118" w14:textId="77777777" w:rsidR="00A834EA" w:rsidRDefault="00A834EA" w:rsidP="00C54E64">
            <w:pPr>
              <w:pStyle w:val="TableParagraph"/>
              <w:spacing w:before="121"/>
              <w:ind w:right="143"/>
              <w:jc w:val="right"/>
              <w:rPr>
                <w:rFonts w:ascii="Arial Narrow"/>
              </w:rPr>
            </w:pPr>
            <w:r>
              <w:rPr>
                <w:rFonts w:ascii="Arial Narrow"/>
                <w:spacing w:val="-5"/>
              </w:rPr>
              <w:t>35%</w:t>
            </w:r>
          </w:p>
        </w:tc>
        <w:tc>
          <w:tcPr>
            <w:tcW w:w="1213" w:type="dxa"/>
            <w:tcBorders>
              <w:bottom w:val="single" w:sz="4" w:space="0" w:color="000000"/>
            </w:tcBorders>
          </w:tcPr>
          <w:p w14:paraId="17E6AC4E" w14:textId="77777777" w:rsidR="00A834EA" w:rsidRDefault="00A834EA" w:rsidP="00C54E64">
            <w:pPr>
              <w:pStyle w:val="TableParagraph"/>
              <w:spacing w:before="121"/>
              <w:ind w:right="144"/>
              <w:jc w:val="right"/>
              <w:rPr>
                <w:rFonts w:ascii="Arial Narrow"/>
              </w:rPr>
            </w:pPr>
            <w:r>
              <w:rPr>
                <w:rFonts w:ascii="Arial Narrow"/>
                <w:spacing w:val="-2"/>
              </w:rPr>
              <w:t>-</w:t>
            </w:r>
            <w:r>
              <w:rPr>
                <w:rFonts w:ascii="Arial Narrow"/>
                <w:spacing w:val="-7"/>
              </w:rPr>
              <w:t>9%</w:t>
            </w:r>
          </w:p>
        </w:tc>
        <w:tc>
          <w:tcPr>
            <w:tcW w:w="1314" w:type="dxa"/>
            <w:tcBorders>
              <w:bottom w:val="single" w:sz="4" w:space="0" w:color="000000"/>
            </w:tcBorders>
          </w:tcPr>
          <w:p w14:paraId="076CE3DD" w14:textId="77777777" w:rsidR="00A834EA" w:rsidRDefault="00A834EA" w:rsidP="00C54E64">
            <w:pPr>
              <w:pStyle w:val="TableParagraph"/>
              <w:spacing w:before="121"/>
              <w:ind w:right="142"/>
              <w:jc w:val="right"/>
              <w:rPr>
                <w:rFonts w:ascii="Arial Narrow"/>
              </w:rPr>
            </w:pPr>
            <w:r>
              <w:rPr>
                <w:rFonts w:ascii="Arial Narrow"/>
                <w:spacing w:val="-2"/>
              </w:rPr>
              <w:t>-</w:t>
            </w:r>
            <w:r>
              <w:rPr>
                <w:rFonts w:ascii="Arial Narrow"/>
                <w:spacing w:val="-5"/>
              </w:rPr>
              <w:t>27%</w:t>
            </w:r>
          </w:p>
        </w:tc>
        <w:tc>
          <w:tcPr>
            <w:tcW w:w="1314" w:type="dxa"/>
            <w:tcBorders>
              <w:bottom w:val="single" w:sz="4" w:space="0" w:color="000000"/>
            </w:tcBorders>
          </w:tcPr>
          <w:p w14:paraId="776E393F" w14:textId="77777777" w:rsidR="00A834EA" w:rsidRDefault="00A834EA" w:rsidP="00C54E64">
            <w:pPr>
              <w:pStyle w:val="TableParagraph"/>
              <w:spacing w:before="121"/>
              <w:ind w:right="141"/>
              <w:jc w:val="right"/>
              <w:rPr>
                <w:rFonts w:ascii="Arial Narrow"/>
              </w:rPr>
            </w:pPr>
            <w:r>
              <w:rPr>
                <w:rFonts w:ascii="Arial Narrow"/>
                <w:spacing w:val="-2"/>
              </w:rPr>
              <w:t>-</w:t>
            </w:r>
            <w:r>
              <w:rPr>
                <w:rFonts w:ascii="Arial Narrow"/>
                <w:spacing w:val="-5"/>
              </w:rPr>
              <w:t>46%</w:t>
            </w:r>
          </w:p>
        </w:tc>
        <w:tc>
          <w:tcPr>
            <w:tcW w:w="1289" w:type="dxa"/>
            <w:tcBorders>
              <w:bottom w:val="single" w:sz="4" w:space="0" w:color="000000"/>
            </w:tcBorders>
          </w:tcPr>
          <w:p w14:paraId="5A972D48" w14:textId="77777777" w:rsidR="00A834EA" w:rsidRDefault="00A834EA" w:rsidP="00C54E64">
            <w:pPr>
              <w:pStyle w:val="TableParagraph"/>
              <w:spacing w:before="121"/>
              <w:ind w:right="117"/>
              <w:jc w:val="right"/>
              <w:rPr>
                <w:rFonts w:ascii="Arial Narrow"/>
              </w:rPr>
            </w:pPr>
            <w:r>
              <w:rPr>
                <w:rFonts w:ascii="Arial Narrow"/>
                <w:spacing w:val="-2"/>
              </w:rPr>
              <w:t>-</w:t>
            </w:r>
            <w:r>
              <w:rPr>
                <w:rFonts w:ascii="Arial Narrow"/>
                <w:spacing w:val="-5"/>
              </w:rPr>
              <w:t>66%</w:t>
            </w:r>
          </w:p>
        </w:tc>
      </w:tr>
    </w:tbl>
    <w:p w14:paraId="7DA4C7B5" w14:textId="77777777" w:rsidR="00465E26" w:rsidRDefault="00465E26" w:rsidP="00F51EC7"/>
    <w:p w14:paraId="307F6F39" w14:textId="215AAD72" w:rsidR="00465E26" w:rsidRDefault="00465E26" w:rsidP="00F51EC7"/>
    <w:p w14:paraId="15A9CB19" w14:textId="36C175D8" w:rsidR="00465E26" w:rsidRDefault="00465E26" w:rsidP="00F51EC7"/>
    <w:p w14:paraId="36420993" w14:textId="247AF819" w:rsidR="00465E26" w:rsidRDefault="00200BC5" w:rsidP="00F51EC7">
      <w:r w:rsidRPr="00200BC5">
        <w:drawing>
          <wp:inline distT="0" distB="0" distL="0" distR="0" wp14:anchorId="65E7D936" wp14:editId="10D75F83">
            <wp:extent cx="6405880" cy="27051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12128" cy="2707738"/>
                    </a:xfrm>
                    <a:prstGeom prst="rect">
                      <a:avLst/>
                    </a:prstGeom>
                    <a:noFill/>
                    <a:ln>
                      <a:noFill/>
                    </a:ln>
                  </pic:spPr>
                </pic:pic>
              </a:graphicData>
            </a:graphic>
          </wp:inline>
        </w:drawing>
      </w:r>
    </w:p>
    <w:p w14:paraId="34F0D258" w14:textId="3B7F810E" w:rsidR="00465E26" w:rsidRDefault="00465E26" w:rsidP="00F51EC7"/>
    <w:p w14:paraId="3FCC6D4C" w14:textId="77777777" w:rsidR="00465E26" w:rsidRPr="00200BC5" w:rsidRDefault="00465E26" w:rsidP="00F51EC7"/>
    <w:p w14:paraId="173827B0" w14:textId="77777777" w:rsidR="00200BC5" w:rsidRPr="00200BC5" w:rsidRDefault="00200BC5" w:rsidP="00200BC5">
      <w:pPr>
        <w:pStyle w:val="Heading1"/>
        <w:spacing w:before="0"/>
        <w:rPr>
          <w:rFonts w:ascii="Courier New" w:hAnsi="Courier New" w:cs="Courier New"/>
          <w:b w:val="0"/>
          <w:sz w:val="24"/>
          <w:szCs w:val="24"/>
        </w:rPr>
      </w:pPr>
      <w:r w:rsidRPr="00200BC5">
        <w:rPr>
          <w:rFonts w:ascii="Courier New" w:hAnsi="Courier New" w:cs="Courier New"/>
          <w:b w:val="0"/>
          <w:sz w:val="24"/>
          <w:szCs w:val="24"/>
        </w:rPr>
        <w:t>Section</w:t>
      </w:r>
      <w:r w:rsidRPr="00200BC5">
        <w:rPr>
          <w:rFonts w:ascii="Courier New" w:hAnsi="Courier New" w:cs="Courier New"/>
          <w:b w:val="0"/>
          <w:spacing w:val="-31"/>
          <w:sz w:val="24"/>
          <w:szCs w:val="24"/>
        </w:rPr>
        <w:t xml:space="preserve"> </w:t>
      </w:r>
      <w:r w:rsidRPr="00200BC5">
        <w:rPr>
          <w:rFonts w:ascii="Courier New" w:hAnsi="Courier New" w:cs="Courier New"/>
          <w:b w:val="0"/>
          <w:sz w:val="24"/>
          <w:szCs w:val="24"/>
        </w:rPr>
        <w:t>3 Cost-of-</w:t>
      </w:r>
      <w:r w:rsidRPr="00200BC5">
        <w:rPr>
          <w:rFonts w:ascii="Courier New" w:hAnsi="Courier New" w:cs="Courier New"/>
          <w:b w:val="0"/>
          <w:spacing w:val="-2"/>
          <w:sz w:val="24"/>
          <w:szCs w:val="24"/>
        </w:rPr>
        <w:t>Service</w:t>
      </w:r>
    </w:p>
    <w:p w14:paraId="1240C94C" w14:textId="77777777" w:rsidR="00200BC5" w:rsidRPr="00200BC5" w:rsidRDefault="00200BC5" w:rsidP="00200BC5">
      <w:pPr>
        <w:pStyle w:val="BodyText"/>
        <w:rPr>
          <w:rFonts w:cs="Courier New"/>
          <w:szCs w:val="24"/>
        </w:rPr>
      </w:pPr>
      <w:r w:rsidRPr="00200BC5">
        <w:rPr>
          <w:rFonts w:cs="Courier New"/>
          <w:szCs w:val="24"/>
        </w:rPr>
        <w:t>A</w:t>
      </w:r>
      <w:r w:rsidRPr="00200BC5">
        <w:rPr>
          <w:rFonts w:cs="Courier New"/>
          <w:spacing w:val="-3"/>
          <w:szCs w:val="24"/>
        </w:rPr>
        <w:t xml:space="preserve"> </w:t>
      </w:r>
      <w:r w:rsidRPr="00200BC5">
        <w:rPr>
          <w:rFonts w:cs="Courier New"/>
          <w:szCs w:val="24"/>
        </w:rPr>
        <w:t>cost-of-service</w:t>
      </w:r>
      <w:r w:rsidRPr="00200BC5">
        <w:rPr>
          <w:rFonts w:cs="Courier New"/>
          <w:spacing w:val="-3"/>
          <w:szCs w:val="24"/>
        </w:rPr>
        <w:t xml:space="preserve"> </w:t>
      </w:r>
      <w:r w:rsidRPr="00200BC5">
        <w:rPr>
          <w:rFonts w:cs="Courier New"/>
          <w:szCs w:val="24"/>
        </w:rPr>
        <w:t>analysis</w:t>
      </w:r>
      <w:r w:rsidRPr="00200BC5">
        <w:rPr>
          <w:rFonts w:cs="Courier New"/>
          <w:spacing w:val="-3"/>
          <w:szCs w:val="24"/>
        </w:rPr>
        <w:t xml:space="preserve"> </w:t>
      </w:r>
      <w:r w:rsidRPr="00200BC5">
        <w:rPr>
          <w:rFonts w:cs="Courier New"/>
          <w:szCs w:val="24"/>
        </w:rPr>
        <w:t>was</w:t>
      </w:r>
      <w:r w:rsidRPr="00200BC5">
        <w:rPr>
          <w:rFonts w:cs="Courier New"/>
          <w:spacing w:val="-3"/>
          <w:szCs w:val="24"/>
        </w:rPr>
        <w:t xml:space="preserve"> </w:t>
      </w:r>
      <w:r w:rsidRPr="00200BC5">
        <w:rPr>
          <w:rFonts w:cs="Courier New"/>
          <w:szCs w:val="24"/>
        </w:rPr>
        <w:t>performed</w:t>
      </w:r>
      <w:r w:rsidRPr="00200BC5">
        <w:rPr>
          <w:rFonts w:cs="Courier New"/>
          <w:spacing w:val="-3"/>
          <w:szCs w:val="24"/>
        </w:rPr>
        <w:t xml:space="preserve"> </w:t>
      </w:r>
      <w:r w:rsidRPr="00200BC5">
        <w:rPr>
          <w:rFonts w:cs="Courier New"/>
          <w:szCs w:val="24"/>
        </w:rPr>
        <w:t>to</w:t>
      </w:r>
      <w:r w:rsidRPr="00200BC5">
        <w:rPr>
          <w:rFonts w:cs="Courier New"/>
          <w:spacing w:val="-5"/>
          <w:szCs w:val="24"/>
        </w:rPr>
        <w:t xml:space="preserve"> </w:t>
      </w:r>
      <w:r w:rsidRPr="00200BC5">
        <w:rPr>
          <w:rFonts w:cs="Courier New"/>
          <w:szCs w:val="24"/>
        </w:rPr>
        <w:t>determine</w:t>
      </w:r>
      <w:r w:rsidRPr="00200BC5">
        <w:rPr>
          <w:rFonts w:cs="Courier New"/>
          <w:spacing w:val="-3"/>
          <w:szCs w:val="24"/>
        </w:rPr>
        <w:t xml:space="preserve"> </w:t>
      </w:r>
      <w:r w:rsidRPr="00200BC5">
        <w:rPr>
          <w:rFonts w:cs="Courier New"/>
          <w:szCs w:val="24"/>
        </w:rPr>
        <w:t>the</w:t>
      </w:r>
      <w:r w:rsidRPr="00200BC5">
        <w:rPr>
          <w:rFonts w:cs="Courier New"/>
          <w:spacing w:val="-3"/>
          <w:szCs w:val="24"/>
        </w:rPr>
        <w:t xml:space="preserve"> </w:t>
      </w:r>
      <w:r w:rsidRPr="00200BC5">
        <w:rPr>
          <w:rFonts w:cs="Courier New"/>
          <w:szCs w:val="24"/>
        </w:rPr>
        <w:t>allocated</w:t>
      </w:r>
      <w:r w:rsidRPr="00200BC5">
        <w:rPr>
          <w:rFonts w:cs="Courier New"/>
          <w:spacing w:val="-5"/>
          <w:szCs w:val="24"/>
        </w:rPr>
        <w:t xml:space="preserve"> </w:t>
      </w:r>
      <w:r w:rsidRPr="00200BC5">
        <w:rPr>
          <w:rFonts w:cs="Courier New"/>
          <w:szCs w:val="24"/>
        </w:rPr>
        <w:t>cost</w:t>
      </w:r>
      <w:r w:rsidRPr="00200BC5">
        <w:rPr>
          <w:rFonts w:cs="Courier New"/>
          <w:spacing w:val="-3"/>
          <w:szCs w:val="24"/>
        </w:rPr>
        <w:t xml:space="preserve"> </w:t>
      </w:r>
      <w:r w:rsidRPr="00200BC5">
        <w:rPr>
          <w:rFonts w:cs="Courier New"/>
          <w:szCs w:val="24"/>
        </w:rPr>
        <w:t>to</w:t>
      </w:r>
      <w:r w:rsidRPr="00200BC5">
        <w:rPr>
          <w:rFonts w:cs="Courier New"/>
          <w:spacing w:val="-2"/>
          <w:szCs w:val="24"/>
        </w:rPr>
        <w:t xml:space="preserve"> </w:t>
      </w:r>
      <w:r w:rsidRPr="00200BC5">
        <w:rPr>
          <w:rFonts w:cs="Courier New"/>
          <w:szCs w:val="24"/>
        </w:rPr>
        <w:t>serve each of Hyrum’s customer classes within the electric utility.</w:t>
      </w:r>
      <w:r w:rsidRPr="00200BC5">
        <w:rPr>
          <w:rFonts w:cs="Courier New"/>
          <w:spacing w:val="40"/>
          <w:szCs w:val="24"/>
        </w:rPr>
        <w:t xml:space="preserve"> </w:t>
      </w:r>
      <w:r w:rsidRPr="00200BC5">
        <w:rPr>
          <w:rFonts w:cs="Courier New"/>
          <w:szCs w:val="24"/>
        </w:rPr>
        <w:t>Customer classes exist, in part, because the cost to serve different kinds of customers varies.</w:t>
      </w:r>
      <w:r w:rsidRPr="00200BC5">
        <w:rPr>
          <w:rFonts w:cs="Courier New"/>
          <w:spacing w:val="40"/>
          <w:szCs w:val="24"/>
        </w:rPr>
        <w:t xml:space="preserve"> </w:t>
      </w:r>
      <w:r w:rsidRPr="00200BC5">
        <w:rPr>
          <w:rFonts w:cs="Courier New"/>
          <w:szCs w:val="24"/>
        </w:rPr>
        <w:t xml:space="preserve">The cost-of-service analysis has been performed on a FY 2021 ‘Test Year’ based on actual 2021 financials, </w:t>
      </w:r>
      <w:proofErr w:type="gramStart"/>
      <w:r w:rsidRPr="00200BC5">
        <w:rPr>
          <w:rFonts w:cs="Courier New"/>
          <w:szCs w:val="24"/>
        </w:rPr>
        <w:t>operations</w:t>
      </w:r>
      <w:proofErr w:type="gramEnd"/>
      <w:r w:rsidRPr="00200BC5">
        <w:rPr>
          <w:rFonts w:cs="Courier New"/>
          <w:szCs w:val="24"/>
        </w:rPr>
        <w:t xml:space="preserve"> and sales.</w:t>
      </w:r>
      <w:r w:rsidRPr="00200BC5">
        <w:rPr>
          <w:rFonts w:cs="Courier New"/>
          <w:spacing w:val="40"/>
          <w:szCs w:val="24"/>
        </w:rPr>
        <w:t xml:space="preserve"> </w:t>
      </w:r>
      <w:r w:rsidRPr="00200BC5">
        <w:rPr>
          <w:rFonts w:cs="Courier New"/>
          <w:szCs w:val="24"/>
        </w:rPr>
        <w:t>The results of the cost-of-service study give an indication of the degree of revenue recovery warranted for each class of customers.</w:t>
      </w:r>
      <w:r w:rsidRPr="00200BC5">
        <w:rPr>
          <w:rFonts w:cs="Courier New"/>
          <w:spacing w:val="40"/>
          <w:szCs w:val="24"/>
        </w:rPr>
        <w:t xml:space="preserve"> </w:t>
      </w:r>
      <w:r w:rsidRPr="00200BC5">
        <w:rPr>
          <w:rFonts w:cs="Courier New"/>
          <w:szCs w:val="24"/>
        </w:rPr>
        <w:t>A comparison of the allocated cost to serve a class of customers and the actual revenues received from that class is taken into consideration during rate design.</w:t>
      </w:r>
    </w:p>
    <w:p w14:paraId="5A772AC5" w14:textId="77777777" w:rsidR="00200BC5" w:rsidRPr="00200BC5" w:rsidRDefault="00200BC5" w:rsidP="00200BC5">
      <w:pPr>
        <w:pStyle w:val="BodyText"/>
        <w:rPr>
          <w:rFonts w:cs="Courier New"/>
          <w:color w:val="000000" w:themeColor="text1"/>
          <w:szCs w:val="24"/>
        </w:rPr>
      </w:pPr>
    </w:p>
    <w:p w14:paraId="28B0B051" w14:textId="77777777" w:rsidR="00200BC5" w:rsidRPr="00200BC5" w:rsidRDefault="00200BC5" w:rsidP="00200BC5">
      <w:pPr>
        <w:jc w:val="both"/>
        <w:rPr>
          <w:rFonts w:ascii="Courier New" w:hAnsi="Courier New" w:cs="Courier New"/>
          <w:color w:val="000000" w:themeColor="text1"/>
        </w:rPr>
      </w:pPr>
      <w:r w:rsidRPr="00200BC5">
        <w:rPr>
          <w:rFonts w:ascii="Courier New" w:hAnsi="Courier New" w:cs="Courier New"/>
          <w:color w:val="000000" w:themeColor="text1"/>
        </w:rPr>
        <w:t>Functionalization</w:t>
      </w:r>
      <w:r w:rsidRPr="00200BC5">
        <w:rPr>
          <w:rFonts w:ascii="Courier New" w:hAnsi="Courier New" w:cs="Courier New"/>
          <w:color w:val="000000" w:themeColor="text1"/>
          <w:spacing w:val="-5"/>
        </w:rPr>
        <w:t xml:space="preserve"> </w:t>
      </w:r>
      <w:r w:rsidRPr="00200BC5">
        <w:rPr>
          <w:rFonts w:ascii="Courier New" w:hAnsi="Courier New" w:cs="Courier New"/>
          <w:color w:val="000000" w:themeColor="text1"/>
        </w:rPr>
        <w:t>of</w:t>
      </w:r>
      <w:r w:rsidRPr="00200BC5">
        <w:rPr>
          <w:rFonts w:ascii="Courier New" w:hAnsi="Courier New" w:cs="Courier New"/>
          <w:color w:val="000000" w:themeColor="text1"/>
          <w:spacing w:val="-6"/>
        </w:rPr>
        <w:t xml:space="preserve"> </w:t>
      </w:r>
      <w:r w:rsidRPr="00200BC5">
        <w:rPr>
          <w:rFonts w:ascii="Courier New" w:hAnsi="Courier New" w:cs="Courier New"/>
          <w:color w:val="000000" w:themeColor="text1"/>
          <w:spacing w:val="-4"/>
        </w:rPr>
        <w:t>Costs</w:t>
      </w:r>
    </w:p>
    <w:p w14:paraId="1D68EAB8" w14:textId="77777777" w:rsidR="00200BC5" w:rsidRPr="00200BC5" w:rsidRDefault="00200BC5" w:rsidP="00200BC5">
      <w:pPr>
        <w:pStyle w:val="BodyText"/>
        <w:rPr>
          <w:rFonts w:cs="Courier New"/>
          <w:szCs w:val="24"/>
        </w:rPr>
      </w:pPr>
      <w:r w:rsidRPr="00200BC5">
        <w:rPr>
          <w:rFonts w:cs="Courier New"/>
          <w:szCs w:val="24"/>
        </w:rPr>
        <w:t>Hyrum’s Test Year electric revenue requirements have been divided into four functional categories.</w:t>
      </w:r>
      <w:r w:rsidRPr="00200BC5">
        <w:rPr>
          <w:rFonts w:cs="Courier New"/>
          <w:spacing w:val="40"/>
          <w:szCs w:val="24"/>
        </w:rPr>
        <w:t xml:space="preserve"> </w:t>
      </w:r>
      <w:r w:rsidRPr="00200BC5">
        <w:rPr>
          <w:rFonts w:cs="Courier New"/>
          <w:szCs w:val="24"/>
        </w:rPr>
        <w:t>These categories are described below.</w:t>
      </w:r>
    </w:p>
    <w:p w14:paraId="5D015FC5" w14:textId="77777777" w:rsidR="00200BC5" w:rsidRPr="00200BC5" w:rsidRDefault="00200BC5" w:rsidP="00200BC5">
      <w:pPr>
        <w:pStyle w:val="BodyText"/>
        <w:rPr>
          <w:rFonts w:cs="Courier New"/>
          <w:szCs w:val="24"/>
        </w:rPr>
      </w:pPr>
      <w:r w:rsidRPr="00200BC5">
        <w:rPr>
          <w:rFonts w:cs="Courier New"/>
          <w:szCs w:val="24"/>
        </w:rPr>
        <w:t>Power Supply – the power supply function is related to the cost of Hyrum’s purchases of wholesale power through UAMPS, CRSP and the wholesale</w:t>
      </w:r>
      <w:r w:rsidRPr="00200BC5">
        <w:rPr>
          <w:rFonts w:cs="Courier New"/>
          <w:spacing w:val="40"/>
          <w:szCs w:val="24"/>
        </w:rPr>
        <w:t xml:space="preserve"> </w:t>
      </w:r>
      <w:r w:rsidRPr="00200BC5">
        <w:rPr>
          <w:rFonts w:cs="Courier New"/>
          <w:spacing w:val="-2"/>
          <w:szCs w:val="24"/>
        </w:rPr>
        <w:t>market.</w:t>
      </w:r>
    </w:p>
    <w:p w14:paraId="18C3FAFC" w14:textId="77777777" w:rsidR="00200BC5" w:rsidRPr="00200BC5" w:rsidRDefault="00200BC5" w:rsidP="00200BC5">
      <w:pPr>
        <w:pStyle w:val="BodyText"/>
        <w:rPr>
          <w:rFonts w:cs="Courier New"/>
          <w:szCs w:val="24"/>
        </w:rPr>
      </w:pPr>
      <w:r w:rsidRPr="00200BC5">
        <w:rPr>
          <w:rFonts w:cs="Courier New"/>
          <w:szCs w:val="24"/>
        </w:rPr>
        <w:t>Distribution –</w:t>
      </w:r>
      <w:r w:rsidRPr="00200BC5">
        <w:rPr>
          <w:rFonts w:cs="Courier New"/>
          <w:spacing w:val="40"/>
          <w:szCs w:val="24"/>
        </w:rPr>
        <w:t xml:space="preserve"> </w:t>
      </w:r>
      <w:r w:rsidRPr="00200BC5">
        <w:rPr>
          <w:rFonts w:cs="Courier New"/>
          <w:szCs w:val="24"/>
        </w:rPr>
        <w:t>expenses are related to the Hyrum owned system for delivering power and energy to Hyrum customers.</w:t>
      </w:r>
      <w:r w:rsidRPr="00200BC5">
        <w:rPr>
          <w:rFonts w:cs="Courier New"/>
          <w:spacing w:val="40"/>
          <w:szCs w:val="24"/>
        </w:rPr>
        <w:t xml:space="preserve"> </w:t>
      </w:r>
      <w:r w:rsidRPr="00200BC5">
        <w:rPr>
          <w:rFonts w:cs="Courier New"/>
          <w:szCs w:val="24"/>
        </w:rPr>
        <w:t>They include local substation and distribution system costs.</w:t>
      </w:r>
    </w:p>
    <w:p w14:paraId="31805709" w14:textId="77777777" w:rsidR="00200BC5" w:rsidRPr="00200BC5" w:rsidRDefault="00200BC5" w:rsidP="00200BC5">
      <w:pPr>
        <w:pStyle w:val="BodyText"/>
        <w:rPr>
          <w:rFonts w:cs="Courier New"/>
          <w:szCs w:val="24"/>
        </w:rPr>
      </w:pPr>
      <w:r w:rsidRPr="00200BC5">
        <w:rPr>
          <w:rFonts w:cs="Courier New"/>
          <w:szCs w:val="24"/>
        </w:rPr>
        <w:t>Customer – the customer function includes fixed costs associated with the service facilities utilized to deliver electric power and energy directly to customers.</w:t>
      </w:r>
      <w:r w:rsidRPr="00200BC5">
        <w:rPr>
          <w:rFonts w:cs="Courier New"/>
          <w:spacing w:val="80"/>
          <w:szCs w:val="24"/>
        </w:rPr>
        <w:t xml:space="preserve"> </w:t>
      </w:r>
      <w:r w:rsidRPr="00200BC5">
        <w:rPr>
          <w:rFonts w:cs="Courier New"/>
          <w:szCs w:val="24"/>
        </w:rPr>
        <w:t>They also include items such as meter reading, billing, collections and dealing with customers by customer service representatives.</w:t>
      </w:r>
    </w:p>
    <w:p w14:paraId="2397C4AB" w14:textId="77777777" w:rsidR="00200BC5" w:rsidRPr="00200BC5" w:rsidRDefault="00200BC5" w:rsidP="00200BC5">
      <w:pPr>
        <w:pStyle w:val="BodyText"/>
        <w:rPr>
          <w:rFonts w:cs="Courier New"/>
          <w:szCs w:val="24"/>
        </w:rPr>
      </w:pPr>
    </w:p>
    <w:p w14:paraId="0C9CEC46" w14:textId="77777777" w:rsidR="00200BC5" w:rsidRPr="00200BC5" w:rsidRDefault="00200BC5" w:rsidP="00200BC5">
      <w:pPr>
        <w:pStyle w:val="BodyText"/>
        <w:rPr>
          <w:rFonts w:cs="Courier New"/>
          <w:bCs/>
          <w:szCs w:val="24"/>
        </w:rPr>
      </w:pPr>
      <w:r w:rsidRPr="00200BC5">
        <w:rPr>
          <w:rFonts w:cs="Courier New"/>
          <w:bCs/>
          <w:szCs w:val="24"/>
        </w:rPr>
        <w:t>Revenue – revenue related items include other operating and non-operating income and utility margin.</w:t>
      </w:r>
    </w:p>
    <w:p w14:paraId="7B210255" w14:textId="77777777" w:rsidR="00200BC5" w:rsidRPr="00200BC5" w:rsidRDefault="00200BC5" w:rsidP="00200BC5">
      <w:pPr>
        <w:pStyle w:val="BodyText"/>
        <w:rPr>
          <w:rFonts w:cs="Courier New"/>
          <w:bCs/>
          <w:szCs w:val="24"/>
        </w:rPr>
      </w:pPr>
      <w:r w:rsidRPr="00200BC5">
        <w:rPr>
          <w:rFonts w:cs="Courier New"/>
          <w:bCs/>
          <w:szCs w:val="24"/>
        </w:rPr>
        <w:t>Table 3-1 below summarizes the functional electric costs for the 2021 Test Year. The detailed cost functions are shown in Exhibit 3-A.</w:t>
      </w:r>
    </w:p>
    <w:p w14:paraId="3C636CF7" w14:textId="77777777" w:rsidR="00200BC5" w:rsidRPr="00200BC5" w:rsidRDefault="00200BC5" w:rsidP="00200BC5">
      <w:pPr>
        <w:pStyle w:val="BodyText"/>
        <w:spacing w:before="11"/>
        <w:rPr>
          <w:bCs/>
          <w:sz w:val="16"/>
        </w:rPr>
      </w:pPr>
    </w:p>
    <w:tbl>
      <w:tblPr>
        <w:tblW w:w="0" w:type="auto"/>
        <w:tblInd w:w="3073" w:type="dxa"/>
        <w:tblLayout w:type="fixed"/>
        <w:tblCellMar>
          <w:left w:w="0" w:type="dxa"/>
          <w:right w:w="0" w:type="dxa"/>
        </w:tblCellMar>
        <w:tblLook w:val="01E0" w:firstRow="1" w:lastRow="1" w:firstColumn="1" w:lastColumn="1" w:noHBand="0" w:noVBand="0"/>
      </w:tblPr>
      <w:tblGrid>
        <w:gridCol w:w="2227"/>
        <w:gridCol w:w="2200"/>
      </w:tblGrid>
      <w:tr w:rsidR="00200BC5" w14:paraId="58C06707" w14:textId="77777777" w:rsidTr="00C54E64">
        <w:trPr>
          <w:trHeight w:val="1229"/>
        </w:trPr>
        <w:tc>
          <w:tcPr>
            <w:tcW w:w="4427" w:type="dxa"/>
            <w:gridSpan w:val="2"/>
          </w:tcPr>
          <w:p w14:paraId="4D5823C2" w14:textId="77777777" w:rsidR="00200BC5" w:rsidRPr="008374C8" w:rsidRDefault="00200BC5" w:rsidP="00C54E64">
            <w:pPr>
              <w:pStyle w:val="TableParagraph"/>
              <w:spacing w:before="1"/>
              <w:ind w:left="14"/>
              <w:jc w:val="center"/>
              <w:rPr>
                <w:rFonts w:ascii="Arial Black"/>
                <w:sz w:val="24"/>
                <w:szCs w:val="24"/>
              </w:rPr>
            </w:pPr>
            <w:r w:rsidRPr="008374C8">
              <w:rPr>
                <w:rFonts w:ascii="Arial Black"/>
                <w:sz w:val="24"/>
                <w:szCs w:val="24"/>
              </w:rPr>
              <w:t>Table</w:t>
            </w:r>
            <w:r w:rsidRPr="008374C8">
              <w:rPr>
                <w:rFonts w:ascii="Arial Black"/>
                <w:spacing w:val="-16"/>
                <w:sz w:val="24"/>
                <w:szCs w:val="24"/>
              </w:rPr>
              <w:t xml:space="preserve"> </w:t>
            </w:r>
            <w:r w:rsidRPr="008374C8">
              <w:rPr>
                <w:rFonts w:ascii="Arial Black"/>
                <w:sz w:val="24"/>
                <w:szCs w:val="24"/>
              </w:rPr>
              <w:t>3-</w:t>
            </w:r>
            <w:r w:rsidRPr="008374C8">
              <w:rPr>
                <w:rFonts w:ascii="Arial Black"/>
                <w:spacing w:val="-10"/>
                <w:sz w:val="24"/>
                <w:szCs w:val="24"/>
              </w:rPr>
              <w:t>1</w:t>
            </w:r>
          </w:p>
          <w:p w14:paraId="4960B61F" w14:textId="77777777" w:rsidR="00200BC5" w:rsidRPr="008374C8" w:rsidRDefault="00200BC5" w:rsidP="00C54E64">
            <w:pPr>
              <w:pStyle w:val="TableParagraph"/>
              <w:spacing w:before="1" w:line="394" w:lineRule="exact"/>
              <w:ind w:left="13"/>
              <w:jc w:val="center"/>
              <w:rPr>
                <w:rFonts w:ascii="Arial Black"/>
                <w:sz w:val="24"/>
                <w:szCs w:val="24"/>
              </w:rPr>
            </w:pPr>
            <w:r w:rsidRPr="008374C8">
              <w:rPr>
                <w:rFonts w:ascii="Arial Black"/>
                <w:sz w:val="24"/>
                <w:szCs w:val="24"/>
              </w:rPr>
              <w:t>Functional</w:t>
            </w:r>
            <w:r w:rsidRPr="008374C8">
              <w:rPr>
                <w:rFonts w:ascii="Arial Black"/>
                <w:spacing w:val="-6"/>
                <w:sz w:val="24"/>
                <w:szCs w:val="24"/>
              </w:rPr>
              <w:t xml:space="preserve"> </w:t>
            </w:r>
            <w:r w:rsidRPr="008374C8">
              <w:rPr>
                <w:rFonts w:ascii="Arial Black"/>
                <w:sz w:val="24"/>
                <w:szCs w:val="24"/>
              </w:rPr>
              <w:t>Electric</w:t>
            </w:r>
            <w:r w:rsidRPr="008374C8">
              <w:rPr>
                <w:rFonts w:ascii="Arial Black"/>
                <w:spacing w:val="-4"/>
                <w:sz w:val="24"/>
                <w:szCs w:val="24"/>
              </w:rPr>
              <w:t xml:space="preserve"> Costs</w:t>
            </w:r>
          </w:p>
          <w:p w14:paraId="1E37ABA4" w14:textId="77777777" w:rsidR="00200BC5" w:rsidRDefault="00200BC5" w:rsidP="00C54E64">
            <w:pPr>
              <w:pStyle w:val="TableParagraph"/>
              <w:tabs>
                <w:tab w:val="left" w:pos="1072"/>
                <w:tab w:val="left" w:pos="4426"/>
              </w:tabs>
              <w:spacing w:line="394" w:lineRule="exact"/>
              <w:ind w:left="13"/>
              <w:jc w:val="center"/>
              <w:rPr>
                <w:rFonts w:ascii="Arial Black"/>
                <w:sz w:val="28"/>
              </w:rPr>
            </w:pPr>
            <w:r w:rsidRPr="008374C8">
              <w:rPr>
                <w:rFonts w:ascii="Times New Roman"/>
                <w:sz w:val="24"/>
                <w:szCs w:val="24"/>
                <w:u w:val="single"/>
              </w:rPr>
              <w:tab/>
            </w:r>
            <w:r w:rsidRPr="008374C8">
              <w:rPr>
                <w:rFonts w:ascii="Arial Black"/>
                <w:sz w:val="24"/>
                <w:szCs w:val="24"/>
                <w:u w:val="single"/>
              </w:rPr>
              <w:t>2021</w:t>
            </w:r>
            <w:r w:rsidRPr="008374C8">
              <w:rPr>
                <w:rFonts w:ascii="Arial Black"/>
                <w:spacing w:val="-12"/>
                <w:sz w:val="24"/>
                <w:szCs w:val="24"/>
                <w:u w:val="single"/>
              </w:rPr>
              <w:t xml:space="preserve"> </w:t>
            </w:r>
            <w:r w:rsidRPr="008374C8">
              <w:rPr>
                <w:rFonts w:ascii="Arial Black"/>
                <w:sz w:val="24"/>
                <w:szCs w:val="24"/>
                <w:u w:val="single"/>
              </w:rPr>
              <w:t>Test</w:t>
            </w:r>
            <w:r w:rsidRPr="008374C8">
              <w:rPr>
                <w:rFonts w:ascii="Arial Black"/>
                <w:spacing w:val="-12"/>
                <w:sz w:val="24"/>
                <w:szCs w:val="24"/>
                <w:u w:val="single"/>
              </w:rPr>
              <w:t xml:space="preserve"> </w:t>
            </w:r>
            <w:r w:rsidRPr="008374C8">
              <w:rPr>
                <w:rFonts w:ascii="Arial Black"/>
                <w:spacing w:val="-4"/>
                <w:sz w:val="24"/>
                <w:szCs w:val="24"/>
                <w:u w:val="single"/>
              </w:rPr>
              <w:t>Year</w:t>
            </w:r>
            <w:r>
              <w:rPr>
                <w:rFonts w:ascii="Arial Black"/>
                <w:sz w:val="28"/>
                <w:u w:val="single"/>
              </w:rPr>
              <w:tab/>
            </w:r>
          </w:p>
        </w:tc>
      </w:tr>
      <w:tr w:rsidR="00200BC5" w14:paraId="6B221DBF" w14:textId="77777777" w:rsidTr="00C54E64">
        <w:trPr>
          <w:trHeight w:val="697"/>
        </w:trPr>
        <w:tc>
          <w:tcPr>
            <w:tcW w:w="2227" w:type="dxa"/>
            <w:tcBorders>
              <w:bottom w:val="single" w:sz="4" w:space="0" w:color="000000"/>
            </w:tcBorders>
          </w:tcPr>
          <w:p w14:paraId="683D5713" w14:textId="77777777" w:rsidR="00200BC5" w:rsidRDefault="00200BC5" w:rsidP="00C54E64">
            <w:pPr>
              <w:pStyle w:val="TableParagraph"/>
              <w:spacing w:before="5"/>
              <w:rPr>
                <w:rFonts w:ascii="Arial"/>
                <w:sz w:val="31"/>
              </w:rPr>
            </w:pPr>
          </w:p>
          <w:p w14:paraId="14426473" w14:textId="77777777" w:rsidR="00200BC5" w:rsidRDefault="00200BC5" w:rsidP="00C54E64">
            <w:pPr>
              <w:pStyle w:val="TableParagraph"/>
              <w:spacing w:before="1"/>
              <w:ind w:left="122"/>
              <w:rPr>
                <w:rFonts w:ascii="Arial"/>
                <w:b/>
                <w:sz w:val="24"/>
              </w:rPr>
            </w:pPr>
            <w:r>
              <w:rPr>
                <w:rFonts w:ascii="Arial"/>
                <w:b/>
                <w:spacing w:val="-2"/>
                <w:sz w:val="24"/>
              </w:rPr>
              <w:t>Component</w:t>
            </w:r>
          </w:p>
        </w:tc>
        <w:tc>
          <w:tcPr>
            <w:tcW w:w="2200" w:type="dxa"/>
            <w:tcBorders>
              <w:bottom w:val="single" w:sz="4" w:space="0" w:color="000000"/>
            </w:tcBorders>
          </w:tcPr>
          <w:p w14:paraId="52143C82" w14:textId="77777777" w:rsidR="00200BC5" w:rsidRDefault="00200BC5" w:rsidP="00C54E64">
            <w:pPr>
              <w:pStyle w:val="TableParagraph"/>
              <w:spacing w:before="26"/>
              <w:ind w:right="107"/>
              <w:jc w:val="right"/>
              <w:rPr>
                <w:rFonts w:ascii="Arial"/>
                <w:b/>
                <w:sz w:val="24"/>
              </w:rPr>
            </w:pPr>
            <w:r>
              <w:rPr>
                <w:rFonts w:ascii="Arial"/>
                <w:b/>
                <w:spacing w:val="-2"/>
                <w:sz w:val="24"/>
              </w:rPr>
              <w:t>Revenue</w:t>
            </w:r>
          </w:p>
          <w:p w14:paraId="6D6231EC" w14:textId="77777777" w:rsidR="00200BC5" w:rsidRDefault="00200BC5" w:rsidP="00C54E64">
            <w:pPr>
              <w:pStyle w:val="TableParagraph"/>
              <w:spacing w:before="60"/>
              <w:ind w:right="106"/>
              <w:jc w:val="right"/>
              <w:rPr>
                <w:rFonts w:ascii="Arial"/>
                <w:b/>
                <w:sz w:val="24"/>
              </w:rPr>
            </w:pPr>
            <w:r>
              <w:rPr>
                <w:rFonts w:ascii="Arial"/>
                <w:b/>
                <w:spacing w:val="-2"/>
                <w:sz w:val="24"/>
              </w:rPr>
              <w:t>Requirement</w:t>
            </w:r>
          </w:p>
        </w:tc>
      </w:tr>
      <w:tr w:rsidR="00200BC5" w14:paraId="6D05B85C" w14:textId="77777777" w:rsidTr="00C54E64">
        <w:trPr>
          <w:trHeight w:val="293"/>
        </w:trPr>
        <w:tc>
          <w:tcPr>
            <w:tcW w:w="2227" w:type="dxa"/>
            <w:tcBorders>
              <w:top w:val="single" w:sz="4" w:space="0" w:color="000000"/>
            </w:tcBorders>
          </w:tcPr>
          <w:p w14:paraId="16DC21B3" w14:textId="77777777" w:rsidR="00200BC5" w:rsidRDefault="00200BC5" w:rsidP="00C54E64">
            <w:pPr>
              <w:pStyle w:val="TableParagraph"/>
              <w:spacing w:line="273" w:lineRule="exact"/>
              <w:ind w:left="122"/>
              <w:rPr>
                <w:rFonts w:ascii="Arial"/>
                <w:sz w:val="24"/>
              </w:rPr>
            </w:pPr>
            <w:r>
              <w:rPr>
                <w:rFonts w:ascii="Arial"/>
                <w:sz w:val="24"/>
              </w:rPr>
              <w:t>Power</w:t>
            </w:r>
            <w:r>
              <w:rPr>
                <w:rFonts w:ascii="Arial"/>
                <w:spacing w:val="-3"/>
                <w:sz w:val="24"/>
              </w:rPr>
              <w:t xml:space="preserve"> </w:t>
            </w:r>
            <w:r>
              <w:rPr>
                <w:rFonts w:ascii="Arial"/>
                <w:spacing w:val="-2"/>
                <w:sz w:val="24"/>
              </w:rPr>
              <w:t>Supply</w:t>
            </w:r>
          </w:p>
        </w:tc>
        <w:tc>
          <w:tcPr>
            <w:tcW w:w="2200" w:type="dxa"/>
            <w:tcBorders>
              <w:top w:val="single" w:sz="4" w:space="0" w:color="000000"/>
            </w:tcBorders>
          </w:tcPr>
          <w:p w14:paraId="16058681" w14:textId="77777777" w:rsidR="00200BC5" w:rsidRDefault="00200BC5" w:rsidP="00C54E64">
            <w:pPr>
              <w:pStyle w:val="TableParagraph"/>
              <w:spacing w:line="273" w:lineRule="exact"/>
              <w:ind w:right="108"/>
              <w:jc w:val="right"/>
              <w:rPr>
                <w:rFonts w:ascii="Arial"/>
                <w:sz w:val="24"/>
              </w:rPr>
            </w:pPr>
            <w:r>
              <w:rPr>
                <w:rFonts w:ascii="Arial"/>
                <w:spacing w:val="-2"/>
                <w:sz w:val="24"/>
              </w:rPr>
              <w:t>$5,555,860</w:t>
            </w:r>
          </w:p>
        </w:tc>
      </w:tr>
      <w:tr w:rsidR="00200BC5" w14:paraId="248218A6" w14:textId="77777777" w:rsidTr="00C54E64">
        <w:trPr>
          <w:trHeight w:val="309"/>
        </w:trPr>
        <w:tc>
          <w:tcPr>
            <w:tcW w:w="2227" w:type="dxa"/>
          </w:tcPr>
          <w:p w14:paraId="0F7E95CA" w14:textId="77777777" w:rsidR="00200BC5" w:rsidRDefault="00200BC5" w:rsidP="00C54E64">
            <w:pPr>
              <w:pStyle w:val="TableParagraph"/>
              <w:spacing w:before="9"/>
              <w:ind w:left="122"/>
              <w:rPr>
                <w:rFonts w:ascii="Arial"/>
                <w:sz w:val="24"/>
              </w:rPr>
            </w:pPr>
            <w:r>
              <w:rPr>
                <w:rFonts w:ascii="Arial"/>
                <w:spacing w:val="-2"/>
                <w:sz w:val="24"/>
              </w:rPr>
              <w:t>Distribution</w:t>
            </w:r>
          </w:p>
        </w:tc>
        <w:tc>
          <w:tcPr>
            <w:tcW w:w="2200" w:type="dxa"/>
          </w:tcPr>
          <w:p w14:paraId="06451D4F" w14:textId="77777777" w:rsidR="00200BC5" w:rsidRDefault="00200BC5" w:rsidP="00C54E64">
            <w:pPr>
              <w:pStyle w:val="TableParagraph"/>
              <w:spacing w:before="9"/>
              <w:ind w:right="108"/>
              <w:jc w:val="right"/>
              <w:rPr>
                <w:rFonts w:ascii="Arial"/>
                <w:sz w:val="24"/>
              </w:rPr>
            </w:pPr>
            <w:r>
              <w:rPr>
                <w:rFonts w:ascii="Arial"/>
                <w:spacing w:val="-2"/>
                <w:sz w:val="24"/>
              </w:rPr>
              <w:t>853,949</w:t>
            </w:r>
          </w:p>
        </w:tc>
      </w:tr>
      <w:tr w:rsidR="00200BC5" w14:paraId="068CA249" w14:textId="77777777" w:rsidTr="00C54E64">
        <w:trPr>
          <w:trHeight w:val="309"/>
        </w:trPr>
        <w:tc>
          <w:tcPr>
            <w:tcW w:w="2227" w:type="dxa"/>
          </w:tcPr>
          <w:p w14:paraId="2DF84D95" w14:textId="77777777" w:rsidR="00200BC5" w:rsidRDefault="00200BC5" w:rsidP="00C54E64">
            <w:pPr>
              <w:pStyle w:val="TableParagraph"/>
              <w:spacing w:before="16" w:line="273" w:lineRule="exact"/>
              <w:ind w:left="122"/>
              <w:rPr>
                <w:rFonts w:ascii="Arial"/>
                <w:sz w:val="24"/>
              </w:rPr>
            </w:pPr>
            <w:r>
              <w:rPr>
                <w:rFonts w:ascii="Arial"/>
                <w:spacing w:val="-2"/>
                <w:sz w:val="24"/>
              </w:rPr>
              <w:t>Customer</w:t>
            </w:r>
          </w:p>
        </w:tc>
        <w:tc>
          <w:tcPr>
            <w:tcW w:w="2200" w:type="dxa"/>
          </w:tcPr>
          <w:p w14:paraId="29C5063A" w14:textId="77777777" w:rsidR="00200BC5" w:rsidRDefault="00200BC5" w:rsidP="00C54E64">
            <w:pPr>
              <w:pStyle w:val="TableParagraph"/>
              <w:spacing w:before="16" w:line="273" w:lineRule="exact"/>
              <w:ind w:right="108"/>
              <w:jc w:val="right"/>
              <w:rPr>
                <w:rFonts w:ascii="Arial"/>
                <w:sz w:val="24"/>
              </w:rPr>
            </w:pPr>
            <w:r>
              <w:rPr>
                <w:rFonts w:ascii="Arial"/>
                <w:spacing w:val="-2"/>
                <w:sz w:val="24"/>
              </w:rPr>
              <w:t>308,066</w:t>
            </w:r>
          </w:p>
        </w:tc>
      </w:tr>
      <w:tr w:rsidR="00200BC5" w14:paraId="576742EA" w14:textId="77777777" w:rsidTr="00C54E64">
        <w:trPr>
          <w:trHeight w:val="309"/>
        </w:trPr>
        <w:tc>
          <w:tcPr>
            <w:tcW w:w="2227" w:type="dxa"/>
          </w:tcPr>
          <w:p w14:paraId="5C3A7B5F" w14:textId="77777777" w:rsidR="00200BC5" w:rsidRDefault="00200BC5" w:rsidP="00C54E64">
            <w:pPr>
              <w:pStyle w:val="TableParagraph"/>
              <w:spacing w:before="9"/>
              <w:ind w:left="122"/>
              <w:rPr>
                <w:rFonts w:ascii="Arial"/>
                <w:sz w:val="24"/>
              </w:rPr>
            </w:pPr>
            <w:r>
              <w:rPr>
                <w:rFonts w:ascii="Arial"/>
                <w:spacing w:val="-2"/>
                <w:sz w:val="24"/>
              </w:rPr>
              <w:t>Revenue</w:t>
            </w:r>
          </w:p>
        </w:tc>
        <w:tc>
          <w:tcPr>
            <w:tcW w:w="2200" w:type="dxa"/>
          </w:tcPr>
          <w:p w14:paraId="4A9BD5D6" w14:textId="77777777" w:rsidR="00200BC5" w:rsidRDefault="00200BC5" w:rsidP="00C54E64">
            <w:pPr>
              <w:pStyle w:val="TableParagraph"/>
              <w:spacing w:before="9"/>
              <w:ind w:right="108"/>
              <w:jc w:val="right"/>
              <w:rPr>
                <w:rFonts w:ascii="Arial"/>
                <w:sz w:val="24"/>
              </w:rPr>
            </w:pPr>
            <w:r>
              <w:rPr>
                <w:rFonts w:ascii="Arial"/>
                <w:spacing w:val="-2"/>
                <w:sz w:val="24"/>
                <w:u w:val="single"/>
              </w:rPr>
              <w:t>548,840</w:t>
            </w:r>
          </w:p>
        </w:tc>
      </w:tr>
      <w:tr w:rsidR="00200BC5" w14:paraId="3060B85B" w14:textId="77777777" w:rsidTr="00C54E64">
        <w:trPr>
          <w:trHeight w:val="335"/>
        </w:trPr>
        <w:tc>
          <w:tcPr>
            <w:tcW w:w="2227" w:type="dxa"/>
            <w:tcBorders>
              <w:bottom w:val="single" w:sz="4" w:space="0" w:color="000000"/>
            </w:tcBorders>
          </w:tcPr>
          <w:p w14:paraId="2F7EF27C" w14:textId="77777777" w:rsidR="00200BC5" w:rsidRDefault="00200BC5" w:rsidP="00C54E64">
            <w:pPr>
              <w:pStyle w:val="TableParagraph"/>
              <w:spacing w:before="16"/>
              <w:ind w:left="122"/>
              <w:rPr>
                <w:rFonts w:ascii="Arial"/>
                <w:sz w:val="24"/>
              </w:rPr>
            </w:pPr>
            <w:r>
              <w:rPr>
                <w:rFonts w:ascii="Arial"/>
                <w:spacing w:val="-2"/>
                <w:sz w:val="24"/>
              </w:rPr>
              <w:t>Total</w:t>
            </w:r>
          </w:p>
        </w:tc>
        <w:tc>
          <w:tcPr>
            <w:tcW w:w="2200" w:type="dxa"/>
            <w:tcBorders>
              <w:bottom w:val="single" w:sz="4" w:space="0" w:color="000000"/>
            </w:tcBorders>
          </w:tcPr>
          <w:p w14:paraId="342952F8" w14:textId="77777777" w:rsidR="00200BC5" w:rsidRDefault="00200BC5" w:rsidP="00C54E64">
            <w:pPr>
              <w:pStyle w:val="TableParagraph"/>
              <w:spacing w:before="16"/>
              <w:ind w:right="107"/>
              <w:jc w:val="right"/>
              <w:rPr>
                <w:rFonts w:ascii="Arial"/>
                <w:sz w:val="24"/>
              </w:rPr>
            </w:pPr>
            <w:r>
              <w:rPr>
                <w:rFonts w:ascii="Arial"/>
                <w:spacing w:val="-2"/>
                <w:sz w:val="24"/>
              </w:rPr>
              <w:t>$7,266,715</w:t>
            </w:r>
          </w:p>
        </w:tc>
      </w:tr>
    </w:tbl>
    <w:p w14:paraId="2316BEE0" w14:textId="77777777" w:rsidR="00200BC5" w:rsidRPr="00200BC5" w:rsidRDefault="00200BC5" w:rsidP="00200BC5">
      <w:pPr>
        <w:pStyle w:val="BodyText"/>
        <w:rPr>
          <w:rFonts w:cs="Courier New"/>
          <w:color w:val="000000" w:themeColor="text1"/>
          <w:szCs w:val="24"/>
        </w:rPr>
      </w:pPr>
    </w:p>
    <w:p w14:paraId="3AA54D8C" w14:textId="77777777" w:rsidR="00200BC5" w:rsidRPr="00200BC5" w:rsidRDefault="00200BC5" w:rsidP="00200BC5">
      <w:pPr>
        <w:jc w:val="both"/>
        <w:rPr>
          <w:rFonts w:ascii="Courier New" w:hAnsi="Courier New" w:cs="Courier New"/>
          <w:color w:val="000000" w:themeColor="text1"/>
        </w:rPr>
      </w:pPr>
      <w:r w:rsidRPr="00200BC5">
        <w:rPr>
          <w:rFonts w:ascii="Courier New" w:hAnsi="Courier New" w:cs="Courier New"/>
          <w:color w:val="000000" w:themeColor="text1"/>
        </w:rPr>
        <w:t>Classification</w:t>
      </w:r>
      <w:r w:rsidRPr="00200BC5">
        <w:rPr>
          <w:rFonts w:ascii="Courier New" w:hAnsi="Courier New" w:cs="Courier New"/>
          <w:color w:val="000000" w:themeColor="text1"/>
          <w:spacing w:val="-6"/>
        </w:rPr>
        <w:t xml:space="preserve"> </w:t>
      </w:r>
      <w:r w:rsidRPr="00200BC5">
        <w:rPr>
          <w:rFonts w:ascii="Courier New" w:hAnsi="Courier New" w:cs="Courier New"/>
          <w:color w:val="000000" w:themeColor="text1"/>
        </w:rPr>
        <w:t>of</w:t>
      </w:r>
      <w:r w:rsidRPr="00200BC5">
        <w:rPr>
          <w:rFonts w:ascii="Courier New" w:hAnsi="Courier New" w:cs="Courier New"/>
          <w:color w:val="000000" w:themeColor="text1"/>
          <w:spacing w:val="-5"/>
        </w:rPr>
        <w:t xml:space="preserve"> </w:t>
      </w:r>
      <w:r w:rsidRPr="00200BC5">
        <w:rPr>
          <w:rFonts w:ascii="Courier New" w:hAnsi="Courier New" w:cs="Courier New"/>
          <w:color w:val="000000" w:themeColor="text1"/>
          <w:spacing w:val="-4"/>
        </w:rPr>
        <w:t>Costs</w:t>
      </w:r>
    </w:p>
    <w:p w14:paraId="729CDA35" w14:textId="77777777" w:rsidR="00200BC5" w:rsidRPr="00200BC5" w:rsidRDefault="00200BC5" w:rsidP="00200BC5">
      <w:pPr>
        <w:pStyle w:val="BodyText"/>
        <w:rPr>
          <w:rFonts w:cs="Courier New"/>
          <w:color w:val="000000" w:themeColor="text1"/>
          <w:szCs w:val="24"/>
        </w:rPr>
      </w:pPr>
      <w:r w:rsidRPr="00200BC5">
        <w:rPr>
          <w:rFonts w:cs="Courier New"/>
          <w:color w:val="000000" w:themeColor="text1"/>
          <w:szCs w:val="24"/>
        </w:rPr>
        <w:t>Within each function, the revenue requirements have been divided into distinct cost classifications.</w:t>
      </w:r>
      <w:r w:rsidRPr="00200BC5">
        <w:rPr>
          <w:rFonts w:cs="Courier New"/>
          <w:color w:val="000000" w:themeColor="text1"/>
          <w:spacing w:val="40"/>
          <w:szCs w:val="24"/>
        </w:rPr>
        <w:t xml:space="preserve"> </w:t>
      </w:r>
      <w:r w:rsidRPr="00200BC5">
        <w:rPr>
          <w:rFonts w:cs="Courier New"/>
          <w:color w:val="000000" w:themeColor="text1"/>
          <w:szCs w:val="24"/>
        </w:rPr>
        <w:t>These cost classifications are described below.</w:t>
      </w:r>
    </w:p>
    <w:p w14:paraId="066C281B" w14:textId="77777777" w:rsidR="00200BC5" w:rsidRPr="00200BC5" w:rsidRDefault="00200BC5" w:rsidP="00200BC5">
      <w:pPr>
        <w:pStyle w:val="BodyText"/>
        <w:rPr>
          <w:rFonts w:cs="Courier New"/>
          <w:color w:val="000000" w:themeColor="text1"/>
          <w:szCs w:val="24"/>
        </w:rPr>
      </w:pPr>
      <w:r w:rsidRPr="00200BC5">
        <w:rPr>
          <w:rFonts w:cs="Courier New"/>
          <w:color w:val="000000" w:themeColor="text1"/>
          <w:szCs w:val="24"/>
        </w:rPr>
        <w:t>Demand Related – demand related costs are fixed costs that do not vary with hourly consumption.</w:t>
      </w:r>
      <w:r w:rsidRPr="00200BC5">
        <w:rPr>
          <w:rFonts w:cs="Courier New"/>
          <w:color w:val="000000" w:themeColor="text1"/>
          <w:spacing w:val="40"/>
          <w:szCs w:val="24"/>
        </w:rPr>
        <w:t xml:space="preserve"> </w:t>
      </w:r>
      <w:r w:rsidRPr="00200BC5">
        <w:rPr>
          <w:rFonts w:cs="Courier New"/>
          <w:color w:val="000000" w:themeColor="text1"/>
          <w:szCs w:val="24"/>
        </w:rPr>
        <w:t>Demand related costs are required to meet the overall demand of the system as expressed in kW.</w:t>
      </w:r>
    </w:p>
    <w:p w14:paraId="7E4B493B" w14:textId="77777777" w:rsidR="00200BC5" w:rsidRPr="00200BC5" w:rsidRDefault="00200BC5" w:rsidP="00200BC5">
      <w:pPr>
        <w:pStyle w:val="BodyText"/>
        <w:rPr>
          <w:rFonts w:cs="Courier New"/>
          <w:color w:val="000000" w:themeColor="text1"/>
          <w:szCs w:val="24"/>
        </w:rPr>
      </w:pPr>
      <w:r w:rsidRPr="00200BC5">
        <w:rPr>
          <w:rFonts w:cs="Courier New"/>
          <w:color w:val="000000" w:themeColor="text1"/>
          <w:szCs w:val="24"/>
        </w:rPr>
        <w:t xml:space="preserve">Energy Related – energy related costs vary based on hourly consumption in </w:t>
      </w:r>
      <w:r w:rsidRPr="00200BC5">
        <w:rPr>
          <w:rFonts w:cs="Courier New"/>
          <w:color w:val="000000" w:themeColor="text1"/>
          <w:spacing w:val="-4"/>
          <w:szCs w:val="24"/>
        </w:rPr>
        <w:t>kWh</w:t>
      </w:r>
    </w:p>
    <w:p w14:paraId="294549D5" w14:textId="77777777" w:rsidR="00200BC5" w:rsidRPr="00200BC5" w:rsidRDefault="00200BC5" w:rsidP="00200BC5">
      <w:pPr>
        <w:pStyle w:val="BodyText"/>
        <w:rPr>
          <w:rFonts w:cs="Courier New"/>
          <w:color w:val="000000" w:themeColor="text1"/>
          <w:szCs w:val="24"/>
        </w:rPr>
      </w:pPr>
      <w:r w:rsidRPr="00200BC5">
        <w:rPr>
          <w:rFonts w:cs="Courier New"/>
          <w:color w:val="000000" w:themeColor="text1"/>
          <w:szCs w:val="24"/>
        </w:rPr>
        <w:lastRenderedPageBreak/>
        <w:t xml:space="preserve">Customer Related – costs related to serving, </w:t>
      </w:r>
      <w:proofErr w:type="gramStart"/>
      <w:r w:rsidRPr="00200BC5">
        <w:rPr>
          <w:rFonts w:cs="Courier New"/>
          <w:color w:val="000000" w:themeColor="text1"/>
          <w:szCs w:val="24"/>
        </w:rPr>
        <w:t>metering</w:t>
      </w:r>
      <w:proofErr w:type="gramEnd"/>
      <w:r w:rsidRPr="00200BC5">
        <w:rPr>
          <w:rFonts w:cs="Courier New"/>
          <w:color w:val="000000" w:themeColor="text1"/>
          <w:szCs w:val="24"/>
        </w:rPr>
        <w:t xml:space="preserve"> and billing of individual </w:t>
      </w:r>
      <w:r w:rsidRPr="00200BC5">
        <w:rPr>
          <w:rFonts w:cs="Courier New"/>
          <w:color w:val="000000" w:themeColor="text1"/>
          <w:spacing w:val="-2"/>
          <w:szCs w:val="24"/>
        </w:rPr>
        <w:t>customers.</w:t>
      </w:r>
    </w:p>
    <w:p w14:paraId="622E2B59" w14:textId="77777777" w:rsidR="00200BC5" w:rsidRPr="00200BC5" w:rsidRDefault="00200BC5" w:rsidP="00200BC5">
      <w:pPr>
        <w:pStyle w:val="BodyText"/>
        <w:rPr>
          <w:rFonts w:cs="Courier New"/>
          <w:color w:val="000000" w:themeColor="text1"/>
          <w:szCs w:val="24"/>
        </w:rPr>
      </w:pPr>
      <w:r w:rsidRPr="00200BC5">
        <w:rPr>
          <w:rFonts w:cs="Courier New"/>
          <w:color w:val="000000" w:themeColor="text1"/>
          <w:szCs w:val="24"/>
        </w:rPr>
        <w:t>Revenue Related – revenue related costs vary by the amount of revenue received by the utility.</w:t>
      </w:r>
    </w:p>
    <w:p w14:paraId="02967F01" w14:textId="53BD8010" w:rsidR="00465E26" w:rsidRPr="00200BC5" w:rsidRDefault="00465E26" w:rsidP="00F51EC7"/>
    <w:p w14:paraId="5515D529" w14:textId="77777777" w:rsidR="00200BC5" w:rsidRPr="00200BC5" w:rsidRDefault="00200BC5" w:rsidP="00200BC5">
      <w:pPr>
        <w:pStyle w:val="BodyText"/>
        <w:rPr>
          <w:rFonts w:cs="Courier New"/>
          <w:color w:val="000000" w:themeColor="text1"/>
          <w:szCs w:val="24"/>
        </w:rPr>
      </w:pPr>
      <w:r w:rsidRPr="00200BC5">
        <w:rPr>
          <w:rFonts w:cs="Courier New"/>
          <w:color w:val="000000" w:themeColor="text1"/>
          <w:szCs w:val="24"/>
        </w:rPr>
        <w:t>Exhibits 3-B through 3-D show the detailed classification of revenue</w:t>
      </w:r>
      <w:r w:rsidRPr="00200BC5">
        <w:rPr>
          <w:rFonts w:cs="Courier New"/>
          <w:color w:val="000000" w:themeColor="text1"/>
          <w:spacing w:val="40"/>
          <w:szCs w:val="24"/>
        </w:rPr>
        <w:t xml:space="preserve"> </w:t>
      </w:r>
      <w:r w:rsidRPr="00200BC5">
        <w:rPr>
          <w:rFonts w:cs="Courier New"/>
          <w:color w:val="000000" w:themeColor="text1"/>
          <w:szCs w:val="24"/>
        </w:rPr>
        <w:t>requirements within the functions.</w:t>
      </w:r>
    </w:p>
    <w:p w14:paraId="419F711E" w14:textId="77777777" w:rsidR="00200BC5" w:rsidRPr="00200BC5" w:rsidRDefault="00200BC5" w:rsidP="00200BC5">
      <w:pPr>
        <w:pStyle w:val="BodyText"/>
        <w:rPr>
          <w:rFonts w:cs="Courier New"/>
          <w:color w:val="000000" w:themeColor="text1"/>
          <w:szCs w:val="24"/>
        </w:rPr>
      </w:pPr>
    </w:p>
    <w:p w14:paraId="1CC362F8" w14:textId="77777777" w:rsidR="00200BC5" w:rsidRPr="00200BC5" w:rsidRDefault="00200BC5" w:rsidP="00200BC5">
      <w:pPr>
        <w:rPr>
          <w:rFonts w:ascii="Courier New" w:hAnsi="Courier New" w:cs="Courier New"/>
          <w:color w:val="000000" w:themeColor="text1"/>
        </w:rPr>
      </w:pPr>
      <w:r w:rsidRPr="00200BC5">
        <w:rPr>
          <w:rFonts w:ascii="Courier New" w:hAnsi="Courier New" w:cs="Courier New"/>
          <w:color w:val="000000" w:themeColor="text1"/>
        </w:rPr>
        <w:t>Allocation</w:t>
      </w:r>
      <w:r w:rsidRPr="00200BC5">
        <w:rPr>
          <w:rFonts w:ascii="Courier New" w:hAnsi="Courier New" w:cs="Courier New"/>
          <w:color w:val="000000" w:themeColor="text1"/>
          <w:spacing w:val="-9"/>
        </w:rPr>
        <w:t xml:space="preserve"> </w:t>
      </w:r>
      <w:r w:rsidRPr="00200BC5">
        <w:rPr>
          <w:rFonts w:ascii="Courier New" w:hAnsi="Courier New" w:cs="Courier New"/>
          <w:color w:val="000000" w:themeColor="text1"/>
        </w:rPr>
        <w:t>of</w:t>
      </w:r>
      <w:r w:rsidRPr="00200BC5">
        <w:rPr>
          <w:rFonts w:ascii="Courier New" w:hAnsi="Courier New" w:cs="Courier New"/>
          <w:color w:val="000000" w:themeColor="text1"/>
          <w:spacing w:val="-6"/>
        </w:rPr>
        <w:t xml:space="preserve"> </w:t>
      </w:r>
      <w:r w:rsidRPr="00200BC5">
        <w:rPr>
          <w:rFonts w:ascii="Courier New" w:hAnsi="Courier New" w:cs="Courier New"/>
          <w:color w:val="000000" w:themeColor="text1"/>
          <w:spacing w:val="-4"/>
        </w:rPr>
        <w:t>Costs</w:t>
      </w:r>
    </w:p>
    <w:p w14:paraId="0EB87A1F" w14:textId="77777777" w:rsidR="00200BC5" w:rsidRPr="00200BC5" w:rsidRDefault="00200BC5" w:rsidP="00200BC5">
      <w:pPr>
        <w:pStyle w:val="BodyText"/>
        <w:rPr>
          <w:rFonts w:cs="Courier New"/>
          <w:color w:val="000000" w:themeColor="text1"/>
          <w:szCs w:val="24"/>
        </w:rPr>
      </w:pPr>
      <w:r w:rsidRPr="00200BC5">
        <w:rPr>
          <w:rFonts w:cs="Courier New"/>
          <w:color w:val="000000" w:themeColor="text1"/>
          <w:szCs w:val="24"/>
        </w:rPr>
        <w:t xml:space="preserve">Based on an analysis of customer class service characteristics, the classified costs summarized above were allocated to the major Hyrum customer classes. Allocation of costs was performed on a </w:t>
      </w:r>
      <w:proofErr w:type="gramStart"/>
      <w:r w:rsidRPr="00200BC5">
        <w:rPr>
          <w:rFonts w:cs="Courier New"/>
          <w:color w:val="000000" w:themeColor="text1"/>
          <w:szCs w:val="24"/>
        </w:rPr>
        <w:t>fully-distributed</w:t>
      </w:r>
      <w:proofErr w:type="gramEnd"/>
      <w:r w:rsidRPr="00200BC5">
        <w:rPr>
          <w:rFonts w:cs="Courier New"/>
          <w:color w:val="000000" w:themeColor="text1"/>
          <w:szCs w:val="24"/>
        </w:rPr>
        <w:t>, embedded cost</w:t>
      </w:r>
      <w:r w:rsidRPr="00200BC5">
        <w:rPr>
          <w:rFonts w:cs="Courier New"/>
          <w:color w:val="000000" w:themeColor="text1"/>
          <w:spacing w:val="40"/>
          <w:szCs w:val="24"/>
        </w:rPr>
        <w:t xml:space="preserve"> </w:t>
      </w:r>
      <w:r w:rsidRPr="00200BC5">
        <w:rPr>
          <w:rFonts w:cs="Courier New"/>
          <w:color w:val="000000" w:themeColor="text1"/>
          <w:szCs w:val="24"/>
        </w:rPr>
        <w:t>allocation basis.</w:t>
      </w:r>
      <w:r w:rsidRPr="00200BC5">
        <w:rPr>
          <w:rFonts w:cs="Courier New"/>
          <w:color w:val="000000" w:themeColor="text1"/>
          <w:spacing w:val="40"/>
          <w:szCs w:val="24"/>
        </w:rPr>
        <w:t xml:space="preserve"> </w:t>
      </w:r>
      <w:r w:rsidRPr="00200BC5">
        <w:rPr>
          <w:rFonts w:cs="Courier New"/>
          <w:color w:val="000000" w:themeColor="text1"/>
          <w:szCs w:val="24"/>
        </w:rPr>
        <w:t>Specific allocation factors were utilized in each of the cost classification categories as described below.</w:t>
      </w:r>
      <w:r w:rsidRPr="00200BC5">
        <w:rPr>
          <w:rFonts w:cs="Courier New"/>
          <w:color w:val="000000" w:themeColor="text1"/>
          <w:spacing w:val="40"/>
          <w:szCs w:val="24"/>
        </w:rPr>
        <w:t xml:space="preserve"> </w:t>
      </w:r>
      <w:r w:rsidRPr="00200BC5">
        <w:rPr>
          <w:rFonts w:cs="Courier New"/>
          <w:color w:val="000000" w:themeColor="text1"/>
          <w:szCs w:val="24"/>
        </w:rPr>
        <w:t>Exhibit 3-E contains a summary of the development of the various allocation factors.</w:t>
      </w:r>
    </w:p>
    <w:p w14:paraId="5631A950" w14:textId="77777777" w:rsidR="00200BC5" w:rsidRPr="00200BC5" w:rsidRDefault="00200BC5" w:rsidP="00200BC5">
      <w:pPr>
        <w:pStyle w:val="Heading2"/>
        <w:spacing w:before="0"/>
        <w:rPr>
          <w:rFonts w:ascii="Courier New" w:hAnsi="Courier New" w:cs="Courier New"/>
          <w:b w:val="0"/>
          <w:color w:val="000000" w:themeColor="text1"/>
          <w:sz w:val="24"/>
          <w:szCs w:val="24"/>
        </w:rPr>
      </w:pPr>
      <w:r w:rsidRPr="00200BC5">
        <w:rPr>
          <w:rFonts w:ascii="Courier New" w:hAnsi="Courier New" w:cs="Courier New"/>
          <w:b w:val="0"/>
          <w:color w:val="000000" w:themeColor="text1"/>
          <w:spacing w:val="11"/>
          <w:w w:val="95"/>
          <w:sz w:val="24"/>
          <w:szCs w:val="24"/>
        </w:rPr>
        <w:t>Demand</w:t>
      </w:r>
      <w:r w:rsidRPr="00200BC5">
        <w:rPr>
          <w:rFonts w:ascii="Courier New" w:hAnsi="Courier New" w:cs="Courier New"/>
          <w:b w:val="0"/>
          <w:color w:val="000000" w:themeColor="text1"/>
          <w:spacing w:val="39"/>
          <w:sz w:val="24"/>
          <w:szCs w:val="24"/>
        </w:rPr>
        <w:t xml:space="preserve"> </w:t>
      </w:r>
      <w:r w:rsidRPr="00200BC5">
        <w:rPr>
          <w:rFonts w:ascii="Courier New" w:hAnsi="Courier New" w:cs="Courier New"/>
          <w:b w:val="0"/>
          <w:color w:val="000000" w:themeColor="text1"/>
          <w:spacing w:val="10"/>
          <w:sz w:val="24"/>
          <w:szCs w:val="24"/>
        </w:rPr>
        <w:t>Allocations</w:t>
      </w:r>
    </w:p>
    <w:p w14:paraId="4A3948CA" w14:textId="77777777" w:rsidR="00200BC5" w:rsidRPr="00200BC5" w:rsidRDefault="00200BC5" w:rsidP="00200BC5">
      <w:pPr>
        <w:pStyle w:val="BodyText"/>
        <w:rPr>
          <w:rFonts w:cs="Courier New"/>
          <w:i/>
          <w:color w:val="000000" w:themeColor="text1"/>
          <w:szCs w:val="24"/>
        </w:rPr>
      </w:pPr>
    </w:p>
    <w:p w14:paraId="12AA4859" w14:textId="77777777" w:rsidR="00200BC5" w:rsidRPr="00200BC5" w:rsidRDefault="00200BC5" w:rsidP="00200BC5">
      <w:pPr>
        <w:pStyle w:val="BodyText"/>
        <w:rPr>
          <w:rFonts w:cs="Courier New"/>
          <w:color w:val="000000" w:themeColor="text1"/>
          <w:szCs w:val="24"/>
        </w:rPr>
      </w:pPr>
      <w:r w:rsidRPr="00200BC5">
        <w:rPr>
          <w:rFonts w:cs="Courier New"/>
          <w:color w:val="000000" w:themeColor="text1"/>
          <w:szCs w:val="24"/>
        </w:rPr>
        <w:t>Customer class demands on a system can be reflected in various ways.</w:t>
      </w:r>
      <w:r w:rsidRPr="00200BC5">
        <w:rPr>
          <w:rFonts w:cs="Courier New"/>
          <w:color w:val="000000" w:themeColor="text1"/>
          <w:spacing w:val="40"/>
          <w:szCs w:val="24"/>
        </w:rPr>
        <w:t xml:space="preserve"> </w:t>
      </w:r>
      <w:r w:rsidRPr="00200BC5">
        <w:rPr>
          <w:rFonts w:cs="Courier New"/>
          <w:color w:val="000000" w:themeColor="text1"/>
          <w:szCs w:val="24"/>
        </w:rPr>
        <w:t>Two primary demand allocation types were utilized in this analysis.</w:t>
      </w:r>
      <w:r w:rsidRPr="00200BC5">
        <w:rPr>
          <w:rFonts w:cs="Courier New"/>
          <w:color w:val="000000" w:themeColor="text1"/>
          <w:spacing w:val="80"/>
          <w:szCs w:val="24"/>
        </w:rPr>
        <w:t xml:space="preserve"> </w:t>
      </w:r>
      <w:r w:rsidRPr="00200BC5">
        <w:rPr>
          <w:rFonts w:cs="Courier New"/>
          <w:color w:val="000000" w:themeColor="text1"/>
          <w:szCs w:val="24"/>
        </w:rPr>
        <w:t xml:space="preserve">A common industry allocator known as Coincident Peak Demand (CP) allocator is utilized to allocate demand related costs based on each </w:t>
      </w:r>
      <w:proofErr w:type="spellStart"/>
      <w:r w:rsidRPr="00200BC5">
        <w:rPr>
          <w:rFonts w:cs="Courier New"/>
          <w:color w:val="000000" w:themeColor="text1"/>
          <w:szCs w:val="24"/>
        </w:rPr>
        <w:t>class’</w:t>
      </w:r>
      <w:proofErr w:type="spellEnd"/>
      <w:r w:rsidRPr="00200BC5">
        <w:rPr>
          <w:rFonts w:cs="Courier New"/>
          <w:color w:val="000000" w:themeColor="text1"/>
          <w:szCs w:val="24"/>
        </w:rPr>
        <w:t xml:space="preserve"> contribution to the system peak demand each month.</w:t>
      </w:r>
      <w:r w:rsidRPr="00200BC5">
        <w:rPr>
          <w:rFonts w:cs="Courier New"/>
          <w:color w:val="000000" w:themeColor="text1"/>
          <w:spacing w:val="40"/>
          <w:szCs w:val="24"/>
        </w:rPr>
        <w:t xml:space="preserve"> </w:t>
      </w:r>
      <w:r w:rsidRPr="00200BC5">
        <w:rPr>
          <w:rFonts w:cs="Courier New"/>
          <w:color w:val="000000" w:themeColor="text1"/>
          <w:szCs w:val="24"/>
        </w:rPr>
        <w:t>A 12 CP demand allocator was utilized for power supply related demand costs.</w:t>
      </w:r>
      <w:r w:rsidRPr="00200BC5">
        <w:rPr>
          <w:rFonts w:cs="Courier New"/>
          <w:color w:val="000000" w:themeColor="text1"/>
          <w:spacing w:val="40"/>
          <w:szCs w:val="24"/>
        </w:rPr>
        <w:t xml:space="preserve"> </w:t>
      </w:r>
      <w:r w:rsidRPr="00200BC5">
        <w:rPr>
          <w:rFonts w:cs="Courier New"/>
          <w:color w:val="000000" w:themeColor="text1"/>
          <w:szCs w:val="24"/>
        </w:rPr>
        <w:t>A Non-coincident Peak Demand (NCP) reflects a class maximum demand regardless of when it occurs.</w:t>
      </w:r>
      <w:r w:rsidRPr="00200BC5">
        <w:rPr>
          <w:rFonts w:cs="Courier New"/>
          <w:color w:val="000000" w:themeColor="text1"/>
          <w:spacing w:val="40"/>
          <w:szCs w:val="24"/>
        </w:rPr>
        <w:t xml:space="preserve"> </w:t>
      </w:r>
      <w:r w:rsidRPr="00200BC5">
        <w:rPr>
          <w:rFonts w:cs="Courier New"/>
          <w:color w:val="000000" w:themeColor="text1"/>
          <w:szCs w:val="24"/>
        </w:rPr>
        <w:t xml:space="preserve">A 1 NCP method, an estimate of each </w:t>
      </w:r>
      <w:proofErr w:type="spellStart"/>
      <w:r w:rsidRPr="00200BC5">
        <w:rPr>
          <w:rFonts w:cs="Courier New"/>
          <w:color w:val="000000" w:themeColor="text1"/>
          <w:szCs w:val="24"/>
        </w:rPr>
        <w:t>class’</w:t>
      </w:r>
      <w:proofErr w:type="spellEnd"/>
      <w:r w:rsidRPr="00200BC5">
        <w:rPr>
          <w:rFonts w:cs="Courier New"/>
          <w:color w:val="000000" w:themeColor="text1"/>
          <w:szCs w:val="24"/>
        </w:rPr>
        <w:t xml:space="preserve"> maximum annual demand on the system, was utilized for allocating local system demand related costs.</w:t>
      </w:r>
    </w:p>
    <w:p w14:paraId="29A64571" w14:textId="77777777" w:rsidR="00200BC5" w:rsidRPr="00200BC5" w:rsidRDefault="00200BC5" w:rsidP="00200BC5">
      <w:pPr>
        <w:pStyle w:val="BodyText"/>
        <w:rPr>
          <w:rFonts w:cs="Courier New"/>
          <w:color w:val="000000" w:themeColor="text1"/>
          <w:szCs w:val="24"/>
        </w:rPr>
      </w:pPr>
    </w:p>
    <w:p w14:paraId="4C98DAC1" w14:textId="77777777" w:rsidR="00200BC5" w:rsidRPr="00200BC5" w:rsidRDefault="00200BC5" w:rsidP="00200BC5">
      <w:pPr>
        <w:pStyle w:val="Heading2"/>
        <w:spacing w:before="0"/>
        <w:rPr>
          <w:rFonts w:ascii="Courier New" w:hAnsi="Courier New" w:cs="Courier New"/>
          <w:b w:val="0"/>
          <w:color w:val="000000" w:themeColor="text1"/>
          <w:sz w:val="24"/>
          <w:szCs w:val="24"/>
        </w:rPr>
      </w:pPr>
      <w:r w:rsidRPr="00200BC5">
        <w:rPr>
          <w:rFonts w:ascii="Courier New" w:hAnsi="Courier New" w:cs="Courier New"/>
          <w:b w:val="0"/>
          <w:color w:val="000000" w:themeColor="text1"/>
          <w:spacing w:val="11"/>
          <w:sz w:val="24"/>
          <w:szCs w:val="24"/>
        </w:rPr>
        <w:t>Energy</w:t>
      </w:r>
      <w:r w:rsidRPr="00200BC5">
        <w:rPr>
          <w:rFonts w:ascii="Courier New" w:hAnsi="Courier New" w:cs="Courier New"/>
          <w:b w:val="0"/>
          <w:color w:val="000000" w:themeColor="text1"/>
          <w:spacing w:val="-10"/>
          <w:sz w:val="24"/>
          <w:szCs w:val="24"/>
        </w:rPr>
        <w:t xml:space="preserve"> </w:t>
      </w:r>
      <w:r w:rsidRPr="00200BC5">
        <w:rPr>
          <w:rFonts w:ascii="Courier New" w:hAnsi="Courier New" w:cs="Courier New"/>
          <w:b w:val="0"/>
          <w:color w:val="000000" w:themeColor="text1"/>
          <w:spacing w:val="11"/>
          <w:sz w:val="24"/>
          <w:szCs w:val="24"/>
        </w:rPr>
        <w:t>Allocations</w:t>
      </w:r>
    </w:p>
    <w:p w14:paraId="5109AC5F" w14:textId="16E5EF0F" w:rsidR="00200BC5" w:rsidRDefault="00200BC5" w:rsidP="00200BC5">
      <w:pPr>
        <w:pStyle w:val="BodyText"/>
        <w:rPr>
          <w:rFonts w:cs="Courier New"/>
          <w:color w:val="000000" w:themeColor="text1"/>
          <w:szCs w:val="24"/>
        </w:rPr>
      </w:pPr>
      <w:r w:rsidRPr="00200BC5">
        <w:rPr>
          <w:rFonts w:cs="Courier New"/>
          <w:color w:val="000000" w:themeColor="text1"/>
          <w:szCs w:val="24"/>
        </w:rPr>
        <w:t xml:space="preserve">Each </w:t>
      </w:r>
      <w:proofErr w:type="spellStart"/>
      <w:r w:rsidRPr="00200BC5">
        <w:rPr>
          <w:rFonts w:cs="Courier New"/>
          <w:color w:val="000000" w:themeColor="text1"/>
          <w:szCs w:val="24"/>
        </w:rPr>
        <w:t>class’</w:t>
      </w:r>
      <w:proofErr w:type="spellEnd"/>
      <w:r w:rsidRPr="00200BC5">
        <w:rPr>
          <w:rFonts w:cs="Courier New"/>
          <w:color w:val="000000" w:themeColor="text1"/>
          <w:szCs w:val="24"/>
        </w:rPr>
        <w:t xml:space="preserve"> share of energy requirements was used to allocate energy related costs.</w:t>
      </w:r>
      <w:r w:rsidRPr="00200BC5">
        <w:rPr>
          <w:rFonts w:cs="Courier New"/>
          <w:color w:val="000000" w:themeColor="text1"/>
          <w:spacing w:val="40"/>
          <w:szCs w:val="24"/>
        </w:rPr>
        <w:t xml:space="preserve"> </w:t>
      </w:r>
      <w:r w:rsidRPr="00200BC5">
        <w:rPr>
          <w:rFonts w:cs="Courier New"/>
          <w:color w:val="000000" w:themeColor="text1"/>
          <w:szCs w:val="24"/>
        </w:rPr>
        <w:t>The predominant energy related costs are the energy portions of the purchased power</w:t>
      </w:r>
      <w:r w:rsidRPr="00200BC5">
        <w:rPr>
          <w:rFonts w:cs="Courier New"/>
          <w:color w:val="000000" w:themeColor="text1"/>
          <w:spacing w:val="-1"/>
          <w:szCs w:val="24"/>
        </w:rPr>
        <w:t xml:space="preserve"> </w:t>
      </w:r>
      <w:r w:rsidRPr="00200BC5">
        <w:rPr>
          <w:rFonts w:cs="Courier New"/>
          <w:color w:val="000000" w:themeColor="text1"/>
          <w:szCs w:val="24"/>
        </w:rPr>
        <w:t>expenses.</w:t>
      </w:r>
      <w:r w:rsidRPr="00200BC5">
        <w:rPr>
          <w:rFonts w:cs="Courier New"/>
          <w:color w:val="000000" w:themeColor="text1"/>
          <w:spacing w:val="40"/>
          <w:szCs w:val="24"/>
        </w:rPr>
        <w:t xml:space="preserve"> </w:t>
      </w:r>
      <w:r w:rsidRPr="00200BC5">
        <w:rPr>
          <w:rFonts w:cs="Courier New"/>
          <w:color w:val="000000" w:themeColor="text1"/>
          <w:szCs w:val="24"/>
        </w:rPr>
        <w:t>These costs were</w:t>
      </w:r>
      <w:r w:rsidRPr="00200BC5">
        <w:rPr>
          <w:rFonts w:cs="Courier New"/>
          <w:color w:val="000000" w:themeColor="text1"/>
          <w:spacing w:val="-1"/>
          <w:szCs w:val="24"/>
        </w:rPr>
        <w:t xml:space="preserve"> </w:t>
      </w:r>
      <w:r w:rsidRPr="00200BC5">
        <w:rPr>
          <w:rFonts w:cs="Courier New"/>
          <w:color w:val="000000" w:themeColor="text1"/>
          <w:szCs w:val="24"/>
        </w:rPr>
        <w:t>allocated based on</w:t>
      </w:r>
      <w:r w:rsidRPr="00200BC5">
        <w:rPr>
          <w:rFonts w:cs="Courier New"/>
          <w:color w:val="000000" w:themeColor="text1"/>
          <w:spacing w:val="-3"/>
          <w:szCs w:val="24"/>
        </w:rPr>
        <w:t xml:space="preserve"> </w:t>
      </w:r>
      <w:r w:rsidRPr="00200BC5">
        <w:rPr>
          <w:rFonts w:cs="Courier New"/>
          <w:color w:val="000000" w:themeColor="text1"/>
          <w:szCs w:val="24"/>
        </w:rPr>
        <w:t>each classes’ estimated share of energy purchases.</w:t>
      </w:r>
    </w:p>
    <w:p w14:paraId="67BAA6E8" w14:textId="77777777" w:rsidR="00200BC5" w:rsidRPr="00200BC5" w:rsidRDefault="00200BC5" w:rsidP="00200BC5">
      <w:pPr>
        <w:pStyle w:val="BodyText"/>
        <w:rPr>
          <w:rFonts w:cs="Courier New"/>
          <w:color w:val="000000" w:themeColor="text1"/>
          <w:szCs w:val="24"/>
        </w:rPr>
      </w:pPr>
    </w:p>
    <w:p w14:paraId="49077D64" w14:textId="77777777" w:rsidR="00200BC5" w:rsidRPr="00200BC5" w:rsidRDefault="00200BC5" w:rsidP="00200BC5">
      <w:pPr>
        <w:pStyle w:val="Heading2"/>
        <w:spacing w:before="0"/>
        <w:rPr>
          <w:rFonts w:ascii="Courier New" w:hAnsi="Courier New" w:cs="Courier New"/>
          <w:b w:val="0"/>
          <w:bCs/>
          <w:color w:val="000000" w:themeColor="text1"/>
          <w:sz w:val="24"/>
          <w:szCs w:val="24"/>
        </w:rPr>
      </w:pPr>
      <w:r w:rsidRPr="00200BC5">
        <w:rPr>
          <w:rFonts w:ascii="Courier New" w:hAnsi="Courier New" w:cs="Courier New"/>
          <w:b w:val="0"/>
          <w:bCs/>
          <w:color w:val="000000" w:themeColor="text1"/>
          <w:spacing w:val="12"/>
          <w:w w:val="95"/>
          <w:sz w:val="24"/>
          <w:szCs w:val="24"/>
        </w:rPr>
        <w:t>Customer</w:t>
      </w:r>
      <w:r w:rsidRPr="00200BC5">
        <w:rPr>
          <w:rFonts w:ascii="Courier New" w:hAnsi="Courier New" w:cs="Courier New"/>
          <w:b w:val="0"/>
          <w:bCs/>
          <w:color w:val="000000" w:themeColor="text1"/>
          <w:spacing w:val="39"/>
          <w:sz w:val="24"/>
          <w:szCs w:val="24"/>
        </w:rPr>
        <w:t xml:space="preserve"> </w:t>
      </w:r>
      <w:r w:rsidRPr="00200BC5">
        <w:rPr>
          <w:rFonts w:ascii="Courier New" w:hAnsi="Courier New" w:cs="Courier New"/>
          <w:b w:val="0"/>
          <w:bCs/>
          <w:color w:val="000000" w:themeColor="text1"/>
          <w:spacing w:val="10"/>
          <w:sz w:val="24"/>
          <w:szCs w:val="24"/>
        </w:rPr>
        <w:t>Allocations</w:t>
      </w:r>
    </w:p>
    <w:p w14:paraId="39575827" w14:textId="77777777" w:rsidR="00200BC5" w:rsidRPr="00200BC5" w:rsidRDefault="00200BC5" w:rsidP="00200BC5">
      <w:pPr>
        <w:pStyle w:val="BodyText"/>
        <w:rPr>
          <w:rFonts w:cs="Courier New"/>
          <w:bCs/>
          <w:color w:val="000000" w:themeColor="text1"/>
          <w:szCs w:val="24"/>
        </w:rPr>
      </w:pPr>
      <w:r w:rsidRPr="00200BC5">
        <w:rPr>
          <w:rFonts w:cs="Courier New"/>
          <w:bCs/>
          <w:color w:val="000000" w:themeColor="text1"/>
          <w:szCs w:val="24"/>
        </w:rPr>
        <w:t>Two separate customer allocators were utilized.</w:t>
      </w:r>
      <w:r w:rsidRPr="00200BC5">
        <w:rPr>
          <w:rFonts w:cs="Courier New"/>
          <w:bCs/>
          <w:color w:val="000000" w:themeColor="text1"/>
          <w:spacing w:val="40"/>
          <w:szCs w:val="24"/>
        </w:rPr>
        <w:t xml:space="preserve"> </w:t>
      </w:r>
      <w:r w:rsidRPr="00200BC5">
        <w:rPr>
          <w:rFonts w:cs="Courier New"/>
          <w:bCs/>
          <w:color w:val="000000" w:themeColor="text1"/>
          <w:szCs w:val="24"/>
        </w:rPr>
        <w:t>The customer facilities allocator was</w:t>
      </w:r>
      <w:r w:rsidRPr="00200BC5">
        <w:rPr>
          <w:rFonts w:cs="Courier New"/>
          <w:bCs/>
          <w:color w:val="000000" w:themeColor="text1"/>
          <w:spacing w:val="-3"/>
          <w:szCs w:val="24"/>
        </w:rPr>
        <w:t xml:space="preserve"> </w:t>
      </w:r>
      <w:r w:rsidRPr="00200BC5">
        <w:rPr>
          <w:rFonts w:cs="Courier New"/>
          <w:bCs/>
          <w:color w:val="000000" w:themeColor="text1"/>
          <w:szCs w:val="24"/>
        </w:rPr>
        <w:t>used</w:t>
      </w:r>
      <w:r w:rsidRPr="00200BC5">
        <w:rPr>
          <w:rFonts w:cs="Courier New"/>
          <w:bCs/>
          <w:color w:val="000000" w:themeColor="text1"/>
          <w:spacing w:val="-3"/>
          <w:szCs w:val="24"/>
        </w:rPr>
        <w:t xml:space="preserve"> </w:t>
      </w:r>
      <w:r w:rsidRPr="00200BC5">
        <w:rPr>
          <w:rFonts w:cs="Courier New"/>
          <w:bCs/>
          <w:color w:val="000000" w:themeColor="text1"/>
          <w:szCs w:val="24"/>
        </w:rPr>
        <w:t>to</w:t>
      </w:r>
      <w:r w:rsidRPr="00200BC5">
        <w:rPr>
          <w:rFonts w:cs="Courier New"/>
          <w:bCs/>
          <w:color w:val="000000" w:themeColor="text1"/>
          <w:spacing w:val="-3"/>
          <w:szCs w:val="24"/>
        </w:rPr>
        <w:t xml:space="preserve"> </w:t>
      </w:r>
      <w:r w:rsidRPr="00200BC5">
        <w:rPr>
          <w:rFonts w:cs="Courier New"/>
          <w:bCs/>
          <w:color w:val="000000" w:themeColor="text1"/>
          <w:szCs w:val="24"/>
        </w:rPr>
        <w:t>allocate</w:t>
      </w:r>
      <w:r w:rsidRPr="00200BC5">
        <w:rPr>
          <w:rFonts w:cs="Courier New"/>
          <w:bCs/>
          <w:color w:val="000000" w:themeColor="text1"/>
          <w:spacing w:val="-2"/>
          <w:szCs w:val="24"/>
        </w:rPr>
        <w:t xml:space="preserve"> </w:t>
      </w:r>
      <w:r w:rsidRPr="00200BC5">
        <w:rPr>
          <w:rFonts w:cs="Courier New"/>
          <w:bCs/>
          <w:color w:val="000000" w:themeColor="text1"/>
          <w:szCs w:val="24"/>
        </w:rPr>
        <w:t>costs</w:t>
      </w:r>
      <w:r w:rsidRPr="00200BC5">
        <w:rPr>
          <w:rFonts w:cs="Courier New"/>
          <w:bCs/>
          <w:color w:val="000000" w:themeColor="text1"/>
          <w:spacing w:val="-3"/>
          <w:szCs w:val="24"/>
        </w:rPr>
        <w:t xml:space="preserve"> </w:t>
      </w:r>
      <w:r w:rsidRPr="00200BC5">
        <w:rPr>
          <w:rFonts w:cs="Courier New"/>
          <w:bCs/>
          <w:color w:val="000000" w:themeColor="text1"/>
          <w:szCs w:val="24"/>
        </w:rPr>
        <w:t>associated</w:t>
      </w:r>
      <w:r w:rsidRPr="00200BC5">
        <w:rPr>
          <w:rFonts w:cs="Courier New"/>
          <w:bCs/>
          <w:color w:val="000000" w:themeColor="text1"/>
          <w:spacing w:val="-3"/>
          <w:szCs w:val="24"/>
        </w:rPr>
        <w:t xml:space="preserve"> </w:t>
      </w:r>
      <w:r w:rsidRPr="00200BC5">
        <w:rPr>
          <w:rFonts w:cs="Courier New"/>
          <w:bCs/>
          <w:color w:val="000000" w:themeColor="text1"/>
          <w:szCs w:val="24"/>
        </w:rPr>
        <w:t>with</w:t>
      </w:r>
      <w:r w:rsidRPr="00200BC5">
        <w:rPr>
          <w:rFonts w:cs="Courier New"/>
          <w:bCs/>
          <w:color w:val="000000" w:themeColor="text1"/>
          <w:spacing w:val="-4"/>
          <w:szCs w:val="24"/>
        </w:rPr>
        <w:t xml:space="preserve"> </w:t>
      </w:r>
      <w:r w:rsidRPr="00200BC5">
        <w:rPr>
          <w:rFonts w:cs="Courier New"/>
          <w:bCs/>
          <w:color w:val="000000" w:themeColor="text1"/>
          <w:szCs w:val="24"/>
        </w:rPr>
        <w:t>the</w:t>
      </w:r>
      <w:r w:rsidRPr="00200BC5">
        <w:rPr>
          <w:rFonts w:cs="Courier New"/>
          <w:bCs/>
          <w:color w:val="000000" w:themeColor="text1"/>
          <w:spacing w:val="-3"/>
          <w:szCs w:val="24"/>
        </w:rPr>
        <w:t xml:space="preserve"> </w:t>
      </w:r>
      <w:r w:rsidRPr="00200BC5">
        <w:rPr>
          <w:rFonts w:cs="Courier New"/>
          <w:bCs/>
          <w:color w:val="000000" w:themeColor="text1"/>
          <w:szCs w:val="24"/>
        </w:rPr>
        <w:t>physical</w:t>
      </w:r>
      <w:r w:rsidRPr="00200BC5">
        <w:rPr>
          <w:rFonts w:cs="Courier New"/>
          <w:bCs/>
          <w:color w:val="000000" w:themeColor="text1"/>
          <w:spacing w:val="-3"/>
          <w:szCs w:val="24"/>
        </w:rPr>
        <w:t xml:space="preserve"> </w:t>
      </w:r>
      <w:r w:rsidRPr="00200BC5">
        <w:rPr>
          <w:rFonts w:cs="Courier New"/>
          <w:bCs/>
          <w:color w:val="000000" w:themeColor="text1"/>
          <w:szCs w:val="24"/>
        </w:rPr>
        <w:t>facilities</w:t>
      </w:r>
      <w:r w:rsidRPr="00200BC5">
        <w:rPr>
          <w:rFonts w:cs="Courier New"/>
          <w:bCs/>
          <w:color w:val="000000" w:themeColor="text1"/>
          <w:spacing w:val="-3"/>
          <w:szCs w:val="24"/>
        </w:rPr>
        <w:t xml:space="preserve"> </w:t>
      </w:r>
      <w:r w:rsidRPr="00200BC5">
        <w:rPr>
          <w:rFonts w:cs="Courier New"/>
          <w:bCs/>
          <w:color w:val="000000" w:themeColor="text1"/>
          <w:szCs w:val="24"/>
        </w:rPr>
        <w:t>required</w:t>
      </w:r>
      <w:r w:rsidRPr="00200BC5">
        <w:rPr>
          <w:rFonts w:cs="Courier New"/>
          <w:bCs/>
          <w:color w:val="000000" w:themeColor="text1"/>
          <w:spacing w:val="-3"/>
          <w:szCs w:val="24"/>
        </w:rPr>
        <w:t xml:space="preserve"> </w:t>
      </w:r>
      <w:r w:rsidRPr="00200BC5">
        <w:rPr>
          <w:rFonts w:cs="Courier New"/>
          <w:bCs/>
          <w:color w:val="000000" w:themeColor="text1"/>
          <w:szCs w:val="24"/>
        </w:rPr>
        <w:t>to</w:t>
      </w:r>
      <w:r w:rsidRPr="00200BC5">
        <w:rPr>
          <w:rFonts w:cs="Courier New"/>
          <w:bCs/>
          <w:color w:val="000000" w:themeColor="text1"/>
          <w:spacing w:val="-3"/>
          <w:szCs w:val="24"/>
        </w:rPr>
        <w:t xml:space="preserve"> </w:t>
      </w:r>
      <w:r w:rsidRPr="00200BC5">
        <w:rPr>
          <w:rFonts w:cs="Courier New"/>
          <w:bCs/>
          <w:color w:val="000000" w:themeColor="text1"/>
          <w:szCs w:val="24"/>
        </w:rPr>
        <w:t>serve individual customers.</w:t>
      </w:r>
      <w:r w:rsidRPr="00200BC5">
        <w:rPr>
          <w:rFonts w:cs="Courier New"/>
          <w:bCs/>
          <w:color w:val="000000" w:themeColor="text1"/>
          <w:spacing w:val="40"/>
          <w:szCs w:val="24"/>
        </w:rPr>
        <w:t xml:space="preserve"> </w:t>
      </w:r>
      <w:r w:rsidRPr="00200BC5">
        <w:rPr>
          <w:rFonts w:cs="Courier New"/>
          <w:bCs/>
          <w:color w:val="000000" w:themeColor="text1"/>
          <w:szCs w:val="24"/>
        </w:rPr>
        <w:t xml:space="preserve">The customer service allocator is for allocation of costs associated with customer service – meter reading, billing, </w:t>
      </w:r>
      <w:proofErr w:type="gramStart"/>
      <w:r w:rsidRPr="00200BC5">
        <w:rPr>
          <w:rFonts w:cs="Courier New"/>
          <w:bCs/>
          <w:color w:val="000000" w:themeColor="text1"/>
          <w:szCs w:val="24"/>
        </w:rPr>
        <w:t>collections</w:t>
      </w:r>
      <w:proofErr w:type="gramEnd"/>
      <w:r w:rsidRPr="00200BC5">
        <w:rPr>
          <w:rFonts w:cs="Courier New"/>
          <w:bCs/>
          <w:color w:val="000000" w:themeColor="text1"/>
          <w:szCs w:val="24"/>
        </w:rPr>
        <w:t xml:space="preserve"> and customer inquiries.</w:t>
      </w:r>
      <w:r w:rsidRPr="00200BC5">
        <w:rPr>
          <w:rFonts w:cs="Courier New"/>
          <w:bCs/>
          <w:color w:val="000000" w:themeColor="text1"/>
          <w:spacing w:val="80"/>
          <w:szCs w:val="24"/>
        </w:rPr>
        <w:t xml:space="preserve"> </w:t>
      </w:r>
      <w:r w:rsidRPr="00200BC5">
        <w:rPr>
          <w:rFonts w:cs="Courier New"/>
          <w:bCs/>
          <w:color w:val="000000" w:themeColor="text1"/>
          <w:szCs w:val="24"/>
        </w:rPr>
        <w:t>For both the customer meter and customer service allocators,</w:t>
      </w:r>
      <w:r w:rsidRPr="00200BC5">
        <w:rPr>
          <w:rFonts w:cs="Courier New"/>
          <w:bCs/>
          <w:color w:val="000000" w:themeColor="text1"/>
          <w:spacing w:val="-1"/>
          <w:szCs w:val="24"/>
        </w:rPr>
        <w:t xml:space="preserve"> </w:t>
      </w:r>
      <w:r w:rsidRPr="00200BC5">
        <w:rPr>
          <w:rFonts w:cs="Courier New"/>
          <w:bCs/>
          <w:color w:val="000000" w:themeColor="text1"/>
          <w:szCs w:val="24"/>
        </w:rPr>
        <w:t xml:space="preserve">a weighted customer allocation </w:t>
      </w:r>
      <w:r w:rsidRPr="00200BC5">
        <w:rPr>
          <w:rFonts w:cs="Courier New"/>
          <w:bCs/>
          <w:color w:val="000000" w:themeColor="text1"/>
          <w:szCs w:val="24"/>
        </w:rPr>
        <w:lastRenderedPageBreak/>
        <w:t>factor is developed.</w:t>
      </w:r>
      <w:r w:rsidRPr="00200BC5">
        <w:rPr>
          <w:rFonts w:cs="Courier New"/>
          <w:bCs/>
          <w:color w:val="000000" w:themeColor="text1"/>
          <w:spacing w:val="40"/>
          <w:szCs w:val="24"/>
        </w:rPr>
        <w:t xml:space="preserve"> </w:t>
      </w:r>
      <w:r w:rsidRPr="00200BC5">
        <w:rPr>
          <w:rFonts w:cs="Courier New"/>
          <w:bCs/>
          <w:color w:val="000000" w:themeColor="text1"/>
          <w:szCs w:val="24"/>
        </w:rPr>
        <w:t>Weighting factors are developed to represent the difference in service configurations between customer classifications.</w:t>
      </w:r>
      <w:r w:rsidRPr="00200BC5">
        <w:rPr>
          <w:rFonts w:cs="Courier New"/>
          <w:bCs/>
          <w:color w:val="000000" w:themeColor="text1"/>
          <w:spacing w:val="40"/>
          <w:szCs w:val="24"/>
        </w:rPr>
        <w:t xml:space="preserve"> </w:t>
      </w:r>
      <w:r w:rsidRPr="00200BC5">
        <w:rPr>
          <w:rFonts w:cs="Courier New"/>
          <w:bCs/>
          <w:color w:val="000000" w:themeColor="text1"/>
          <w:szCs w:val="24"/>
        </w:rPr>
        <w:t xml:space="preserve">For instance, a larger customer facility is required for a single large power customer than for a single residential customer, or a single large power customer requires more customer service than a single residential </w:t>
      </w:r>
      <w:r w:rsidRPr="00200BC5">
        <w:rPr>
          <w:rFonts w:cs="Courier New"/>
          <w:bCs/>
          <w:color w:val="000000" w:themeColor="text1"/>
          <w:spacing w:val="-2"/>
          <w:szCs w:val="24"/>
        </w:rPr>
        <w:t>customer.</w:t>
      </w:r>
    </w:p>
    <w:p w14:paraId="66DD9733" w14:textId="77777777" w:rsidR="00200BC5" w:rsidRPr="00200BC5" w:rsidRDefault="00200BC5" w:rsidP="00200BC5">
      <w:pPr>
        <w:pStyle w:val="Heading2"/>
        <w:spacing w:before="0"/>
        <w:rPr>
          <w:rFonts w:ascii="Courier New" w:hAnsi="Courier New" w:cs="Courier New"/>
          <w:b w:val="0"/>
          <w:bCs/>
          <w:color w:val="000000" w:themeColor="text1"/>
          <w:sz w:val="24"/>
          <w:szCs w:val="24"/>
        </w:rPr>
      </w:pPr>
      <w:r w:rsidRPr="00200BC5">
        <w:rPr>
          <w:rFonts w:ascii="Courier New" w:hAnsi="Courier New" w:cs="Courier New"/>
          <w:b w:val="0"/>
          <w:bCs/>
          <w:color w:val="000000" w:themeColor="text1"/>
          <w:spacing w:val="11"/>
          <w:w w:val="95"/>
          <w:sz w:val="24"/>
          <w:szCs w:val="24"/>
        </w:rPr>
        <w:t>Revenue</w:t>
      </w:r>
      <w:r w:rsidRPr="00200BC5">
        <w:rPr>
          <w:rFonts w:ascii="Courier New" w:hAnsi="Courier New" w:cs="Courier New"/>
          <w:b w:val="0"/>
          <w:bCs/>
          <w:color w:val="000000" w:themeColor="text1"/>
          <w:spacing w:val="41"/>
          <w:sz w:val="24"/>
          <w:szCs w:val="24"/>
        </w:rPr>
        <w:t xml:space="preserve"> </w:t>
      </w:r>
      <w:r w:rsidRPr="00200BC5">
        <w:rPr>
          <w:rFonts w:ascii="Courier New" w:hAnsi="Courier New" w:cs="Courier New"/>
          <w:b w:val="0"/>
          <w:bCs/>
          <w:color w:val="000000" w:themeColor="text1"/>
          <w:spacing w:val="10"/>
          <w:sz w:val="24"/>
          <w:szCs w:val="24"/>
        </w:rPr>
        <w:t>Allocations</w:t>
      </w:r>
    </w:p>
    <w:p w14:paraId="5DFE60DC" w14:textId="77777777" w:rsidR="00200BC5" w:rsidRPr="00200BC5" w:rsidRDefault="00200BC5" w:rsidP="00200BC5">
      <w:pPr>
        <w:pStyle w:val="BodyText"/>
        <w:rPr>
          <w:rFonts w:cs="Courier New"/>
          <w:bCs/>
          <w:i/>
          <w:color w:val="000000" w:themeColor="text1"/>
          <w:szCs w:val="24"/>
        </w:rPr>
      </w:pPr>
    </w:p>
    <w:p w14:paraId="02D6AFE4" w14:textId="77777777" w:rsidR="00200BC5" w:rsidRPr="00200BC5" w:rsidRDefault="00200BC5" w:rsidP="00200BC5">
      <w:pPr>
        <w:pStyle w:val="BodyText"/>
        <w:rPr>
          <w:rFonts w:cs="Courier New"/>
          <w:bCs/>
          <w:color w:val="000000" w:themeColor="text1"/>
          <w:szCs w:val="24"/>
        </w:rPr>
      </w:pPr>
      <w:r w:rsidRPr="00200BC5">
        <w:rPr>
          <w:rFonts w:cs="Courier New"/>
          <w:bCs/>
          <w:color w:val="000000" w:themeColor="text1"/>
          <w:szCs w:val="24"/>
        </w:rPr>
        <w:t xml:space="preserve">Revenue related costs were allocated based on each </w:t>
      </w:r>
      <w:proofErr w:type="spellStart"/>
      <w:r w:rsidRPr="00200BC5">
        <w:rPr>
          <w:rFonts w:cs="Courier New"/>
          <w:bCs/>
          <w:color w:val="000000" w:themeColor="text1"/>
          <w:szCs w:val="24"/>
        </w:rPr>
        <w:t>class’</w:t>
      </w:r>
      <w:proofErr w:type="spellEnd"/>
      <w:r w:rsidRPr="00200BC5">
        <w:rPr>
          <w:rFonts w:cs="Courier New"/>
          <w:bCs/>
          <w:color w:val="000000" w:themeColor="text1"/>
          <w:szCs w:val="24"/>
        </w:rPr>
        <w:t xml:space="preserve"> share of total demand, energy, customer facility, customer service and direct costs.</w:t>
      </w:r>
    </w:p>
    <w:p w14:paraId="01267AC0" w14:textId="77777777" w:rsidR="00200BC5" w:rsidRPr="00200BC5" w:rsidRDefault="00200BC5" w:rsidP="00200BC5">
      <w:pPr>
        <w:pStyle w:val="BodyText"/>
        <w:rPr>
          <w:rFonts w:cs="Courier New"/>
          <w:bCs/>
          <w:color w:val="000000" w:themeColor="text1"/>
          <w:szCs w:val="24"/>
        </w:rPr>
      </w:pPr>
    </w:p>
    <w:p w14:paraId="3C3FBEB7" w14:textId="77777777" w:rsidR="00200BC5" w:rsidRPr="00200BC5" w:rsidRDefault="00200BC5" w:rsidP="00200BC5">
      <w:pPr>
        <w:rPr>
          <w:rFonts w:ascii="Courier New" w:hAnsi="Courier New" w:cs="Courier New"/>
          <w:bCs/>
          <w:color w:val="000000" w:themeColor="text1"/>
        </w:rPr>
      </w:pPr>
      <w:r w:rsidRPr="00200BC5">
        <w:rPr>
          <w:rFonts w:ascii="Courier New" w:hAnsi="Courier New" w:cs="Courier New"/>
          <w:bCs/>
          <w:color w:val="000000" w:themeColor="text1"/>
        </w:rPr>
        <w:t>Cost</w:t>
      </w:r>
      <w:r w:rsidRPr="00200BC5">
        <w:rPr>
          <w:rFonts w:ascii="Courier New" w:hAnsi="Courier New" w:cs="Courier New"/>
          <w:bCs/>
          <w:color w:val="000000" w:themeColor="text1"/>
          <w:spacing w:val="-5"/>
        </w:rPr>
        <w:t xml:space="preserve"> </w:t>
      </w:r>
      <w:r w:rsidRPr="00200BC5">
        <w:rPr>
          <w:rFonts w:ascii="Courier New" w:hAnsi="Courier New" w:cs="Courier New"/>
          <w:bCs/>
          <w:color w:val="000000" w:themeColor="text1"/>
        </w:rPr>
        <w:t>of</w:t>
      </w:r>
      <w:r w:rsidRPr="00200BC5">
        <w:rPr>
          <w:rFonts w:ascii="Courier New" w:hAnsi="Courier New" w:cs="Courier New"/>
          <w:bCs/>
          <w:color w:val="000000" w:themeColor="text1"/>
          <w:spacing w:val="-4"/>
        </w:rPr>
        <w:t xml:space="preserve"> </w:t>
      </w:r>
      <w:r w:rsidRPr="00200BC5">
        <w:rPr>
          <w:rFonts w:ascii="Courier New" w:hAnsi="Courier New" w:cs="Courier New"/>
          <w:bCs/>
          <w:color w:val="000000" w:themeColor="text1"/>
        </w:rPr>
        <w:t>Service</w:t>
      </w:r>
      <w:r w:rsidRPr="00200BC5">
        <w:rPr>
          <w:rFonts w:ascii="Courier New" w:hAnsi="Courier New" w:cs="Courier New"/>
          <w:bCs/>
          <w:color w:val="000000" w:themeColor="text1"/>
          <w:spacing w:val="-5"/>
        </w:rPr>
        <w:t xml:space="preserve"> </w:t>
      </w:r>
      <w:r w:rsidRPr="00200BC5">
        <w:rPr>
          <w:rFonts w:ascii="Courier New" w:hAnsi="Courier New" w:cs="Courier New"/>
          <w:bCs/>
          <w:color w:val="000000" w:themeColor="text1"/>
          <w:spacing w:val="-2"/>
        </w:rPr>
        <w:t>Results</w:t>
      </w:r>
    </w:p>
    <w:p w14:paraId="74844E55" w14:textId="77777777" w:rsidR="00200BC5" w:rsidRPr="00200BC5" w:rsidRDefault="00200BC5" w:rsidP="00200BC5">
      <w:pPr>
        <w:pStyle w:val="BodyText"/>
        <w:rPr>
          <w:rFonts w:cs="Courier New"/>
          <w:bCs/>
          <w:color w:val="000000" w:themeColor="text1"/>
          <w:szCs w:val="24"/>
        </w:rPr>
      </w:pPr>
      <w:r w:rsidRPr="00200BC5">
        <w:rPr>
          <w:rFonts w:cs="Courier New"/>
          <w:bCs/>
          <w:color w:val="000000" w:themeColor="text1"/>
          <w:szCs w:val="24"/>
        </w:rPr>
        <w:t>Based on the classifications and allocations described above, the estimated cost to serve each major class of customers for the 2021 Test Year was determined. Exhibit 3-F presents this analysis in detail.</w:t>
      </w:r>
      <w:r w:rsidRPr="00200BC5">
        <w:rPr>
          <w:rFonts w:cs="Courier New"/>
          <w:bCs/>
          <w:color w:val="000000" w:themeColor="text1"/>
          <w:spacing w:val="40"/>
          <w:szCs w:val="24"/>
        </w:rPr>
        <w:t xml:space="preserve"> </w:t>
      </w:r>
      <w:r w:rsidRPr="00200BC5">
        <w:rPr>
          <w:rFonts w:cs="Courier New"/>
          <w:bCs/>
          <w:color w:val="000000" w:themeColor="text1"/>
          <w:szCs w:val="24"/>
        </w:rPr>
        <w:t>Table 3-2 below summarizes the total allocated electric costs for each class compared to the total electric revenues received from the class during 2021.</w:t>
      </w:r>
    </w:p>
    <w:p w14:paraId="16864324" w14:textId="77777777" w:rsidR="00200BC5" w:rsidRPr="008374C8" w:rsidRDefault="00200BC5" w:rsidP="00200BC5">
      <w:pPr>
        <w:spacing w:before="239" w:line="394" w:lineRule="exact"/>
        <w:ind w:right="615"/>
        <w:jc w:val="center"/>
        <w:rPr>
          <w:rFonts w:ascii="Arial Black"/>
        </w:rPr>
      </w:pPr>
      <w:r w:rsidRPr="008374C8">
        <w:rPr>
          <w:rFonts w:ascii="Arial Black"/>
        </w:rPr>
        <w:t>Table</w:t>
      </w:r>
      <w:r w:rsidRPr="008374C8">
        <w:rPr>
          <w:rFonts w:ascii="Arial Black"/>
          <w:spacing w:val="-16"/>
        </w:rPr>
        <w:t xml:space="preserve"> </w:t>
      </w:r>
      <w:r w:rsidRPr="008374C8">
        <w:rPr>
          <w:rFonts w:ascii="Arial Black"/>
        </w:rPr>
        <w:t>3-</w:t>
      </w:r>
      <w:r w:rsidRPr="008374C8">
        <w:rPr>
          <w:rFonts w:ascii="Arial Black"/>
          <w:spacing w:val="-10"/>
        </w:rPr>
        <w:t>2</w:t>
      </w:r>
    </w:p>
    <w:p w14:paraId="37CA8835" w14:textId="77777777" w:rsidR="00200BC5" w:rsidRPr="008374C8" w:rsidRDefault="00200BC5" w:rsidP="00200BC5">
      <w:pPr>
        <w:spacing w:line="394" w:lineRule="exact"/>
        <w:ind w:right="522"/>
        <w:jc w:val="center"/>
        <w:rPr>
          <w:rFonts w:ascii="Arial Black"/>
        </w:rPr>
      </w:pPr>
      <w:r w:rsidRPr="008374C8">
        <w:rPr>
          <w:rFonts w:ascii="Arial Black"/>
        </w:rPr>
        <w:t>Electric</w:t>
      </w:r>
      <w:r w:rsidRPr="008374C8">
        <w:rPr>
          <w:rFonts w:ascii="Arial Black"/>
          <w:spacing w:val="1"/>
        </w:rPr>
        <w:t xml:space="preserve"> </w:t>
      </w:r>
      <w:r w:rsidRPr="008374C8">
        <w:rPr>
          <w:rFonts w:ascii="Arial Black"/>
        </w:rPr>
        <w:t>Cost of</w:t>
      </w:r>
      <w:r w:rsidRPr="008374C8">
        <w:rPr>
          <w:rFonts w:ascii="Arial Black"/>
          <w:spacing w:val="16"/>
        </w:rPr>
        <w:t xml:space="preserve"> </w:t>
      </w:r>
      <w:r w:rsidRPr="008374C8">
        <w:rPr>
          <w:rFonts w:ascii="Arial Black"/>
        </w:rPr>
        <w:t>Service</w:t>
      </w:r>
      <w:r w:rsidRPr="008374C8">
        <w:rPr>
          <w:rFonts w:ascii="Arial Black"/>
          <w:spacing w:val="1"/>
        </w:rPr>
        <w:t xml:space="preserve"> </w:t>
      </w:r>
      <w:r w:rsidRPr="008374C8">
        <w:rPr>
          <w:rFonts w:ascii="Arial Black"/>
          <w:spacing w:val="-2"/>
        </w:rPr>
        <w:t>Results</w:t>
      </w:r>
    </w:p>
    <w:p w14:paraId="6FD821B5" w14:textId="77777777" w:rsidR="00200BC5" w:rsidRPr="008374C8" w:rsidRDefault="00200BC5" w:rsidP="00200BC5">
      <w:pPr>
        <w:spacing w:before="1" w:line="394" w:lineRule="exact"/>
        <w:ind w:right="616"/>
        <w:jc w:val="center"/>
        <w:rPr>
          <w:rFonts w:ascii="Arial Black"/>
        </w:rPr>
      </w:pPr>
      <w:r w:rsidRPr="008374C8">
        <w:rPr>
          <w:rFonts w:ascii="Arial Black"/>
        </w:rPr>
        <w:t>Comparison</w:t>
      </w:r>
      <w:r w:rsidRPr="008374C8">
        <w:rPr>
          <w:rFonts w:ascii="Arial Black"/>
          <w:spacing w:val="-2"/>
        </w:rPr>
        <w:t xml:space="preserve"> </w:t>
      </w:r>
      <w:r w:rsidRPr="008374C8">
        <w:rPr>
          <w:rFonts w:ascii="Arial Black"/>
        </w:rPr>
        <w:t>of</w:t>
      </w:r>
      <w:r w:rsidRPr="008374C8">
        <w:rPr>
          <w:rFonts w:ascii="Arial Black"/>
          <w:spacing w:val="-5"/>
        </w:rPr>
        <w:t xml:space="preserve"> </w:t>
      </w:r>
      <w:r w:rsidRPr="008374C8">
        <w:rPr>
          <w:rFonts w:ascii="Arial Black"/>
        </w:rPr>
        <w:t>Cost</w:t>
      </w:r>
      <w:r w:rsidRPr="008374C8">
        <w:rPr>
          <w:rFonts w:ascii="Arial Black"/>
          <w:spacing w:val="-5"/>
        </w:rPr>
        <w:t xml:space="preserve"> </w:t>
      </w:r>
      <w:r w:rsidRPr="008374C8">
        <w:rPr>
          <w:rFonts w:ascii="Arial Black"/>
        </w:rPr>
        <w:t>and</w:t>
      </w:r>
      <w:r w:rsidRPr="008374C8">
        <w:rPr>
          <w:rFonts w:ascii="Arial Black"/>
          <w:spacing w:val="-1"/>
        </w:rPr>
        <w:t xml:space="preserve"> </w:t>
      </w:r>
      <w:r w:rsidRPr="008374C8">
        <w:rPr>
          <w:rFonts w:ascii="Arial Black"/>
          <w:spacing w:val="-2"/>
        </w:rPr>
        <w:t>Revenues</w:t>
      </w:r>
    </w:p>
    <w:p w14:paraId="51920F65" w14:textId="77777777" w:rsidR="00200BC5" w:rsidRDefault="00200BC5" w:rsidP="00200BC5">
      <w:pPr>
        <w:tabs>
          <w:tab w:val="left" w:pos="2126"/>
          <w:tab w:val="left" w:pos="6543"/>
        </w:tabs>
        <w:spacing w:line="394" w:lineRule="exact"/>
        <w:ind w:right="616"/>
        <w:jc w:val="center"/>
        <w:rPr>
          <w:rFonts w:ascii="Arial Black"/>
          <w:sz w:val="28"/>
        </w:rPr>
      </w:pPr>
      <w:r w:rsidRPr="008374C8">
        <w:rPr>
          <w:rFonts w:ascii="Times New Roman"/>
          <w:u w:val="single"/>
        </w:rPr>
        <w:tab/>
      </w:r>
      <w:r w:rsidRPr="008374C8">
        <w:rPr>
          <w:rFonts w:ascii="Arial Black"/>
          <w:u w:val="single"/>
        </w:rPr>
        <w:t>2021</w:t>
      </w:r>
      <w:r w:rsidRPr="008374C8">
        <w:rPr>
          <w:rFonts w:ascii="Arial Black"/>
          <w:spacing w:val="-12"/>
          <w:u w:val="single"/>
        </w:rPr>
        <w:t xml:space="preserve"> </w:t>
      </w:r>
      <w:r w:rsidRPr="008374C8">
        <w:rPr>
          <w:rFonts w:ascii="Arial Black"/>
          <w:u w:val="single"/>
        </w:rPr>
        <w:t>Test</w:t>
      </w:r>
      <w:r w:rsidRPr="008374C8">
        <w:rPr>
          <w:rFonts w:ascii="Arial Black"/>
          <w:spacing w:val="-12"/>
          <w:u w:val="single"/>
        </w:rPr>
        <w:t xml:space="preserve"> </w:t>
      </w:r>
      <w:r w:rsidRPr="008374C8">
        <w:rPr>
          <w:rFonts w:ascii="Arial Black"/>
          <w:spacing w:val="-4"/>
          <w:u w:val="single"/>
        </w:rPr>
        <w:t>Year</w:t>
      </w:r>
      <w:r>
        <w:rPr>
          <w:rFonts w:ascii="Arial Black"/>
          <w:sz w:val="28"/>
          <w:u w:val="single"/>
        </w:rPr>
        <w:tab/>
      </w:r>
    </w:p>
    <w:p w14:paraId="6B656C3B" w14:textId="77777777" w:rsidR="00200BC5" w:rsidRDefault="00200BC5" w:rsidP="00200BC5">
      <w:pPr>
        <w:pStyle w:val="BodyText"/>
        <w:spacing w:before="3"/>
        <w:rPr>
          <w:rFonts w:ascii="Arial Black"/>
          <w:sz w:val="5"/>
        </w:rPr>
      </w:pPr>
    </w:p>
    <w:tbl>
      <w:tblPr>
        <w:tblW w:w="0" w:type="auto"/>
        <w:tblInd w:w="1969" w:type="dxa"/>
        <w:tblLayout w:type="fixed"/>
        <w:tblCellMar>
          <w:left w:w="0" w:type="dxa"/>
          <w:right w:w="0" w:type="dxa"/>
        </w:tblCellMar>
        <w:tblLook w:val="01E0" w:firstRow="1" w:lastRow="1" w:firstColumn="1" w:lastColumn="1" w:noHBand="0" w:noVBand="0"/>
      </w:tblPr>
      <w:tblGrid>
        <w:gridCol w:w="2617"/>
        <w:gridCol w:w="2213"/>
        <w:gridCol w:w="1719"/>
      </w:tblGrid>
      <w:tr w:rsidR="00200BC5" w14:paraId="4BEBE46D" w14:textId="77777777" w:rsidTr="00C54E64">
        <w:trPr>
          <w:trHeight w:val="603"/>
        </w:trPr>
        <w:tc>
          <w:tcPr>
            <w:tcW w:w="2617" w:type="dxa"/>
            <w:tcBorders>
              <w:bottom w:val="single" w:sz="4" w:space="0" w:color="000000"/>
            </w:tcBorders>
          </w:tcPr>
          <w:p w14:paraId="2CF60BC5" w14:textId="77777777" w:rsidR="00200BC5" w:rsidRDefault="00200BC5" w:rsidP="00C54E64">
            <w:pPr>
              <w:pStyle w:val="TableParagraph"/>
              <w:ind w:left="657" w:firstLine="218"/>
              <w:rPr>
                <w:rFonts w:ascii="Arial"/>
                <w:b/>
                <w:sz w:val="24"/>
              </w:rPr>
            </w:pPr>
            <w:r>
              <w:rPr>
                <w:rFonts w:ascii="Arial"/>
                <w:b/>
                <w:spacing w:val="-2"/>
                <w:sz w:val="24"/>
              </w:rPr>
              <w:t>Customer Classification</w:t>
            </w:r>
          </w:p>
        </w:tc>
        <w:tc>
          <w:tcPr>
            <w:tcW w:w="2213" w:type="dxa"/>
            <w:tcBorders>
              <w:bottom w:val="single" w:sz="4" w:space="0" w:color="000000"/>
            </w:tcBorders>
          </w:tcPr>
          <w:p w14:paraId="762E539D" w14:textId="77777777" w:rsidR="00200BC5" w:rsidRDefault="00200BC5" w:rsidP="00C54E64">
            <w:pPr>
              <w:pStyle w:val="TableParagraph"/>
              <w:ind w:left="397" w:right="8" w:firstLine="232"/>
              <w:rPr>
                <w:rFonts w:ascii="Arial"/>
                <w:b/>
                <w:sz w:val="24"/>
              </w:rPr>
            </w:pPr>
            <w:r>
              <w:rPr>
                <w:rFonts w:ascii="Arial"/>
                <w:b/>
                <w:spacing w:val="-2"/>
                <w:sz w:val="24"/>
              </w:rPr>
              <w:t xml:space="preserve">Allocated </w:t>
            </w:r>
            <w:r>
              <w:rPr>
                <w:rFonts w:ascii="Arial"/>
                <w:b/>
                <w:sz w:val="24"/>
              </w:rPr>
              <w:t>Cost</w:t>
            </w:r>
            <w:r>
              <w:rPr>
                <w:rFonts w:ascii="Arial"/>
                <w:b/>
                <w:spacing w:val="-17"/>
                <w:sz w:val="24"/>
              </w:rPr>
              <w:t xml:space="preserve"> </w:t>
            </w:r>
            <w:r>
              <w:rPr>
                <w:rFonts w:ascii="Arial"/>
                <w:b/>
                <w:sz w:val="24"/>
              </w:rPr>
              <w:t>to</w:t>
            </w:r>
            <w:r>
              <w:rPr>
                <w:rFonts w:ascii="Arial"/>
                <w:b/>
                <w:spacing w:val="-17"/>
                <w:sz w:val="24"/>
              </w:rPr>
              <w:t xml:space="preserve"> </w:t>
            </w:r>
            <w:r>
              <w:rPr>
                <w:rFonts w:ascii="Arial"/>
                <w:b/>
                <w:sz w:val="24"/>
              </w:rPr>
              <w:t>Serve</w:t>
            </w:r>
          </w:p>
        </w:tc>
        <w:tc>
          <w:tcPr>
            <w:tcW w:w="1719" w:type="dxa"/>
            <w:tcBorders>
              <w:bottom w:val="single" w:sz="4" w:space="0" w:color="000000"/>
            </w:tcBorders>
          </w:tcPr>
          <w:p w14:paraId="6A4AA013" w14:textId="77777777" w:rsidR="00200BC5" w:rsidRDefault="00200BC5" w:rsidP="00C54E64">
            <w:pPr>
              <w:pStyle w:val="TableParagraph"/>
              <w:spacing w:before="131"/>
              <w:ind w:left="232"/>
              <w:rPr>
                <w:rFonts w:ascii="Arial"/>
                <w:b/>
                <w:sz w:val="24"/>
              </w:rPr>
            </w:pPr>
            <w:r>
              <w:rPr>
                <w:rFonts w:ascii="Arial"/>
                <w:b/>
                <w:spacing w:val="-2"/>
                <w:sz w:val="24"/>
              </w:rPr>
              <w:t>Revenues</w:t>
            </w:r>
          </w:p>
        </w:tc>
      </w:tr>
      <w:tr w:rsidR="00200BC5" w14:paraId="20AC58E6" w14:textId="77777777" w:rsidTr="00C54E64">
        <w:trPr>
          <w:trHeight w:val="342"/>
        </w:trPr>
        <w:tc>
          <w:tcPr>
            <w:tcW w:w="2617" w:type="dxa"/>
            <w:tcBorders>
              <w:top w:val="single" w:sz="4" w:space="0" w:color="000000"/>
            </w:tcBorders>
          </w:tcPr>
          <w:p w14:paraId="33A6F62D" w14:textId="77777777" w:rsidR="00200BC5" w:rsidRDefault="00200BC5" w:rsidP="00C54E64">
            <w:pPr>
              <w:pStyle w:val="TableParagraph"/>
              <w:ind w:left="991"/>
              <w:rPr>
                <w:rFonts w:ascii="Arial Narrow"/>
              </w:rPr>
            </w:pPr>
            <w:r>
              <w:rPr>
                <w:rFonts w:ascii="Arial Narrow"/>
                <w:spacing w:val="-2"/>
              </w:rPr>
              <w:t>Residential</w:t>
            </w:r>
          </w:p>
        </w:tc>
        <w:tc>
          <w:tcPr>
            <w:tcW w:w="2213" w:type="dxa"/>
            <w:tcBorders>
              <w:top w:val="single" w:sz="4" w:space="0" w:color="000000"/>
            </w:tcBorders>
          </w:tcPr>
          <w:p w14:paraId="273EE840" w14:textId="77777777" w:rsidR="00200BC5" w:rsidRDefault="00200BC5" w:rsidP="00C54E64">
            <w:pPr>
              <w:pStyle w:val="TableParagraph"/>
              <w:ind w:right="228"/>
              <w:jc w:val="right"/>
              <w:rPr>
                <w:rFonts w:ascii="Arial Narrow"/>
              </w:rPr>
            </w:pPr>
            <w:r>
              <w:rPr>
                <w:rFonts w:ascii="Arial Narrow"/>
                <w:spacing w:val="-2"/>
              </w:rPr>
              <w:t>$2,178,257</w:t>
            </w:r>
          </w:p>
        </w:tc>
        <w:tc>
          <w:tcPr>
            <w:tcW w:w="1719" w:type="dxa"/>
            <w:tcBorders>
              <w:top w:val="single" w:sz="4" w:space="0" w:color="000000"/>
            </w:tcBorders>
          </w:tcPr>
          <w:p w14:paraId="3360B92A" w14:textId="77777777" w:rsidR="00200BC5" w:rsidRDefault="00200BC5" w:rsidP="00C54E64">
            <w:pPr>
              <w:pStyle w:val="TableParagraph"/>
              <w:ind w:right="116"/>
              <w:jc w:val="right"/>
              <w:rPr>
                <w:rFonts w:ascii="Arial Narrow"/>
              </w:rPr>
            </w:pPr>
            <w:r>
              <w:rPr>
                <w:rFonts w:ascii="Arial Narrow"/>
                <w:spacing w:val="-2"/>
              </w:rPr>
              <w:t>$2,373,110</w:t>
            </w:r>
          </w:p>
        </w:tc>
      </w:tr>
      <w:tr w:rsidR="00200BC5" w14:paraId="62DC7634" w14:textId="77777777" w:rsidTr="00C54E64">
        <w:trPr>
          <w:trHeight w:val="432"/>
        </w:trPr>
        <w:tc>
          <w:tcPr>
            <w:tcW w:w="2617" w:type="dxa"/>
          </w:tcPr>
          <w:p w14:paraId="0EDB44D4" w14:textId="77777777" w:rsidR="00200BC5" w:rsidRDefault="00200BC5" w:rsidP="00C54E64">
            <w:pPr>
              <w:pStyle w:val="TableParagraph"/>
              <w:spacing w:before="89"/>
              <w:ind w:right="444"/>
              <w:jc w:val="right"/>
              <w:rPr>
                <w:rFonts w:ascii="Arial Narrow"/>
              </w:rPr>
            </w:pPr>
            <w:r>
              <w:rPr>
                <w:rFonts w:ascii="Arial Narrow"/>
              </w:rPr>
              <w:t>Small</w:t>
            </w:r>
            <w:r>
              <w:rPr>
                <w:rFonts w:ascii="Arial Narrow"/>
                <w:spacing w:val="-3"/>
              </w:rPr>
              <w:t xml:space="preserve"> </w:t>
            </w:r>
            <w:r>
              <w:rPr>
                <w:rFonts w:ascii="Arial Narrow"/>
                <w:spacing w:val="-2"/>
              </w:rPr>
              <w:t>Commercial</w:t>
            </w:r>
          </w:p>
        </w:tc>
        <w:tc>
          <w:tcPr>
            <w:tcW w:w="2213" w:type="dxa"/>
          </w:tcPr>
          <w:p w14:paraId="0CEC2141" w14:textId="77777777" w:rsidR="00200BC5" w:rsidRDefault="00200BC5" w:rsidP="00C54E64">
            <w:pPr>
              <w:pStyle w:val="TableParagraph"/>
              <w:spacing w:before="89"/>
              <w:ind w:right="229"/>
              <w:jc w:val="right"/>
              <w:rPr>
                <w:rFonts w:ascii="Arial Narrow"/>
              </w:rPr>
            </w:pPr>
            <w:r>
              <w:rPr>
                <w:rFonts w:ascii="Arial Narrow"/>
                <w:spacing w:val="-2"/>
              </w:rPr>
              <w:t>$314,942</w:t>
            </w:r>
          </w:p>
        </w:tc>
        <w:tc>
          <w:tcPr>
            <w:tcW w:w="1719" w:type="dxa"/>
          </w:tcPr>
          <w:p w14:paraId="59C482D8" w14:textId="77777777" w:rsidR="00200BC5" w:rsidRDefault="00200BC5" w:rsidP="00C54E64">
            <w:pPr>
              <w:pStyle w:val="TableParagraph"/>
              <w:spacing w:before="89"/>
              <w:ind w:right="116"/>
              <w:jc w:val="right"/>
              <w:rPr>
                <w:rFonts w:ascii="Arial Narrow"/>
              </w:rPr>
            </w:pPr>
            <w:r>
              <w:rPr>
                <w:rFonts w:ascii="Arial Narrow"/>
                <w:spacing w:val="-2"/>
              </w:rPr>
              <w:t>$353,911</w:t>
            </w:r>
          </w:p>
        </w:tc>
      </w:tr>
      <w:tr w:rsidR="00200BC5" w14:paraId="3A572962" w14:textId="77777777" w:rsidTr="00C54E64">
        <w:trPr>
          <w:trHeight w:val="431"/>
        </w:trPr>
        <w:tc>
          <w:tcPr>
            <w:tcW w:w="2617" w:type="dxa"/>
          </w:tcPr>
          <w:p w14:paraId="3EAF8BA6" w14:textId="77777777" w:rsidR="00200BC5" w:rsidRDefault="00200BC5" w:rsidP="00C54E64">
            <w:pPr>
              <w:pStyle w:val="TableParagraph"/>
              <w:spacing w:before="89"/>
              <w:ind w:right="439"/>
              <w:jc w:val="right"/>
              <w:rPr>
                <w:rFonts w:ascii="Arial Narrow"/>
              </w:rPr>
            </w:pPr>
            <w:r>
              <w:rPr>
                <w:rFonts w:ascii="Arial Narrow"/>
              </w:rPr>
              <w:t>Large</w:t>
            </w:r>
            <w:r>
              <w:rPr>
                <w:rFonts w:ascii="Arial Narrow"/>
                <w:spacing w:val="-4"/>
              </w:rPr>
              <w:t xml:space="preserve"> </w:t>
            </w:r>
            <w:r>
              <w:rPr>
                <w:rFonts w:ascii="Arial Narrow"/>
                <w:spacing w:val="-2"/>
              </w:rPr>
              <w:t>Commercial</w:t>
            </w:r>
          </w:p>
        </w:tc>
        <w:tc>
          <w:tcPr>
            <w:tcW w:w="2213" w:type="dxa"/>
          </w:tcPr>
          <w:p w14:paraId="6F8D2237" w14:textId="77777777" w:rsidR="00200BC5" w:rsidRDefault="00200BC5" w:rsidP="00C54E64">
            <w:pPr>
              <w:pStyle w:val="TableParagraph"/>
              <w:spacing w:before="89"/>
              <w:ind w:right="228"/>
              <w:jc w:val="right"/>
              <w:rPr>
                <w:rFonts w:ascii="Arial Narrow"/>
              </w:rPr>
            </w:pPr>
            <w:r>
              <w:rPr>
                <w:rFonts w:ascii="Arial Narrow"/>
                <w:spacing w:val="-2"/>
              </w:rPr>
              <w:t>$1,989,835</w:t>
            </w:r>
          </w:p>
        </w:tc>
        <w:tc>
          <w:tcPr>
            <w:tcW w:w="1719" w:type="dxa"/>
          </w:tcPr>
          <w:p w14:paraId="146679B1" w14:textId="77777777" w:rsidR="00200BC5" w:rsidRDefault="00200BC5" w:rsidP="00C54E64">
            <w:pPr>
              <w:pStyle w:val="TableParagraph"/>
              <w:spacing w:before="89"/>
              <w:ind w:right="116"/>
              <w:jc w:val="right"/>
              <w:rPr>
                <w:rFonts w:ascii="Arial Narrow"/>
              </w:rPr>
            </w:pPr>
            <w:r>
              <w:rPr>
                <w:rFonts w:ascii="Arial Narrow"/>
                <w:spacing w:val="-2"/>
              </w:rPr>
              <w:t>$1,819,632</w:t>
            </w:r>
          </w:p>
        </w:tc>
      </w:tr>
      <w:tr w:rsidR="00200BC5" w14:paraId="5C76FD98" w14:textId="77777777" w:rsidTr="00C54E64">
        <w:trPr>
          <w:trHeight w:val="431"/>
        </w:trPr>
        <w:tc>
          <w:tcPr>
            <w:tcW w:w="2617" w:type="dxa"/>
          </w:tcPr>
          <w:p w14:paraId="3CDB6347" w14:textId="77777777" w:rsidR="00200BC5" w:rsidRDefault="00200BC5" w:rsidP="00C54E64">
            <w:pPr>
              <w:pStyle w:val="TableParagraph"/>
              <w:spacing w:before="89"/>
              <w:ind w:left="1070"/>
              <w:rPr>
                <w:rFonts w:ascii="Arial Narrow"/>
              </w:rPr>
            </w:pPr>
            <w:r>
              <w:rPr>
                <w:rFonts w:ascii="Arial Narrow"/>
                <w:spacing w:val="-2"/>
              </w:rPr>
              <w:t>Industrial</w:t>
            </w:r>
          </w:p>
        </w:tc>
        <w:tc>
          <w:tcPr>
            <w:tcW w:w="2213" w:type="dxa"/>
          </w:tcPr>
          <w:p w14:paraId="477C69FE" w14:textId="77777777" w:rsidR="00200BC5" w:rsidRDefault="00200BC5" w:rsidP="00C54E64">
            <w:pPr>
              <w:pStyle w:val="TableParagraph"/>
              <w:spacing w:before="89"/>
              <w:ind w:right="228"/>
              <w:jc w:val="right"/>
              <w:rPr>
                <w:rFonts w:ascii="Arial Narrow"/>
              </w:rPr>
            </w:pPr>
            <w:r>
              <w:rPr>
                <w:rFonts w:ascii="Arial Narrow"/>
                <w:u w:val="single"/>
              </w:rPr>
              <w:t xml:space="preserve"> </w:t>
            </w:r>
            <w:r>
              <w:rPr>
                <w:rFonts w:ascii="Arial Narrow"/>
                <w:spacing w:val="-2"/>
                <w:u w:val="single"/>
              </w:rPr>
              <w:t>$2,783,682</w:t>
            </w:r>
          </w:p>
        </w:tc>
        <w:tc>
          <w:tcPr>
            <w:tcW w:w="1719" w:type="dxa"/>
          </w:tcPr>
          <w:p w14:paraId="0AFB0EE4" w14:textId="77777777" w:rsidR="00200BC5" w:rsidRDefault="00200BC5" w:rsidP="00C54E64">
            <w:pPr>
              <w:pStyle w:val="TableParagraph"/>
              <w:spacing w:before="89"/>
              <w:ind w:right="116"/>
              <w:jc w:val="right"/>
              <w:rPr>
                <w:rFonts w:ascii="Arial Narrow"/>
              </w:rPr>
            </w:pPr>
            <w:r>
              <w:rPr>
                <w:rFonts w:ascii="Arial Narrow"/>
                <w:u w:val="single"/>
              </w:rPr>
              <w:t xml:space="preserve"> </w:t>
            </w:r>
            <w:r>
              <w:rPr>
                <w:rFonts w:ascii="Arial Narrow"/>
                <w:spacing w:val="-2"/>
                <w:u w:val="single"/>
              </w:rPr>
              <w:t>$2,720,062</w:t>
            </w:r>
          </w:p>
        </w:tc>
      </w:tr>
      <w:tr w:rsidR="00200BC5" w14:paraId="30657622" w14:textId="77777777" w:rsidTr="00C54E64">
        <w:trPr>
          <w:trHeight w:val="523"/>
        </w:trPr>
        <w:tc>
          <w:tcPr>
            <w:tcW w:w="2617" w:type="dxa"/>
            <w:tcBorders>
              <w:bottom w:val="single" w:sz="4" w:space="0" w:color="000000"/>
            </w:tcBorders>
          </w:tcPr>
          <w:p w14:paraId="5BEB95F8" w14:textId="77777777" w:rsidR="00200BC5" w:rsidRDefault="00200BC5" w:rsidP="00C54E64">
            <w:pPr>
              <w:pStyle w:val="TableParagraph"/>
              <w:spacing w:before="89"/>
              <w:ind w:left="693" w:right="335"/>
              <w:jc w:val="center"/>
              <w:rPr>
                <w:rFonts w:ascii="Arial Narrow"/>
              </w:rPr>
            </w:pPr>
            <w:r>
              <w:rPr>
                <w:rFonts w:ascii="Arial Narrow"/>
                <w:spacing w:val="-2"/>
              </w:rPr>
              <w:t>Total</w:t>
            </w:r>
          </w:p>
        </w:tc>
        <w:tc>
          <w:tcPr>
            <w:tcW w:w="2213" w:type="dxa"/>
            <w:tcBorders>
              <w:bottom w:val="single" w:sz="4" w:space="0" w:color="000000"/>
            </w:tcBorders>
          </w:tcPr>
          <w:p w14:paraId="77E53E8E" w14:textId="77777777" w:rsidR="00200BC5" w:rsidRDefault="00200BC5" w:rsidP="00C54E64">
            <w:pPr>
              <w:pStyle w:val="TableParagraph"/>
              <w:spacing w:before="89"/>
              <w:ind w:right="228"/>
              <w:jc w:val="right"/>
              <w:rPr>
                <w:rFonts w:ascii="Arial Narrow"/>
              </w:rPr>
            </w:pPr>
            <w:r>
              <w:rPr>
                <w:rFonts w:ascii="Arial Narrow"/>
                <w:spacing w:val="-2"/>
              </w:rPr>
              <w:t>$7,266,715</w:t>
            </w:r>
          </w:p>
        </w:tc>
        <w:tc>
          <w:tcPr>
            <w:tcW w:w="1719" w:type="dxa"/>
            <w:tcBorders>
              <w:bottom w:val="single" w:sz="4" w:space="0" w:color="000000"/>
            </w:tcBorders>
          </w:tcPr>
          <w:p w14:paraId="309DCA45" w14:textId="77777777" w:rsidR="00200BC5" w:rsidRDefault="00200BC5" w:rsidP="00C54E64">
            <w:pPr>
              <w:pStyle w:val="TableParagraph"/>
              <w:spacing w:before="89"/>
              <w:ind w:right="116"/>
              <w:jc w:val="right"/>
              <w:rPr>
                <w:rFonts w:ascii="Arial Narrow"/>
              </w:rPr>
            </w:pPr>
            <w:r>
              <w:rPr>
                <w:rFonts w:ascii="Arial Narrow"/>
                <w:spacing w:val="-2"/>
              </w:rPr>
              <w:t>$7,266,715</w:t>
            </w:r>
          </w:p>
        </w:tc>
      </w:tr>
    </w:tbl>
    <w:p w14:paraId="3F71D19D" w14:textId="77777777" w:rsidR="00200BC5" w:rsidRPr="008374C8" w:rsidRDefault="00200BC5" w:rsidP="00200BC5">
      <w:pPr>
        <w:pStyle w:val="BodyText"/>
        <w:rPr>
          <w:rFonts w:ascii="Arial Black"/>
          <w:szCs w:val="24"/>
        </w:rPr>
      </w:pPr>
    </w:p>
    <w:p w14:paraId="0C835705" w14:textId="77777777" w:rsidR="00200BC5" w:rsidRPr="00A91EFD" w:rsidRDefault="00200BC5" w:rsidP="00200BC5">
      <w:pPr>
        <w:pStyle w:val="BodyText"/>
        <w:rPr>
          <w:rFonts w:cs="Courier New"/>
        </w:rPr>
      </w:pPr>
      <w:r w:rsidRPr="00A91EFD">
        <w:rPr>
          <w:rFonts w:cs="Courier New"/>
        </w:rPr>
        <w:t xml:space="preserve">The revenue requirements and revenues as allocated to each class and summarized above are shown on a total </w:t>
      </w:r>
      <w:proofErr w:type="gramStart"/>
      <w:r w:rsidRPr="00A91EFD">
        <w:rPr>
          <w:rFonts w:cs="Courier New"/>
        </w:rPr>
        <w:t>dollars</w:t>
      </w:r>
      <w:proofErr w:type="gramEnd"/>
      <w:r w:rsidRPr="00A91EFD">
        <w:rPr>
          <w:rFonts w:cs="Courier New"/>
        </w:rPr>
        <w:t xml:space="preserve"> basis.</w:t>
      </w:r>
      <w:r w:rsidRPr="00A91EFD">
        <w:rPr>
          <w:rFonts w:cs="Courier New"/>
          <w:spacing w:val="80"/>
        </w:rPr>
        <w:t xml:space="preserve"> </w:t>
      </w:r>
      <w:r w:rsidRPr="00A91EFD">
        <w:rPr>
          <w:rFonts w:cs="Courier New"/>
        </w:rPr>
        <w:t xml:space="preserve">Table 3-3 below makes the comparison based on percentages of total cost to serve and total revenues. The percentage increase/(decrease) in each </w:t>
      </w:r>
      <w:proofErr w:type="spellStart"/>
      <w:r w:rsidRPr="00A91EFD">
        <w:rPr>
          <w:rFonts w:cs="Courier New"/>
        </w:rPr>
        <w:t>class’</w:t>
      </w:r>
      <w:proofErr w:type="spellEnd"/>
      <w:r w:rsidRPr="00A91EFD">
        <w:rPr>
          <w:rFonts w:cs="Courier New"/>
        </w:rPr>
        <w:t xml:space="preserve"> revenue shown below is the adjustment necessary to produce revenues from each class in accordance with the allocated cost to serve.</w:t>
      </w:r>
      <w:r w:rsidRPr="00A91EFD">
        <w:rPr>
          <w:rFonts w:cs="Courier New"/>
          <w:spacing w:val="40"/>
        </w:rPr>
        <w:t xml:space="preserve"> </w:t>
      </w:r>
      <w:r w:rsidRPr="00A91EFD">
        <w:rPr>
          <w:rFonts w:cs="Courier New"/>
        </w:rPr>
        <w:t xml:space="preserve">The percentage adjustments do not represent the recommended change in each </w:t>
      </w:r>
      <w:proofErr w:type="spellStart"/>
      <w:r w:rsidRPr="00A91EFD">
        <w:rPr>
          <w:rFonts w:cs="Courier New"/>
        </w:rPr>
        <w:t>class’</w:t>
      </w:r>
      <w:proofErr w:type="spellEnd"/>
      <w:r w:rsidRPr="00A91EFD">
        <w:rPr>
          <w:rFonts w:cs="Courier New"/>
        </w:rPr>
        <w:t xml:space="preserve"> rates.</w:t>
      </w:r>
      <w:r w:rsidRPr="00A91EFD">
        <w:rPr>
          <w:rFonts w:cs="Courier New"/>
          <w:spacing w:val="40"/>
        </w:rPr>
        <w:t xml:space="preserve"> </w:t>
      </w:r>
      <w:r w:rsidRPr="00A91EFD">
        <w:rPr>
          <w:rFonts w:cs="Courier New"/>
        </w:rPr>
        <w:t xml:space="preserve">Table 3-4 makes the </w:t>
      </w:r>
      <w:r w:rsidRPr="00A91EFD">
        <w:rPr>
          <w:rFonts w:cs="Courier New"/>
        </w:rPr>
        <w:lastRenderedPageBreak/>
        <w:t>comparisons between allocated cost to serve and revenue on an average $/kWh basis.</w:t>
      </w:r>
      <w:r w:rsidRPr="00A91EFD">
        <w:rPr>
          <w:rFonts w:cs="Courier New"/>
          <w:spacing w:val="40"/>
        </w:rPr>
        <w:t xml:space="preserve"> </w:t>
      </w:r>
      <w:r w:rsidRPr="00A91EFD">
        <w:rPr>
          <w:rFonts w:cs="Courier New"/>
        </w:rPr>
        <w:t>The cost-of-service results are one item for consideration in rate design.</w:t>
      </w:r>
      <w:r w:rsidRPr="00A91EFD">
        <w:rPr>
          <w:rFonts w:cs="Courier New"/>
          <w:spacing w:val="80"/>
        </w:rPr>
        <w:t xml:space="preserve"> </w:t>
      </w:r>
      <w:r w:rsidRPr="00A91EFD">
        <w:rPr>
          <w:rFonts w:cs="Courier New"/>
        </w:rPr>
        <w:t>It is important to note also that the adjustments shown in the table below would not change the total revenue received by the utility and are not indicative of overall revenue needs of the utility going forward.</w:t>
      </w:r>
      <w:r w:rsidRPr="00A91EFD">
        <w:rPr>
          <w:rFonts w:cs="Courier New"/>
          <w:spacing w:val="40"/>
        </w:rPr>
        <w:t xml:space="preserve"> </w:t>
      </w:r>
      <w:r w:rsidRPr="00A91EFD">
        <w:rPr>
          <w:rFonts w:cs="Courier New"/>
        </w:rPr>
        <w:t>Recommendations regarding rate design are included in Section 4 of this report.</w:t>
      </w:r>
    </w:p>
    <w:p w14:paraId="57A506AD" w14:textId="5702D0BD" w:rsidR="00465E26" w:rsidRDefault="00465E26" w:rsidP="00F51EC7"/>
    <w:p w14:paraId="2142253B" w14:textId="77777777" w:rsidR="008374C8" w:rsidRPr="008374C8" w:rsidRDefault="008374C8" w:rsidP="008374C8">
      <w:pPr>
        <w:spacing w:before="119"/>
        <w:ind w:right="615"/>
        <w:jc w:val="center"/>
        <w:rPr>
          <w:rFonts w:ascii="Arial Black"/>
        </w:rPr>
      </w:pPr>
      <w:r w:rsidRPr="008374C8">
        <w:rPr>
          <w:rFonts w:ascii="Arial Black"/>
        </w:rPr>
        <w:t>Table</w:t>
      </w:r>
      <w:r w:rsidRPr="008374C8">
        <w:rPr>
          <w:rFonts w:ascii="Arial Black"/>
          <w:spacing w:val="-16"/>
        </w:rPr>
        <w:t xml:space="preserve"> </w:t>
      </w:r>
      <w:r w:rsidRPr="008374C8">
        <w:rPr>
          <w:rFonts w:ascii="Arial Black"/>
        </w:rPr>
        <w:t>3-</w:t>
      </w:r>
      <w:r w:rsidRPr="008374C8">
        <w:rPr>
          <w:rFonts w:ascii="Arial Black"/>
          <w:spacing w:val="-10"/>
        </w:rPr>
        <w:t>3</w:t>
      </w:r>
    </w:p>
    <w:p w14:paraId="019B0D99" w14:textId="77777777" w:rsidR="008374C8" w:rsidRPr="008374C8" w:rsidRDefault="008374C8" w:rsidP="008374C8">
      <w:pPr>
        <w:spacing w:before="2"/>
        <w:ind w:left="2432" w:right="3047" w:firstLine="92"/>
        <w:jc w:val="center"/>
        <w:rPr>
          <w:rFonts w:ascii="Arial Black"/>
        </w:rPr>
      </w:pPr>
      <w:r w:rsidRPr="008374C8">
        <w:rPr>
          <w:rFonts w:ascii="Arial Black"/>
        </w:rPr>
        <w:t>Electric Cost of Service Results Comparison</w:t>
      </w:r>
      <w:r w:rsidRPr="008374C8">
        <w:rPr>
          <w:rFonts w:ascii="Arial Black"/>
          <w:spacing w:val="-7"/>
        </w:rPr>
        <w:t xml:space="preserve"> </w:t>
      </w:r>
      <w:r w:rsidRPr="008374C8">
        <w:rPr>
          <w:rFonts w:ascii="Arial Black"/>
        </w:rPr>
        <w:t>of</w:t>
      </w:r>
      <w:r w:rsidRPr="008374C8">
        <w:rPr>
          <w:rFonts w:ascii="Arial Black"/>
          <w:spacing w:val="-9"/>
        </w:rPr>
        <w:t xml:space="preserve"> </w:t>
      </w:r>
      <w:r w:rsidRPr="008374C8">
        <w:rPr>
          <w:rFonts w:ascii="Arial Black"/>
        </w:rPr>
        <w:t>%</w:t>
      </w:r>
      <w:r w:rsidRPr="008374C8">
        <w:rPr>
          <w:rFonts w:ascii="Arial Black"/>
          <w:spacing w:val="-7"/>
        </w:rPr>
        <w:t xml:space="preserve"> </w:t>
      </w:r>
      <w:r w:rsidRPr="008374C8">
        <w:rPr>
          <w:rFonts w:ascii="Arial Black"/>
        </w:rPr>
        <w:t>Cost</w:t>
      </w:r>
      <w:r w:rsidRPr="008374C8">
        <w:rPr>
          <w:rFonts w:ascii="Arial Black"/>
          <w:spacing w:val="-7"/>
        </w:rPr>
        <w:t xml:space="preserve"> </w:t>
      </w:r>
      <w:r w:rsidRPr="008374C8">
        <w:rPr>
          <w:rFonts w:ascii="Arial Black"/>
        </w:rPr>
        <w:t>and</w:t>
      </w:r>
      <w:r w:rsidRPr="008374C8">
        <w:rPr>
          <w:rFonts w:ascii="Arial Black"/>
          <w:spacing w:val="-9"/>
        </w:rPr>
        <w:t xml:space="preserve"> </w:t>
      </w:r>
      <w:r w:rsidRPr="008374C8">
        <w:rPr>
          <w:rFonts w:ascii="Arial Black"/>
        </w:rPr>
        <w:t>Revenues 2021 Test Year</w:t>
      </w:r>
    </w:p>
    <w:tbl>
      <w:tblPr>
        <w:tblW w:w="0" w:type="auto"/>
        <w:tblInd w:w="1052" w:type="dxa"/>
        <w:tblLayout w:type="fixed"/>
        <w:tblCellMar>
          <w:left w:w="0" w:type="dxa"/>
          <w:right w:w="0" w:type="dxa"/>
        </w:tblCellMar>
        <w:tblLook w:val="01E0" w:firstRow="1" w:lastRow="1" w:firstColumn="1" w:lastColumn="1" w:noHBand="0" w:noVBand="0"/>
      </w:tblPr>
      <w:tblGrid>
        <w:gridCol w:w="2617"/>
        <w:gridCol w:w="2196"/>
        <w:gridCol w:w="1712"/>
        <w:gridCol w:w="1858"/>
      </w:tblGrid>
      <w:tr w:rsidR="008374C8" w14:paraId="69B273D9" w14:textId="77777777" w:rsidTr="00C54E64">
        <w:trPr>
          <w:trHeight w:val="731"/>
        </w:trPr>
        <w:tc>
          <w:tcPr>
            <w:tcW w:w="2617" w:type="dxa"/>
            <w:tcBorders>
              <w:top w:val="single" w:sz="4" w:space="0" w:color="000000"/>
              <w:bottom w:val="single" w:sz="4" w:space="0" w:color="000000"/>
            </w:tcBorders>
          </w:tcPr>
          <w:p w14:paraId="34654CCC" w14:textId="77777777" w:rsidR="008374C8" w:rsidRDefault="008374C8" w:rsidP="00C54E64">
            <w:pPr>
              <w:pStyle w:val="TableParagraph"/>
              <w:spacing w:before="91"/>
              <w:ind w:left="657" w:firstLine="218"/>
              <w:rPr>
                <w:rFonts w:ascii="Arial"/>
                <w:b/>
                <w:sz w:val="24"/>
              </w:rPr>
            </w:pPr>
            <w:r>
              <w:rPr>
                <w:rFonts w:ascii="Arial"/>
                <w:b/>
                <w:spacing w:val="-2"/>
                <w:sz w:val="24"/>
              </w:rPr>
              <w:t>Customer Classification</w:t>
            </w:r>
          </w:p>
        </w:tc>
        <w:tc>
          <w:tcPr>
            <w:tcW w:w="2196" w:type="dxa"/>
            <w:tcBorders>
              <w:top w:val="single" w:sz="4" w:space="0" w:color="000000"/>
              <w:bottom w:val="single" w:sz="4" w:space="0" w:color="000000"/>
            </w:tcBorders>
          </w:tcPr>
          <w:p w14:paraId="2D3FFA04" w14:textId="77777777" w:rsidR="008374C8" w:rsidRDefault="008374C8" w:rsidP="00C54E64">
            <w:pPr>
              <w:pStyle w:val="TableParagraph"/>
              <w:spacing w:before="91"/>
              <w:ind w:left="397" w:firstLine="232"/>
              <w:rPr>
                <w:rFonts w:ascii="Arial"/>
                <w:b/>
                <w:sz w:val="24"/>
              </w:rPr>
            </w:pPr>
            <w:r>
              <w:rPr>
                <w:rFonts w:ascii="Arial"/>
                <w:b/>
                <w:spacing w:val="-2"/>
                <w:sz w:val="24"/>
              </w:rPr>
              <w:t xml:space="preserve">Allocated </w:t>
            </w:r>
            <w:r>
              <w:rPr>
                <w:rFonts w:ascii="Arial"/>
                <w:b/>
                <w:sz w:val="24"/>
              </w:rPr>
              <w:t>Cost</w:t>
            </w:r>
            <w:r>
              <w:rPr>
                <w:rFonts w:ascii="Arial"/>
                <w:b/>
                <w:spacing w:val="-17"/>
                <w:sz w:val="24"/>
              </w:rPr>
              <w:t xml:space="preserve"> </w:t>
            </w:r>
            <w:r>
              <w:rPr>
                <w:rFonts w:ascii="Arial"/>
                <w:b/>
                <w:sz w:val="24"/>
              </w:rPr>
              <w:t>to</w:t>
            </w:r>
            <w:r>
              <w:rPr>
                <w:rFonts w:ascii="Arial"/>
                <w:b/>
                <w:spacing w:val="-17"/>
                <w:sz w:val="24"/>
              </w:rPr>
              <w:t xml:space="preserve"> </w:t>
            </w:r>
            <w:r>
              <w:rPr>
                <w:rFonts w:ascii="Arial"/>
                <w:b/>
                <w:sz w:val="24"/>
              </w:rPr>
              <w:t>Serve</w:t>
            </w:r>
          </w:p>
        </w:tc>
        <w:tc>
          <w:tcPr>
            <w:tcW w:w="1712" w:type="dxa"/>
            <w:tcBorders>
              <w:top w:val="single" w:sz="4" w:space="0" w:color="000000"/>
              <w:bottom w:val="single" w:sz="4" w:space="0" w:color="000000"/>
            </w:tcBorders>
          </w:tcPr>
          <w:p w14:paraId="0A672A82" w14:textId="77777777" w:rsidR="008374C8" w:rsidRDefault="008374C8" w:rsidP="00C54E64">
            <w:pPr>
              <w:pStyle w:val="TableParagraph"/>
              <w:spacing w:before="228"/>
              <w:ind w:left="238" w:right="315"/>
              <w:jc w:val="center"/>
              <w:rPr>
                <w:rFonts w:ascii="Arial"/>
                <w:b/>
                <w:sz w:val="24"/>
              </w:rPr>
            </w:pPr>
            <w:r>
              <w:rPr>
                <w:rFonts w:ascii="Arial"/>
                <w:b/>
                <w:spacing w:val="-2"/>
                <w:sz w:val="24"/>
              </w:rPr>
              <w:t>Revenues</w:t>
            </w:r>
          </w:p>
        </w:tc>
        <w:tc>
          <w:tcPr>
            <w:tcW w:w="1858" w:type="dxa"/>
            <w:tcBorders>
              <w:top w:val="single" w:sz="4" w:space="0" w:color="000000"/>
              <w:bottom w:val="single" w:sz="4" w:space="0" w:color="000000"/>
            </w:tcBorders>
          </w:tcPr>
          <w:p w14:paraId="32D67E27" w14:textId="77777777" w:rsidR="008374C8" w:rsidRDefault="008374C8" w:rsidP="00C54E64">
            <w:pPr>
              <w:pStyle w:val="TableParagraph"/>
              <w:spacing w:before="6" w:line="330" w:lineRule="atLeast"/>
              <w:ind w:left="327" w:firstLine="91"/>
              <w:rPr>
                <w:rFonts w:ascii="Arial"/>
                <w:b/>
                <w:sz w:val="24"/>
              </w:rPr>
            </w:pPr>
            <w:r>
              <w:rPr>
                <w:rFonts w:ascii="Arial"/>
                <w:b/>
                <w:spacing w:val="-2"/>
                <w:sz w:val="24"/>
              </w:rPr>
              <w:t>Increase/ (Decrease)</w:t>
            </w:r>
          </w:p>
        </w:tc>
      </w:tr>
      <w:tr w:rsidR="008374C8" w14:paraId="471A016E" w14:textId="77777777" w:rsidTr="00C54E64">
        <w:trPr>
          <w:trHeight w:val="433"/>
        </w:trPr>
        <w:tc>
          <w:tcPr>
            <w:tcW w:w="2617" w:type="dxa"/>
            <w:tcBorders>
              <w:top w:val="single" w:sz="4" w:space="0" w:color="000000"/>
            </w:tcBorders>
          </w:tcPr>
          <w:p w14:paraId="7E132D93" w14:textId="77777777" w:rsidR="008374C8" w:rsidRDefault="008374C8" w:rsidP="00C54E64">
            <w:pPr>
              <w:pStyle w:val="TableParagraph"/>
              <w:spacing w:before="91"/>
              <w:ind w:left="693" w:right="434"/>
              <w:jc w:val="center"/>
              <w:rPr>
                <w:rFonts w:ascii="Arial Narrow"/>
              </w:rPr>
            </w:pPr>
            <w:r>
              <w:rPr>
                <w:rFonts w:ascii="Arial Narrow"/>
                <w:spacing w:val="-2"/>
              </w:rPr>
              <w:t>Residential</w:t>
            </w:r>
          </w:p>
        </w:tc>
        <w:tc>
          <w:tcPr>
            <w:tcW w:w="2196" w:type="dxa"/>
            <w:tcBorders>
              <w:top w:val="single" w:sz="4" w:space="0" w:color="000000"/>
            </w:tcBorders>
          </w:tcPr>
          <w:p w14:paraId="40C84B8D" w14:textId="77777777" w:rsidR="008374C8" w:rsidRDefault="008374C8" w:rsidP="00C54E64">
            <w:pPr>
              <w:pStyle w:val="TableParagraph"/>
              <w:spacing w:before="91"/>
              <w:ind w:left="921"/>
              <w:rPr>
                <w:rFonts w:ascii="Arial Narrow"/>
              </w:rPr>
            </w:pPr>
            <w:r>
              <w:rPr>
                <w:rFonts w:ascii="Arial Narrow"/>
                <w:spacing w:val="-2"/>
              </w:rPr>
              <w:t>30.0%</w:t>
            </w:r>
          </w:p>
        </w:tc>
        <w:tc>
          <w:tcPr>
            <w:tcW w:w="1712" w:type="dxa"/>
            <w:tcBorders>
              <w:top w:val="single" w:sz="4" w:space="0" w:color="000000"/>
            </w:tcBorders>
          </w:tcPr>
          <w:p w14:paraId="5F073078" w14:textId="77777777" w:rsidR="008374C8" w:rsidRDefault="008374C8" w:rsidP="00C54E64">
            <w:pPr>
              <w:pStyle w:val="TableParagraph"/>
              <w:spacing w:before="91"/>
              <w:ind w:left="238" w:right="301"/>
              <w:jc w:val="center"/>
              <w:rPr>
                <w:rFonts w:ascii="Arial Narrow"/>
              </w:rPr>
            </w:pPr>
            <w:r>
              <w:rPr>
                <w:rFonts w:ascii="Arial Narrow"/>
                <w:spacing w:val="-2"/>
              </w:rPr>
              <w:t>32.7%</w:t>
            </w:r>
          </w:p>
        </w:tc>
        <w:tc>
          <w:tcPr>
            <w:tcW w:w="1858" w:type="dxa"/>
            <w:tcBorders>
              <w:top w:val="single" w:sz="4" w:space="0" w:color="000000"/>
            </w:tcBorders>
          </w:tcPr>
          <w:p w14:paraId="31DB5A0A" w14:textId="77777777" w:rsidR="008374C8" w:rsidRDefault="008374C8" w:rsidP="00C54E64">
            <w:pPr>
              <w:pStyle w:val="TableParagraph"/>
              <w:spacing w:before="91"/>
              <w:ind w:left="704"/>
              <w:rPr>
                <w:rFonts w:ascii="Arial Narrow"/>
              </w:rPr>
            </w:pPr>
            <w:r>
              <w:rPr>
                <w:rFonts w:ascii="Arial Narrow"/>
                <w:spacing w:val="-2"/>
              </w:rPr>
              <w:t>-</w:t>
            </w:r>
            <w:r>
              <w:rPr>
                <w:rFonts w:ascii="Arial Narrow"/>
                <w:spacing w:val="-4"/>
              </w:rPr>
              <w:t>8.2%</w:t>
            </w:r>
          </w:p>
        </w:tc>
      </w:tr>
      <w:tr w:rsidR="008374C8" w14:paraId="709C6AA2" w14:textId="77777777" w:rsidTr="00C54E64">
        <w:trPr>
          <w:trHeight w:val="432"/>
        </w:trPr>
        <w:tc>
          <w:tcPr>
            <w:tcW w:w="2617" w:type="dxa"/>
          </w:tcPr>
          <w:p w14:paraId="4BB5C3F5" w14:textId="77777777" w:rsidR="008374C8" w:rsidRDefault="008374C8" w:rsidP="00C54E64">
            <w:pPr>
              <w:pStyle w:val="TableParagraph"/>
              <w:spacing w:before="90"/>
              <w:ind w:left="692" w:right="434"/>
              <w:jc w:val="center"/>
              <w:rPr>
                <w:rFonts w:ascii="Arial Narrow"/>
              </w:rPr>
            </w:pPr>
            <w:r>
              <w:rPr>
                <w:rFonts w:ascii="Arial Narrow"/>
              </w:rPr>
              <w:t>Small</w:t>
            </w:r>
            <w:r>
              <w:rPr>
                <w:rFonts w:ascii="Arial Narrow"/>
                <w:spacing w:val="-3"/>
              </w:rPr>
              <w:t xml:space="preserve"> </w:t>
            </w:r>
            <w:r>
              <w:rPr>
                <w:rFonts w:ascii="Arial Narrow"/>
                <w:spacing w:val="-2"/>
              </w:rPr>
              <w:t>Commercial</w:t>
            </w:r>
          </w:p>
        </w:tc>
        <w:tc>
          <w:tcPr>
            <w:tcW w:w="2196" w:type="dxa"/>
          </w:tcPr>
          <w:p w14:paraId="172B7688" w14:textId="77777777" w:rsidR="008374C8" w:rsidRDefault="008374C8" w:rsidP="00C54E64">
            <w:pPr>
              <w:pStyle w:val="TableParagraph"/>
              <w:spacing w:before="90"/>
              <w:ind w:left="971"/>
              <w:rPr>
                <w:rFonts w:ascii="Arial Narrow"/>
              </w:rPr>
            </w:pPr>
            <w:r>
              <w:rPr>
                <w:rFonts w:ascii="Arial Narrow"/>
                <w:spacing w:val="-4"/>
              </w:rPr>
              <w:t>4.3%</w:t>
            </w:r>
          </w:p>
        </w:tc>
        <w:tc>
          <w:tcPr>
            <w:tcW w:w="1712" w:type="dxa"/>
          </w:tcPr>
          <w:p w14:paraId="796F01CA" w14:textId="77777777" w:rsidR="008374C8" w:rsidRDefault="008374C8" w:rsidP="00C54E64">
            <w:pPr>
              <w:pStyle w:val="TableParagraph"/>
              <w:spacing w:before="90"/>
              <w:ind w:left="238" w:right="301"/>
              <w:jc w:val="center"/>
              <w:rPr>
                <w:rFonts w:ascii="Arial Narrow"/>
              </w:rPr>
            </w:pPr>
            <w:r>
              <w:rPr>
                <w:rFonts w:ascii="Arial Narrow"/>
                <w:spacing w:val="-4"/>
              </w:rPr>
              <w:t>4.9%</w:t>
            </w:r>
          </w:p>
        </w:tc>
        <w:tc>
          <w:tcPr>
            <w:tcW w:w="1858" w:type="dxa"/>
          </w:tcPr>
          <w:p w14:paraId="32A4A00A" w14:textId="77777777" w:rsidR="008374C8" w:rsidRDefault="008374C8" w:rsidP="00C54E64">
            <w:pPr>
              <w:pStyle w:val="TableParagraph"/>
              <w:spacing w:before="90"/>
              <w:ind w:left="654"/>
              <w:rPr>
                <w:rFonts w:ascii="Arial Narrow"/>
              </w:rPr>
            </w:pPr>
            <w:r>
              <w:rPr>
                <w:rFonts w:ascii="Arial Narrow"/>
                <w:spacing w:val="-2"/>
              </w:rPr>
              <w:t>-11.0%</w:t>
            </w:r>
          </w:p>
        </w:tc>
      </w:tr>
      <w:tr w:rsidR="008374C8" w14:paraId="5199464A" w14:textId="77777777" w:rsidTr="00C54E64">
        <w:trPr>
          <w:trHeight w:val="432"/>
        </w:trPr>
        <w:tc>
          <w:tcPr>
            <w:tcW w:w="2617" w:type="dxa"/>
          </w:tcPr>
          <w:p w14:paraId="3BB3C23C" w14:textId="77777777" w:rsidR="008374C8" w:rsidRDefault="008374C8" w:rsidP="00C54E64">
            <w:pPr>
              <w:pStyle w:val="TableParagraph"/>
              <w:spacing w:before="89"/>
              <w:ind w:left="693" w:right="434"/>
              <w:jc w:val="center"/>
              <w:rPr>
                <w:rFonts w:ascii="Arial Narrow"/>
              </w:rPr>
            </w:pPr>
            <w:r>
              <w:rPr>
                <w:rFonts w:ascii="Arial Narrow"/>
              </w:rPr>
              <w:t>Large</w:t>
            </w:r>
            <w:r>
              <w:rPr>
                <w:rFonts w:ascii="Arial Narrow"/>
                <w:spacing w:val="-4"/>
              </w:rPr>
              <w:t xml:space="preserve"> </w:t>
            </w:r>
            <w:r>
              <w:rPr>
                <w:rFonts w:ascii="Arial Narrow"/>
                <w:spacing w:val="-2"/>
              </w:rPr>
              <w:t>Commercial</w:t>
            </w:r>
          </w:p>
        </w:tc>
        <w:tc>
          <w:tcPr>
            <w:tcW w:w="2196" w:type="dxa"/>
          </w:tcPr>
          <w:p w14:paraId="7A2F5B86" w14:textId="77777777" w:rsidR="008374C8" w:rsidRDefault="008374C8" w:rsidP="00C54E64">
            <w:pPr>
              <w:pStyle w:val="TableParagraph"/>
              <w:spacing w:before="89"/>
              <w:ind w:left="921"/>
              <w:rPr>
                <w:rFonts w:ascii="Arial Narrow"/>
              </w:rPr>
            </w:pPr>
            <w:r>
              <w:rPr>
                <w:rFonts w:ascii="Arial Narrow"/>
                <w:spacing w:val="-2"/>
              </w:rPr>
              <w:t>27.4%</w:t>
            </w:r>
          </w:p>
        </w:tc>
        <w:tc>
          <w:tcPr>
            <w:tcW w:w="1712" w:type="dxa"/>
          </w:tcPr>
          <w:p w14:paraId="05D71AD2" w14:textId="77777777" w:rsidR="008374C8" w:rsidRDefault="008374C8" w:rsidP="00C54E64">
            <w:pPr>
              <w:pStyle w:val="TableParagraph"/>
              <w:spacing w:before="89"/>
              <w:ind w:left="238" w:right="301"/>
              <w:jc w:val="center"/>
              <w:rPr>
                <w:rFonts w:ascii="Arial Narrow"/>
              </w:rPr>
            </w:pPr>
            <w:r>
              <w:rPr>
                <w:rFonts w:ascii="Arial Narrow"/>
                <w:spacing w:val="-2"/>
              </w:rPr>
              <w:t>25.0%</w:t>
            </w:r>
          </w:p>
        </w:tc>
        <w:tc>
          <w:tcPr>
            <w:tcW w:w="1858" w:type="dxa"/>
          </w:tcPr>
          <w:p w14:paraId="282C9693" w14:textId="77777777" w:rsidR="008374C8" w:rsidRDefault="008374C8" w:rsidP="00C54E64">
            <w:pPr>
              <w:pStyle w:val="TableParagraph"/>
              <w:spacing w:before="89"/>
              <w:ind w:left="735"/>
              <w:rPr>
                <w:rFonts w:ascii="Arial Narrow"/>
              </w:rPr>
            </w:pPr>
            <w:r>
              <w:rPr>
                <w:rFonts w:ascii="Arial Narrow"/>
                <w:spacing w:val="-4"/>
              </w:rPr>
              <w:t>9.4%</w:t>
            </w:r>
          </w:p>
        </w:tc>
      </w:tr>
      <w:tr w:rsidR="008374C8" w14:paraId="59946899" w14:textId="77777777" w:rsidTr="00C54E64">
        <w:trPr>
          <w:trHeight w:val="431"/>
        </w:trPr>
        <w:tc>
          <w:tcPr>
            <w:tcW w:w="2617" w:type="dxa"/>
          </w:tcPr>
          <w:p w14:paraId="002A6A44" w14:textId="77777777" w:rsidR="008374C8" w:rsidRDefault="008374C8" w:rsidP="00C54E64">
            <w:pPr>
              <w:pStyle w:val="TableParagraph"/>
              <w:spacing w:before="89"/>
              <w:ind w:left="691" w:right="434"/>
              <w:jc w:val="center"/>
              <w:rPr>
                <w:rFonts w:ascii="Arial Narrow"/>
              </w:rPr>
            </w:pPr>
            <w:r>
              <w:rPr>
                <w:rFonts w:ascii="Arial Narrow"/>
                <w:spacing w:val="-2"/>
              </w:rPr>
              <w:t>Industrial</w:t>
            </w:r>
          </w:p>
        </w:tc>
        <w:tc>
          <w:tcPr>
            <w:tcW w:w="2196" w:type="dxa"/>
          </w:tcPr>
          <w:p w14:paraId="763B5CF6" w14:textId="77777777" w:rsidR="008374C8" w:rsidRDefault="008374C8" w:rsidP="00C54E64">
            <w:pPr>
              <w:pStyle w:val="TableParagraph"/>
              <w:spacing w:before="89"/>
              <w:ind w:left="921"/>
              <w:rPr>
                <w:rFonts w:ascii="Arial Narrow"/>
              </w:rPr>
            </w:pPr>
            <w:r>
              <w:rPr>
                <w:rFonts w:ascii="Arial Narrow"/>
                <w:spacing w:val="-2"/>
                <w:u w:val="single"/>
              </w:rPr>
              <w:t>38.3%</w:t>
            </w:r>
          </w:p>
        </w:tc>
        <w:tc>
          <w:tcPr>
            <w:tcW w:w="1712" w:type="dxa"/>
          </w:tcPr>
          <w:p w14:paraId="5E6A344A" w14:textId="77777777" w:rsidR="008374C8" w:rsidRDefault="008374C8" w:rsidP="00C54E64">
            <w:pPr>
              <w:pStyle w:val="TableParagraph"/>
              <w:spacing w:before="89"/>
              <w:ind w:left="238" w:right="301"/>
              <w:jc w:val="center"/>
              <w:rPr>
                <w:rFonts w:ascii="Arial Narrow"/>
              </w:rPr>
            </w:pPr>
            <w:r>
              <w:rPr>
                <w:rFonts w:ascii="Arial Narrow"/>
                <w:spacing w:val="-2"/>
                <w:u w:val="single"/>
              </w:rPr>
              <w:t>37.4%</w:t>
            </w:r>
          </w:p>
        </w:tc>
        <w:tc>
          <w:tcPr>
            <w:tcW w:w="1858" w:type="dxa"/>
          </w:tcPr>
          <w:p w14:paraId="2B64EAE7" w14:textId="77777777" w:rsidR="008374C8" w:rsidRDefault="008374C8" w:rsidP="00C54E64">
            <w:pPr>
              <w:pStyle w:val="TableParagraph"/>
              <w:spacing w:before="89"/>
              <w:ind w:left="735"/>
              <w:rPr>
                <w:rFonts w:ascii="Arial Narrow"/>
              </w:rPr>
            </w:pPr>
            <w:r>
              <w:rPr>
                <w:rFonts w:ascii="Arial Narrow"/>
                <w:spacing w:val="-4"/>
                <w:u w:val="single"/>
              </w:rPr>
              <w:t>2.3%</w:t>
            </w:r>
          </w:p>
        </w:tc>
      </w:tr>
      <w:tr w:rsidR="008374C8" w14:paraId="159D4C09" w14:textId="77777777" w:rsidTr="00C54E64">
        <w:trPr>
          <w:trHeight w:val="430"/>
        </w:trPr>
        <w:tc>
          <w:tcPr>
            <w:tcW w:w="2617" w:type="dxa"/>
            <w:tcBorders>
              <w:bottom w:val="single" w:sz="4" w:space="0" w:color="000000"/>
            </w:tcBorders>
          </w:tcPr>
          <w:p w14:paraId="2D7D96C4" w14:textId="77777777" w:rsidR="008374C8" w:rsidRDefault="008374C8" w:rsidP="00C54E64">
            <w:pPr>
              <w:pStyle w:val="TableParagraph"/>
              <w:spacing w:before="89"/>
              <w:ind w:left="691" w:right="434"/>
              <w:jc w:val="center"/>
              <w:rPr>
                <w:rFonts w:ascii="Arial Narrow"/>
              </w:rPr>
            </w:pPr>
            <w:r>
              <w:rPr>
                <w:rFonts w:ascii="Arial Narrow"/>
                <w:spacing w:val="-2"/>
              </w:rPr>
              <w:t>Total</w:t>
            </w:r>
          </w:p>
        </w:tc>
        <w:tc>
          <w:tcPr>
            <w:tcW w:w="2196" w:type="dxa"/>
            <w:tcBorders>
              <w:bottom w:val="single" w:sz="4" w:space="0" w:color="000000"/>
            </w:tcBorders>
          </w:tcPr>
          <w:p w14:paraId="460DA73B" w14:textId="77777777" w:rsidR="008374C8" w:rsidRDefault="008374C8" w:rsidP="00C54E64">
            <w:pPr>
              <w:pStyle w:val="TableParagraph"/>
              <w:spacing w:before="89"/>
              <w:ind w:left="870"/>
              <w:rPr>
                <w:rFonts w:ascii="Arial Narrow"/>
              </w:rPr>
            </w:pPr>
            <w:r>
              <w:rPr>
                <w:rFonts w:ascii="Arial Narrow"/>
                <w:spacing w:val="-2"/>
              </w:rPr>
              <w:t>100.0%</w:t>
            </w:r>
          </w:p>
        </w:tc>
        <w:tc>
          <w:tcPr>
            <w:tcW w:w="1712" w:type="dxa"/>
            <w:tcBorders>
              <w:bottom w:val="single" w:sz="4" w:space="0" w:color="000000"/>
            </w:tcBorders>
          </w:tcPr>
          <w:p w14:paraId="14D56DF5" w14:textId="77777777" w:rsidR="008374C8" w:rsidRDefault="008374C8" w:rsidP="00C54E64">
            <w:pPr>
              <w:pStyle w:val="TableParagraph"/>
              <w:spacing w:before="89"/>
              <w:ind w:left="238" w:right="301"/>
              <w:jc w:val="center"/>
              <w:rPr>
                <w:rFonts w:ascii="Arial Narrow"/>
              </w:rPr>
            </w:pPr>
            <w:r>
              <w:rPr>
                <w:rFonts w:ascii="Arial Narrow"/>
                <w:spacing w:val="-2"/>
              </w:rPr>
              <w:t>100.0%</w:t>
            </w:r>
          </w:p>
        </w:tc>
        <w:tc>
          <w:tcPr>
            <w:tcW w:w="1858" w:type="dxa"/>
            <w:tcBorders>
              <w:bottom w:val="single" w:sz="4" w:space="0" w:color="000000"/>
            </w:tcBorders>
          </w:tcPr>
          <w:p w14:paraId="5AE81C94" w14:textId="77777777" w:rsidR="008374C8" w:rsidRDefault="008374C8" w:rsidP="00C54E64">
            <w:pPr>
              <w:pStyle w:val="TableParagraph"/>
              <w:spacing w:before="89"/>
              <w:ind w:left="735"/>
              <w:rPr>
                <w:rFonts w:ascii="Arial Narrow"/>
              </w:rPr>
            </w:pPr>
            <w:r>
              <w:rPr>
                <w:rFonts w:ascii="Arial Narrow"/>
                <w:spacing w:val="-4"/>
              </w:rPr>
              <w:t>0.0%</w:t>
            </w:r>
          </w:p>
        </w:tc>
      </w:tr>
    </w:tbl>
    <w:p w14:paraId="153533B2" w14:textId="77777777" w:rsidR="008374C8" w:rsidRDefault="008374C8" w:rsidP="008374C8">
      <w:pPr>
        <w:spacing w:line="394" w:lineRule="exact"/>
        <w:ind w:right="615"/>
        <w:jc w:val="center"/>
        <w:rPr>
          <w:rFonts w:ascii="Arial Black"/>
          <w:sz w:val="28"/>
        </w:rPr>
      </w:pPr>
    </w:p>
    <w:p w14:paraId="52AB58EE" w14:textId="2524F0C3" w:rsidR="008374C8" w:rsidRPr="008374C8" w:rsidRDefault="008374C8" w:rsidP="008374C8">
      <w:pPr>
        <w:spacing w:line="394" w:lineRule="exact"/>
        <w:ind w:right="615"/>
        <w:jc w:val="center"/>
        <w:rPr>
          <w:rFonts w:ascii="Arial Black"/>
        </w:rPr>
      </w:pPr>
      <w:r w:rsidRPr="008374C8">
        <w:rPr>
          <w:rFonts w:ascii="Arial Black"/>
        </w:rPr>
        <w:t>Table</w:t>
      </w:r>
      <w:r w:rsidRPr="008374C8">
        <w:rPr>
          <w:rFonts w:ascii="Arial Black"/>
          <w:spacing w:val="-16"/>
        </w:rPr>
        <w:t xml:space="preserve"> </w:t>
      </w:r>
      <w:r w:rsidRPr="008374C8">
        <w:rPr>
          <w:rFonts w:ascii="Arial Black"/>
        </w:rPr>
        <w:t>3-</w:t>
      </w:r>
      <w:r w:rsidRPr="008374C8">
        <w:rPr>
          <w:rFonts w:ascii="Arial Black"/>
          <w:spacing w:val="-10"/>
        </w:rPr>
        <w:t>4</w:t>
      </w:r>
    </w:p>
    <w:p w14:paraId="127F77BC" w14:textId="77777777" w:rsidR="008374C8" w:rsidRPr="008374C8" w:rsidRDefault="008374C8" w:rsidP="008374C8">
      <w:pPr>
        <w:ind w:left="1950" w:right="2566" w:firstLine="93"/>
        <w:jc w:val="center"/>
        <w:rPr>
          <w:rFonts w:ascii="Arial Black"/>
        </w:rPr>
      </w:pPr>
      <w:r w:rsidRPr="008374C8">
        <w:rPr>
          <w:rFonts w:ascii="Arial Black"/>
        </w:rPr>
        <w:t>Electric Cost of Service Results Comparison</w:t>
      </w:r>
      <w:r w:rsidRPr="008374C8">
        <w:rPr>
          <w:rFonts w:ascii="Arial Black"/>
          <w:spacing w:val="-6"/>
        </w:rPr>
        <w:t xml:space="preserve"> </w:t>
      </w:r>
      <w:r w:rsidRPr="008374C8">
        <w:rPr>
          <w:rFonts w:ascii="Arial Black"/>
        </w:rPr>
        <w:t>of</w:t>
      </w:r>
      <w:r w:rsidRPr="008374C8">
        <w:rPr>
          <w:rFonts w:ascii="Arial Black"/>
          <w:spacing w:val="-10"/>
        </w:rPr>
        <w:t xml:space="preserve"> </w:t>
      </w:r>
      <w:r w:rsidRPr="008374C8">
        <w:rPr>
          <w:rFonts w:ascii="Arial Black"/>
        </w:rPr>
        <w:t>Cost</w:t>
      </w:r>
      <w:r w:rsidRPr="008374C8">
        <w:rPr>
          <w:rFonts w:ascii="Arial Black"/>
          <w:spacing w:val="-9"/>
        </w:rPr>
        <w:t xml:space="preserve"> </w:t>
      </w:r>
      <w:r w:rsidRPr="008374C8">
        <w:rPr>
          <w:rFonts w:ascii="Arial Black"/>
        </w:rPr>
        <w:t>and</w:t>
      </w:r>
      <w:r w:rsidRPr="008374C8">
        <w:rPr>
          <w:rFonts w:ascii="Arial Black"/>
          <w:spacing w:val="-6"/>
        </w:rPr>
        <w:t xml:space="preserve"> </w:t>
      </w:r>
      <w:r w:rsidRPr="008374C8">
        <w:rPr>
          <w:rFonts w:ascii="Arial Black"/>
        </w:rPr>
        <w:t>Revenues</w:t>
      </w:r>
      <w:r w:rsidRPr="008374C8">
        <w:rPr>
          <w:rFonts w:ascii="Arial Black"/>
          <w:spacing w:val="-4"/>
        </w:rPr>
        <w:t xml:space="preserve"> </w:t>
      </w:r>
      <w:r w:rsidRPr="008374C8">
        <w:rPr>
          <w:rFonts w:ascii="Arial Black"/>
        </w:rPr>
        <w:t>per</w:t>
      </w:r>
      <w:r w:rsidRPr="008374C8">
        <w:rPr>
          <w:rFonts w:ascii="Arial Black"/>
          <w:spacing w:val="-6"/>
        </w:rPr>
        <w:t xml:space="preserve"> </w:t>
      </w:r>
      <w:r w:rsidRPr="008374C8">
        <w:rPr>
          <w:rFonts w:ascii="Arial Black"/>
        </w:rPr>
        <w:t>kWh 2021 Test Year</w:t>
      </w:r>
    </w:p>
    <w:tbl>
      <w:tblPr>
        <w:tblW w:w="0" w:type="auto"/>
        <w:tblInd w:w="1052" w:type="dxa"/>
        <w:tblLayout w:type="fixed"/>
        <w:tblCellMar>
          <w:left w:w="0" w:type="dxa"/>
          <w:right w:w="0" w:type="dxa"/>
        </w:tblCellMar>
        <w:tblLook w:val="01E0" w:firstRow="1" w:lastRow="1" w:firstColumn="1" w:lastColumn="1" w:noHBand="0" w:noVBand="0"/>
      </w:tblPr>
      <w:tblGrid>
        <w:gridCol w:w="2617"/>
        <w:gridCol w:w="2196"/>
        <w:gridCol w:w="1712"/>
        <w:gridCol w:w="1858"/>
      </w:tblGrid>
      <w:tr w:rsidR="008374C8" w14:paraId="635BFE8D" w14:textId="77777777" w:rsidTr="00C54E64">
        <w:trPr>
          <w:trHeight w:val="1067"/>
        </w:trPr>
        <w:tc>
          <w:tcPr>
            <w:tcW w:w="2617" w:type="dxa"/>
            <w:tcBorders>
              <w:top w:val="single" w:sz="4" w:space="0" w:color="000000"/>
              <w:bottom w:val="single" w:sz="4" w:space="0" w:color="000000"/>
            </w:tcBorders>
          </w:tcPr>
          <w:p w14:paraId="3F210F89" w14:textId="77777777" w:rsidR="008374C8" w:rsidRDefault="008374C8" w:rsidP="00C54E64">
            <w:pPr>
              <w:pStyle w:val="TableParagraph"/>
              <w:spacing w:before="5"/>
              <w:rPr>
                <w:rFonts w:ascii="Arial Black"/>
                <w:sz w:val="18"/>
              </w:rPr>
            </w:pPr>
          </w:p>
          <w:p w14:paraId="725DC2FF" w14:textId="77777777" w:rsidR="008374C8" w:rsidRDefault="008374C8" w:rsidP="00C54E64">
            <w:pPr>
              <w:pStyle w:val="TableParagraph"/>
              <w:ind w:left="657" w:firstLine="218"/>
              <w:rPr>
                <w:rFonts w:ascii="Arial"/>
                <w:b/>
                <w:sz w:val="24"/>
              </w:rPr>
            </w:pPr>
            <w:r>
              <w:rPr>
                <w:rFonts w:ascii="Arial"/>
                <w:b/>
                <w:spacing w:val="-2"/>
                <w:sz w:val="24"/>
              </w:rPr>
              <w:t>Customer Classification</w:t>
            </w:r>
          </w:p>
        </w:tc>
        <w:tc>
          <w:tcPr>
            <w:tcW w:w="2196" w:type="dxa"/>
            <w:tcBorders>
              <w:top w:val="single" w:sz="4" w:space="0" w:color="000000"/>
              <w:bottom w:val="single" w:sz="4" w:space="0" w:color="000000"/>
            </w:tcBorders>
          </w:tcPr>
          <w:p w14:paraId="120EB4BD" w14:textId="77777777" w:rsidR="008374C8" w:rsidRDefault="008374C8" w:rsidP="00C54E64">
            <w:pPr>
              <w:pStyle w:val="TableParagraph"/>
              <w:spacing w:before="91"/>
              <w:ind w:left="397" w:firstLine="232"/>
              <w:rPr>
                <w:rFonts w:ascii="Arial"/>
                <w:b/>
                <w:sz w:val="24"/>
              </w:rPr>
            </w:pPr>
            <w:r>
              <w:rPr>
                <w:rFonts w:ascii="Arial"/>
                <w:b/>
                <w:spacing w:val="-2"/>
                <w:sz w:val="24"/>
              </w:rPr>
              <w:t xml:space="preserve">Allocated </w:t>
            </w:r>
            <w:r>
              <w:rPr>
                <w:rFonts w:ascii="Arial"/>
                <w:b/>
                <w:sz w:val="24"/>
              </w:rPr>
              <w:t>Cost</w:t>
            </w:r>
            <w:r>
              <w:rPr>
                <w:rFonts w:ascii="Arial"/>
                <w:b/>
                <w:spacing w:val="-17"/>
                <w:sz w:val="24"/>
              </w:rPr>
              <w:t xml:space="preserve"> </w:t>
            </w:r>
            <w:r>
              <w:rPr>
                <w:rFonts w:ascii="Arial"/>
                <w:b/>
                <w:sz w:val="24"/>
              </w:rPr>
              <w:t>to</w:t>
            </w:r>
            <w:r>
              <w:rPr>
                <w:rFonts w:ascii="Arial"/>
                <w:b/>
                <w:spacing w:val="-17"/>
                <w:sz w:val="24"/>
              </w:rPr>
              <w:t xml:space="preserve"> </w:t>
            </w:r>
            <w:r>
              <w:rPr>
                <w:rFonts w:ascii="Arial"/>
                <w:b/>
                <w:sz w:val="24"/>
              </w:rPr>
              <w:t>Serve</w:t>
            </w:r>
          </w:p>
          <w:p w14:paraId="59387320" w14:textId="77777777" w:rsidR="008374C8" w:rsidRDefault="008374C8" w:rsidP="00C54E64">
            <w:pPr>
              <w:pStyle w:val="TableParagraph"/>
              <w:spacing w:before="60"/>
              <w:ind w:left="738"/>
              <w:rPr>
                <w:rFonts w:ascii="Arial"/>
                <w:b/>
                <w:sz w:val="24"/>
              </w:rPr>
            </w:pPr>
            <w:r>
              <w:rPr>
                <w:rFonts w:ascii="Arial"/>
                <w:b/>
                <w:spacing w:val="-2"/>
                <w:sz w:val="24"/>
              </w:rPr>
              <w:t>($/kWh)</w:t>
            </w:r>
          </w:p>
        </w:tc>
        <w:tc>
          <w:tcPr>
            <w:tcW w:w="1712" w:type="dxa"/>
            <w:tcBorders>
              <w:top w:val="single" w:sz="4" w:space="0" w:color="000000"/>
              <w:bottom w:val="single" w:sz="4" w:space="0" w:color="000000"/>
            </w:tcBorders>
          </w:tcPr>
          <w:p w14:paraId="65A582DE" w14:textId="77777777" w:rsidR="008374C8" w:rsidRDefault="008374C8" w:rsidP="00C54E64">
            <w:pPr>
              <w:pStyle w:val="TableParagraph"/>
              <w:spacing w:before="3"/>
              <w:rPr>
                <w:rFonts w:ascii="Arial Black"/>
                <w:sz w:val="24"/>
              </w:rPr>
            </w:pPr>
          </w:p>
          <w:p w14:paraId="199A5C3D" w14:textId="77777777" w:rsidR="008374C8" w:rsidRDefault="008374C8" w:rsidP="00C54E64">
            <w:pPr>
              <w:pStyle w:val="TableParagraph"/>
              <w:spacing w:before="1" w:line="330" w:lineRule="atLeast"/>
              <w:ind w:left="383" w:hanging="135"/>
              <w:rPr>
                <w:rFonts w:ascii="Arial"/>
                <w:b/>
                <w:sz w:val="24"/>
              </w:rPr>
            </w:pPr>
            <w:r>
              <w:rPr>
                <w:rFonts w:ascii="Arial"/>
                <w:b/>
                <w:spacing w:val="-2"/>
                <w:sz w:val="24"/>
              </w:rPr>
              <w:t>Revenues ($/kWh)</w:t>
            </w:r>
          </w:p>
        </w:tc>
        <w:tc>
          <w:tcPr>
            <w:tcW w:w="1858" w:type="dxa"/>
            <w:tcBorders>
              <w:top w:val="single" w:sz="4" w:space="0" w:color="000000"/>
              <w:bottom w:val="single" w:sz="4" w:space="0" w:color="000000"/>
            </w:tcBorders>
          </w:tcPr>
          <w:p w14:paraId="51D13E9D" w14:textId="77777777" w:rsidR="008374C8" w:rsidRDefault="008374C8" w:rsidP="00C54E64">
            <w:pPr>
              <w:pStyle w:val="TableParagraph"/>
              <w:spacing w:before="6" w:line="330" w:lineRule="atLeast"/>
              <w:ind w:left="327" w:right="299" w:hanging="4"/>
              <w:jc w:val="center"/>
              <w:rPr>
                <w:rFonts w:ascii="Arial"/>
                <w:b/>
                <w:sz w:val="24"/>
              </w:rPr>
            </w:pPr>
            <w:r>
              <w:rPr>
                <w:rFonts w:ascii="Arial"/>
                <w:b/>
                <w:spacing w:val="-2"/>
                <w:sz w:val="24"/>
              </w:rPr>
              <w:t>Increase/ (Decrease) ($/kWh)</w:t>
            </w:r>
          </w:p>
        </w:tc>
      </w:tr>
      <w:tr w:rsidR="008374C8" w14:paraId="0177C8E5" w14:textId="77777777" w:rsidTr="00C54E64">
        <w:trPr>
          <w:trHeight w:val="433"/>
        </w:trPr>
        <w:tc>
          <w:tcPr>
            <w:tcW w:w="2617" w:type="dxa"/>
            <w:tcBorders>
              <w:top w:val="single" w:sz="4" w:space="0" w:color="000000"/>
            </w:tcBorders>
          </w:tcPr>
          <w:p w14:paraId="5B41482E" w14:textId="77777777" w:rsidR="008374C8" w:rsidRDefault="008374C8" w:rsidP="00C54E64">
            <w:pPr>
              <w:pStyle w:val="TableParagraph"/>
              <w:spacing w:before="91"/>
              <w:ind w:left="693" w:right="434"/>
              <w:jc w:val="center"/>
              <w:rPr>
                <w:rFonts w:ascii="Arial Narrow"/>
              </w:rPr>
            </w:pPr>
            <w:r>
              <w:rPr>
                <w:rFonts w:ascii="Arial Narrow"/>
                <w:spacing w:val="-2"/>
              </w:rPr>
              <w:t>Residential</w:t>
            </w:r>
          </w:p>
        </w:tc>
        <w:tc>
          <w:tcPr>
            <w:tcW w:w="2196" w:type="dxa"/>
            <w:tcBorders>
              <w:top w:val="single" w:sz="4" w:space="0" w:color="000000"/>
            </w:tcBorders>
          </w:tcPr>
          <w:p w14:paraId="727AE832" w14:textId="77777777" w:rsidR="008374C8" w:rsidRDefault="008374C8" w:rsidP="00C54E64">
            <w:pPr>
              <w:pStyle w:val="TableParagraph"/>
              <w:spacing w:before="91"/>
              <w:ind w:right="790"/>
              <w:jc w:val="right"/>
              <w:rPr>
                <w:rFonts w:ascii="Arial Narrow"/>
              </w:rPr>
            </w:pPr>
            <w:r>
              <w:rPr>
                <w:rFonts w:ascii="Arial Narrow"/>
                <w:spacing w:val="-2"/>
              </w:rPr>
              <w:t>0.095</w:t>
            </w:r>
          </w:p>
        </w:tc>
        <w:tc>
          <w:tcPr>
            <w:tcW w:w="1712" w:type="dxa"/>
            <w:tcBorders>
              <w:top w:val="single" w:sz="4" w:space="0" w:color="000000"/>
            </w:tcBorders>
          </w:tcPr>
          <w:p w14:paraId="702ABE0C" w14:textId="77777777" w:rsidR="008374C8" w:rsidRDefault="008374C8" w:rsidP="00C54E64">
            <w:pPr>
              <w:pStyle w:val="TableParagraph"/>
              <w:spacing w:before="91"/>
              <w:ind w:left="595"/>
              <w:rPr>
                <w:rFonts w:ascii="Arial Narrow"/>
              </w:rPr>
            </w:pPr>
            <w:r>
              <w:rPr>
                <w:rFonts w:ascii="Arial Narrow"/>
                <w:spacing w:val="-2"/>
              </w:rPr>
              <w:t>0.104</w:t>
            </w:r>
          </w:p>
        </w:tc>
        <w:tc>
          <w:tcPr>
            <w:tcW w:w="1858" w:type="dxa"/>
            <w:tcBorders>
              <w:top w:val="single" w:sz="4" w:space="0" w:color="000000"/>
            </w:tcBorders>
          </w:tcPr>
          <w:p w14:paraId="32C9C42D" w14:textId="77777777" w:rsidR="008374C8" w:rsidRDefault="008374C8" w:rsidP="00C54E64">
            <w:pPr>
              <w:pStyle w:val="TableParagraph"/>
              <w:spacing w:before="91"/>
              <w:ind w:left="685"/>
              <w:rPr>
                <w:rFonts w:ascii="Arial Narrow"/>
              </w:rPr>
            </w:pPr>
            <w:r>
              <w:rPr>
                <w:rFonts w:ascii="Arial Narrow"/>
                <w:spacing w:val="-2"/>
              </w:rPr>
              <w:t>-0.009</w:t>
            </w:r>
          </w:p>
        </w:tc>
      </w:tr>
      <w:tr w:rsidR="008374C8" w14:paraId="7EE5DAC2" w14:textId="77777777" w:rsidTr="00C54E64">
        <w:trPr>
          <w:trHeight w:val="432"/>
        </w:trPr>
        <w:tc>
          <w:tcPr>
            <w:tcW w:w="2617" w:type="dxa"/>
          </w:tcPr>
          <w:p w14:paraId="6B62A4CC" w14:textId="77777777" w:rsidR="008374C8" w:rsidRDefault="008374C8" w:rsidP="00C54E64">
            <w:pPr>
              <w:pStyle w:val="TableParagraph"/>
              <w:spacing w:before="90"/>
              <w:ind w:left="692" w:right="434"/>
              <w:jc w:val="center"/>
              <w:rPr>
                <w:rFonts w:ascii="Arial Narrow"/>
              </w:rPr>
            </w:pPr>
            <w:r>
              <w:rPr>
                <w:rFonts w:ascii="Arial Narrow"/>
              </w:rPr>
              <w:t>Small</w:t>
            </w:r>
            <w:r>
              <w:rPr>
                <w:rFonts w:ascii="Arial Narrow"/>
                <w:spacing w:val="-3"/>
              </w:rPr>
              <w:t xml:space="preserve"> </w:t>
            </w:r>
            <w:r>
              <w:rPr>
                <w:rFonts w:ascii="Arial Narrow"/>
                <w:spacing w:val="-2"/>
              </w:rPr>
              <w:t>Commercial</w:t>
            </w:r>
          </w:p>
        </w:tc>
        <w:tc>
          <w:tcPr>
            <w:tcW w:w="2196" w:type="dxa"/>
          </w:tcPr>
          <w:p w14:paraId="42591B60" w14:textId="77777777" w:rsidR="008374C8" w:rsidRDefault="008374C8" w:rsidP="00C54E64">
            <w:pPr>
              <w:pStyle w:val="TableParagraph"/>
              <w:spacing w:before="90"/>
              <w:ind w:right="790"/>
              <w:jc w:val="right"/>
              <w:rPr>
                <w:rFonts w:ascii="Arial Narrow"/>
              </w:rPr>
            </w:pPr>
            <w:r>
              <w:rPr>
                <w:rFonts w:ascii="Arial Narrow"/>
                <w:spacing w:val="-2"/>
              </w:rPr>
              <w:t>0.085</w:t>
            </w:r>
          </w:p>
        </w:tc>
        <w:tc>
          <w:tcPr>
            <w:tcW w:w="1712" w:type="dxa"/>
          </w:tcPr>
          <w:p w14:paraId="6F7BFB3A" w14:textId="77777777" w:rsidR="008374C8" w:rsidRDefault="008374C8" w:rsidP="00C54E64">
            <w:pPr>
              <w:pStyle w:val="TableParagraph"/>
              <w:spacing w:before="90"/>
              <w:ind w:left="595"/>
              <w:rPr>
                <w:rFonts w:ascii="Arial Narrow"/>
              </w:rPr>
            </w:pPr>
            <w:r>
              <w:rPr>
                <w:rFonts w:ascii="Arial Narrow"/>
                <w:spacing w:val="-2"/>
              </w:rPr>
              <w:t>0.095</w:t>
            </w:r>
          </w:p>
        </w:tc>
        <w:tc>
          <w:tcPr>
            <w:tcW w:w="1858" w:type="dxa"/>
          </w:tcPr>
          <w:p w14:paraId="0261D99C" w14:textId="77777777" w:rsidR="008374C8" w:rsidRDefault="008374C8" w:rsidP="00C54E64">
            <w:pPr>
              <w:pStyle w:val="TableParagraph"/>
              <w:spacing w:before="90"/>
              <w:ind w:left="685"/>
              <w:rPr>
                <w:rFonts w:ascii="Arial Narrow"/>
              </w:rPr>
            </w:pPr>
            <w:r>
              <w:rPr>
                <w:rFonts w:ascii="Arial Narrow"/>
                <w:spacing w:val="-2"/>
              </w:rPr>
              <w:t>-0.010</w:t>
            </w:r>
          </w:p>
        </w:tc>
      </w:tr>
      <w:tr w:rsidR="008374C8" w14:paraId="785F05AC" w14:textId="77777777" w:rsidTr="00C54E64">
        <w:trPr>
          <w:trHeight w:val="432"/>
        </w:trPr>
        <w:tc>
          <w:tcPr>
            <w:tcW w:w="2617" w:type="dxa"/>
          </w:tcPr>
          <w:p w14:paraId="5306414F" w14:textId="77777777" w:rsidR="008374C8" w:rsidRDefault="008374C8" w:rsidP="00C54E64">
            <w:pPr>
              <w:pStyle w:val="TableParagraph"/>
              <w:spacing w:before="89"/>
              <w:ind w:left="693" w:right="434"/>
              <w:jc w:val="center"/>
              <w:rPr>
                <w:rFonts w:ascii="Arial Narrow"/>
              </w:rPr>
            </w:pPr>
            <w:r>
              <w:rPr>
                <w:rFonts w:ascii="Arial Narrow"/>
              </w:rPr>
              <w:t>Large</w:t>
            </w:r>
            <w:r>
              <w:rPr>
                <w:rFonts w:ascii="Arial Narrow"/>
                <w:spacing w:val="-4"/>
              </w:rPr>
              <w:t xml:space="preserve"> </w:t>
            </w:r>
            <w:r>
              <w:rPr>
                <w:rFonts w:ascii="Arial Narrow"/>
                <w:spacing w:val="-2"/>
              </w:rPr>
              <w:t>Commercial</w:t>
            </w:r>
          </w:p>
        </w:tc>
        <w:tc>
          <w:tcPr>
            <w:tcW w:w="2196" w:type="dxa"/>
          </w:tcPr>
          <w:p w14:paraId="320455C8" w14:textId="77777777" w:rsidR="008374C8" w:rsidRDefault="008374C8" w:rsidP="00C54E64">
            <w:pPr>
              <w:pStyle w:val="TableParagraph"/>
              <w:spacing w:before="89"/>
              <w:ind w:right="790"/>
              <w:jc w:val="right"/>
              <w:rPr>
                <w:rFonts w:ascii="Arial Narrow"/>
              </w:rPr>
            </w:pPr>
            <w:r>
              <w:rPr>
                <w:rFonts w:ascii="Arial Narrow"/>
                <w:spacing w:val="-2"/>
              </w:rPr>
              <w:t>0.080</w:t>
            </w:r>
          </w:p>
        </w:tc>
        <w:tc>
          <w:tcPr>
            <w:tcW w:w="1712" w:type="dxa"/>
          </w:tcPr>
          <w:p w14:paraId="6B5BAA94" w14:textId="77777777" w:rsidR="008374C8" w:rsidRDefault="008374C8" w:rsidP="00C54E64">
            <w:pPr>
              <w:pStyle w:val="TableParagraph"/>
              <w:spacing w:before="89"/>
              <w:ind w:left="595"/>
              <w:rPr>
                <w:rFonts w:ascii="Arial Narrow"/>
              </w:rPr>
            </w:pPr>
            <w:r>
              <w:rPr>
                <w:rFonts w:ascii="Arial Narrow"/>
                <w:spacing w:val="-2"/>
              </w:rPr>
              <w:t>0.073</w:t>
            </w:r>
          </w:p>
        </w:tc>
        <w:tc>
          <w:tcPr>
            <w:tcW w:w="1858" w:type="dxa"/>
          </w:tcPr>
          <w:p w14:paraId="36ABD033" w14:textId="77777777" w:rsidR="008374C8" w:rsidRDefault="008374C8" w:rsidP="00C54E64">
            <w:pPr>
              <w:pStyle w:val="TableParagraph"/>
              <w:spacing w:before="89"/>
              <w:ind w:left="714"/>
              <w:rPr>
                <w:rFonts w:ascii="Arial Narrow"/>
              </w:rPr>
            </w:pPr>
            <w:r>
              <w:rPr>
                <w:rFonts w:ascii="Arial Narrow"/>
                <w:spacing w:val="-2"/>
              </w:rPr>
              <w:t>0.007</w:t>
            </w:r>
          </w:p>
        </w:tc>
      </w:tr>
      <w:tr w:rsidR="008374C8" w14:paraId="6456032D" w14:textId="77777777" w:rsidTr="00C54E64">
        <w:trPr>
          <w:trHeight w:val="431"/>
        </w:trPr>
        <w:tc>
          <w:tcPr>
            <w:tcW w:w="2617" w:type="dxa"/>
          </w:tcPr>
          <w:p w14:paraId="70698CD2" w14:textId="77777777" w:rsidR="008374C8" w:rsidRDefault="008374C8" w:rsidP="00C54E64">
            <w:pPr>
              <w:pStyle w:val="TableParagraph"/>
              <w:spacing w:before="89"/>
              <w:ind w:left="691" w:right="434"/>
              <w:jc w:val="center"/>
              <w:rPr>
                <w:rFonts w:ascii="Arial Narrow"/>
              </w:rPr>
            </w:pPr>
            <w:r>
              <w:rPr>
                <w:rFonts w:ascii="Arial Narrow"/>
                <w:spacing w:val="-2"/>
              </w:rPr>
              <w:t>Industrial</w:t>
            </w:r>
          </w:p>
        </w:tc>
        <w:tc>
          <w:tcPr>
            <w:tcW w:w="2196" w:type="dxa"/>
          </w:tcPr>
          <w:p w14:paraId="1C4C3F84" w14:textId="77777777" w:rsidR="008374C8" w:rsidRDefault="008374C8" w:rsidP="00C54E64">
            <w:pPr>
              <w:pStyle w:val="TableParagraph"/>
              <w:spacing w:before="89"/>
              <w:ind w:right="790"/>
              <w:jc w:val="right"/>
              <w:rPr>
                <w:rFonts w:ascii="Arial Narrow"/>
              </w:rPr>
            </w:pPr>
            <w:r>
              <w:rPr>
                <w:rFonts w:ascii="Arial Narrow"/>
                <w:spacing w:val="-2"/>
                <w:u w:val="single"/>
              </w:rPr>
              <w:t>0.063</w:t>
            </w:r>
          </w:p>
        </w:tc>
        <w:tc>
          <w:tcPr>
            <w:tcW w:w="1712" w:type="dxa"/>
          </w:tcPr>
          <w:p w14:paraId="342D5BBC" w14:textId="77777777" w:rsidR="008374C8" w:rsidRDefault="008374C8" w:rsidP="00C54E64">
            <w:pPr>
              <w:pStyle w:val="TableParagraph"/>
              <w:spacing w:before="89"/>
              <w:ind w:left="595"/>
              <w:rPr>
                <w:rFonts w:ascii="Arial Narrow"/>
              </w:rPr>
            </w:pPr>
            <w:r>
              <w:rPr>
                <w:rFonts w:ascii="Arial Narrow"/>
                <w:spacing w:val="-2"/>
                <w:u w:val="single"/>
              </w:rPr>
              <w:t>0.062</w:t>
            </w:r>
          </w:p>
        </w:tc>
        <w:tc>
          <w:tcPr>
            <w:tcW w:w="1858" w:type="dxa"/>
          </w:tcPr>
          <w:p w14:paraId="4B24F84A" w14:textId="77777777" w:rsidR="008374C8" w:rsidRDefault="008374C8" w:rsidP="00C54E64">
            <w:pPr>
              <w:pStyle w:val="TableParagraph"/>
              <w:spacing w:before="89"/>
              <w:ind w:left="714"/>
              <w:rPr>
                <w:rFonts w:ascii="Arial Narrow"/>
              </w:rPr>
            </w:pPr>
            <w:r>
              <w:rPr>
                <w:rFonts w:ascii="Arial Narrow"/>
                <w:spacing w:val="-2"/>
                <w:u w:val="single"/>
              </w:rPr>
              <w:t>0.001</w:t>
            </w:r>
          </w:p>
        </w:tc>
      </w:tr>
      <w:tr w:rsidR="008374C8" w14:paraId="68988D45" w14:textId="77777777" w:rsidTr="00C54E64">
        <w:trPr>
          <w:trHeight w:val="432"/>
        </w:trPr>
        <w:tc>
          <w:tcPr>
            <w:tcW w:w="2617" w:type="dxa"/>
            <w:tcBorders>
              <w:bottom w:val="single" w:sz="4" w:space="0" w:color="000000"/>
            </w:tcBorders>
          </w:tcPr>
          <w:p w14:paraId="52C4BC73" w14:textId="77777777" w:rsidR="008374C8" w:rsidRDefault="008374C8" w:rsidP="00C54E64">
            <w:pPr>
              <w:pStyle w:val="TableParagraph"/>
              <w:spacing w:before="89"/>
              <w:ind w:left="691" w:right="434"/>
              <w:jc w:val="center"/>
              <w:rPr>
                <w:rFonts w:ascii="Arial Narrow"/>
              </w:rPr>
            </w:pPr>
            <w:r>
              <w:rPr>
                <w:rFonts w:ascii="Arial Narrow"/>
                <w:spacing w:val="-2"/>
              </w:rPr>
              <w:t>Total</w:t>
            </w:r>
          </w:p>
        </w:tc>
        <w:tc>
          <w:tcPr>
            <w:tcW w:w="2196" w:type="dxa"/>
            <w:tcBorders>
              <w:bottom w:val="single" w:sz="4" w:space="0" w:color="000000"/>
            </w:tcBorders>
          </w:tcPr>
          <w:p w14:paraId="607E5F38" w14:textId="77777777" w:rsidR="008374C8" w:rsidRDefault="008374C8" w:rsidP="00C54E64">
            <w:pPr>
              <w:pStyle w:val="TableParagraph"/>
              <w:spacing w:before="89"/>
              <w:ind w:right="790"/>
              <w:jc w:val="right"/>
              <w:rPr>
                <w:rFonts w:ascii="Arial Narrow"/>
              </w:rPr>
            </w:pPr>
            <w:r>
              <w:rPr>
                <w:rFonts w:ascii="Arial Narrow"/>
                <w:spacing w:val="-2"/>
              </w:rPr>
              <w:t>0.076</w:t>
            </w:r>
          </w:p>
        </w:tc>
        <w:tc>
          <w:tcPr>
            <w:tcW w:w="1712" w:type="dxa"/>
            <w:tcBorders>
              <w:bottom w:val="single" w:sz="4" w:space="0" w:color="000000"/>
            </w:tcBorders>
          </w:tcPr>
          <w:p w14:paraId="6B17C035" w14:textId="77777777" w:rsidR="008374C8" w:rsidRDefault="008374C8" w:rsidP="00C54E64">
            <w:pPr>
              <w:pStyle w:val="TableParagraph"/>
              <w:spacing w:before="89"/>
              <w:ind w:left="595"/>
              <w:rPr>
                <w:rFonts w:ascii="Arial Narrow"/>
              </w:rPr>
            </w:pPr>
            <w:r>
              <w:rPr>
                <w:rFonts w:ascii="Arial Narrow"/>
                <w:spacing w:val="-2"/>
              </w:rPr>
              <w:t>0.097</w:t>
            </w:r>
          </w:p>
        </w:tc>
        <w:tc>
          <w:tcPr>
            <w:tcW w:w="1858" w:type="dxa"/>
            <w:tcBorders>
              <w:bottom w:val="single" w:sz="4" w:space="0" w:color="000000"/>
            </w:tcBorders>
          </w:tcPr>
          <w:p w14:paraId="09359B6E" w14:textId="77777777" w:rsidR="008374C8" w:rsidRDefault="008374C8" w:rsidP="00C54E64">
            <w:pPr>
              <w:pStyle w:val="TableParagraph"/>
              <w:spacing w:before="89"/>
              <w:ind w:left="714"/>
              <w:rPr>
                <w:rFonts w:ascii="Arial Narrow"/>
              </w:rPr>
            </w:pPr>
            <w:r>
              <w:rPr>
                <w:rFonts w:ascii="Arial Narrow"/>
                <w:spacing w:val="-2"/>
              </w:rPr>
              <w:t>0.000</w:t>
            </w:r>
          </w:p>
        </w:tc>
      </w:tr>
    </w:tbl>
    <w:p w14:paraId="590B5C55" w14:textId="7A616818" w:rsidR="00465E26" w:rsidRDefault="00465E26" w:rsidP="00F51EC7"/>
    <w:p w14:paraId="01DB5187" w14:textId="77777777" w:rsidR="008374C8" w:rsidRPr="00A91EFD" w:rsidRDefault="008374C8" w:rsidP="008374C8">
      <w:pPr>
        <w:pStyle w:val="BodyText"/>
        <w:rPr>
          <w:rFonts w:cs="Courier New"/>
        </w:rPr>
      </w:pPr>
      <w:r w:rsidRPr="00A91EFD">
        <w:rPr>
          <w:rFonts w:cs="Courier New"/>
        </w:rPr>
        <w:lastRenderedPageBreak/>
        <w:t>As indicated above, Hyrum’s existing class revenues do not exactly match the allocated cost to serve each class.</w:t>
      </w:r>
      <w:r w:rsidRPr="00A91EFD">
        <w:rPr>
          <w:rFonts w:cs="Courier New"/>
          <w:spacing w:val="40"/>
        </w:rPr>
        <w:t xml:space="preserve"> </w:t>
      </w:r>
      <w:r w:rsidRPr="00A91EFD">
        <w:rPr>
          <w:rFonts w:cs="Courier New"/>
        </w:rPr>
        <w:t>Cost based rates are one of several goals in establishing rates.</w:t>
      </w:r>
      <w:r w:rsidRPr="00A91EFD">
        <w:rPr>
          <w:rFonts w:cs="Courier New"/>
          <w:spacing w:val="40"/>
        </w:rPr>
        <w:t xml:space="preserve"> </w:t>
      </w:r>
      <w:r w:rsidRPr="00A91EFD">
        <w:rPr>
          <w:rFonts w:cs="Courier New"/>
        </w:rPr>
        <w:t>The relationship between allocated costs and revenues for each class should be considered, in addition to other rate related goals, in developing recommended rates.</w:t>
      </w:r>
    </w:p>
    <w:p w14:paraId="499BC536" w14:textId="563FDDC0" w:rsidR="00465E26" w:rsidRDefault="00465E26" w:rsidP="00F51EC7"/>
    <w:p w14:paraId="56E4F5A7" w14:textId="67ADCD79" w:rsidR="00465E26" w:rsidRDefault="008374C8" w:rsidP="00F51EC7">
      <w:r>
        <w:rPr>
          <w:noProof/>
        </w:rPr>
        <w:drawing>
          <wp:inline distT="0" distB="0" distL="0" distR="0" wp14:anchorId="79584EE5" wp14:editId="4A4B7D5D">
            <wp:extent cx="6318250" cy="6610350"/>
            <wp:effectExtent l="0" t="0" r="635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18882" cy="6611011"/>
                    </a:xfrm>
                    <a:prstGeom prst="rect">
                      <a:avLst/>
                    </a:prstGeom>
                    <a:noFill/>
                  </pic:spPr>
                </pic:pic>
              </a:graphicData>
            </a:graphic>
          </wp:inline>
        </w:drawing>
      </w:r>
    </w:p>
    <w:p w14:paraId="2876DF7B" w14:textId="1CA2BE8E" w:rsidR="00465E26" w:rsidRDefault="00465E26" w:rsidP="00F51EC7"/>
    <w:p w14:paraId="01BBF5A7" w14:textId="023820EF" w:rsidR="00465E26" w:rsidRDefault="00465E26" w:rsidP="00F51EC7"/>
    <w:p w14:paraId="45E81B6D" w14:textId="10A52DEF" w:rsidR="00465E26" w:rsidRDefault="007C0C87" w:rsidP="00F51EC7">
      <w:r>
        <w:rPr>
          <w:noProof/>
        </w:rPr>
        <w:drawing>
          <wp:inline distT="0" distB="0" distL="0" distR="0" wp14:anchorId="2BDFD9A1" wp14:editId="6F51C2B9">
            <wp:extent cx="6057900" cy="6716367"/>
            <wp:effectExtent l="0" t="0" r="0" b="8890"/>
            <wp:docPr id="1" name="Picture 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10;&#10;Description automatically generated"/>
                    <pic:cNvPicPr/>
                  </pic:nvPicPr>
                  <pic:blipFill rotWithShape="1">
                    <a:blip r:embed="rId10"/>
                    <a:srcRect l="39263" t="16524" r="23878" b="10827"/>
                    <a:stretch/>
                  </pic:blipFill>
                  <pic:spPr bwMode="auto">
                    <a:xfrm>
                      <a:off x="0" y="0"/>
                      <a:ext cx="6083309" cy="6744538"/>
                    </a:xfrm>
                    <a:prstGeom prst="rect">
                      <a:avLst/>
                    </a:prstGeom>
                    <a:ln>
                      <a:noFill/>
                    </a:ln>
                    <a:extLst>
                      <a:ext uri="{53640926-AAD7-44D8-BBD7-CCE9431645EC}">
                        <a14:shadowObscured xmlns:a14="http://schemas.microsoft.com/office/drawing/2010/main"/>
                      </a:ext>
                    </a:extLst>
                  </pic:spPr>
                </pic:pic>
              </a:graphicData>
            </a:graphic>
          </wp:inline>
        </w:drawing>
      </w:r>
    </w:p>
    <w:p w14:paraId="307BA23A" w14:textId="51611C84" w:rsidR="00465E26" w:rsidRDefault="00465E26" w:rsidP="00F51EC7"/>
    <w:p w14:paraId="632D83D9" w14:textId="158FC2B5" w:rsidR="00465E26" w:rsidRDefault="00465E26" w:rsidP="00DD27FA">
      <w:pPr>
        <w:jc w:val="center"/>
      </w:pPr>
    </w:p>
    <w:p w14:paraId="6E16A17D" w14:textId="795BEEC6" w:rsidR="00465E26" w:rsidRDefault="00465E26" w:rsidP="00F51EC7"/>
    <w:p w14:paraId="6B34BD10" w14:textId="3960C267" w:rsidR="00465E26" w:rsidRDefault="00465E26" w:rsidP="00F51EC7"/>
    <w:p w14:paraId="56C96910" w14:textId="436BAA9E" w:rsidR="00465E26" w:rsidRDefault="00465E26" w:rsidP="00F51EC7"/>
    <w:p w14:paraId="61CEBF89" w14:textId="13EAA2EF" w:rsidR="00465E26" w:rsidRDefault="00465E26" w:rsidP="00F51EC7"/>
    <w:p w14:paraId="5C09AEEF" w14:textId="5B41E8CD" w:rsidR="00465E26" w:rsidRDefault="007C0C87" w:rsidP="00F51EC7">
      <w:r w:rsidRPr="007C0C87">
        <w:drawing>
          <wp:inline distT="0" distB="0" distL="0" distR="0" wp14:anchorId="0A8CE34F" wp14:editId="1A226FB6">
            <wp:extent cx="5686425" cy="6774263"/>
            <wp:effectExtent l="0" t="0" r="0" b="7620"/>
            <wp:docPr id="138" name="Picture 138"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Picture 138" descr="Graphical user interface, application&#10;&#10;Description automatically generated"/>
                    <pic:cNvPicPr/>
                  </pic:nvPicPr>
                  <pic:blipFill rotWithShape="1">
                    <a:blip r:embed="rId11"/>
                    <a:srcRect l="38782" t="16239" r="24359" b="5698"/>
                    <a:stretch/>
                  </pic:blipFill>
                  <pic:spPr bwMode="auto">
                    <a:xfrm>
                      <a:off x="0" y="0"/>
                      <a:ext cx="5693921" cy="6783193"/>
                    </a:xfrm>
                    <a:prstGeom prst="rect">
                      <a:avLst/>
                    </a:prstGeom>
                    <a:ln>
                      <a:noFill/>
                    </a:ln>
                    <a:extLst>
                      <a:ext uri="{53640926-AAD7-44D8-BBD7-CCE9431645EC}">
                        <a14:shadowObscured xmlns:a14="http://schemas.microsoft.com/office/drawing/2010/main"/>
                      </a:ext>
                    </a:extLst>
                  </pic:spPr>
                </pic:pic>
              </a:graphicData>
            </a:graphic>
          </wp:inline>
        </w:drawing>
      </w:r>
    </w:p>
    <w:p w14:paraId="7341A758" w14:textId="6B0DE694" w:rsidR="00465E26" w:rsidRDefault="00465E26" w:rsidP="00F51EC7"/>
    <w:p w14:paraId="66AAB770" w14:textId="3B9D0328" w:rsidR="00465E26" w:rsidRDefault="00465E26" w:rsidP="00F51EC7"/>
    <w:p w14:paraId="09A26F62" w14:textId="1E93FD72" w:rsidR="00465E26" w:rsidRDefault="00465E26" w:rsidP="00F51EC7"/>
    <w:p w14:paraId="509BA12C" w14:textId="54A83682" w:rsidR="00465E26" w:rsidRDefault="00465E26" w:rsidP="00F51EC7"/>
    <w:p w14:paraId="23D73D67" w14:textId="5E72FEF8" w:rsidR="00465E26" w:rsidRDefault="00465E26" w:rsidP="00F51EC7"/>
    <w:p w14:paraId="4580C051" w14:textId="36F260D7" w:rsidR="00465E26" w:rsidRDefault="00465E26" w:rsidP="00F51EC7"/>
    <w:p w14:paraId="0679036F" w14:textId="73993344" w:rsidR="00465E26" w:rsidRDefault="007C0C87" w:rsidP="00F51EC7">
      <w:r w:rsidRPr="007C0C87">
        <w:drawing>
          <wp:inline distT="0" distB="0" distL="0" distR="0" wp14:anchorId="5750AD7D" wp14:editId="231EEA22">
            <wp:extent cx="5476875" cy="6119570"/>
            <wp:effectExtent l="0" t="0" r="0" b="0"/>
            <wp:docPr id="139" name="Picture 139" descr="Graphical user interface, application,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Picture 139" descr="Graphical user interface, application, table&#10;&#10;Description automatically generated"/>
                    <pic:cNvPicPr/>
                  </pic:nvPicPr>
                  <pic:blipFill rotWithShape="1">
                    <a:blip r:embed="rId12"/>
                    <a:srcRect l="26602" t="21367" r="41987" b="16239"/>
                    <a:stretch/>
                  </pic:blipFill>
                  <pic:spPr bwMode="auto">
                    <a:xfrm>
                      <a:off x="0" y="0"/>
                      <a:ext cx="5482994" cy="6126407"/>
                    </a:xfrm>
                    <a:prstGeom prst="rect">
                      <a:avLst/>
                    </a:prstGeom>
                    <a:ln>
                      <a:noFill/>
                    </a:ln>
                    <a:extLst>
                      <a:ext uri="{53640926-AAD7-44D8-BBD7-CCE9431645EC}">
                        <a14:shadowObscured xmlns:a14="http://schemas.microsoft.com/office/drawing/2010/main"/>
                      </a:ext>
                    </a:extLst>
                  </pic:spPr>
                </pic:pic>
              </a:graphicData>
            </a:graphic>
          </wp:inline>
        </w:drawing>
      </w:r>
    </w:p>
    <w:p w14:paraId="787DC836" w14:textId="158DFF3B" w:rsidR="00465E26" w:rsidRDefault="00465E26" w:rsidP="00F51EC7"/>
    <w:p w14:paraId="4100402D" w14:textId="472D498F" w:rsidR="00465E26" w:rsidRDefault="00465E26" w:rsidP="00F51EC7"/>
    <w:p w14:paraId="52991695" w14:textId="0643E17B" w:rsidR="00465E26" w:rsidRDefault="00465E26" w:rsidP="00F51EC7"/>
    <w:p w14:paraId="7AAE615E" w14:textId="4B57D3DB" w:rsidR="00465E26" w:rsidRDefault="00465E26" w:rsidP="00F51EC7"/>
    <w:p w14:paraId="6A7CE144" w14:textId="3FA8C15B" w:rsidR="00465E26" w:rsidRDefault="00465E26" w:rsidP="00F51EC7"/>
    <w:p w14:paraId="0D8475E2" w14:textId="278FF2BF" w:rsidR="00465E26" w:rsidRDefault="00465E26" w:rsidP="00F51EC7"/>
    <w:p w14:paraId="18CED41A" w14:textId="77777777" w:rsidR="00465E26" w:rsidRDefault="00465E26" w:rsidP="00F51EC7"/>
    <w:p w14:paraId="24E1F796" w14:textId="54B16556" w:rsidR="00465E26" w:rsidRDefault="00465E26" w:rsidP="00F51EC7"/>
    <w:p w14:paraId="42D1B3BB" w14:textId="32D83BBC" w:rsidR="00465E26" w:rsidRDefault="007C0C87" w:rsidP="00F51EC7">
      <w:r>
        <w:rPr>
          <w:noProof/>
        </w:rPr>
        <w:drawing>
          <wp:inline distT="0" distB="0" distL="0" distR="0" wp14:anchorId="40498E0B" wp14:editId="7FDE5266">
            <wp:extent cx="6273898" cy="5238750"/>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rotWithShape="1">
                    <a:blip r:embed="rId13">
                      <a:extLst>
                        <a:ext uri="{28A0092B-C50C-407E-A947-70E740481C1C}">
                          <a14:useLocalDpi xmlns:a14="http://schemas.microsoft.com/office/drawing/2010/main" val="0"/>
                        </a:ext>
                      </a:extLst>
                    </a:blip>
                    <a:srcRect b="32194"/>
                    <a:stretch/>
                  </pic:blipFill>
                  <pic:spPr bwMode="auto">
                    <a:xfrm>
                      <a:off x="0" y="0"/>
                      <a:ext cx="6285176" cy="5248167"/>
                    </a:xfrm>
                    <a:prstGeom prst="rect">
                      <a:avLst/>
                    </a:prstGeom>
                    <a:noFill/>
                    <a:ln>
                      <a:noFill/>
                    </a:ln>
                    <a:extLst>
                      <a:ext uri="{53640926-AAD7-44D8-BBD7-CCE9431645EC}">
                        <a14:shadowObscured xmlns:a14="http://schemas.microsoft.com/office/drawing/2010/main"/>
                      </a:ext>
                    </a:extLst>
                  </pic:spPr>
                </pic:pic>
              </a:graphicData>
            </a:graphic>
          </wp:inline>
        </w:drawing>
      </w:r>
    </w:p>
    <w:p w14:paraId="5C4EA81A" w14:textId="77777777" w:rsidR="00335863" w:rsidRDefault="00335863" w:rsidP="00B10DB8">
      <w:pPr>
        <w:jc w:val="both"/>
      </w:pPr>
    </w:p>
    <w:p w14:paraId="3CCDA034" w14:textId="0F0C0CAB" w:rsidR="00B10DB8" w:rsidRDefault="005D3BF6" w:rsidP="00B10DB8">
      <w:pPr>
        <w:jc w:val="both"/>
      </w:pPr>
      <w:r>
        <w:t>Dave Berg said there are additional items that he would like to include in the Power Rate Study</w:t>
      </w:r>
      <w:r w:rsidR="00335863">
        <w:t xml:space="preserve">.  </w:t>
      </w:r>
      <w:r>
        <w:t xml:space="preserve">He will be working with City Staff and present a final power rate study at the next City Council Meeting.  </w:t>
      </w:r>
    </w:p>
    <w:p w14:paraId="7007F07D" w14:textId="77777777" w:rsidR="00335863" w:rsidRDefault="00335863" w:rsidP="00B10DB8">
      <w:pPr>
        <w:jc w:val="both"/>
        <w:rPr>
          <w:rFonts w:ascii="Courier New" w:eastAsia="Calibri" w:hAnsi="Courier New" w:cs="Courier New"/>
          <w:bCs/>
        </w:rPr>
      </w:pPr>
    </w:p>
    <w:p w14:paraId="44E94778" w14:textId="096ED2C5" w:rsidR="00465E26" w:rsidRPr="008957CF" w:rsidRDefault="00465E26" w:rsidP="00465E26">
      <w:pPr>
        <w:rPr>
          <w:b/>
          <w:bCs/>
          <w:u w:val="single"/>
        </w:rPr>
      </w:pPr>
      <w:r w:rsidRPr="008957CF">
        <w:rPr>
          <w:b/>
          <w:bCs/>
          <w:u w:val="single"/>
        </w:rPr>
        <w:t>MAYOR AND CITY COUNCIL REPORTS</w:t>
      </w:r>
      <w:r w:rsidR="008957CF">
        <w:rPr>
          <w:b/>
          <w:bCs/>
          <w:u w:val="single"/>
        </w:rPr>
        <w:t>.</w:t>
      </w:r>
    </w:p>
    <w:p w14:paraId="2726F4CE" w14:textId="77777777" w:rsidR="008957CF" w:rsidRDefault="008957CF" w:rsidP="00465E26"/>
    <w:p w14:paraId="78D6E0DE" w14:textId="7DDE718E" w:rsidR="004309C2" w:rsidRDefault="004309C2" w:rsidP="004309C2">
      <w:pPr>
        <w:jc w:val="both"/>
      </w:pPr>
      <w:r>
        <w:t xml:space="preserve">Mayor </w:t>
      </w:r>
      <w:r>
        <w:t xml:space="preserve">Miller said the Cache Garbage Coalition is accepting bids on the RFP for garbage service.  The Emergency Preparedness Training will be held on November 9 and the City Council will need to certify in two SIMS </w:t>
      </w:r>
      <w:r w:rsidR="00765C85">
        <w:t>classes before the training</w:t>
      </w:r>
      <w:r>
        <w:t>.</w:t>
      </w:r>
    </w:p>
    <w:p w14:paraId="3FBED295" w14:textId="16A18708" w:rsidR="004309C2" w:rsidRDefault="004309C2" w:rsidP="004309C2">
      <w:pPr>
        <w:jc w:val="both"/>
      </w:pPr>
    </w:p>
    <w:p w14:paraId="4DC5FCC5" w14:textId="0CF45416" w:rsidR="004309C2" w:rsidRDefault="004309C2" w:rsidP="004309C2">
      <w:pPr>
        <w:jc w:val="both"/>
      </w:pPr>
      <w:r>
        <w:t xml:space="preserve">Councilmember Adams thanked the City Council for its help with National Night Out Against Crime.  </w:t>
      </w:r>
    </w:p>
    <w:p w14:paraId="57B7E076" w14:textId="50640217" w:rsidR="004309C2" w:rsidRDefault="004309C2" w:rsidP="004309C2">
      <w:r>
        <w:t>Councilmember James said the Hyrum Hornets are having a w</w:t>
      </w:r>
      <w:r w:rsidR="0006719D">
        <w:t xml:space="preserve">inning season and are playing the hornets in the finals.  </w:t>
      </w:r>
    </w:p>
    <w:p w14:paraId="113C5540" w14:textId="77777777" w:rsidR="0006719D" w:rsidRDefault="0006719D" w:rsidP="004309C2"/>
    <w:p w14:paraId="504B60EC" w14:textId="77777777" w:rsidR="0006719D" w:rsidRDefault="0006719D" w:rsidP="0006719D">
      <w:pPr>
        <w:jc w:val="both"/>
      </w:pPr>
      <w:r>
        <w:t xml:space="preserve">Councilmember </w:t>
      </w:r>
      <w:r>
        <w:t xml:space="preserve">Rasmussen </w:t>
      </w:r>
      <w:r>
        <w:t xml:space="preserve">said the removal of the exterior paint on the </w:t>
      </w:r>
      <w:r>
        <w:t>Elite Hall</w:t>
      </w:r>
      <w:r>
        <w:t xml:space="preserve"> should be finished in the next couple of weeks.  The </w:t>
      </w:r>
      <w:proofErr w:type="gramStart"/>
      <w:r>
        <w:t>City</w:t>
      </w:r>
      <w:proofErr w:type="gramEnd"/>
      <w:r>
        <w:t xml:space="preserve"> will need to have rain gutters installed on the north side of the building.  </w:t>
      </w:r>
    </w:p>
    <w:p w14:paraId="75692DDD" w14:textId="77777777" w:rsidR="0006719D" w:rsidRDefault="0006719D" w:rsidP="0006719D"/>
    <w:p w14:paraId="42992AFF" w14:textId="5DB9E982" w:rsidR="0006719D" w:rsidRDefault="0006719D" w:rsidP="0006719D">
      <w:pPr>
        <w:jc w:val="both"/>
      </w:pPr>
      <w:r>
        <w:t xml:space="preserve">Councilmember Clawson said the irrigation season is more than </w:t>
      </w:r>
      <w:proofErr w:type="gramStart"/>
      <w:r>
        <w:t>half way</w:t>
      </w:r>
      <w:proofErr w:type="gramEnd"/>
      <w:r>
        <w:t xml:space="preserve"> over and it looks like there will be enough water to make it through October.  </w:t>
      </w:r>
    </w:p>
    <w:p w14:paraId="40401245" w14:textId="7509A613" w:rsidR="0006719D" w:rsidRDefault="0006719D" w:rsidP="004309C2"/>
    <w:p w14:paraId="11BC09C4" w14:textId="17AFCA14" w:rsidR="0006719D" w:rsidRDefault="0006719D" w:rsidP="00765C85">
      <w:pPr>
        <w:jc w:val="both"/>
      </w:pPr>
      <w:r>
        <w:t xml:space="preserve">City Administrator Ron Salvesen said the </w:t>
      </w:r>
      <w:proofErr w:type="gramStart"/>
      <w:r>
        <w:t>City</w:t>
      </w:r>
      <w:proofErr w:type="gramEnd"/>
      <w:r>
        <w:t xml:space="preserve"> received a five million dollar grant for the installation of pressurized irrigation meters.  The </w:t>
      </w:r>
      <w:proofErr w:type="gramStart"/>
      <w:r>
        <w:t>City</w:t>
      </w:r>
      <w:proofErr w:type="gramEnd"/>
      <w:r>
        <w:t xml:space="preserve"> will have to hire at</w:t>
      </w:r>
      <w:r w:rsidR="00765C85">
        <w:t xml:space="preserve"> </w:t>
      </w:r>
      <w:r>
        <w:t xml:space="preserve">least two additional employees in the irrigation department to complete the state mandated project.  </w:t>
      </w:r>
    </w:p>
    <w:p w14:paraId="5204A762" w14:textId="77777777" w:rsidR="00F51EC7" w:rsidRDefault="00F51EC7" w:rsidP="00F51EC7">
      <w:pPr>
        <w:rPr>
          <w:rFonts w:ascii="Courier New" w:eastAsia="Calibri" w:hAnsi="Courier New" w:cs="Courier New"/>
          <w:bCs/>
        </w:rPr>
      </w:pPr>
    </w:p>
    <w:p w14:paraId="00000079" w14:textId="3450A64C" w:rsidR="00EC093E" w:rsidRDefault="0001508B" w:rsidP="002A5A2E">
      <w:pPr>
        <w:widowControl/>
        <w:spacing w:line="259" w:lineRule="auto"/>
        <w:jc w:val="both"/>
        <w:rPr>
          <w:rFonts w:ascii="Courier New" w:eastAsia="Courier New" w:hAnsi="Courier New" w:cs="Courier New"/>
          <w:b/>
          <w:i/>
        </w:rPr>
      </w:pPr>
      <w:r>
        <w:rPr>
          <w:rFonts w:ascii="Courier New" w:eastAsia="Courier New" w:hAnsi="Courier New" w:cs="Courier New"/>
          <w:b/>
          <w:i/>
        </w:rPr>
        <w:t>ADJOURNMENT:</w:t>
      </w:r>
    </w:p>
    <w:p w14:paraId="468326C6" w14:textId="77777777" w:rsidR="00700CFD" w:rsidRPr="00BB059D" w:rsidRDefault="00700CFD" w:rsidP="002A5A2E">
      <w:pPr>
        <w:jc w:val="both"/>
      </w:pPr>
    </w:p>
    <w:p w14:paraId="0000007B" w14:textId="7E9C7E48" w:rsidR="00EC093E" w:rsidRPr="00700CFD" w:rsidRDefault="00700CFD" w:rsidP="002A5A2E">
      <w:pPr>
        <w:shd w:val="clear" w:color="auto" w:fill="FFFFFF"/>
        <w:spacing w:after="150"/>
        <w:ind w:left="720" w:hanging="720"/>
        <w:jc w:val="both"/>
        <w:rPr>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bookmarkStart w:id="11" w:name="_Hlk22134513"/>
      <w:r w:rsidR="0001508B">
        <w:rPr>
          <w:rFonts w:ascii="Courier New" w:eastAsia="Courier New" w:hAnsi="Courier New" w:cs="Courier New"/>
          <w:b/>
        </w:rPr>
        <w:t>There being no further business before the City Council, the Council Meeting adjourned at</w:t>
      </w:r>
      <w:r w:rsidR="005642EF">
        <w:rPr>
          <w:rFonts w:ascii="Courier New" w:eastAsia="Courier New" w:hAnsi="Courier New" w:cs="Courier New"/>
          <w:b/>
        </w:rPr>
        <w:t xml:space="preserve"> </w:t>
      </w:r>
      <w:r w:rsidR="0006719D">
        <w:rPr>
          <w:rFonts w:ascii="Courier New" w:eastAsia="Courier New" w:hAnsi="Courier New" w:cs="Courier New"/>
          <w:b/>
        </w:rPr>
        <w:t>9</w:t>
      </w:r>
      <w:r w:rsidR="005642EF">
        <w:rPr>
          <w:rFonts w:ascii="Courier New" w:eastAsia="Courier New" w:hAnsi="Courier New" w:cs="Courier New"/>
          <w:b/>
        </w:rPr>
        <w:t>:</w:t>
      </w:r>
      <w:r w:rsidR="0006719D">
        <w:rPr>
          <w:rFonts w:ascii="Courier New" w:eastAsia="Courier New" w:hAnsi="Courier New" w:cs="Courier New"/>
          <w:b/>
        </w:rPr>
        <w:t>10</w:t>
      </w:r>
      <w:r w:rsidR="00953B9B">
        <w:rPr>
          <w:rFonts w:ascii="Courier New" w:eastAsia="Courier New" w:hAnsi="Courier New" w:cs="Courier New"/>
          <w:b/>
        </w:rPr>
        <w:t xml:space="preserve"> </w:t>
      </w:r>
      <w:r w:rsidR="0001508B">
        <w:rPr>
          <w:rFonts w:ascii="Courier New" w:eastAsia="Courier New" w:hAnsi="Courier New" w:cs="Courier New"/>
          <w:b/>
        </w:rPr>
        <w:t>p.m.</w:t>
      </w:r>
      <w:r w:rsidR="0001508B">
        <w:rPr>
          <w:rFonts w:ascii="Courier New" w:eastAsia="Courier New" w:hAnsi="Courier New" w:cs="Courier New"/>
        </w:rPr>
        <w:t xml:space="preserve"> </w:t>
      </w:r>
    </w:p>
    <w:bookmarkEnd w:id="11"/>
    <w:p w14:paraId="3BE126AA" w14:textId="77777777" w:rsidR="00DB216F" w:rsidRDefault="00DB216F">
      <w:pPr>
        <w:tabs>
          <w:tab w:val="left" w:pos="-1440"/>
        </w:tabs>
        <w:jc w:val="both"/>
        <w:rPr>
          <w:rFonts w:ascii="Courier New" w:eastAsia="Courier New" w:hAnsi="Courier New" w:cs="Courier New"/>
        </w:rPr>
      </w:pPr>
    </w:p>
    <w:p w14:paraId="0000007F" w14:textId="57DCF288" w:rsidR="00EC093E" w:rsidRDefault="00C40CD3">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01508B">
        <w:rPr>
          <w:rFonts w:ascii="Courier New" w:eastAsia="Courier New" w:hAnsi="Courier New" w:cs="Courier New"/>
        </w:rPr>
        <w:t>_________________________________</w:t>
      </w:r>
    </w:p>
    <w:p w14:paraId="00000080" w14:textId="52512219" w:rsidR="00EC093E" w:rsidRDefault="0001508B">
      <w:pPr>
        <w:tabs>
          <w:tab w:val="left" w:pos="-1440"/>
        </w:tabs>
        <w:jc w:val="both"/>
        <w:rPr>
          <w:rFonts w:ascii="Courier New" w:eastAsia="Courier New" w:hAnsi="Courier New" w:cs="Courier New"/>
          <w:color w:val="000000"/>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C40CD3">
        <w:rPr>
          <w:rFonts w:ascii="Courier New" w:eastAsia="Courier New" w:hAnsi="Courier New" w:cs="Courier New"/>
        </w:rPr>
        <w:tab/>
      </w:r>
      <w:r w:rsidR="00C40CD3">
        <w:rPr>
          <w:rFonts w:ascii="Courier New" w:eastAsia="Courier New" w:hAnsi="Courier New" w:cs="Courier New"/>
        </w:rPr>
        <w:tab/>
      </w:r>
      <w:r>
        <w:rPr>
          <w:rFonts w:ascii="Courier New" w:eastAsia="Courier New" w:hAnsi="Courier New" w:cs="Courier New"/>
        </w:rPr>
        <w:t>Stephanie Miller</w:t>
      </w:r>
    </w:p>
    <w:p w14:paraId="00000081" w14:textId="4035867B" w:rsidR="00EC093E" w:rsidRDefault="008E2CE5">
      <w:pPr>
        <w:jc w:val="both"/>
        <w:rPr>
          <w:rFonts w:ascii="Courier New" w:eastAsia="Courier New" w:hAnsi="Courier New" w:cs="Courier New"/>
        </w:rPr>
      </w:pPr>
      <w:r>
        <w:rPr>
          <w:rFonts w:ascii="Courier New" w:eastAsia="Courier New" w:hAnsi="Courier New" w:cs="Courier New"/>
          <w:color w:val="000000"/>
        </w:rPr>
        <w:t>ATTEST:</w:t>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C40CD3">
        <w:rPr>
          <w:rFonts w:ascii="Courier New" w:eastAsia="Courier New" w:hAnsi="Courier New" w:cs="Courier New"/>
          <w:color w:val="000000"/>
        </w:rPr>
        <w:tab/>
      </w:r>
      <w:r w:rsidR="00C40CD3">
        <w:rPr>
          <w:rFonts w:ascii="Courier New" w:eastAsia="Courier New" w:hAnsi="Courier New" w:cs="Courier New"/>
          <w:color w:val="000000"/>
        </w:rPr>
        <w:tab/>
      </w:r>
      <w:r w:rsidR="0001508B">
        <w:rPr>
          <w:rFonts w:ascii="Courier New" w:eastAsia="Courier New" w:hAnsi="Courier New" w:cs="Courier New"/>
          <w:color w:val="000000"/>
        </w:rPr>
        <w:t xml:space="preserve">Mayor </w:t>
      </w:r>
    </w:p>
    <w:p w14:paraId="00000085" w14:textId="77777777" w:rsidR="00EC093E" w:rsidRDefault="00EC093E">
      <w:pPr>
        <w:jc w:val="both"/>
        <w:rPr>
          <w:rFonts w:ascii="Courier New" w:eastAsia="Courier New" w:hAnsi="Courier New" w:cs="Courier New"/>
        </w:rPr>
      </w:pPr>
    </w:p>
    <w:p w14:paraId="00000086" w14:textId="77777777" w:rsidR="00EC093E" w:rsidRDefault="0001508B">
      <w:pPr>
        <w:jc w:val="both"/>
        <w:rPr>
          <w:rFonts w:ascii="Courier New" w:eastAsia="Courier New" w:hAnsi="Courier New" w:cs="Courier New"/>
        </w:rPr>
      </w:pPr>
      <w:r>
        <w:rPr>
          <w:rFonts w:ascii="Courier New" w:eastAsia="Courier New" w:hAnsi="Courier New" w:cs="Courier New"/>
        </w:rPr>
        <w:t>______________________________</w:t>
      </w:r>
    </w:p>
    <w:p w14:paraId="00000087" w14:textId="77777777" w:rsidR="00EC093E" w:rsidRDefault="0001508B">
      <w:pPr>
        <w:jc w:val="both"/>
        <w:rPr>
          <w:rFonts w:ascii="Courier New" w:eastAsia="Courier New" w:hAnsi="Courier New" w:cs="Courier New"/>
        </w:rPr>
      </w:pPr>
      <w:r>
        <w:rPr>
          <w:rFonts w:ascii="Courier New" w:eastAsia="Courier New" w:hAnsi="Courier New" w:cs="Courier New"/>
        </w:rPr>
        <w:t>Stephanie Fricke</w:t>
      </w:r>
    </w:p>
    <w:p w14:paraId="00000088" w14:textId="77777777" w:rsidR="00EC093E" w:rsidRDefault="0001508B">
      <w:pPr>
        <w:jc w:val="both"/>
        <w:rPr>
          <w:rFonts w:ascii="Courier New" w:eastAsia="Courier New" w:hAnsi="Courier New" w:cs="Courier New"/>
        </w:rPr>
      </w:pPr>
      <w:r>
        <w:rPr>
          <w:rFonts w:ascii="Courier New" w:eastAsia="Courier New" w:hAnsi="Courier New" w:cs="Courier New"/>
        </w:rPr>
        <w:t>City Recorder</w:t>
      </w:r>
    </w:p>
    <w:p w14:paraId="00000089" w14:textId="77777777" w:rsidR="00EC093E" w:rsidRDefault="00EC093E">
      <w:pPr>
        <w:jc w:val="both"/>
        <w:rPr>
          <w:rFonts w:ascii="Courier New" w:eastAsia="Courier New" w:hAnsi="Courier New" w:cs="Courier New"/>
        </w:rPr>
      </w:pPr>
    </w:p>
    <w:p w14:paraId="672794FC" w14:textId="2A0EDFE3" w:rsidR="00E273A4" w:rsidRDefault="0001508B">
      <w:pPr>
        <w:jc w:val="both"/>
        <w:rPr>
          <w:rFonts w:ascii="Courier New" w:eastAsia="Courier New" w:hAnsi="Courier New" w:cs="Courier New"/>
          <w:u w:val="single"/>
        </w:rPr>
      </w:pPr>
      <w:r>
        <w:rPr>
          <w:rFonts w:ascii="Courier New" w:eastAsia="Courier New" w:hAnsi="Courier New" w:cs="Courier New"/>
        </w:rPr>
        <w:t xml:space="preserve">Approved: </w:t>
      </w:r>
      <w:r>
        <w:rPr>
          <w:rFonts w:ascii="Courier New" w:eastAsia="Courier New" w:hAnsi="Courier New" w:cs="Courier New"/>
          <w:u w:val="single"/>
        </w:rPr>
        <w:t xml:space="preserve"> </w:t>
      </w:r>
      <w:r w:rsidR="00B56206">
        <w:rPr>
          <w:rFonts w:ascii="Courier New" w:eastAsia="Courier New" w:hAnsi="Courier New" w:cs="Courier New"/>
          <w:u w:val="single"/>
        </w:rPr>
        <w:t xml:space="preserve">August </w:t>
      </w:r>
      <w:r w:rsidR="00765C85">
        <w:rPr>
          <w:rFonts w:ascii="Courier New" w:eastAsia="Courier New" w:hAnsi="Courier New" w:cs="Courier New"/>
          <w:u w:val="single"/>
        </w:rPr>
        <w:t>18</w:t>
      </w:r>
      <w:r w:rsidR="00911E87">
        <w:rPr>
          <w:rFonts w:ascii="Courier New" w:eastAsia="Courier New" w:hAnsi="Courier New" w:cs="Courier New"/>
          <w:u w:val="single"/>
        </w:rPr>
        <w:t>, 2022__</w:t>
      </w:r>
      <w:r>
        <w:rPr>
          <w:rFonts w:ascii="Courier New" w:eastAsia="Courier New" w:hAnsi="Courier New" w:cs="Courier New"/>
          <w:u w:val="single"/>
        </w:rPr>
        <w:t xml:space="preserve"> </w:t>
      </w:r>
    </w:p>
    <w:p w14:paraId="493D6A50" w14:textId="154DC4B7" w:rsidR="00934FCD" w:rsidRDefault="00E273A4">
      <w:pPr>
        <w:jc w:val="both"/>
        <w:rPr>
          <w:rFonts w:ascii="Courier New" w:eastAsia="Courier New" w:hAnsi="Courier New" w:cs="Courier New"/>
          <w:u w:val="single"/>
        </w:rPr>
      </w:pPr>
      <w:r>
        <w:rPr>
          <w:rFonts w:ascii="Courier New" w:eastAsia="Courier New" w:hAnsi="Courier New" w:cs="Courier New"/>
        </w:rPr>
        <w:tab/>
      </w:r>
      <w:r>
        <w:rPr>
          <w:rFonts w:ascii="Courier New" w:eastAsia="Courier New" w:hAnsi="Courier New" w:cs="Courier New"/>
        </w:rPr>
        <w:tab/>
        <w:t xml:space="preserve"> As Written</w:t>
      </w:r>
      <w:r w:rsidR="0001508B">
        <w:rPr>
          <w:rFonts w:ascii="Courier New" w:eastAsia="Courier New" w:hAnsi="Courier New" w:cs="Courier New"/>
          <w:u w:val="single"/>
        </w:rPr>
        <w:t xml:space="preserve">     </w:t>
      </w:r>
    </w:p>
    <w:sectPr w:rsidR="00934FCD" w:rsidSect="007F1AC5">
      <w:headerReference w:type="default" r:id="rId14"/>
      <w:pgSz w:w="12240" w:h="15840"/>
      <w:pgMar w:top="1440" w:right="1440" w:bottom="1350" w:left="1440" w:header="1440" w:footer="1350" w:gutter="0"/>
      <w:pgNumType w:start="8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DC29DA" w14:textId="77777777" w:rsidR="00340191" w:rsidRDefault="00340191">
      <w:r>
        <w:separator/>
      </w:r>
    </w:p>
  </w:endnote>
  <w:endnote w:type="continuationSeparator" w:id="0">
    <w:p w14:paraId="7D48DA84" w14:textId="77777777" w:rsidR="00340191" w:rsidRDefault="00340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A2EDE" w14:textId="77777777" w:rsidR="00340191" w:rsidRDefault="00340191">
      <w:r>
        <w:separator/>
      </w:r>
    </w:p>
  </w:footnote>
  <w:footnote w:type="continuationSeparator" w:id="0">
    <w:p w14:paraId="76FB5A52" w14:textId="77777777" w:rsidR="00340191" w:rsidRDefault="003401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BD1CB" w14:textId="6C4695F7" w:rsidR="00000000" w:rsidRDefault="00340191" w:rsidP="00E031F7">
    <w:pPr>
      <w:jc w:val="both"/>
    </w:pPr>
    <w:r>
      <w:t xml:space="preserve">COUNCIL MEETING CONT.      </w:t>
    </w:r>
    <w:r w:rsidR="004968E1">
      <w:t xml:space="preserve"> </w:t>
    </w:r>
    <w:r>
      <w:t xml:space="preserve">   </w:t>
    </w:r>
    <w:r w:rsidR="00F034C1">
      <w:t>AUGUST 4</w:t>
    </w:r>
    <w:r>
      <w:t xml:space="preserve">, </w:t>
    </w:r>
    <w:proofErr w:type="gramStart"/>
    <w:r>
      <w:t>202</w:t>
    </w:r>
    <w:r w:rsidR="00DC16BE">
      <w:t>2</w:t>
    </w:r>
    <w:proofErr w:type="gramEnd"/>
    <w:r>
      <w:t xml:space="preserve">  </w:t>
    </w:r>
    <w:r w:rsidR="00483253">
      <w:t xml:space="preserve">   </w:t>
    </w:r>
    <w:r>
      <w:t xml:space="preserve"> </w:t>
    </w:r>
    <w:r w:rsidR="004968E1">
      <w:t xml:space="preserve"> </w:t>
    </w:r>
    <w:r>
      <w:t xml:space="preserve">      PAGE </w:t>
    </w:r>
    <w:r>
      <w:fldChar w:fldCharType="begin"/>
    </w:r>
    <w:r>
      <w:instrText>PAGE</w:instrText>
    </w:r>
    <w:r>
      <w:fldChar w:fldCharType="separate"/>
    </w:r>
    <w:r>
      <w:rPr>
        <w:noProof/>
      </w:rPr>
      <w:t>298</w:t>
    </w:r>
    <w:r>
      <w:fldChar w:fldCharType="end"/>
    </w:r>
  </w:p>
  <w:p w14:paraId="252452D6" w14:textId="77777777" w:rsidR="00E031F7" w:rsidRDefault="00E031F7" w:rsidP="00E031F7">
    <w:pPr>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800E23D4"/>
    <w:name w:val="WW8Num1"/>
    <w:lvl w:ilvl="0">
      <w:start w:val="1"/>
      <w:numFmt w:val="decimal"/>
      <w:lvlText w:val="%1."/>
      <w:lvlJc w:val="left"/>
      <w:pPr>
        <w:tabs>
          <w:tab w:val="num" w:pos="1440"/>
        </w:tabs>
        <w:ind w:left="1440" w:hanging="720"/>
      </w:pPr>
      <w:rPr>
        <w:color w:val="auto"/>
      </w:rPr>
    </w:lvl>
  </w:abstractNum>
  <w:abstractNum w:abstractNumId="1" w15:restartNumberingAfterBreak="0">
    <w:nsid w:val="0458484D"/>
    <w:multiLevelType w:val="hybridMultilevel"/>
    <w:tmpl w:val="4FD4D9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7065B"/>
    <w:multiLevelType w:val="hybridMultilevel"/>
    <w:tmpl w:val="E990C0D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7895391"/>
    <w:multiLevelType w:val="hybridMultilevel"/>
    <w:tmpl w:val="93D607AA"/>
    <w:lvl w:ilvl="0" w:tplc="66A0A0FE">
      <w:start w:val="1"/>
      <w:numFmt w:val="upperLetter"/>
      <w:lvlText w:val="%1."/>
      <w:lvlJc w:val="left"/>
      <w:pPr>
        <w:ind w:left="1800" w:hanging="360"/>
      </w:pPr>
      <w:rPr>
        <w:rFonts w:hint="default"/>
        <w:b w:val="0"/>
        <w:bCs/>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0250F99"/>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4257D3C"/>
    <w:multiLevelType w:val="hybridMultilevel"/>
    <w:tmpl w:val="3F04D402"/>
    <w:lvl w:ilvl="0" w:tplc="A85669AA">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113D96"/>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6BE2769"/>
    <w:multiLevelType w:val="hybridMultilevel"/>
    <w:tmpl w:val="5732747C"/>
    <w:lvl w:ilvl="0" w:tplc="4502E4AC">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E83805"/>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29559BD"/>
    <w:multiLevelType w:val="hybridMultilevel"/>
    <w:tmpl w:val="EA1E4924"/>
    <w:lvl w:ilvl="0" w:tplc="EE3C23B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7E118DF"/>
    <w:multiLevelType w:val="hybridMultilevel"/>
    <w:tmpl w:val="55AC2B92"/>
    <w:lvl w:ilvl="0" w:tplc="94AE7AE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D5D073B"/>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195610A"/>
    <w:multiLevelType w:val="hybridMultilevel"/>
    <w:tmpl w:val="7470813A"/>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328B3CAE"/>
    <w:multiLevelType w:val="hybridMultilevel"/>
    <w:tmpl w:val="E9AAB068"/>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8606CA0"/>
    <w:multiLevelType w:val="hybridMultilevel"/>
    <w:tmpl w:val="21BA24FC"/>
    <w:lvl w:ilvl="0" w:tplc="30082DE2">
      <w:start w:val="1"/>
      <w:numFmt w:val="decimal"/>
      <w:lvlText w:val="%1."/>
      <w:lvlJc w:val="left"/>
      <w:pPr>
        <w:ind w:left="142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7E52808C">
      <w:start w:val="1"/>
      <w:numFmt w:val="upperLetter"/>
      <w:lvlText w:val="%2."/>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FEA23D22">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F34846A">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6B21C2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4872C832">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A06C8AE">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655E2078">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0456CB9C">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3C745B94"/>
    <w:multiLevelType w:val="hybridMultilevel"/>
    <w:tmpl w:val="93220D02"/>
    <w:lvl w:ilvl="0" w:tplc="8AE036E6">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15:restartNumberingAfterBreak="0">
    <w:nsid w:val="448A27B0"/>
    <w:multiLevelType w:val="hybridMultilevel"/>
    <w:tmpl w:val="CB88A5B8"/>
    <w:lvl w:ilvl="0" w:tplc="B5EC8D36">
      <w:start w:val="1"/>
      <w:numFmt w:val="upperRoman"/>
      <w:lvlText w:val="%1."/>
      <w:lvlJc w:val="left"/>
      <w:pPr>
        <w:ind w:left="2855" w:hanging="720"/>
      </w:pPr>
      <w:rPr>
        <w:rFonts w:hint="default"/>
      </w:rPr>
    </w:lvl>
    <w:lvl w:ilvl="1" w:tplc="04090019" w:tentative="1">
      <w:start w:val="1"/>
      <w:numFmt w:val="lowerLetter"/>
      <w:lvlText w:val="%2."/>
      <w:lvlJc w:val="left"/>
      <w:pPr>
        <w:ind w:left="3215" w:hanging="360"/>
      </w:pPr>
    </w:lvl>
    <w:lvl w:ilvl="2" w:tplc="0409001B" w:tentative="1">
      <w:start w:val="1"/>
      <w:numFmt w:val="lowerRoman"/>
      <w:lvlText w:val="%3."/>
      <w:lvlJc w:val="right"/>
      <w:pPr>
        <w:ind w:left="3935" w:hanging="180"/>
      </w:pPr>
    </w:lvl>
    <w:lvl w:ilvl="3" w:tplc="0409000F" w:tentative="1">
      <w:start w:val="1"/>
      <w:numFmt w:val="decimal"/>
      <w:lvlText w:val="%4."/>
      <w:lvlJc w:val="left"/>
      <w:pPr>
        <w:ind w:left="4655" w:hanging="360"/>
      </w:pPr>
    </w:lvl>
    <w:lvl w:ilvl="4" w:tplc="04090019" w:tentative="1">
      <w:start w:val="1"/>
      <w:numFmt w:val="lowerLetter"/>
      <w:lvlText w:val="%5."/>
      <w:lvlJc w:val="left"/>
      <w:pPr>
        <w:ind w:left="5375" w:hanging="360"/>
      </w:pPr>
    </w:lvl>
    <w:lvl w:ilvl="5" w:tplc="0409001B" w:tentative="1">
      <w:start w:val="1"/>
      <w:numFmt w:val="lowerRoman"/>
      <w:lvlText w:val="%6."/>
      <w:lvlJc w:val="right"/>
      <w:pPr>
        <w:ind w:left="6095" w:hanging="180"/>
      </w:pPr>
    </w:lvl>
    <w:lvl w:ilvl="6" w:tplc="0409000F" w:tentative="1">
      <w:start w:val="1"/>
      <w:numFmt w:val="decimal"/>
      <w:lvlText w:val="%7."/>
      <w:lvlJc w:val="left"/>
      <w:pPr>
        <w:ind w:left="6815" w:hanging="360"/>
      </w:pPr>
    </w:lvl>
    <w:lvl w:ilvl="7" w:tplc="04090019" w:tentative="1">
      <w:start w:val="1"/>
      <w:numFmt w:val="lowerLetter"/>
      <w:lvlText w:val="%8."/>
      <w:lvlJc w:val="left"/>
      <w:pPr>
        <w:ind w:left="7535" w:hanging="360"/>
      </w:pPr>
    </w:lvl>
    <w:lvl w:ilvl="8" w:tplc="0409001B" w:tentative="1">
      <w:start w:val="1"/>
      <w:numFmt w:val="lowerRoman"/>
      <w:lvlText w:val="%9."/>
      <w:lvlJc w:val="right"/>
      <w:pPr>
        <w:ind w:left="8255" w:hanging="180"/>
      </w:pPr>
    </w:lvl>
  </w:abstractNum>
  <w:abstractNum w:abstractNumId="17" w15:restartNumberingAfterBreak="0">
    <w:nsid w:val="47FA7647"/>
    <w:multiLevelType w:val="hybridMultilevel"/>
    <w:tmpl w:val="1A04949C"/>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4FE2671B"/>
    <w:multiLevelType w:val="hybridMultilevel"/>
    <w:tmpl w:val="990E1E2E"/>
    <w:lvl w:ilvl="0" w:tplc="79AC37E4">
      <w:start w:val="1"/>
      <w:numFmt w:val="upperLetter"/>
      <w:lvlText w:val="%1."/>
      <w:lvlJc w:val="left"/>
      <w:pPr>
        <w:ind w:left="2160" w:hanging="720"/>
      </w:pPr>
      <w:rPr>
        <w:rFonts w:eastAsia="Times New Roman"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52E4364D"/>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6E44426"/>
    <w:multiLevelType w:val="hybridMultilevel"/>
    <w:tmpl w:val="A8484B7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704F4DC9"/>
    <w:multiLevelType w:val="hybridMultilevel"/>
    <w:tmpl w:val="7F765EB4"/>
    <w:lvl w:ilvl="0" w:tplc="4318764A">
      <w:start w:val="1"/>
      <w:numFmt w:val="upperLetter"/>
      <w:lvlText w:val="%1."/>
      <w:lvlJc w:val="left"/>
      <w:pPr>
        <w:ind w:left="2160" w:hanging="720"/>
      </w:pPr>
      <w:rPr>
        <w:rFonts w:hint="default"/>
        <w:b w:val="0"/>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789C433D"/>
    <w:multiLevelType w:val="hybridMultilevel"/>
    <w:tmpl w:val="970AED60"/>
    <w:lvl w:ilvl="0" w:tplc="1B224554">
      <w:start w:val="1"/>
      <w:numFmt w:val="decimal"/>
      <w:lvlText w:val="%1."/>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2FA2DF8E">
      <w:start w:val="1"/>
      <w:numFmt w:val="upperLetter"/>
      <w:lvlText w:val="%2."/>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02FA681E">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FC649CC">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DA66B9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3564800">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A76C55D2">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F58E95E">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C02F55A">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7B6D5D7A"/>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7D963B1A"/>
    <w:multiLevelType w:val="hybridMultilevel"/>
    <w:tmpl w:val="24BA48A6"/>
    <w:lvl w:ilvl="0" w:tplc="66100216">
      <w:start w:val="1"/>
      <w:numFmt w:val="upperLetter"/>
      <w:lvlText w:val="%1."/>
      <w:lvlJc w:val="left"/>
      <w:pPr>
        <w:ind w:left="1800" w:hanging="360"/>
      </w:pPr>
      <w:rPr>
        <w:rFonts w:ascii="Courier New" w:eastAsia="Courier New" w:hAnsi="Courier New" w:cs="Courier New"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7DD77AE4"/>
    <w:multiLevelType w:val="hybridMultilevel"/>
    <w:tmpl w:val="1C5A2B76"/>
    <w:lvl w:ilvl="0" w:tplc="D8B8BEB2">
      <w:start w:val="1"/>
      <w:numFmt w:val="upperLetter"/>
      <w:lvlText w:val="%1."/>
      <w:lvlJc w:val="left"/>
      <w:pPr>
        <w:ind w:left="1875" w:hanging="435"/>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645963561">
    <w:abstractNumId w:val="13"/>
  </w:num>
  <w:num w:numId="2" w16cid:durableId="1624262722">
    <w:abstractNumId w:val="17"/>
  </w:num>
  <w:num w:numId="3" w16cid:durableId="768966560">
    <w:abstractNumId w:val="20"/>
  </w:num>
  <w:num w:numId="4" w16cid:durableId="1565484022">
    <w:abstractNumId w:val="12"/>
  </w:num>
  <w:num w:numId="5" w16cid:durableId="1147431431">
    <w:abstractNumId w:val="2"/>
  </w:num>
  <w:num w:numId="6" w16cid:durableId="717364980">
    <w:abstractNumId w:val="22"/>
  </w:num>
  <w:num w:numId="7" w16cid:durableId="1202399867">
    <w:abstractNumId w:val="0"/>
  </w:num>
  <w:num w:numId="8" w16cid:durableId="1120338111">
    <w:abstractNumId w:val="14"/>
  </w:num>
  <w:num w:numId="9" w16cid:durableId="1157380790">
    <w:abstractNumId w:val="16"/>
  </w:num>
  <w:num w:numId="10" w16cid:durableId="1531919300">
    <w:abstractNumId w:val="1"/>
  </w:num>
  <w:num w:numId="11" w16cid:durableId="564148009">
    <w:abstractNumId w:val="11"/>
  </w:num>
  <w:num w:numId="12" w16cid:durableId="1610547691">
    <w:abstractNumId w:val="10"/>
  </w:num>
  <w:num w:numId="13" w16cid:durableId="108008835">
    <w:abstractNumId w:val="6"/>
  </w:num>
  <w:num w:numId="14" w16cid:durableId="865216869">
    <w:abstractNumId w:val="18"/>
  </w:num>
  <w:num w:numId="15" w16cid:durableId="854615293">
    <w:abstractNumId w:val="4"/>
  </w:num>
  <w:num w:numId="16" w16cid:durableId="1691099673">
    <w:abstractNumId w:val="8"/>
  </w:num>
  <w:num w:numId="17" w16cid:durableId="1884443941">
    <w:abstractNumId w:val="5"/>
  </w:num>
  <w:num w:numId="18" w16cid:durableId="2027175668">
    <w:abstractNumId w:val="7"/>
  </w:num>
  <w:num w:numId="19" w16cid:durableId="1664236156">
    <w:abstractNumId w:val="25"/>
  </w:num>
  <w:num w:numId="20" w16cid:durableId="154035002">
    <w:abstractNumId w:val="23"/>
  </w:num>
  <w:num w:numId="21" w16cid:durableId="1898709425">
    <w:abstractNumId w:val="19"/>
  </w:num>
  <w:num w:numId="22" w16cid:durableId="1719740512">
    <w:abstractNumId w:val="15"/>
  </w:num>
  <w:num w:numId="23" w16cid:durableId="1917010660">
    <w:abstractNumId w:val="3"/>
  </w:num>
  <w:num w:numId="24" w16cid:durableId="1417282367">
    <w:abstractNumId w:val="9"/>
  </w:num>
  <w:num w:numId="25" w16cid:durableId="1183129563">
    <w:abstractNumId w:val="24"/>
  </w:num>
  <w:num w:numId="26" w16cid:durableId="159431248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93E"/>
    <w:rsid w:val="000001C2"/>
    <w:rsid w:val="00003354"/>
    <w:rsid w:val="0000499F"/>
    <w:rsid w:val="00005D85"/>
    <w:rsid w:val="00006110"/>
    <w:rsid w:val="00006354"/>
    <w:rsid w:val="00010104"/>
    <w:rsid w:val="000147FA"/>
    <w:rsid w:val="0001508B"/>
    <w:rsid w:val="00021AC3"/>
    <w:rsid w:val="0002209C"/>
    <w:rsid w:val="00023506"/>
    <w:rsid w:val="00024DF6"/>
    <w:rsid w:val="00027233"/>
    <w:rsid w:val="00032CF4"/>
    <w:rsid w:val="00033AFA"/>
    <w:rsid w:val="0003505E"/>
    <w:rsid w:val="00037302"/>
    <w:rsid w:val="0003740F"/>
    <w:rsid w:val="000439CB"/>
    <w:rsid w:val="00045362"/>
    <w:rsid w:val="00045A78"/>
    <w:rsid w:val="0004639E"/>
    <w:rsid w:val="000479EF"/>
    <w:rsid w:val="00047DC0"/>
    <w:rsid w:val="00050B71"/>
    <w:rsid w:val="000510B4"/>
    <w:rsid w:val="000548C2"/>
    <w:rsid w:val="000559D2"/>
    <w:rsid w:val="000562E0"/>
    <w:rsid w:val="000575F5"/>
    <w:rsid w:val="00057888"/>
    <w:rsid w:val="000578A9"/>
    <w:rsid w:val="00062F8B"/>
    <w:rsid w:val="00062F90"/>
    <w:rsid w:val="00066B9A"/>
    <w:rsid w:val="0006719D"/>
    <w:rsid w:val="00070C51"/>
    <w:rsid w:val="000722B8"/>
    <w:rsid w:val="00074348"/>
    <w:rsid w:val="00075408"/>
    <w:rsid w:val="0007715C"/>
    <w:rsid w:val="000813C2"/>
    <w:rsid w:val="00084EED"/>
    <w:rsid w:val="00086700"/>
    <w:rsid w:val="00086B43"/>
    <w:rsid w:val="00086F92"/>
    <w:rsid w:val="00087801"/>
    <w:rsid w:val="00087984"/>
    <w:rsid w:val="00091B6C"/>
    <w:rsid w:val="00092B22"/>
    <w:rsid w:val="0009558A"/>
    <w:rsid w:val="00096263"/>
    <w:rsid w:val="000A01CC"/>
    <w:rsid w:val="000A15DC"/>
    <w:rsid w:val="000A2931"/>
    <w:rsid w:val="000B07B4"/>
    <w:rsid w:val="000B1AD8"/>
    <w:rsid w:val="000B3445"/>
    <w:rsid w:val="000B3E99"/>
    <w:rsid w:val="000B482C"/>
    <w:rsid w:val="000B54C3"/>
    <w:rsid w:val="000B7006"/>
    <w:rsid w:val="000B710E"/>
    <w:rsid w:val="000C33B8"/>
    <w:rsid w:val="000C7589"/>
    <w:rsid w:val="000C7CC4"/>
    <w:rsid w:val="000D0E82"/>
    <w:rsid w:val="000D228F"/>
    <w:rsid w:val="000D3137"/>
    <w:rsid w:val="000E0121"/>
    <w:rsid w:val="000E02E0"/>
    <w:rsid w:val="000E03BB"/>
    <w:rsid w:val="000E097D"/>
    <w:rsid w:val="000E16EF"/>
    <w:rsid w:val="000E4D5D"/>
    <w:rsid w:val="000E7C52"/>
    <w:rsid w:val="000F010D"/>
    <w:rsid w:val="000F0B50"/>
    <w:rsid w:val="000F2016"/>
    <w:rsid w:val="000F37B4"/>
    <w:rsid w:val="000F3892"/>
    <w:rsid w:val="000F4483"/>
    <w:rsid w:val="000F496D"/>
    <w:rsid w:val="000F4E64"/>
    <w:rsid w:val="000F7A63"/>
    <w:rsid w:val="001036EB"/>
    <w:rsid w:val="00106E96"/>
    <w:rsid w:val="00110C36"/>
    <w:rsid w:val="00111FE0"/>
    <w:rsid w:val="00114A68"/>
    <w:rsid w:val="00114DD3"/>
    <w:rsid w:val="001161D5"/>
    <w:rsid w:val="00116B05"/>
    <w:rsid w:val="00116BB6"/>
    <w:rsid w:val="00121B27"/>
    <w:rsid w:val="00121E1E"/>
    <w:rsid w:val="001225CE"/>
    <w:rsid w:val="001248A0"/>
    <w:rsid w:val="0012684C"/>
    <w:rsid w:val="001268F5"/>
    <w:rsid w:val="00127172"/>
    <w:rsid w:val="00135011"/>
    <w:rsid w:val="00137169"/>
    <w:rsid w:val="0014057B"/>
    <w:rsid w:val="0014291B"/>
    <w:rsid w:val="00146553"/>
    <w:rsid w:val="00147DFD"/>
    <w:rsid w:val="001509BA"/>
    <w:rsid w:val="001517B9"/>
    <w:rsid w:val="001542B1"/>
    <w:rsid w:val="00156F0E"/>
    <w:rsid w:val="00157017"/>
    <w:rsid w:val="00160B6D"/>
    <w:rsid w:val="001634AB"/>
    <w:rsid w:val="00164024"/>
    <w:rsid w:val="0017135F"/>
    <w:rsid w:val="001728F3"/>
    <w:rsid w:val="001741D4"/>
    <w:rsid w:val="00174B48"/>
    <w:rsid w:val="001750E9"/>
    <w:rsid w:val="001753F2"/>
    <w:rsid w:val="001804F9"/>
    <w:rsid w:val="00181481"/>
    <w:rsid w:val="00181D9F"/>
    <w:rsid w:val="00182A0E"/>
    <w:rsid w:val="0018325D"/>
    <w:rsid w:val="00183C8F"/>
    <w:rsid w:val="001862A6"/>
    <w:rsid w:val="00187106"/>
    <w:rsid w:val="00187E71"/>
    <w:rsid w:val="0019113E"/>
    <w:rsid w:val="00192998"/>
    <w:rsid w:val="001A0D59"/>
    <w:rsid w:val="001A704F"/>
    <w:rsid w:val="001B12B2"/>
    <w:rsid w:val="001B4AFD"/>
    <w:rsid w:val="001B53A4"/>
    <w:rsid w:val="001B658A"/>
    <w:rsid w:val="001B6702"/>
    <w:rsid w:val="001B6778"/>
    <w:rsid w:val="001B7D2D"/>
    <w:rsid w:val="001C1710"/>
    <w:rsid w:val="001C2376"/>
    <w:rsid w:val="001C3E5D"/>
    <w:rsid w:val="001C71B6"/>
    <w:rsid w:val="001D3CD8"/>
    <w:rsid w:val="001D41B1"/>
    <w:rsid w:val="001D6151"/>
    <w:rsid w:val="001E2499"/>
    <w:rsid w:val="001E2BC8"/>
    <w:rsid w:val="001F1515"/>
    <w:rsid w:val="001F2A67"/>
    <w:rsid w:val="001F348B"/>
    <w:rsid w:val="001F3DCD"/>
    <w:rsid w:val="001F3E84"/>
    <w:rsid w:val="001F4194"/>
    <w:rsid w:val="001F6297"/>
    <w:rsid w:val="00200160"/>
    <w:rsid w:val="00200413"/>
    <w:rsid w:val="00200BC5"/>
    <w:rsid w:val="002032A9"/>
    <w:rsid w:val="00203464"/>
    <w:rsid w:val="00203CC5"/>
    <w:rsid w:val="00203FCB"/>
    <w:rsid w:val="002040D4"/>
    <w:rsid w:val="002045D6"/>
    <w:rsid w:val="00205380"/>
    <w:rsid w:val="00205DCA"/>
    <w:rsid w:val="002062FB"/>
    <w:rsid w:val="00206799"/>
    <w:rsid w:val="00210292"/>
    <w:rsid w:val="002106E9"/>
    <w:rsid w:val="00210C42"/>
    <w:rsid w:val="00212CD0"/>
    <w:rsid w:val="0021657E"/>
    <w:rsid w:val="0021681C"/>
    <w:rsid w:val="00216B4F"/>
    <w:rsid w:val="00217B85"/>
    <w:rsid w:val="00217F6B"/>
    <w:rsid w:val="00220A0B"/>
    <w:rsid w:val="00221428"/>
    <w:rsid w:val="00222630"/>
    <w:rsid w:val="00223437"/>
    <w:rsid w:val="002245FF"/>
    <w:rsid w:val="0022470D"/>
    <w:rsid w:val="00224A26"/>
    <w:rsid w:val="00226FA6"/>
    <w:rsid w:val="00230239"/>
    <w:rsid w:val="00235123"/>
    <w:rsid w:val="00237940"/>
    <w:rsid w:val="002403F6"/>
    <w:rsid w:val="002410EA"/>
    <w:rsid w:val="00241DDE"/>
    <w:rsid w:val="002424AC"/>
    <w:rsid w:val="0024730E"/>
    <w:rsid w:val="002531F0"/>
    <w:rsid w:val="00254F5E"/>
    <w:rsid w:val="002569F8"/>
    <w:rsid w:val="00256A0A"/>
    <w:rsid w:val="002576E4"/>
    <w:rsid w:val="002616A1"/>
    <w:rsid w:val="002620C0"/>
    <w:rsid w:val="00262545"/>
    <w:rsid w:val="0026317B"/>
    <w:rsid w:val="00265C36"/>
    <w:rsid w:val="002663C8"/>
    <w:rsid w:val="002670E9"/>
    <w:rsid w:val="0026723F"/>
    <w:rsid w:val="00267574"/>
    <w:rsid w:val="00267FED"/>
    <w:rsid w:val="00281CF7"/>
    <w:rsid w:val="002831B7"/>
    <w:rsid w:val="002833EE"/>
    <w:rsid w:val="00283A75"/>
    <w:rsid w:val="00284477"/>
    <w:rsid w:val="002855AE"/>
    <w:rsid w:val="00286F31"/>
    <w:rsid w:val="00291591"/>
    <w:rsid w:val="0029178F"/>
    <w:rsid w:val="00291DA9"/>
    <w:rsid w:val="002A1330"/>
    <w:rsid w:val="002A34E6"/>
    <w:rsid w:val="002A4293"/>
    <w:rsid w:val="002A44B8"/>
    <w:rsid w:val="002A5A2E"/>
    <w:rsid w:val="002A6DFE"/>
    <w:rsid w:val="002A74F5"/>
    <w:rsid w:val="002A7A0C"/>
    <w:rsid w:val="002B30AE"/>
    <w:rsid w:val="002B387C"/>
    <w:rsid w:val="002B504B"/>
    <w:rsid w:val="002B5129"/>
    <w:rsid w:val="002B545A"/>
    <w:rsid w:val="002B669D"/>
    <w:rsid w:val="002B7C0D"/>
    <w:rsid w:val="002C527D"/>
    <w:rsid w:val="002C5637"/>
    <w:rsid w:val="002D15AF"/>
    <w:rsid w:val="002D2578"/>
    <w:rsid w:val="002D4835"/>
    <w:rsid w:val="002D50D2"/>
    <w:rsid w:val="002D616E"/>
    <w:rsid w:val="002D7F6F"/>
    <w:rsid w:val="002E5711"/>
    <w:rsid w:val="002E5A80"/>
    <w:rsid w:val="002E68A6"/>
    <w:rsid w:val="002E68DA"/>
    <w:rsid w:val="002F26B5"/>
    <w:rsid w:val="002F28AF"/>
    <w:rsid w:val="002F2E13"/>
    <w:rsid w:val="002F41C9"/>
    <w:rsid w:val="002F4828"/>
    <w:rsid w:val="002F54D1"/>
    <w:rsid w:val="002F6132"/>
    <w:rsid w:val="002F695B"/>
    <w:rsid w:val="0030316A"/>
    <w:rsid w:val="00305763"/>
    <w:rsid w:val="0030590A"/>
    <w:rsid w:val="003065DA"/>
    <w:rsid w:val="003071AA"/>
    <w:rsid w:val="0031008C"/>
    <w:rsid w:val="003121F5"/>
    <w:rsid w:val="003129C2"/>
    <w:rsid w:val="00314BD2"/>
    <w:rsid w:val="00314EFA"/>
    <w:rsid w:val="003167DC"/>
    <w:rsid w:val="003167FF"/>
    <w:rsid w:val="00317698"/>
    <w:rsid w:val="00321929"/>
    <w:rsid w:val="00331799"/>
    <w:rsid w:val="0033401A"/>
    <w:rsid w:val="00334A6D"/>
    <w:rsid w:val="00335863"/>
    <w:rsid w:val="00336ED5"/>
    <w:rsid w:val="00337422"/>
    <w:rsid w:val="00340191"/>
    <w:rsid w:val="00342980"/>
    <w:rsid w:val="00343913"/>
    <w:rsid w:val="00344B8A"/>
    <w:rsid w:val="00350996"/>
    <w:rsid w:val="00351C05"/>
    <w:rsid w:val="00352936"/>
    <w:rsid w:val="00355204"/>
    <w:rsid w:val="003613CC"/>
    <w:rsid w:val="00361721"/>
    <w:rsid w:val="003617DA"/>
    <w:rsid w:val="0037104B"/>
    <w:rsid w:val="00371A96"/>
    <w:rsid w:val="003746CE"/>
    <w:rsid w:val="0037559E"/>
    <w:rsid w:val="003772CE"/>
    <w:rsid w:val="00377999"/>
    <w:rsid w:val="00380FEC"/>
    <w:rsid w:val="0038201A"/>
    <w:rsid w:val="00382F55"/>
    <w:rsid w:val="00383310"/>
    <w:rsid w:val="00383A09"/>
    <w:rsid w:val="003860DC"/>
    <w:rsid w:val="0039125F"/>
    <w:rsid w:val="003955F4"/>
    <w:rsid w:val="00395D0F"/>
    <w:rsid w:val="003A1F70"/>
    <w:rsid w:val="003A48F0"/>
    <w:rsid w:val="003A57D9"/>
    <w:rsid w:val="003A7274"/>
    <w:rsid w:val="003B342B"/>
    <w:rsid w:val="003B50A5"/>
    <w:rsid w:val="003B694B"/>
    <w:rsid w:val="003B6EB8"/>
    <w:rsid w:val="003C3152"/>
    <w:rsid w:val="003C6C5C"/>
    <w:rsid w:val="003C78A1"/>
    <w:rsid w:val="003D2E53"/>
    <w:rsid w:val="003D3894"/>
    <w:rsid w:val="003D38EE"/>
    <w:rsid w:val="003D462F"/>
    <w:rsid w:val="003D5101"/>
    <w:rsid w:val="003E1098"/>
    <w:rsid w:val="003E1F85"/>
    <w:rsid w:val="003E3EB6"/>
    <w:rsid w:val="003E45D2"/>
    <w:rsid w:val="003E5290"/>
    <w:rsid w:val="003F1605"/>
    <w:rsid w:val="003F461A"/>
    <w:rsid w:val="003F46E9"/>
    <w:rsid w:val="003F70D0"/>
    <w:rsid w:val="003F7CA5"/>
    <w:rsid w:val="00400079"/>
    <w:rsid w:val="00401E26"/>
    <w:rsid w:val="00403FA1"/>
    <w:rsid w:val="00407144"/>
    <w:rsid w:val="00410961"/>
    <w:rsid w:val="00410F8D"/>
    <w:rsid w:val="004120CD"/>
    <w:rsid w:val="004123FE"/>
    <w:rsid w:val="00413EA5"/>
    <w:rsid w:val="0041543D"/>
    <w:rsid w:val="00425413"/>
    <w:rsid w:val="00426A92"/>
    <w:rsid w:val="00427F94"/>
    <w:rsid w:val="004302E0"/>
    <w:rsid w:val="004309C2"/>
    <w:rsid w:val="0043212E"/>
    <w:rsid w:val="004359F4"/>
    <w:rsid w:val="00436AF5"/>
    <w:rsid w:val="00440B32"/>
    <w:rsid w:val="004424AD"/>
    <w:rsid w:val="00442A0A"/>
    <w:rsid w:val="00443CC5"/>
    <w:rsid w:val="00450689"/>
    <w:rsid w:val="00450C77"/>
    <w:rsid w:val="00452A47"/>
    <w:rsid w:val="00455E1A"/>
    <w:rsid w:val="00455E6F"/>
    <w:rsid w:val="004606BE"/>
    <w:rsid w:val="00462A02"/>
    <w:rsid w:val="00465E26"/>
    <w:rsid w:val="00466CC9"/>
    <w:rsid w:val="00467940"/>
    <w:rsid w:val="00480412"/>
    <w:rsid w:val="004819E8"/>
    <w:rsid w:val="00482012"/>
    <w:rsid w:val="00483253"/>
    <w:rsid w:val="00485CB6"/>
    <w:rsid w:val="004860C9"/>
    <w:rsid w:val="0049116C"/>
    <w:rsid w:val="00492371"/>
    <w:rsid w:val="00492D73"/>
    <w:rsid w:val="004957D2"/>
    <w:rsid w:val="004968E1"/>
    <w:rsid w:val="004A11B5"/>
    <w:rsid w:val="004A5559"/>
    <w:rsid w:val="004A6256"/>
    <w:rsid w:val="004A79CB"/>
    <w:rsid w:val="004B07BA"/>
    <w:rsid w:val="004B23B4"/>
    <w:rsid w:val="004B2D88"/>
    <w:rsid w:val="004B3383"/>
    <w:rsid w:val="004B4060"/>
    <w:rsid w:val="004B5DC1"/>
    <w:rsid w:val="004C01ED"/>
    <w:rsid w:val="004C166E"/>
    <w:rsid w:val="004C265A"/>
    <w:rsid w:val="004C2CE0"/>
    <w:rsid w:val="004C31C4"/>
    <w:rsid w:val="004C66E9"/>
    <w:rsid w:val="004C6C1D"/>
    <w:rsid w:val="004D3B7E"/>
    <w:rsid w:val="004D5EB4"/>
    <w:rsid w:val="004E0048"/>
    <w:rsid w:val="004E101E"/>
    <w:rsid w:val="004F0E81"/>
    <w:rsid w:val="004F1434"/>
    <w:rsid w:val="004F17F6"/>
    <w:rsid w:val="004F357C"/>
    <w:rsid w:val="004F57D8"/>
    <w:rsid w:val="004F671A"/>
    <w:rsid w:val="004F6B09"/>
    <w:rsid w:val="00501770"/>
    <w:rsid w:val="00502FEB"/>
    <w:rsid w:val="00503D8D"/>
    <w:rsid w:val="0050754F"/>
    <w:rsid w:val="00511530"/>
    <w:rsid w:val="00516175"/>
    <w:rsid w:val="00516EF9"/>
    <w:rsid w:val="00517D3C"/>
    <w:rsid w:val="005207FC"/>
    <w:rsid w:val="00521B66"/>
    <w:rsid w:val="0052446E"/>
    <w:rsid w:val="00524997"/>
    <w:rsid w:val="005254F5"/>
    <w:rsid w:val="00525B74"/>
    <w:rsid w:val="00526845"/>
    <w:rsid w:val="005279E1"/>
    <w:rsid w:val="00530CC5"/>
    <w:rsid w:val="005363FF"/>
    <w:rsid w:val="00543061"/>
    <w:rsid w:val="00544D91"/>
    <w:rsid w:val="00545883"/>
    <w:rsid w:val="00555169"/>
    <w:rsid w:val="005563B8"/>
    <w:rsid w:val="00556C4E"/>
    <w:rsid w:val="00556CAD"/>
    <w:rsid w:val="005608E7"/>
    <w:rsid w:val="005638E1"/>
    <w:rsid w:val="005642EF"/>
    <w:rsid w:val="00573555"/>
    <w:rsid w:val="00574FE4"/>
    <w:rsid w:val="00581129"/>
    <w:rsid w:val="00581FA6"/>
    <w:rsid w:val="00582571"/>
    <w:rsid w:val="005845C7"/>
    <w:rsid w:val="00584F14"/>
    <w:rsid w:val="005865C3"/>
    <w:rsid w:val="00591769"/>
    <w:rsid w:val="005921A7"/>
    <w:rsid w:val="00597949"/>
    <w:rsid w:val="00597E6A"/>
    <w:rsid w:val="005A01A9"/>
    <w:rsid w:val="005A2D0F"/>
    <w:rsid w:val="005A4C02"/>
    <w:rsid w:val="005A5841"/>
    <w:rsid w:val="005B76DE"/>
    <w:rsid w:val="005B7E98"/>
    <w:rsid w:val="005C0A92"/>
    <w:rsid w:val="005D0219"/>
    <w:rsid w:val="005D03E7"/>
    <w:rsid w:val="005D3BF6"/>
    <w:rsid w:val="005D422C"/>
    <w:rsid w:val="005D66B8"/>
    <w:rsid w:val="005D70E4"/>
    <w:rsid w:val="005E1280"/>
    <w:rsid w:val="005E2185"/>
    <w:rsid w:val="005E21C6"/>
    <w:rsid w:val="005E478C"/>
    <w:rsid w:val="005E7D1F"/>
    <w:rsid w:val="005F1AD5"/>
    <w:rsid w:val="005F265E"/>
    <w:rsid w:val="005F340E"/>
    <w:rsid w:val="005F7C7C"/>
    <w:rsid w:val="006003D4"/>
    <w:rsid w:val="00604546"/>
    <w:rsid w:val="00605CF6"/>
    <w:rsid w:val="00606D56"/>
    <w:rsid w:val="00606F62"/>
    <w:rsid w:val="00607282"/>
    <w:rsid w:val="00610018"/>
    <w:rsid w:val="00610DB3"/>
    <w:rsid w:val="006114A1"/>
    <w:rsid w:val="0061403D"/>
    <w:rsid w:val="006145C2"/>
    <w:rsid w:val="00616311"/>
    <w:rsid w:val="006235D1"/>
    <w:rsid w:val="006268ED"/>
    <w:rsid w:val="00626BD1"/>
    <w:rsid w:val="00626DC5"/>
    <w:rsid w:val="00630F35"/>
    <w:rsid w:val="0063110C"/>
    <w:rsid w:val="00631B69"/>
    <w:rsid w:val="006338E3"/>
    <w:rsid w:val="0063450D"/>
    <w:rsid w:val="00636CF2"/>
    <w:rsid w:val="00637759"/>
    <w:rsid w:val="006400BD"/>
    <w:rsid w:val="006400FE"/>
    <w:rsid w:val="00642F96"/>
    <w:rsid w:val="00644B58"/>
    <w:rsid w:val="00650271"/>
    <w:rsid w:val="00651C1F"/>
    <w:rsid w:val="00651D53"/>
    <w:rsid w:val="00651FE3"/>
    <w:rsid w:val="00653069"/>
    <w:rsid w:val="00653BD1"/>
    <w:rsid w:val="00655512"/>
    <w:rsid w:val="00655ABC"/>
    <w:rsid w:val="006567FA"/>
    <w:rsid w:val="0066006D"/>
    <w:rsid w:val="0066628F"/>
    <w:rsid w:val="00666D08"/>
    <w:rsid w:val="00667AB0"/>
    <w:rsid w:val="0067000F"/>
    <w:rsid w:val="00673AEB"/>
    <w:rsid w:val="00684B86"/>
    <w:rsid w:val="00692305"/>
    <w:rsid w:val="0069434A"/>
    <w:rsid w:val="006943E3"/>
    <w:rsid w:val="00694BE4"/>
    <w:rsid w:val="00695296"/>
    <w:rsid w:val="006A2021"/>
    <w:rsid w:val="006A788B"/>
    <w:rsid w:val="006B07D0"/>
    <w:rsid w:val="006B0B38"/>
    <w:rsid w:val="006B1123"/>
    <w:rsid w:val="006B1EBD"/>
    <w:rsid w:val="006B1FA5"/>
    <w:rsid w:val="006B24D3"/>
    <w:rsid w:val="006B654B"/>
    <w:rsid w:val="006B6808"/>
    <w:rsid w:val="006C15E2"/>
    <w:rsid w:val="006C2593"/>
    <w:rsid w:val="006C6A90"/>
    <w:rsid w:val="006D0AC8"/>
    <w:rsid w:val="006D323C"/>
    <w:rsid w:val="006D382B"/>
    <w:rsid w:val="006D3A64"/>
    <w:rsid w:val="006D3E41"/>
    <w:rsid w:val="006D570C"/>
    <w:rsid w:val="006D789D"/>
    <w:rsid w:val="006D7F96"/>
    <w:rsid w:val="006E0A10"/>
    <w:rsid w:val="006E2682"/>
    <w:rsid w:val="006E2EB4"/>
    <w:rsid w:val="006E5971"/>
    <w:rsid w:val="006E64EC"/>
    <w:rsid w:val="006E72DF"/>
    <w:rsid w:val="006F03DA"/>
    <w:rsid w:val="006F0566"/>
    <w:rsid w:val="006F10F4"/>
    <w:rsid w:val="006F3026"/>
    <w:rsid w:val="006F48D4"/>
    <w:rsid w:val="006F6DB7"/>
    <w:rsid w:val="006F7BB6"/>
    <w:rsid w:val="00700CFD"/>
    <w:rsid w:val="0070340C"/>
    <w:rsid w:val="00711050"/>
    <w:rsid w:val="0071481C"/>
    <w:rsid w:val="00714B33"/>
    <w:rsid w:val="00715F8D"/>
    <w:rsid w:val="00717474"/>
    <w:rsid w:val="007268FA"/>
    <w:rsid w:val="007277B1"/>
    <w:rsid w:val="0073141B"/>
    <w:rsid w:val="00732386"/>
    <w:rsid w:val="0073424F"/>
    <w:rsid w:val="00737118"/>
    <w:rsid w:val="0073732F"/>
    <w:rsid w:val="00740012"/>
    <w:rsid w:val="00740F56"/>
    <w:rsid w:val="007423FD"/>
    <w:rsid w:val="00743A77"/>
    <w:rsid w:val="00744934"/>
    <w:rsid w:val="0074797A"/>
    <w:rsid w:val="00750253"/>
    <w:rsid w:val="00750D00"/>
    <w:rsid w:val="00750DF7"/>
    <w:rsid w:val="00755A71"/>
    <w:rsid w:val="00755F96"/>
    <w:rsid w:val="00756981"/>
    <w:rsid w:val="0076242B"/>
    <w:rsid w:val="00764D4D"/>
    <w:rsid w:val="00765C85"/>
    <w:rsid w:val="00772556"/>
    <w:rsid w:val="00773398"/>
    <w:rsid w:val="00774DA3"/>
    <w:rsid w:val="00775377"/>
    <w:rsid w:val="0077571E"/>
    <w:rsid w:val="00781D0B"/>
    <w:rsid w:val="00782DA0"/>
    <w:rsid w:val="00784DD4"/>
    <w:rsid w:val="007857EA"/>
    <w:rsid w:val="00785DAC"/>
    <w:rsid w:val="0078654F"/>
    <w:rsid w:val="0078667E"/>
    <w:rsid w:val="0079160C"/>
    <w:rsid w:val="007917AB"/>
    <w:rsid w:val="00793C66"/>
    <w:rsid w:val="00794151"/>
    <w:rsid w:val="007A01E5"/>
    <w:rsid w:val="007A0483"/>
    <w:rsid w:val="007A4D2B"/>
    <w:rsid w:val="007A71DA"/>
    <w:rsid w:val="007B2D62"/>
    <w:rsid w:val="007B7D85"/>
    <w:rsid w:val="007C0C87"/>
    <w:rsid w:val="007C1257"/>
    <w:rsid w:val="007C5319"/>
    <w:rsid w:val="007D17AF"/>
    <w:rsid w:val="007D4245"/>
    <w:rsid w:val="007D64EA"/>
    <w:rsid w:val="007D654C"/>
    <w:rsid w:val="007E23D1"/>
    <w:rsid w:val="007E56AA"/>
    <w:rsid w:val="007E5D2B"/>
    <w:rsid w:val="007F0347"/>
    <w:rsid w:val="007F0969"/>
    <w:rsid w:val="007F1AC5"/>
    <w:rsid w:val="007F2ED0"/>
    <w:rsid w:val="007F3B3E"/>
    <w:rsid w:val="007F4A86"/>
    <w:rsid w:val="008000B4"/>
    <w:rsid w:val="0080117C"/>
    <w:rsid w:val="0080164C"/>
    <w:rsid w:val="00802779"/>
    <w:rsid w:val="00804891"/>
    <w:rsid w:val="0080672B"/>
    <w:rsid w:val="00807922"/>
    <w:rsid w:val="00807A79"/>
    <w:rsid w:val="00814766"/>
    <w:rsid w:val="00814E03"/>
    <w:rsid w:val="0082465F"/>
    <w:rsid w:val="008251DD"/>
    <w:rsid w:val="00827F6C"/>
    <w:rsid w:val="0083119D"/>
    <w:rsid w:val="00832454"/>
    <w:rsid w:val="00832CEB"/>
    <w:rsid w:val="0083406C"/>
    <w:rsid w:val="00837303"/>
    <w:rsid w:val="008374C8"/>
    <w:rsid w:val="00840B75"/>
    <w:rsid w:val="0084144C"/>
    <w:rsid w:val="00842F6F"/>
    <w:rsid w:val="008430CC"/>
    <w:rsid w:val="008432AC"/>
    <w:rsid w:val="008440C7"/>
    <w:rsid w:val="00855455"/>
    <w:rsid w:val="00863FA8"/>
    <w:rsid w:val="00864E71"/>
    <w:rsid w:val="00873341"/>
    <w:rsid w:val="00877737"/>
    <w:rsid w:val="0088501F"/>
    <w:rsid w:val="00887889"/>
    <w:rsid w:val="00887E54"/>
    <w:rsid w:val="00890A9D"/>
    <w:rsid w:val="00893410"/>
    <w:rsid w:val="008957CF"/>
    <w:rsid w:val="00897C79"/>
    <w:rsid w:val="00897E03"/>
    <w:rsid w:val="008A01DB"/>
    <w:rsid w:val="008A238B"/>
    <w:rsid w:val="008A38A6"/>
    <w:rsid w:val="008A5C1C"/>
    <w:rsid w:val="008A6E36"/>
    <w:rsid w:val="008A7FBA"/>
    <w:rsid w:val="008B0A36"/>
    <w:rsid w:val="008B149B"/>
    <w:rsid w:val="008B1D0B"/>
    <w:rsid w:val="008B343C"/>
    <w:rsid w:val="008B4663"/>
    <w:rsid w:val="008B5B9E"/>
    <w:rsid w:val="008B76D5"/>
    <w:rsid w:val="008C2103"/>
    <w:rsid w:val="008C2CE8"/>
    <w:rsid w:val="008C3EA7"/>
    <w:rsid w:val="008C5F84"/>
    <w:rsid w:val="008C6D79"/>
    <w:rsid w:val="008C7690"/>
    <w:rsid w:val="008D0901"/>
    <w:rsid w:val="008D0CAA"/>
    <w:rsid w:val="008D4A0E"/>
    <w:rsid w:val="008D5F9C"/>
    <w:rsid w:val="008D611C"/>
    <w:rsid w:val="008D6404"/>
    <w:rsid w:val="008E16A0"/>
    <w:rsid w:val="008E21F7"/>
    <w:rsid w:val="008E2CE5"/>
    <w:rsid w:val="008E3264"/>
    <w:rsid w:val="008E53CE"/>
    <w:rsid w:val="008E5FC3"/>
    <w:rsid w:val="008F1EE9"/>
    <w:rsid w:val="008F3713"/>
    <w:rsid w:val="008F418B"/>
    <w:rsid w:val="008F5C8E"/>
    <w:rsid w:val="008F7A85"/>
    <w:rsid w:val="00902882"/>
    <w:rsid w:val="00903780"/>
    <w:rsid w:val="009054A4"/>
    <w:rsid w:val="00906985"/>
    <w:rsid w:val="00907321"/>
    <w:rsid w:val="0091049B"/>
    <w:rsid w:val="00911E87"/>
    <w:rsid w:val="009139F9"/>
    <w:rsid w:val="00915815"/>
    <w:rsid w:val="00921617"/>
    <w:rsid w:val="00931187"/>
    <w:rsid w:val="0093251E"/>
    <w:rsid w:val="00932B83"/>
    <w:rsid w:val="00932BFF"/>
    <w:rsid w:val="00932C6C"/>
    <w:rsid w:val="00933DD3"/>
    <w:rsid w:val="00934FCD"/>
    <w:rsid w:val="00935B20"/>
    <w:rsid w:val="009401CF"/>
    <w:rsid w:val="00940463"/>
    <w:rsid w:val="00940629"/>
    <w:rsid w:val="00940F44"/>
    <w:rsid w:val="00942303"/>
    <w:rsid w:val="00943323"/>
    <w:rsid w:val="00943A6E"/>
    <w:rsid w:val="00943BEA"/>
    <w:rsid w:val="00944F82"/>
    <w:rsid w:val="009456E4"/>
    <w:rsid w:val="00945D0D"/>
    <w:rsid w:val="00945D51"/>
    <w:rsid w:val="00946EB9"/>
    <w:rsid w:val="00947362"/>
    <w:rsid w:val="00950F8A"/>
    <w:rsid w:val="009520FF"/>
    <w:rsid w:val="00953B9B"/>
    <w:rsid w:val="00954F05"/>
    <w:rsid w:val="00955B8B"/>
    <w:rsid w:val="00955E19"/>
    <w:rsid w:val="009573FE"/>
    <w:rsid w:val="009602D5"/>
    <w:rsid w:val="00961CE3"/>
    <w:rsid w:val="009623FF"/>
    <w:rsid w:val="009632C2"/>
    <w:rsid w:val="00963405"/>
    <w:rsid w:val="009638EF"/>
    <w:rsid w:val="00963A2F"/>
    <w:rsid w:val="00964A00"/>
    <w:rsid w:val="009663AE"/>
    <w:rsid w:val="00966D4B"/>
    <w:rsid w:val="00970FFF"/>
    <w:rsid w:val="009726FC"/>
    <w:rsid w:val="009734DE"/>
    <w:rsid w:val="00973783"/>
    <w:rsid w:val="0097453C"/>
    <w:rsid w:val="00983C58"/>
    <w:rsid w:val="00984C7E"/>
    <w:rsid w:val="009858A6"/>
    <w:rsid w:val="0098705D"/>
    <w:rsid w:val="009908A1"/>
    <w:rsid w:val="009913D0"/>
    <w:rsid w:val="009920E2"/>
    <w:rsid w:val="00993757"/>
    <w:rsid w:val="00993FCA"/>
    <w:rsid w:val="00993FEF"/>
    <w:rsid w:val="00994F63"/>
    <w:rsid w:val="00996B1F"/>
    <w:rsid w:val="009A055B"/>
    <w:rsid w:val="009A53CB"/>
    <w:rsid w:val="009B106B"/>
    <w:rsid w:val="009B261B"/>
    <w:rsid w:val="009B30BA"/>
    <w:rsid w:val="009B3211"/>
    <w:rsid w:val="009B391A"/>
    <w:rsid w:val="009B417C"/>
    <w:rsid w:val="009B6C10"/>
    <w:rsid w:val="009C0670"/>
    <w:rsid w:val="009C0AB3"/>
    <w:rsid w:val="009C0C02"/>
    <w:rsid w:val="009C33A9"/>
    <w:rsid w:val="009C4337"/>
    <w:rsid w:val="009C6E24"/>
    <w:rsid w:val="009D0185"/>
    <w:rsid w:val="009D133A"/>
    <w:rsid w:val="009D2215"/>
    <w:rsid w:val="009D331E"/>
    <w:rsid w:val="009D6327"/>
    <w:rsid w:val="009D7BEE"/>
    <w:rsid w:val="009E109D"/>
    <w:rsid w:val="009E15AE"/>
    <w:rsid w:val="009E1CCE"/>
    <w:rsid w:val="009E1F85"/>
    <w:rsid w:val="009E34F2"/>
    <w:rsid w:val="009E4BBB"/>
    <w:rsid w:val="009E5234"/>
    <w:rsid w:val="009F1816"/>
    <w:rsid w:val="009F3EC2"/>
    <w:rsid w:val="009F3F29"/>
    <w:rsid w:val="009F4F3E"/>
    <w:rsid w:val="009F571D"/>
    <w:rsid w:val="009F7981"/>
    <w:rsid w:val="009F7F87"/>
    <w:rsid w:val="00A019E3"/>
    <w:rsid w:val="00A04EEB"/>
    <w:rsid w:val="00A057D0"/>
    <w:rsid w:val="00A059BB"/>
    <w:rsid w:val="00A06382"/>
    <w:rsid w:val="00A06FE9"/>
    <w:rsid w:val="00A13CDC"/>
    <w:rsid w:val="00A15CFD"/>
    <w:rsid w:val="00A17BD0"/>
    <w:rsid w:val="00A24BF2"/>
    <w:rsid w:val="00A25F90"/>
    <w:rsid w:val="00A26B4D"/>
    <w:rsid w:val="00A3023E"/>
    <w:rsid w:val="00A32BC3"/>
    <w:rsid w:val="00A331B2"/>
    <w:rsid w:val="00A3499D"/>
    <w:rsid w:val="00A403CE"/>
    <w:rsid w:val="00A42AF1"/>
    <w:rsid w:val="00A46A99"/>
    <w:rsid w:val="00A46AB8"/>
    <w:rsid w:val="00A474C6"/>
    <w:rsid w:val="00A47CAA"/>
    <w:rsid w:val="00A53906"/>
    <w:rsid w:val="00A55D61"/>
    <w:rsid w:val="00A56102"/>
    <w:rsid w:val="00A563E0"/>
    <w:rsid w:val="00A566D2"/>
    <w:rsid w:val="00A6510D"/>
    <w:rsid w:val="00A71C0E"/>
    <w:rsid w:val="00A72583"/>
    <w:rsid w:val="00A725FF"/>
    <w:rsid w:val="00A7266C"/>
    <w:rsid w:val="00A72A02"/>
    <w:rsid w:val="00A74B48"/>
    <w:rsid w:val="00A74E66"/>
    <w:rsid w:val="00A759AB"/>
    <w:rsid w:val="00A75DDA"/>
    <w:rsid w:val="00A803E6"/>
    <w:rsid w:val="00A82CA8"/>
    <w:rsid w:val="00A834EA"/>
    <w:rsid w:val="00A835BF"/>
    <w:rsid w:val="00A8529E"/>
    <w:rsid w:val="00A87C72"/>
    <w:rsid w:val="00A9158B"/>
    <w:rsid w:val="00A93C6E"/>
    <w:rsid w:val="00A94900"/>
    <w:rsid w:val="00A95BC6"/>
    <w:rsid w:val="00A967AE"/>
    <w:rsid w:val="00A96A0E"/>
    <w:rsid w:val="00AA3428"/>
    <w:rsid w:val="00AB0AFA"/>
    <w:rsid w:val="00AB44A5"/>
    <w:rsid w:val="00AB5398"/>
    <w:rsid w:val="00AC4630"/>
    <w:rsid w:val="00AC4A35"/>
    <w:rsid w:val="00AC4DBB"/>
    <w:rsid w:val="00AC5B1D"/>
    <w:rsid w:val="00AC5EC4"/>
    <w:rsid w:val="00AC6F9E"/>
    <w:rsid w:val="00AD0866"/>
    <w:rsid w:val="00AD13E0"/>
    <w:rsid w:val="00AD49C2"/>
    <w:rsid w:val="00AD51EF"/>
    <w:rsid w:val="00AD53BB"/>
    <w:rsid w:val="00AD5D5A"/>
    <w:rsid w:val="00AD644C"/>
    <w:rsid w:val="00AD681B"/>
    <w:rsid w:val="00AE0512"/>
    <w:rsid w:val="00AE1450"/>
    <w:rsid w:val="00AE2E4B"/>
    <w:rsid w:val="00AE35AB"/>
    <w:rsid w:val="00AE38A5"/>
    <w:rsid w:val="00AE4967"/>
    <w:rsid w:val="00AE6693"/>
    <w:rsid w:val="00AF384C"/>
    <w:rsid w:val="00AF4343"/>
    <w:rsid w:val="00B07E9C"/>
    <w:rsid w:val="00B10DB8"/>
    <w:rsid w:val="00B12CF2"/>
    <w:rsid w:val="00B13242"/>
    <w:rsid w:val="00B13CF7"/>
    <w:rsid w:val="00B169D6"/>
    <w:rsid w:val="00B215F2"/>
    <w:rsid w:val="00B2301C"/>
    <w:rsid w:val="00B24CFF"/>
    <w:rsid w:val="00B2798C"/>
    <w:rsid w:val="00B30446"/>
    <w:rsid w:val="00B32627"/>
    <w:rsid w:val="00B33586"/>
    <w:rsid w:val="00B347E3"/>
    <w:rsid w:val="00B35EEB"/>
    <w:rsid w:val="00B366A0"/>
    <w:rsid w:val="00B36BE9"/>
    <w:rsid w:val="00B373B9"/>
    <w:rsid w:val="00B404CE"/>
    <w:rsid w:val="00B40B11"/>
    <w:rsid w:val="00B41C0F"/>
    <w:rsid w:val="00B42035"/>
    <w:rsid w:val="00B429B2"/>
    <w:rsid w:val="00B42B5D"/>
    <w:rsid w:val="00B454E9"/>
    <w:rsid w:val="00B47E95"/>
    <w:rsid w:val="00B50617"/>
    <w:rsid w:val="00B509D1"/>
    <w:rsid w:val="00B5123E"/>
    <w:rsid w:val="00B51C3C"/>
    <w:rsid w:val="00B52B6F"/>
    <w:rsid w:val="00B53443"/>
    <w:rsid w:val="00B55346"/>
    <w:rsid w:val="00B55935"/>
    <w:rsid w:val="00B56206"/>
    <w:rsid w:val="00B5647C"/>
    <w:rsid w:val="00B57617"/>
    <w:rsid w:val="00B57919"/>
    <w:rsid w:val="00B57D6C"/>
    <w:rsid w:val="00B61E09"/>
    <w:rsid w:val="00B61EA7"/>
    <w:rsid w:val="00B631E3"/>
    <w:rsid w:val="00B64F46"/>
    <w:rsid w:val="00B64FED"/>
    <w:rsid w:val="00B67644"/>
    <w:rsid w:val="00B73E5A"/>
    <w:rsid w:val="00B761D7"/>
    <w:rsid w:val="00B77BDA"/>
    <w:rsid w:val="00B77F37"/>
    <w:rsid w:val="00B80516"/>
    <w:rsid w:val="00B81649"/>
    <w:rsid w:val="00B83664"/>
    <w:rsid w:val="00B84BEE"/>
    <w:rsid w:val="00B85470"/>
    <w:rsid w:val="00B85746"/>
    <w:rsid w:val="00B86271"/>
    <w:rsid w:val="00B86DE5"/>
    <w:rsid w:val="00B907A8"/>
    <w:rsid w:val="00B90A5D"/>
    <w:rsid w:val="00B95388"/>
    <w:rsid w:val="00B96447"/>
    <w:rsid w:val="00BA1D59"/>
    <w:rsid w:val="00BA5B31"/>
    <w:rsid w:val="00BB059D"/>
    <w:rsid w:val="00BB1825"/>
    <w:rsid w:val="00BB1CF5"/>
    <w:rsid w:val="00BB1FA6"/>
    <w:rsid w:val="00BB413E"/>
    <w:rsid w:val="00BB4BCA"/>
    <w:rsid w:val="00BB5BC8"/>
    <w:rsid w:val="00BB78D3"/>
    <w:rsid w:val="00BC137F"/>
    <w:rsid w:val="00BC1AE1"/>
    <w:rsid w:val="00BC1B86"/>
    <w:rsid w:val="00BC4433"/>
    <w:rsid w:val="00BC739F"/>
    <w:rsid w:val="00BC795D"/>
    <w:rsid w:val="00BD7A33"/>
    <w:rsid w:val="00BE5273"/>
    <w:rsid w:val="00BE6782"/>
    <w:rsid w:val="00BF4FFF"/>
    <w:rsid w:val="00BF73FE"/>
    <w:rsid w:val="00C053C1"/>
    <w:rsid w:val="00C068BA"/>
    <w:rsid w:val="00C235A4"/>
    <w:rsid w:val="00C23F1F"/>
    <w:rsid w:val="00C24733"/>
    <w:rsid w:val="00C25658"/>
    <w:rsid w:val="00C277E7"/>
    <w:rsid w:val="00C30640"/>
    <w:rsid w:val="00C32261"/>
    <w:rsid w:val="00C3305D"/>
    <w:rsid w:val="00C339BA"/>
    <w:rsid w:val="00C368F3"/>
    <w:rsid w:val="00C36922"/>
    <w:rsid w:val="00C37879"/>
    <w:rsid w:val="00C40CD3"/>
    <w:rsid w:val="00C40D18"/>
    <w:rsid w:val="00C425E5"/>
    <w:rsid w:val="00C43436"/>
    <w:rsid w:val="00C47695"/>
    <w:rsid w:val="00C526CF"/>
    <w:rsid w:val="00C551C7"/>
    <w:rsid w:val="00C57CA7"/>
    <w:rsid w:val="00C62245"/>
    <w:rsid w:val="00C630BD"/>
    <w:rsid w:val="00C67DF8"/>
    <w:rsid w:val="00C67E74"/>
    <w:rsid w:val="00C67F6B"/>
    <w:rsid w:val="00C717BC"/>
    <w:rsid w:val="00C740C6"/>
    <w:rsid w:val="00C807E9"/>
    <w:rsid w:val="00C80EE0"/>
    <w:rsid w:val="00C813BA"/>
    <w:rsid w:val="00C82094"/>
    <w:rsid w:val="00C822A5"/>
    <w:rsid w:val="00C82F45"/>
    <w:rsid w:val="00C84261"/>
    <w:rsid w:val="00C87322"/>
    <w:rsid w:val="00C94E54"/>
    <w:rsid w:val="00C978DF"/>
    <w:rsid w:val="00CA131F"/>
    <w:rsid w:val="00CA3646"/>
    <w:rsid w:val="00CA4062"/>
    <w:rsid w:val="00CA4795"/>
    <w:rsid w:val="00CA53C4"/>
    <w:rsid w:val="00CA5A8C"/>
    <w:rsid w:val="00CA622A"/>
    <w:rsid w:val="00CA758D"/>
    <w:rsid w:val="00CB29D1"/>
    <w:rsid w:val="00CB35DF"/>
    <w:rsid w:val="00CB48AE"/>
    <w:rsid w:val="00CB4901"/>
    <w:rsid w:val="00CB74D0"/>
    <w:rsid w:val="00CB7ABA"/>
    <w:rsid w:val="00CC04F7"/>
    <w:rsid w:val="00CC103E"/>
    <w:rsid w:val="00CC2FFE"/>
    <w:rsid w:val="00CC327C"/>
    <w:rsid w:val="00CC3BF7"/>
    <w:rsid w:val="00CC6B62"/>
    <w:rsid w:val="00CC7665"/>
    <w:rsid w:val="00CD020F"/>
    <w:rsid w:val="00CD21E9"/>
    <w:rsid w:val="00CD239B"/>
    <w:rsid w:val="00CD298D"/>
    <w:rsid w:val="00CD5C57"/>
    <w:rsid w:val="00CE155F"/>
    <w:rsid w:val="00CE174D"/>
    <w:rsid w:val="00CE1D64"/>
    <w:rsid w:val="00CE210F"/>
    <w:rsid w:val="00CE7122"/>
    <w:rsid w:val="00CF07FB"/>
    <w:rsid w:val="00CF0EA1"/>
    <w:rsid w:val="00CF25BA"/>
    <w:rsid w:val="00CF2BEE"/>
    <w:rsid w:val="00CF3786"/>
    <w:rsid w:val="00CF3B37"/>
    <w:rsid w:val="00CF4B23"/>
    <w:rsid w:val="00CF5A89"/>
    <w:rsid w:val="00CF74A1"/>
    <w:rsid w:val="00CF78FC"/>
    <w:rsid w:val="00D007B3"/>
    <w:rsid w:val="00D03D47"/>
    <w:rsid w:val="00D068E8"/>
    <w:rsid w:val="00D10403"/>
    <w:rsid w:val="00D108D3"/>
    <w:rsid w:val="00D11653"/>
    <w:rsid w:val="00D13DCD"/>
    <w:rsid w:val="00D14C67"/>
    <w:rsid w:val="00D1746E"/>
    <w:rsid w:val="00D24A9D"/>
    <w:rsid w:val="00D25A63"/>
    <w:rsid w:val="00D27CF5"/>
    <w:rsid w:val="00D30057"/>
    <w:rsid w:val="00D30EA8"/>
    <w:rsid w:val="00D404F3"/>
    <w:rsid w:val="00D416D8"/>
    <w:rsid w:val="00D41E20"/>
    <w:rsid w:val="00D450A1"/>
    <w:rsid w:val="00D51085"/>
    <w:rsid w:val="00D53834"/>
    <w:rsid w:val="00D56659"/>
    <w:rsid w:val="00D6548F"/>
    <w:rsid w:val="00D654A4"/>
    <w:rsid w:val="00D70012"/>
    <w:rsid w:val="00D70294"/>
    <w:rsid w:val="00D73D29"/>
    <w:rsid w:val="00D74711"/>
    <w:rsid w:val="00D76D99"/>
    <w:rsid w:val="00D77638"/>
    <w:rsid w:val="00D77AD6"/>
    <w:rsid w:val="00D80CD1"/>
    <w:rsid w:val="00D82801"/>
    <w:rsid w:val="00D847CC"/>
    <w:rsid w:val="00D87F03"/>
    <w:rsid w:val="00D924DB"/>
    <w:rsid w:val="00D94A39"/>
    <w:rsid w:val="00D94ED1"/>
    <w:rsid w:val="00D9521A"/>
    <w:rsid w:val="00D96CF3"/>
    <w:rsid w:val="00D97081"/>
    <w:rsid w:val="00DA16BB"/>
    <w:rsid w:val="00DA24CC"/>
    <w:rsid w:val="00DA2F20"/>
    <w:rsid w:val="00DA3AF2"/>
    <w:rsid w:val="00DA41DF"/>
    <w:rsid w:val="00DA5134"/>
    <w:rsid w:val="00DA68EB"/>
    <w:rsid w:val="00DB1D21"/>
    <w:rsid w:val="00DB216F"/>
    <w:rsid w:val="00DB26F5"/>
    <w:rsid w:val="00DB2900"/>
    <w:rsid w:val="00DB62DB"/>
    <w:rsid w:val="00DC126B"/>
    <w:rsid w:val="00DC1441"/>
    <w:rsid w:val="00DC16BE"/>
    <w:rsid w:val="00DC385C"/>
    <w:rsid w:val="00DC3FDA"/>
    <w:rsid w:val="00DC59C2"/>
    <w:rsid w:val="00DD0084"/>
    <w:rsid w:val="00DD091B"/>
    <w:rsid w:val="00DD0C8A"/>
    <w:rsid w:val="00DD27FA"/>
    <w:rsid w:val="00DD7E50"/>
    <w:rsid w:val="00DE0957"/>
    <w:rsid w:val="00DE2934"/>
    <w:rsid w:val="00DE5813"/>
    <w:rsid w:val="00DE65D8"/>
    <w:rsid w:val="00DE6892"/>
    <w:rsid w:val="00DE6F2B"/>
    <w:rsid w:val="00DE703E"/>
    <w:rsid w:val="00DF04F4"/>
    <w:rsid w:val="00DF1E88"/>
    <w:rsid w:val="00DF2178"/>
    <w:rsid w:val="00DF385F"/>
    <w:rsid w:val="00DF3C84"/>
    <w:rsid w:val="00DF4A13"/>
    <w:rsid w:val="00DF5316"/>
    <w:rsid w:val="00DF5325"/>
    <w:rsid w:val="00E00E13"/>
    <w:rsid w:val="00E01FEC"/>
    <w:rsid w:val="00E031F7"/>
    <w:rsid w:val="00E03E58"/>
    <w:rsid w:val="00E10916"/>
    <w:rsid w:val="00E11445"/>
    <w:rsid w:val="00E1153E"/>
    <w:rsid w:val="00E115A1"/>
    <w:rsid w:val="00E11C54"/>
    <w:rsid w:val="00E12BD5"/>
    <w:rsid w:val="00E14DAE"/>
    <w:rsid w:val="00E15113"/>
    <w:rsid w:val="00E16767"/>
    <w:rsid w:val="00E20E66"/>
    <w:rsid w:val="00E25474"/>
    <w:rsid w:val="00E255E6"/>
    <w:rsid w:val="00E25F23"/>
    <w:rsid w:val="00E273A4"/>
    <w:rsid w:val="00E33EDA"/>
    <w:rsid w:val="00E45C99"/>
    <w:rsid w:val="00E50592"/>
    <w:rsid w:val="00E5109A"/>
    <w:rsid w:val="00E513F3"/>
    <w:rsid w:val="00E553A2"/>
    <w:rsid w:val="00E553E2"/>
    <w:rsid w:val="00E577CD"/>
    <w:rsid w:val="00E577D3"/>
    <w:rsid w:val="00E6231A"/>
    <w:rsid w:val="00E63050"/>
    <w:rsid w:val="00E63B29"/>
    <w:rsid w:val="00E65B2D"/>
    <w:rsid w:val="00E671CE"/>
    <w:rsid w:val="00E6796B"/>
    <w:rsid w:val="00E679E5"/>
    <w:rsid w:val="00E67B51"/>
    <w:rsid w:val="00E716FD"/>
    <w:rsid w:val="00E72B42"/>
    <w:rsid w:val="00E72E93"/>
    <w:rsid w:val="00E8027B"/>
    <w:rsid w:val="00E817E8"/>
    <w:rsid w:val="00E919A9"/>
    <w:rsid w:val="00E95630"/>
    <w:rsid w:val="00E959BC"/>
    <w:rsid w:val="00E97551"/>
    <w:rsid w:val="00EA34CC"/>
    <w:rsid w:val="00EA68E1"/>
    <w:rsid w:val="00EB0567"/>
    <w:rsid w:val="00EB0610"/>
    <w:rsid w:val="00EB100D"/>
    <w:rsid w:val="00EB13F6"/>
    <w:rsid w:val="00EB24CC"/>
    <w:rsid w:val="00EB2D77"/>
    <w:rsid w:val="00EB6462"/>
    <w:rsid w:val="00EB6C00"/>
    <w:rsid w:val="00EB723B"/>
    <w:rsid w:val="00EC093E"/>
    <w:rsid w:val="00EC2F17"/>
    <w:rsid w:val="00EC56F3"/>
    <w:rsid w:val="00EC6F49"/>
    <w:rsid w:val="00ED43E9"/>
    <w:rsid w:val="00EE20DB"/>
    <w:rsid w:val="00EE3358"/>
    <w:rsid w:val="00EE50B0"/>
    <w:rsid w:val="00EE555E"/>
    <w:rsid w:val="00EE7F55"/>
    <w:rsid w:val="00EF0E4F"/>
    <w:rsid w:val="00EF183C"/>
    <w:rsid w:val="00EF1BA0"/>
    <w:rsid w:val="00EF2D53"/>
    <w:rsid w:val="00EF62DA"/>
    <w:rsid w:val="00EF6304"/>
    <w:rsid w:val="00EF7C8C"/>
    <w:rsid w:val="00F034C1"/>
    <w:rsid w:val="00F119D4"/>
    <w:rsid w:val="00F136A4"/>
    <w:rsid w:val="00F17B16"/>
    <w:rsid w:val="00F208AD"/>
    <w:rsid w:val="00F215E5"/>
    <w:rsid w:val="00F22863"/>
    <w:rsid w:val="00F229D0"/>
    <w:rsid w:val="00F22B4A"/>
    <w:rsid w:val="00F23209"/>
    <w:rsid w:val="00F23308"/>
    <w:rsid w:val="00F2361E"/>
    <w:rsid w:val="00F23F4B"/>
    <w:rsid w:val="00F2455E"/>
    <w:rsid w:val="00F258CA"/>
    <w:rsid w:val="00F25A39"/>
    <w:rsid w:val="00F27192"/>
    <w:rsid w:val="00F307CE"/>
    <w:rsid w:val="00F3180C"/>
    <w:rsid w:val="00F359ED"/>
    <w:rsid w:val="00F408EB"/>
    <w:rsid w:val="00F4290D"/>
    <w:rsid w:val="00F51EC7"/>
    <w:rsid w:val="00F52874"/>
    <w:rsid w:val="00F53C2E"/>
    <w:rsid w:val="00F54F8E"/>
    <w:rsid w:val="00F6022B"/>
    <w:rsid w:val="00F60FAB"/>
    <w:rsid w:val="00F6168B"/>
    <w:rsid w:val="00F63006"/>
    <w:rsid w:val="00F64519"/>
    <w:rsid w:val="00F665BB"/>
    <w:rsid w:val="00F70651"/>
    <w:rsid w:val="00F70DBF"/>
    <w:rsid w:val="00F7107C"/>
    <w:rsid w:val="00F711DF"/>
    <w:rsid w:val="00F71A9E"/>
    <w:rsid w:val="00F720C1"/>
    <w:rsid w:val="00F72913"/>
    <w:rsid w:val="00F72935"/>
    <w:rsid w:val="00F746F6"/>
    <w:rsid w:val="00F76AC0"/>
    <w:rsid w:val="00F77710"/>
    <w:rsid w:val="00F77AD4"/>
    <w:rsid w:val="00F80269"/>
    <w:rsid w:val="00F80639"/>
    <w:rsid w:val="00F80F33"/>
    <w:rsid w:val="00F817D7"/>
    <w:rsid w:val="00F845EA"/>
    <w:rsid w:val="00F84757"/>
    <w:rsid w:val="00F87D23"/>
    <w:rsid w:val="00F90B26"/>
    <w:rsid w:val="00F90CE8"/>
    <w:rsid w:val="00F9269D"/>
    <w:rsid w:val="00F950C7"/>
    <w:rsid w:val="00FA04D5"/>
    <w:rsid w:val="00FA2A05"/>
    <w:rsid w:val="00FA4329"/>
    <w:rsid w:val="00FA5431"/>
    <w:rsid w:val="00FA6D6A"/>
    <w:rsid w:val="00FA74AF"/>
    <w:rsid w:val="00FB306E"/>
    <w:rsid w:val="00FB3D13"/>
    <w:rsid w:val="00FB6770"/>
    <w:rsid w:val="00FB6A66"/>
    <w:rsid w:val="00FB7F19"/>
    <w:rsid w:val="00FC0803"/>
    <w:rsid w:val="00FC137B"/>
    <w:rsid w:val="00FC16E8"/>
    <w:rsid w:val="00FC4150"/>
    <w:rsid w:val="00FC50E1"/>
    <w:rsid w:val="00FC6EF4"/>
    <w:rsid w:val="00FC725F"/>
    <w:rsid w:val="00FD1650"/>
    <w:rsid w:val="00FD419C"/>
    <w:rsid w:val="00FD600A"/>
    <w:rsid w:val="00FD6E84"/>
    <w:rsid w:val="00FD7C4F"/>
    <w:rsid w:val="00FE0723"/>
    <w:rsid w:val="00FE0946"/>
    <w:rsid w:val="00FE1B73"/>
    <w:rsid w:val="00FE3263"/>
    <w:rsid w:val="00FE3F7A"/>
    <w:rsid w:val="00FE4006"/>
    <w:rsid w:val="00FE569F"/>
    <w:rsid w:val="00FE7BB9"/>
    <w:rsid w:val="00FE7DB7"/>
    <w:rsid w:val="00FF1C72"/>
    <w:rsid w:val="00FF47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5"/>
    <o:shapelayout v:ext="edit">
      <o:idmap v:ext="edit" data="1"/>
    </o:shapelayout>
  </w:shapeDefaults>
  <w:decimalSymbol w:val="."/>
  <w:listSeparator w:val=","/>
  <w14:docId w14:val="378AEA06"/>
  <w15:docId w15:val="{F31DA556-838E-412A-BFF4-681B5287D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w:eastAsia="Courier" w:hAnsi="Courier" w:cs="Courier"/>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0F35"/>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506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617"/>
    <w:rPr>
      <w:rFonts w:ascii="Segoe UI" w:hAnsi="Segoe UI" w:cs="Segoe UI"/>
      <w:sz w:val="18"/>
      <w:szCs w:val="18"/>
    </w:rPr>
  </w:style>
  <w:style w:type="paragraph" w:styleId="Header">
    <w:name w:val="header"/>
    <w:basedOn w:val="Normal"/>
    <w:link w:val="HeaderChar"/>
    <w:uiPriority w:val="99"/>
    <w:unhideWhenUsed/>
    <w:rsid w:val="00B83664"/>
    <w:pPr>
      <w:tabs>
        <w:tab w:val="center" w:pos="4680"/>
        <w:tab w:val="right" w:pos="9360"/>
      </w:tabs>
    </w:pPr>
  </w:style>
  <w:style w:type="character" w:customStyle="1" w:styleId="HeaderChar">
    <w:name w:val="Header Char"/>
    <w:basedOn w:val="DefaultParagraphFont"/>
    <w:link w:val="Header"/>
    <w:uiPriority w:val="99"/>
    <w:rsid w:val="00B83664"/>
  </w:style>
  <w:style w:type="paragraph" w:styleId="Footer">
    <w:name w:val="footer"/>
    <w:basedOn w:val="Normal"/>
    <w:link w:val="FooterChar"/>
    <w:uiPriority w:val="99"/>
    <w:unhideWhenUsed/>
    <w:rsid w:val="00B83664"/>
    <w:pPr>
      <w:tabs>
        <w:tab w:val="center" w:pos="4680"/>
        <w:tab w:val="right" w:pos="9360"/>
      </w:tabs>
    </w:pPr>
  </w:style>
  <w:style w:type="character" w:customStyle="1" w:styleId="FooterChar">
    <w:name w:val="Footer Char"/>
    <w:basedOn w:val="DefaultParagraphFont"/>
    <w:link w:val="Footer"/>
    <w:uiPriority w:val="99"/>
    <w:rsid w:val="00B83664"/>
  </w:style>
  <w:style w:type="paragraph" w:styleId="NormalWeb">
    <w:name w:val="Normal (Web)"/>
    <w:basedOn w:val="Normal"/>
    <w:uiPriority w:val="99"/>
    <w:unhideWhenUsed/>
    <w:rsid w:val="00CF78FC"/>
    <w:rPr>
      <w:rFonts w:ascii="Times New Roman" w:hAnsi="Times New Roman" w:cs="Times New Roman"/>
    </w:rPr>
  </w:style>
  <w:style w:type="character" w:styleId="Hyperlink">
    <w:name w:val="Hyperlink"/>
    <w:basedOn w:val="DefaultParagraphFont"/>
    <w:uiPriority w:val="99"/>
    <w:unhideWhenUsed/>
    <w:rsid w:val="00E15113"/>
    <w:rPr>
      <w:color w:val="0000FF"/>
      <w:u w:val="single"/>
    </w:rPr>
  </w:style>
  <w:style w:type="paragraph" w:styleId="BodyText">
    <w:name w:val="Body Text"/>
    <w:basedOn w:val="Normal"/>
    <w:link w:val="BodyTextChar"/>
    <w:rsid w:val="000E03BB"/>
    <w:pPr>
      <w:widowControl/>
      <w:suppressAutoHyphens/>
      <w:jc w:val="both"/>
    </w:pPr>
    <w:rPr>
      <w:rFonts w:ascii="Courier New" w:eastAsia="Times New Roman" w:hAnsi="Courier New" w:cs="Times New Roman"/>
      <w:szCs w:val="20"/>
      <w:lang w:eastAsia="ar-SA"/>
    </w:rPr>
  </w:style>
  <w:style w:type="character" w:customStyle="1" w:styleId="BodyTextChar">
    <w:name w:val="Body Text Char"/>
    <w:basedOn w:val="DefaultParagraphFont"/>
    <w:link w:val="BodyText"/>
    <w:rsid w:val="000E03BB"/>
    <w:rPr>
      <w:rFonts w:ascii="Courier New" w:eastAsia="Times New Roman" w:hAnsi="Courier New" w:cs="Times New Roman"/>
      <w:szCs w:val="20"/>
      <w:lang w:eastAsia="ar-SA"/>
    </w:rPr>
  </w:style>
  <w:style w:type="paragraph" w:customStyle="1" w:styleId="JBodyText5">
    <w:name w:val="# J Body Text .5"/>
    <w:basedOn w:val="Normal"/>
    <w:rsid w:val="009623FF"/>
    <w:pPr>
      <w:widowControl/>
      <w:spacing w:after="240"/>
      <w:ind w:firstLine="720"/>
      <w:jc w:val="both"/>
    </w:pPr>
    <w:rPr>
      <w:rFonts w:ascii="Times New Roman" w:eastAsia="Times New Roman" w:hAnsi="Times New Roman" w:cs="Times New Roman"/>
    </w:rPr>
  </w:style>
  <w:style w:type="paragraph" w:customStyle="1" w:styleId="BlockInd5">
    <w:name w:val="* Block Ind .5"/>
    <w:basedOn w:val="Normal"/>
    <w:rsid w:val="009623FF"/>
    <w:pPr>
      <w:widowControl/>
      <w:spacing w:after="240"/>
      <w:ind w:left="720" w:right="720"/>
      <w:jc w:val="both"/>
    </w:pPr>
    <w:rPr>
      <w:rFonts w:ascii="Times New Roman" w:eastAsia="Times New Roman" w:hAnsi="Times New Roman" w:cs="Times New Roman"/>
    </w:rPr>
  </w:style>
  <w:style w:type="paragraph" w:styleId="PlainText">
    <w:name w:val="Plain Text"/>
    <w:basedOn w:val="Normal"/>
    <w:link w:val="PlainTextChar"/>
    <w:uiPriority w:val="99"/>
    <w:rsid w:val="00A9158B"/>
    <w:pPr>
      <w:widowControl/>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A9158B"/>
    <w:rPr>
      <w:rFonts w:ascii="Courier New" w:eastAsia="Times New Roman" w:hAnsi="Courier New" w:cs="Courier New"/>
      <w:sz w:val="20"/>
      <w:szCs w:val="20"/>
    </w:rPr>
  </w:style>
  <w:style w:type="character" w:styleId="Strong">
    <w:name w:val="Strong"/>
    <w:uiPriority w:val="22"/>
    <w:qFormat/>
    <w:rsid w:val="00CF0EA1"/>
    <w:rPr>
      <w:b/>
      <w:bCs/>
    </w:rPr>
  </w:style>
  <w:style w:type="paragraph" w:styleId="ListParagraph">
    <w:name w:val="List Paragraph"/>
    <w:basedOn w:val="Normal"/>
    <w:uiPriority w:val="34"/>
    <w:qFormat/>
    <w:rsid w:val="001A0D59"/>
    <w:pPr>
      <w:widowControl/>
      <w:spacing w:after="5" w:line="249" w:lineRule="auto"/>
      <w:ind w:left="720" w:hanging="10"/>
      <w:contextualSpacing/>
      <w:jc w:val="both"/>
    </w:pPr>
    <w:rPr>
      <w:rFonts w:ascii="Courier New" w:eastAsia="Courier New" w:hAnsi="Courier New" w:cs="Courier New"/>
      <w:color w:val="000000"/>
      <w:szCs w:val="22"/>
    </w:rPr>
  </w:style>
  <w:style w:type="character" w:styleId="UnresolvedMention">
    <w:name w:val="Unresolved Mention"/>
    <w:basedOn w:val="DefaultParagraphFont"/>
    <w:uiPriority w:val="99"/>
    <w:semiHidden/>
    <w:unhideWhenUsed/>
    <w:rsid w:val="004C66E9"/>
    <w:rPr>
      <w:color w:val="605E5C"/>
      <w:shd w:val="clear" w:color="auto" w:fill="E1DFDD"/>
    </w:rPr>
  </w:style>
  <w:style w:type="character" w:customStyle="1" w:styleId="apple-tab-span">
    <w:name w:val="apple-tab-span"/>
    <w:basedOn w:val="DefaultParagraphFont"/>
    <w:rsid w:val="001F3DCD"/>
  </w:style>
  <w:style w:type="character" w:styleId="FollowedHyperlink">
    <w:name w:val="FollowedHyperlink"/>
    <w:basedOn w:val="DefaultParagraphFont"/>
    <w:uiPriority w:val="99"/>
    <w:semiHidden/>
    <w:unhideWhenUsed/>
    <w:rsid w:val="00E5109A"/>
    <w:rPr>
      <w:color w:val="800080" w:themeColor="followedHyperlink"/>
      <w:u w:val="single"/>
    </w:rPr>
  </w:style>
  <w:style w:type="paragraph" w:customStyle="1" w:styleId="TableParagraph">
    <w:name w:val="Table Paragraph"/>
    <w:basedOn w:val="Normal"/>
    <w:uiPriority w:val="1"/>
    <w:qFormat/>
    <w:rsid w:val="00A834EA"/>
    <w:pPr>
      <w:autoSpaceDE w:val="0"/>
      <w:autoSpaceDN w:val="0"/>
    </w:pPr>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87051">
      <w:bodyDiv w:val="1"/>
      <w:marLeft w:val="0"/>
      <w:marRight w:val="0"/>
      <w:marTop w:val="0"/>
      <w:marBottom w:val="0"/>
      <w:divBdr>
        <w:top w:val="none" w:sz="0" w:space="0" w:color="auto"/>
        <w:left w:val="none" w:sz="0" w:space="0" w:color="auto"/>
        <w:bottom w:val="none" w:sz="0" w:space="0" w:color="auto"/>
        <w:right w:val="none" w:sz="0" w:space="0" w:color="auto"/>
      </w:divBdr>
    </w:div>
    <w:div w:id="124586103">
      <w:bodyDiv w:val="1"/>
      <w:marLeft w:val="0"/>
      <w:marRight w:val="0"/>
      <w:marTop w:val="0"/>
      <w:marBottom w:val="0"/>
      <w:divBdr>
        <w:top w:val="none" w:sz="0" w:space="0" w:color="auto"/>
        <w:left w:val="none" w:sz="0" w:space="0" w:color="auto"/>
        <w:bottom w:val="none" w:sz="0" w:space="0" w:color="auto"/>
        <w:right w:val="none" w:sz="0" w:space="0" w:color="auto"/>
      </w:divBdr>
    </w:div>
    <w:div w:id="191843948">
      <w:bodyDiv w:val="1"/>
      <w:marLeft w:val="0"/>
      <w:marRight w:val="0"/>
      <w:marTop w:val="0"/>
      <w:marBottom w:val="0"/>
      <w:divBdr>
        <w:top w:val="none" w:sz="0" w:space="0" w:color="auto"/>
        <w:left w:val="none" w:sz="0" w:space="0" w:color="auto"/>
        <w:bottom w:val="none" w:sz="0" w:space="0" w:color="auto"/>
        <w:right w:val="none" w:sz="0" w:space="0" w:color="auto"/>
      </w:divBdr>
    </w:div>
    <w:div w:id="423964288">
      <w:bodyDiv w:val="1"/>
      <w:marLeft w:val="0"/>
      <w:marRight w:val="0"/>
      <w:marTop w:val="0"/>
      <w:marBottom w:val="0"/>
      <w:divBdr>
        <w:top w:val="none" w:sz="0" w:space="0" w:color="auto"/>
        <w:left w:val="none" w:sz="0" w:space="0" w:color="auto"/>
        <w:bottom w:val="none" w:sz="0" w:space="0" w:color="auto"/>
        <w:right w:val="none" w:sz="0" w:space="0" w:color="auto"/>
      </w:divBdr>
    </w:div>
    <w:div w:id="558175206">
      <w:bodyDiv w:val="1"/>
      <w:marLeft w:val="0"/>
      <w:marRight w:val="0"/>
      <w:marTop w:val="0"/>
      <w:marBottom w:val="0"/>
      <w:divBdr>
        <w:top w:val="none" w:sz="0" w:space="0" w:color="auto"/>
        <w:left w:val="none" w:sz="0" w:space="0" w:color="auto"/>
        <w:bottom w:val="none" w:sz="0" w:space="0" w:color="auto"/>
        <w:right w:val="none" w:sz="0" w:space="0" w:color="auto"/>
      </w:divBdr>
    </w:div>
    <w:div w:id="731655793">
      <w:bodyDiv w:val="1"/>
      <w:marLeft w:val="0"/>
      <w:marRight w:val="0"/>
      <w:marTop w:val="0"/>
      <w:marBottom w:val="0"/>
      <w:divBdr>
        <w:top w:val="none" w:sz="0" w:space="0" w:color="auto"/>
        <w:left w:val="none" w:sz="0" w:space="0" w:color="auto"/>
        <w:bottom w:val="none" w:sz="0" w:space="0" w:color="auto"/>
        <w:right w:val="none" w:sz="0" w:space="0" w:color="auto"/>
      </w:divBdr>
    </w:div>
    <w:div w:id="842161162">
      <w:bodyDiv w:val="1"/>
      <w:marLeft w:val="0"/>
      <w:marRight w:val="0"/>
      <w:marTop w:val="0"/>
      <w:marBottom w:val="0"/>
      <w:divBdr>
        <w:top w:val="none" w:sz="0" w:space="0" w:color="auto"/>
        <w:left w:val="none" w:sz="0" w:space="0" w:color="auto"/>
        <w:bottom w:val="none" w:sz="0" w:space="0" w:color="auto"/>
        <w:right w:val="none" w:sz="0" w:space="0" w:color="auto"/>
      </w:divBdr>
    </w:div>
    <w:div w:id="1028261620">
      <w:bodyDiv w:val="1"/>
      <w:marLeft w:val="0"/>
      <w:marRight w:val="0"/>
      <w:marTop w:val="0"/>
      <w:marBottom w:val="0"/>
      <w:divBdr>
        <w:top w:val="none" w:sz="0" w:space="0" w:color="auto"/>
        <w:left w:val="none" w:sz="0" w:space="0" w:color="auto"/>
        <w:bottom w:val="none" w:sz="0" w:space="0" w:color="auto"/>
        <w:right w:val="none" w:sz="0" w:space="0" w:color="auto"/>
      </w:divBdr>
    </w:div>
    <w:div w:id="1028530466">
      <w:bodyDiv w:val="1"/>
      <w:marLeft w:val="0"/>
      <w:marRight w:val="0"/>
      <w:marTop w:val="0"/>
      <w:marBottom w:val="0"/>
      <w:divBdr>
        <w:top w:val="none" w:sz="0" w:space="0" w:color="auto"/>
        <w:left w:val="none" w:sz="0" w:space="0" w:color="auto"/>
        <w:bottom w:val="none" w:sz="0" w:space="0" w:color="auto"/>
        <w:right w:val="none" w:sz="0" w:space="0" w:color="auto"/>
      </w:divBdr>
    </w:div>
    <w:div w:id="1179932095">
      <w:bodyDiv w:val="1"/>
      <w:marLeft w:val="0"/>
      <w:marRight w:val="0"/>
      <w:marTop w:val="0"/>
      <w:marBottom w:val="0"/>
      <w:divBdr>
        <w:top w:val="none" w:sz="0" w:space="0" w:color="auto"/>
        <w:left w:val="none" w:sz="0" w:space="0" w:color="auto"/>
        <w:bottom w:val="none" w:sz="0" w:space="0" w:color="auto"/>
        <w:right w:val="none" w:sz="0" w:space="0" w:color="auto"/>
      </w:divBdr>
    </w:div>
    <w:div w:id="1330401871">
      <w:bodyDiv w:val="1"/>
      <w:marLeft w:val="0"/>
      <w:marRight w:val="0"/>
      <w:marTop w:val="0"/>
      <w:marBottom w:val="0"/>
      <w:divBdr>
        <w:top w:val="none" w:sz="0" w:space="0" w:color="auto"/>
        <w:left w:val="none" w:sz="0" w:space="0" w:color="auto"/>
        <w:bottom w:val="none" w:sz="0" w:space="0" w:color="auto"/>
        <w:right w:val="none" w:sz="0" w:space="0" w:color="auto"/>
      </w:divBdr>
    </w:div>
    <w:div w:id="1502433034">
      <w:bodyDiv w:val="1"/>
      <w:marLeft w:val="0"/>
      <w:marRight w:val="0"/>
      <w:marTop w:val="0"/>
      <w:marBottom w:val="0"/>
      <w:divBdr>
        <w:top w:val="none" w:sz="0" w:space="0" w:color="auto"/>
        <w:left w:val="none" w:sz="0" w:space="0" w:color="auto"/>
        <w:bottom w:val="none" w:sz="0" w:space="0" w:color="auto"/>
        <w:right w:val="none" w:sz="0" w:space="0" w:color="auto"/>
      </w:divBdr>
    </w:div>
    <w:div w:id="1520507567">
      <w:bodyDiv w:val="1"/>
      <w:marLeft w:val="0"/>
      <w:marRight w:val="0"/>
      <w:marTop w:val="0"/>
      <w:marBottom w:val="0"/>
      <w:divBdr>
        <w:top w:val="none" w:sz="0" w:space="0" w:color="auto"/>
        <w:left w:val="none" w:sz="0" w:space="0" w:color="auto"/>
        <w:bottom w:val="none" w:sz="0" w:space="0" w:color="auto"/>
        <w:right w:val="none" w:sz="0" w:space="0" w:color="auto"/>
      </w:divBdr>
    </w:div>
    <w:div w:id="1581597788">
      <w:bodyDiv w:val="1"/>
      <w:marLeft w:val="0"/>
      <w:marRight w:val="0"/>
      <w:marTop w:val="0"/>
      <w:marBottom w:val="0"/>
      <w:divBdr>
        <w:top w:val="none" w:sz="0" w:space="0" w:color="auto"/>
        <w:left w:val="none" w:sz="0" w:space="0" w:color="auto"/>
        <w:bottom w:val="none" w:sz="0" w:space="0" w:color="auto"/>
        <w:right w:val="none" w:sz="0" w:space="0" w:color="auto"/>
      </w:divBdr>
    </w:div>
    <w:div w:id="1765540157">
      <w:bodyDiv w:val="1"/>
      <w:marLeft w:val="0"/>
      <w:marRight w:val="0"/>
      <w:marTop w:val="0"/>
      <w:marBottom w:val="0"/>
      <w:divBdr>
        <w:top w:val="none" w:sz="0" w:space="0" w:color="auto"/>
        <w:left w:val="none" w:sz="0" w:space="0" w:color="auto"/>
        <w:bottom w:val="none" w:sz="0" w:space="0" w:color="auto"/>
        <w:right w:val="none" w:sz="0" w:space="0" w:color="auto"/>
      </w:divBdr>
    </w:div>
    <w:div w:id="1833567241">
      <w:bodyDiv w:val="1"/>
      <w:marLeft w:val="0"/>
      <w:marRight w:val="0"/>
      <w:marTop w:val="0"/>
      <w:marBottom w:val="0"/>
      <w:divBdr>
        <w:top w:val="none" w:sz="0" w:space="0" w:color="auto"/>
        <w:left w:val="none" w:sz="0" w:space="0" w:color="auto"/>
        <w:bottom w:val="none" w:sz="0" w:space="0" w:color="auto"/>
        <w:right w:val="none" w:sz="0" w:space="0" w:color="auto"/>
      </w:divBdr>
    </w:div>
    <w:div w:id="187118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9BA23-1DD6-44E1-A9A2-AC1AC41FD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22</Pages>
  <Words>4657</Words>
  <Characters>26550</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Stephanie Fricke</dc:creator>
  <cp:lastModifiedBy>Stephanie Fricke</cp:lastModifiedBy>
  <cp:revision>3</cp:revision>
  <cp:lastPrinted>2022-08-04T16:03:00Z</cp:lastPrinted>
  <dcterms:created xsi:type="dcterms:W3CDTF">2022-08-18T18:28:00Z</dcterms:created>
  <dcterms:modified xsi:type="dcterms:W3CDTF">2022-08-18T23:02:00Z</dcterms:modified>
</cp:coreProperties>
</file>