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jc w:val="center"/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ERDA 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RESOLUTION NO. 22-27__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 RESOLUTION APPROVING THE  SECOND AMENDMENT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MASTER DEVELOPMENT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FOR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OQUIRRH POINT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the Erda City Council (“Council”) met in regular meeting on August 11</w:t>
      </w:r>
      <w:r w:rsidDel="00000000" w:rsidR="00000000" w:rsidRPr="00000000">
        <w:rPr>
          <w:sz w:val="24"/>
          <w:szCs w:val="24"/>
          <w:rtl w:val="0"/>
        </w:rPr>
        <w:t xml:space="preserve">th,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2022, to consider, among other things, approving the Second Amendment To Master Development Agreement for </w:t>
      </w:r>
      <w:r w:rsidDel="00000000" w:rsidR="00000000" w:rsidRPr="00000000">
        <w:rPr>
          <w:sz w:val="24"/>
          <w:szCs w:val="24"/>
          <w:rtl w:val="0"/>
        </w:rPr>
        <w:t xml:space="preserve">Oquirrh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Point; and</w:t>
      </w:r>
    </w:p>
    <w:p w:rsidR="00000000" w:rsidDel="00000000" w:rsidP="00000000" w:rsidRDefault="00000000" w:rsidRPr="00000000" w14:paraId="0000000B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0C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a typo non-substantive error has been discovered in the original  Master Development Agreement for </w:t>
      </w:r>
      <w:r w:rsidDel="00000000" w:rsidR="00000000" w:rsidRPr="00000000">
        <w:rPr>
          <w:sz w:val="24"/>
          <w:szCs w:val="24"/>
          <w:rtl w:val="0"/>
        </w:rPr>
        <w:t xml:space="preserve">Oquirrh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Point as highlighted in red; and  </w:t>
      </w:r>
    </w:p>
    <w:p w:rsidR="00000000" w:rsidDel="00000000" w:rsidP="00000000" w:rsidRDefault="00000000" w:rsidRPr="00000000" w14:paraId="0000000D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after careful consideration the Council has determined that it is in the best interest of health, safety, and welfare of the residents of the City to fix the typo non-substantive error and approve the Second Amendment To Master Development Agreement for </w:t>
      </w:r>
      <w:r w:rsidDel="00000000" w:rsidR="00000000" w:rsidRPr="00000000">
        <w:rPr>
          <w:sz w:val="24"/>
          <w:szCs w:val="24"/>
          <w:rtl w:val="0"/>
        </w:rPr>
        <w:t xml:space="preserve">Oquirrh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Point.</w:t>
      </w:r>
    </w:p>
    <w:p w:rsidR="00000000" w:rsidDel="00000000" w:rsidP="00000000" w:rsidRDefault="00000000" w:rsidRPr="00000000" w14:paraId="0000000F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NOW, THEREFORE, BE IT RESOLVED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that the Council hereby approves  the Second Amendment To Master Development Agreement for </w:t>
      </w:r>
      <w:r w:rsidDel="00000000" w:rsidR="00000000" w:rsidRPr="00000000">
        <w:rPr>
          <w:sz w:val="24"/>
          <w:szCs w:val="24"/>
          <w:rtl w:val="0"/>
        </w:rPr>
        <w:t xml:space="preserve">Oquirrh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Point and directs the Chair and Recorder to execute and deliver the Second Amendment To Master Development Agreement for </w:t>
      </w:r>
      <w:r w:rsidDel="00000000" w:rsidR="00000000" w:rsidRPr="00000000">
        <w:rPr>
          <w:sz w:val="24"/>
          <w:szCs w:val="24"/>
          <w:rtl w:val="0"/>
        </w:rPr>
        <w:t xml:space="preserve">Oquirrh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Point.</w:t>
      </w:r>
    </w:p>
    <w:p w:rsidR="00000000" w:rsidDel="00000000" w:rsidP="00000000" w:rsidRDefault="00000000" w:rsidRPr="00000000" w14:paraId="00000011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by the Council this 11th day of August 2022.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3600"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____________________________________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Jess Bird, Council Chair 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22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ATTEST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2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Jennifer Poole,  City Recorder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800" w:left="1800" w:right="180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evel1">
    <w:name w:val="Level 1"/>
    <w:next w:val="Level1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72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2">
    <w:name w:val="Level 2"/>
    <w:next w:val="Level2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3">
    <w:name w:val="Level 3"/>
    <w:next w:val="Level3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4">
    <w:name w:val="Level 4"/>
    <w:next w:val="Level4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5">
    <w:name w:val="Level 5"/>
    <w:next w:val="Level5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6">
    <w:name w:val="Level 6"/>
    <w:next w:val="Level6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7">
    <w:name w:val="Level 7"/>
    <w:next w:val="Level7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8">
    <w:name w:val="Level 8"/>
    <w:next w:val="Level8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9">
    <w:name w:val="Level 9"/>
    <w:next w:val="Level9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DefaultParagraphFon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6NPSKUSmauHqulCTg+6g6KKbqQ==">AMUW2mWm5a80x95+L66xiIep6dFsTiWBgBZCo1O/AA0QVGYonZ9B5e39V95sKlT7IeIaGI+vAbioXsK57u1Kdmf82TPHGCc61Z8mqubqbyD8DnJ00cvgIRg=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2022-08-11T17:33:00Z</dcterms:created>
  <dc:creator>DixieB</dc:creator>
</cp:coreProperties>
</file>