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196BA" w14:textId="77777777" w:rsidR="00784B06" w:rsidRDefault="00000000">
      <w:pPr>
        <w:spacing w:after="120" w:line="240" w:lineRule="auto"/>
        <w:jc w:val="center"/>
        <w:rPr>
          <w:rFonts w:ascii="Times New Roman" w:eastAsia="Times New Roman" w:hAnsi="Times New Roman" w:cs="Times New Roman"/>
          <w:sz w:val="24"/>
        </w:rPr>
      </w:pPr>
      <w:r>
        <w:rPr>
          <w:rFonts w:ascii="Garamond" w:eastAsia="Garamond" w:hAnsi="Garamond" w:cs="Garamond"/>
          <w:b/>
          <w:color w:val="000000"/>
          <w:sz w:val="32"/>
        </w:rPr>
        <w:t>Town of Bluff</w:t>
      </w:r>
    </w:p>
    <w:p w14:paraId="59E02B45" w14:textId="77777777" w:rsidR="00784B06"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6"/>
        </w:rPr>
        <w:t xml:space="preserve">Planning and Zoning Commission </w:t>
      </w:r>
      <w:r>
        <w:rPr>
          <w:rFonts w:ascii="Arial" w:eastAsia="Arial" w:hAnsi="Arial" w:cs="Arial"/>
          <w:color w:val="000000"/>
          <w:sz w:val="26"/>
          <w:shd w:val="clear" w:color="auto" w:fill="FFFF00"/>
        </w:rPr>
        <w:t>Regular Meeting</w:t>
      </w:r>
    </w:p>
    <w:p w14:paraId="07E8DDC5" w14:textId="77777777" w:rsidR="00784B06" w:rsidRDefault="00000000">
      <w:pPr>
        <w:spacing w:after="120" w:line="240" w:lineRule="auto"/>
        <w:jc w:val="center"/>
        <w:rPr>
          <w:rFonts w:ascii="Times New Roman" w:eastAsia="Times New Roman" w:hAnsi="Times New Roman" w:cs="Times New Roman"/>
          <w:sz w:val="24"/>
        </w:rPr>
      </w:pPr>
      <w:r>
        <w:rPr>
          <w:rFonts w:ascii="Arial" w:eastAsia="Arial" w:hAnsi="Arial" w:cs="Arial"/>
          <w:b/>
          <w:color w:val="000000"/>
          <w:sz w:val="24"/>
          <w:shd w:val="clear" w:color="auto" w:fill="FFFF00"/>
        </w:rPr>
        <w:t xml:space="preserve">Wednesday, July 20, </w:t>
      </w:r>
      <w:proofErr w:type="gramStart"/>
      <w:r>
        <w:rPr>
          <w:rFonts w:ascii="Arial" w:eastAsia="Arial" w:hAnsi="Arial" w:cs="Arial"/>
          <w:b/>
          <w:color w:val="000000"/>
          <w:sz w:val="24"/>
          <w:shd w:val="clear" w:color="auto" w:fill="FFFF00"/>
        </w:rPr>
        <w:t>2022</w:t>
      </w:r>
      <w:proofErr w:type="gramEnd"/>
      <w:r>
        <w:rPr>
          <w:rFonts w:ascii="Arial" w:eastAsia="Arial" w:hAnsi="Arial" w:cs="Arial"/>
          <w:b/>
          <w:color w:val="000000"/>
          <w:sz w:val="24"/>
        </w:rPr>
        <w:t xml:space="preserve"> at 6:00 pm</w:t>
      </w:r>
    </w:p>
    <w:p w14:paraId="0B909108" w14:textId="77777777" w:rsidR="00784B06"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4"/>
        </w:rPr>
        <w:t xml:space="preserve">VIRTUAL </w:t>
      </w:r>
      <w:proofErr w:type="gramStart"/>
      <w:r>
        <w:rPr>
          <w:rFonts w:ascii="Arial" w:eastAsia="Arial" w:hAnsi="Arial" w:cs="Arial"/>
          <w:color w:val="000000"/>
          <w:sz w:val="24"/>
        </w:rPr>
        <w:t>-  Bluff</w:t>
      </w:r>
      <w:proofErr w:type="gramEnd"/>
      <w:r>
        <w:rPr>
          <w:rFonts w:ascii="Arial" w:eastAsia="Arial" w:hAnsi="Arial" w:cs="Arial"/>
          <w:color w:val="000000"/>
          <w:sz w:val="24"/>
        </w:rPr>
        <w:t xml:space="preserve"> Community Center</w:t>
      </w:r>
    </w:p>
    <w:p w14:paraId="441897CE" w14:textId="77777777" w:rsidR="00784B06" w:rsidRDefault="00000000">
      <w:pPr>
        <w:spacing w:after="120" w:line="240" w:lineRule="auto"/>
        <w:jc w:val="center"/>
        <w:rPr>
          <w:rFonts w:ascii="Arial" w:eastAsia="Arial" w:hAnsi="Arial" w:cs="Arial"/>
          <w:color w:val="000000"/>
          <w:sz w:val="24"/>
        </w:rP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7E8480A4" w14:textId="77777777" w:rsidR="00784B06" w:rsidRDefault="00000000">
      <w:pPr>
        <w:spacing w:after="120" w:line="240" w:lineRule="auto"/>
        <w:jc w:val="center"/>
        <w:rPr>
          <w:rFonts w:ascii="Arial" w:eastAsia="Arial" w:hAnsi="Arial" w:cs="Arial"/>
          <w:color w:val="FF0000"/>
          <w:sz w:val="24"/>
        </w:rPr>
      </w:pPr>
      <w:r>
        <w:rPr>
          <w:rFonts w:ascii="Arial" w:eastAsia="Arial" w:hAnsi="Arial" w:cs="Arial"/>
          <w:color w:val="FF0000"/>
          <w:sz w:val="24"/>
        </w:rPr>
        <w:t>DRAFT</w:t>
      </w:r>
    </w:p>
    <w:p w14:paraId="3285CA36" w14:textId="77777777" w:rsidR="00784B06"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6:00 Roll Call:</w:t>
      </w:r>
      <w:r>
        <w:rPr>
          <w:rFonts w:ascii="Arial" w:eastAsia="Arial" w:hAnsi="Arial" w:cs="Arial"/>
          <w:color w:val="222222"/>
          <w:sz w:val="20"/>
          <w:shd w:val="clear" w:color="auto" w:fill="FFFFFF"/>
        </w:rPr>
        <w:t xml:space="preserve"> Sarah Burak (Chair), Amanda Podmore, Marcia Hadenfeldt, Malyssa Egge, Ed Dobson</w:t>
      </w:r>
    </w:p>
    <w:p w14:paraId="51AB5601" w14:textId="77777777" w:rsidR="00784B06" w:rsidRDefault="00000000">
      <w:pPr>
        <w:spacing w:after="0" w:line="240" w:lineRule="auto"/>
        <w:rPr>
          <w:rFonts w:ascii="Arial" w:eastAsia="Arial" w:hAnsi="Arial" w:cs="Arial"/>
          <w:color w:val="222222"/>
          <w:sz w:val="20"/>
          <w:shd w:val="clear" w:color="auto" w:fill="FFFFFF"/>
        </w:rPr>
      </w:pPr>
      <w:r>
        <w:rPr>
          <w:rFonts w:ascii="Arial" w:eastAsia="Arial" w:hAnsi="Arial" w:cs="Arial"/>
          <w:color w:val="222222"/>
          <w:sz w:val="20"/>
          <w:shd w:val="clear" w:color="auto" w:fill="FFFFFF"/>
        </w:rPr>
        <w:t>Town Council Representatives: Luanne Hook (excused), Erin Nelson</w:t>
      </w:r>
    </w:p>
    <w:p w14:paraId="350F3CC8" w14:textId="71D52ED8" w:rsidR="00784B06" w:rsidRDefault="00000000">
      <w:pPr>
        <w:spacing w:after="0" w:line="240" w:lineRule="auto"/>
        <w:rPr>
          <w:rFonts w:ascii="Arial" w:eastAsia="Arial" w:hAnsi="Arial" w:cs="Arial"/>
          <w:b/>
          <w:color w:val="222222"/>
          <w:sz w:val="20"/>
          <w:shd w:val="clear" w:color="auto" w:fill="FFFFFF"/>
        </w:rPr>
      </w:pPr>
      <w:r>
        <w:rPr>
          <w:rFonts w:ascii="Arial" w:eastAsia="Arial" w:hAnsi="Arial" w:cs="Arial"/>
          <w:b/>
          <w:color w:val="222222"/>
          <w:sz w:val="20"/>
          <w:shd w:val="clear" w:color="auto" w:fill="FFFFFF"/>
        </w:rPr>
        <w:t xml:space="preserve">Approval of minutes for Regular Meeting 6-15-2022: </w:t>
      </w:r>
      <w:r>
        <w:rPr>
          <w:rFonts w:ascii="Calibri" w:eastAsia="Calibri" w:hAnsi="Calibri" w:cs="Calibri"/>
          <w:sz w:val="24"/>
        </w:rPr>
        <w:t>Hadenfeldt motioned to approve meeting minutes. Dobson seconded. Hadenfeldt aye, Dobson aye, Egge aye, Burak aye. Podmore aye</w:t>
      </w:r>
      <w:r>
        <w:rPr>
          <w:rFonts w:ascii="Arial" w:eastAsia="Arial" w:hAnsi="Arial" w:cs="Arial"/>
          <w:b/>
          <w:color w:val="222222"/>
          <w:sz w:val="20"/>
          <w:shd w:val="clear" w:color="auto" w:fill="FFFFFF"/>
        </w:rPr>
        <w:t xml:space="preserve"> </w:t>
      </w:r>
    </w:p>
    <w:p w14:paraId="249B8506" w14:textId="1A73174C" w:rsidR="00784B06" w:rsidRDefault="00000000">
      <w:pPr>
        <w:spacing w:after="0" w:line="240" w:lineRule="auto"/>
        <w:rPr>
          <w:rFonts w:ascii="Arial" w:eastAsia="Arial" w:hAnsi="Arial" w:cs="Arial"/>
          <w:b/>
          <w:color w:val="222222"/>
          <w:sz w:val="20"/>
          <w:shd w:val="clear" w:color="auto" w:fill="FFFFFF"/>
        </w:rPr>
      </w:pPr>
      <w:r>
        <w:rPr>
          <w:rFonts w:ascii="Arial" w:eastAsia="Arial" w:hAnsi="Arial" w:cs="Arial"/>
          <w:b/>
          <w:color w:val="222222"/>
          <w:sz w:val="20"/>
          <w:shd w:val="clear" w:color="auto" w:fill="FFFFFF"/>
        </w:rPr>
        <w:t xml:space="preserve">Approval of minutes for Work Session 7-13-2022: </w:t>
      </w:r>
      <w:r>
        <w:rPr>
          <w:rFonts w:ascii="Arial" w:eastAsia="Arial" w:hAnsi="Arial" w:cs="Arial"/>
          <w:color w:val="222222"/>
          <w:sz w:val="20"/>
          <w:shd w:val="clear" w:color="auto" w:fill="FFFFFF"/>
        </w:rPr>
        <w:t xml:space="preserve"> Discussion led by Hadenfeldt and Burak emphasized that these minutes reflect </w:t>
      </w:r>
      <w:proofErr w:type="gramStart"/>
      <w:r>
        <w:rPr>
          <w:rFonts w:ascii="Arial" w:eastAsia="Arial" w:hAnsi="Arial" w:cs="Arial"/>
          <w:color w:val="222222"/>
          <w:sz w:val="20"/>
          <w:shd w:val="clear" w:color="auto" w:fill="FFFFFF"/>
        </w:rPr>
        <w:t>discussions</w:t>
      </w:r>
      <w:proofErr w:type="gramEnd"/>
      <w:r>
        <w:rPr>
          <w:rFonts w:ascii="Arial" w:eastAsia="Arial" w:hAnsi="Arial" w:cs="Arial"/>
          <w:color w:val="222222"/>
          <w:sz w:val="20"/>
          <w:shd w:val="clear" w:color="auto" w:fill="FFFFFF"/>
        </w:rPr>
        <w:t xml:space="preserve"> but no actions were entered into code, as appropriate to 'work session' status.   </w:t>
      </w:r>
      <w:r>
        <w:rPr>
          <w:rFonts w:ascii="Calibri" w:eastAsia="Calibri" w:hAnsi="Calibri" w:cs="Calibri"/>
          <w:sz w:val="24"/>
        </w:rPr>
        <w:t>Hadenfeldt motioned to approve meeting minutes as presented. Dobson seconded. Hadenfeldt aye, Dobson aye, Egge aye, Burak aye. Podmore aye</w:t>
      </w:r>
    </w:p>
    <w:p w14:paraId="7D4AEBC7" w14:textId="77777777" w:rsidR="00784B06" w:rsidRDefault="00784B06">
      <w:pPr>
        <w:spacing w:after="0" w:line="240" w:lineRule="auto"/>
        <w:rPr>
          <w:rFonts w:ascii="Arial" w:eastAsia="Arial" w:hAnsi="Arial" w:cs="Arial"/>
          <w:b/>
          <w:color w:val="222222"/>
          <w:sz w:val="20"/>
          <w:shd w:val="clear" w:color="auto" w:fill="FFFFFF"/>
        </w:rPr>
      </w:pPr>
    </w:p>
    <w:p w14:paraId="3E441EC3" w14:textId="77777777" w:rsidR="00784B06" w:rsidRDefault="00000000">
      <w:pPr>
        <w:spacing w:after="0" w:line="240" w:lineRule="auto"/>
        <w:rPr>
          <w:rFonts w:ascii="Arial" w:eastAsia="Arial" w:hAnsi="Arial" w:cs="Arial"/>
          <w:b/>
          <w:color w:val="222222"/>
          <w:sz w:val="20"/>
          <w:shd w:val="clear" w:color="auto" w:fill="FFFFFF"/>
        </w:rPr>
      </w:pPr>
      <w:r>
        <w:rPr>
          <w:rFonts w:ascii="Arial" w:eastAsia="Arial" w:hAnsi="Arial" w:cs="Arial"/>
          <w:b/>
          <w:color w:val="222222"/>
          <w:sz w:val="20"/>
          <w:shd w:val="clear" w:color="auto" w:fill="FFFFFF"/>
        </w:rPr>
        <w:t>Public Citizens to Be Heard: none</w:t>
      </w:r>
    </w:p>
    <w:p w14:paraId="565D0737" w14:textId="77777777" w:rsidR="00784B06" w:rsidRDefault="00784B06">
      <w:pPr>
        <w:spacing w:after="0" w:line="240" w:lineRule="auto"/>
        <w:rPr>
          <w:rFonts w:ascii="Arial" w:eastAsia="Arial" w:hAnsi="Arial" w:cs="Arial"/>
          <w:b/>
          <w:color w:val="222222"/>
          <w:sz w:val="20"/>
          <w:shd w:val="clear" w:color="auto" w:fill="FFFFFF"/>
        </w:rPr>
      </w:pPr>
    </w:p>
    <w:p w14:paraId="49EAA3CB" w14:textId="77777777" w:rsidR="00784B06" w:rsidRDefault="00000000">
      <w:pPr>
        <w:spacing w:after="0" w:line="240" w:lineRule="auto"/>
        <w:rPr>
          <w:rFonts w:ascii="Arial" w:eastAsia="Arial" w:hAnsi="Arial" w:cs="Arial"/>
          <w:b/>
          <w:color w:val="222222"/>
          <w:sz w:val="20"/>
          <w:shd w:val="clear" w:color="auto" w:fill="FFFFFF"/>
        </w:rPr>
      </w:pPr>
      <w:r>
        <w:rPr>
          <w:rFonts w:ascii="Arial" w:eastAsia="Arial" w:hAnsi="Arial" w:cs="Arial"/>
          <w:b/>
          <w:color w:val="222222"/>
          <w:sz w:val="20"/>
          <w:shd w:val="clear" w:color="auto" w:fill="FFFFFF"/>
        </w:rPr>
        <w:t>Old Business:</w:t>
      </w:r>
    </w:p>
    <w:p w14:paraId="499A8248" w14:textId="77777777" w:rsidR="00784B06"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 xml:space="preserve">Update from Town Council: </w:t>
      </w:r>
      <w:r>
        <w:rPr>
          <w:rFonts w:ascii="Arial" w:eastAsia="Arial" w:hAnsi="Arial" w:cs="Arial"/>
          <w:color w:val="222222"/>
          <w:sz w:val="20"/>
          <w:shd w:val="clear" w:color="auto" w:fill="FFFFFF"/>
        </w:rPr>
        <w:t>Erin Nelson reported that:</w:t>
      </w:r>
    </w:p>
    <w:p w14:paraId="4784CE56" w14:textId="77777777" w:rsidR="00784B06" w:rsidRDefault="00000000">
      <w:pPr>
        <w:spacing w:after="0" w:line="240" w:lineRule="auto"/>
        <w:rPr>
          <w:rFonts w:ascii="Arial" w:eastAsia="Arial" w:hAnsi="Arial" w:cs="Arial"/>
          <w:color w:val="222222"/>
          <w:sz w:val="20"/>
          <w:shd w:val="clear" w:color="auto" w:fill="FFFFFF"/>
        </w:rPr>
      </w:pPr>
      <w:r>
        <w:rPr>
          <w:rFonts w:ascii="Arial" w:eastAsia="Arial" w:hAnsi="Arial" w:cs="Arial"/>
          <w:color w:val="222222"/>
          <w:sz w:val="20"/>
          <w:shd w:val="clear" w:color="auto" w:fill="FFFFFF"/>
        </w:rPr>
        <w:t xml:space="preserve">* </w:t>
      </w:r>
      <w:proofErr w:type="gramStart"/>
      <w:r>
        <w:rPr>
          <w:rFonts w:ascii="Arial" w:eastAsia="Arial" w:hAnsi="Arial" w:cs="Arial"/>
          <w:color w:val="222222"/>
          <w:sz w:val="20"/>
          <w:shd w:val="clear" w:color="auto" w:fill="FFFFFF"/>
        </w:rPr>
        <w:t>the</w:t>
      </w:r>
      <w:proofErr w:type="gramEnd"/>
      <w:r>
        <w:rPr>
          <w:rFonts w:ascii="Arial" w:eastAsia="Arial" w:hAnsi="Arial" w:cs="Arial"/>
          <w:color w:val="222222"/>
          <w:sz w:val="20"/>
          <w:shd w:val="clear" w:color="auto" w:fill="FFFFFF"/>
        </w:rPr>
        <w:t xml:space="preserve"> Town Council will discuss exterior lighting issues at its next meeting.</w:t>
      </w:r>
    </w:p>
    <w:p w14:paraId="4CEC8C56" w14:textId="77777777" w:rsidR="00784B06" w:rsidRDefault="00000000">
      <w:pPr>
        <w:spacing w:after="0" w:line="240" w:lineRule="auto"/>
        <w:rPr>
          <w:rFonts w:ascii="Arial" w:eastAsia="Arial" w:hAnsi="Arial" w:cs="Arial"/>
          <w:color w:val="222222"/>
          <w:sz w:val="20"/>
          <w:shd w:val="clear" w:color="auto" w:fill="FFFFFF"/>
        </w:rPr>
      </w:pPr>
      <w:r>
        <w:rPr>
          <w:rFonts w:ascii="Arial" w:eastAsia="Arial" w:hAnsi="Arial" w:cs="Arial"/>
          <w:color w:val="222222"/>
          <w:sz w:val="20"/>
          <w:shd w:val="clear" w:color="auto" w:fill="FFFFFF"/>
        </w:rPr>
        <w:t>*</w:t>
      </w:r>
      <w:proofErr w:type="gramStart"/>
      <w:r>
        <w:rPr>
          <w:rFonts w:ascii="Arial" w:eastAsia="Arial" w:hAnsi="Arial" w:cs="Arial"/>
          <w:color w:val="222222"/>
          <w:sz w:val="20"/>
          <w:shd w:val="clear" w:color="auto" w:fill="FFFFFF"/>
        </w:rPr>
        <w:t>the</w:t>
      </w:r>
      <w:proofErr w:type="gramEnd"/>
      <w:r>
        <w:rPr>
          <w:rFonts w:ascii="Arial" w:eastAsia="Arial" w:hAnsi="Arial" w:cs="Arial"/>
          <w:color w:val="222222"/>
          <w:sz w:val="20"/>
          <w:shd w:val="clear" w:color="auto" w:fill="FFFFFF"/>
        </w:rPr>
        <w:t xml:space="preserve"> amended zoning code has been uploaded.</w:t>
      </w:r>
    </w:p>
    <w:p w14:paraId="29D0A9F1" w14:textId="77777777" w:rsidR="00784B06" w:rsidRDefault="00000000">
      <w:pPr>
        <w:spacing w:after="0" w:line="240" w:lineRule="auto"/>
        <w:rPr>
          <w:rFonts w:ascii="Arial" w:eastAsia="Arial" w:hAnsi="Arial" w:cs="Arial"/>
          <w:color w:val="222222"/>
          <w:sz w:val="20"/>
          <w:shd w:val="clear" w:color="auto" w:fill="FFFFFF"/>
        </w:rPr>
      </w:pPr>
      <w:r>
        <w:rPr>
          <w:rFonts w:ascii="Arial" w:eastAsia="Arial" w:hAnsi="Arial" w:cs="Arial"/>
          <w:color w:val="222222"/>
          <w:sz w:val="20"/>
          <w:shd w:val="clear" w:color="auto" w:fill="FFFFFF"/>
        </w:rPr>
        <w:t>*UDOT grants include long-term strategic planning and active transportation plans.</w:t>
      </w:r>
    </w:p>
    <w:p w14:paraId="45144F34" w14:textId="77777777" w:rsidR="00784B06" w:rsidRDefault="00000000">
      <w:pPr>
        <w:spacing w:after="0" w:line="240" w:lineRule="auto"/>
        <w:rPr>
          <w:rFonts w:ascii="Arial" w:eastAsia="Arial" w:hAnsi="Arial" w:cs="Arial"/>
          <w:color w:val="222222"/>
          <w:sz w:val="20"/>
          <w:shd w:val="clear" w:color="auto" w:fill="FFFFFF"/>
        </w:rPr>
      </w:pPr>
      <w:r>
        <w:rPr>
          <w:rFonts w:ascii="Arial" w:eastAsia="Arial" w:hAnsi="Arial" w:cs="Arial"/>
          <w:color w:val="222222"/>
          <w:sz w:val="20"/>
          <w:shd w:val="clear" w:color="auto" w:fill="FFFFFF"/>
        </w:rPr>
        <w:t>*</w:t>
      </w:r>
      <w:proofErr w:type="gramStart"/>
      <w:r>
        <w:rPr>
          <w:rFonts w:ascii="Arial" w:eastAsia="Arial" w:hAnsi="Arial" w:cs="Arial"/>
          <w:color w:val="222222"/>
          <w:sz w:val="20"/>
          <w:shd w:val="clear" w:color="auto" w:fill="FFFFFF"/>
        </w:rPr>
        <w:t>the</w:t>
      </w:r>
      <w:proofErr w:type="gramEnd"/>
      <w:r>
        <w:rPr>
          <w:rFonts w:ascii="Arial" w:eastAsia="Arial" w:hAnsi="Arial" w:cs="Arial"/>
          <w:color w:val="222222"/>
          <w:sz w:val="20"/>
          <w:shd w:val="clear" w:color="auto" w:fill="FFFFFF"/>
        </w:rPr>
        <w:t xml:space="preserve"> Town Council is currently investigating physical/location addressing issues related to accuracy and consistency including existing and potential needs. Hadenfeldt inquired whether the Google-Plus addressing is also a consideration. Rogers will take note to include it in future discussions.</w:t>
      </w:r>
    </w:p>
    <w:p w14:paraId="372F50C3" w14:textId="77777777" w:rsidR="00784B06" w:rsidRDefault="00000000">
      <w:pPr>
        <w:spacing w:after="0" w:line="240" w:lineRule="auto"/>
        <w:rPr>
          <w:rFonts w:ascii="Arial" w:eastAsia="Arial" w:hAnsi="Arial" w:cs="Arial"/>
          <w:color w:val="222222"/>
          <w:sz w:val="20"/>
          <w:shd w:val="clear" w:color="auto" w:fill="FFFFFF"/>
        </w:rPr>
      </w:pPr>
      <w:r>
        <w:rPr>
          <w:rFonts w:ascii="Arial" w:eastAsia="Arial" w:hAnsi="Arial" w:cs="Arial"/>
          <w:color w:val="222222"/>
          <w:sz w:val="20"/>
          <w:shd w:val="clear" w:color="auto" w:fill="FFFFFF"/>
        </w:rPr>
        <w:t>*</w:t>
      </w:r>
      <w:proofErr w:type="gramStart"/>
      <w:r>
        <w:rPr>
          <w:rFonts w:ascii="Arial" w:eastAsia="Arial" w:hAnsi="Arial" w:cs="Arial"/>
          <w:color w:val="222222"/>
          <w:sz w:val="20"/>
          <w:shd w:val="clear" w:color="auto" w:fill="FFFFFF"/>
        </w:rPr>
        <w:t>upcoming</w:t>
      </w:r>
      <w:proofErr w:type="gramEnd"/>
      <w:r>
        <w:rPr>
          <w:rFonts w:ascii="Arial" w:eastAsia="Arial" w:hAnsi="Arial" w:cs="Arial"/>
          <w:color w:val="222222"/>
          <w:sz w:val="20"/>
          <w:shd w:val="clear" w:color="auto" w:fill="FFFFFF"/>
        </w:rPr>
        <w:t xml:space="preserve"> Town Council meetings will include discussion of the status of the International Dark Sky application.</w:t>
      </w:r>
    </w:p>
    <w:p w14:paraId="2D3A1EA2" w14:textId="77777777" w:rsidR="00784B06" w:rsidRDefault="00000000">
      <w:pPr>
        <w:spacing w:after="0" w:line="240" w:lineRule="auto"/>
        <w:rPr>
          <w:rFonts w:ascii="Arial" w:eastAsia="Arial" w:hAnsi="Arial" w:cs="Arial"/>
          <w:b/>
          <w:color w:val="222222"/>
          <w:sz w:val="20"/>
          <w:shd w:val="clear" w:color="auto" w:fill="FFFFFF"/>
        </w:rPr>
      </w:pPr>
      <w:r>
        <w:rPr>
          <w:rFonts w:ascii="Arial" w:eastAsia="Arial" w:hAnsi="Arial" w:cs="Arial"/>
          <w:b/>
          <w:color w:val="222222"/>
          <w:sz w:val="20"/>
          <w:shd w:val="clear" w:color="auto" w:fill="FFFFFF"/>
        </w:rPr>
        <w:t>New Business</w:t>
      </w:r>
    </w:p>
    <w:p w14:paraId="29B605DE" w14:textId="77777777" w:rsidR="00784B06" w:rsidRDefault="00000000">
      <w:pPr>
        <w:spacing w:after="0" w:line="240" w:lineRule="auto"/>
        <w:rPr>
          <w:rFonts w:ascii="Arial" w:eastAsia="Arial" w:hAnsi="Arial" w:cs="Arial"/>
          <w:b/>
          <w:color w:val="222222"/>
          <w:sz w:val="20"/>
          <w:shd w:val="clear" w:color="auto" w:fill="FFFFFF"/>
        </w:rPr>
      </w:pPr>
      <w:r>
        <w:rPr>
          <w:rFonts w:ascii="Arial" w:eastAsia="Arial" w:hAnsi="Arial" w:cs="Arial"/>
          <w:b/>
          <w:color w:val="222222"/>
          <w:sz w:val="20"/>
          <w:shd w:val="clear" w:color="auto" w:fill="FFFFFF"/>
        </w:rPr>
        <w:t xml:space="preserve">Land Use Clearances: </w:t>
      </w:r>
    </w:p>
    <w:p w14:paraId="470BE765" w14:textId="339A4DEA" w:rsidR="00784B06" w:rsidRDefault="00000000">
      <w:pPr>
        <w:spacing w:after="0" w:line="240" w:lineRule="auto"/>
        <w:rPr>
          <w:rFonts w:ascii="Arial" w:eastAsia="Arial" w:hAnsi="Arial" w:cs="Arial"/>
          <w:color w:val="222222"/>
          <w:sz w:val="20"/>
          <w:shd w:val="clear" w:color="auto" w:fill="FFFFFF"/>
        </w:rPr>
      </w:pPr>
      <w:r>
        <w:rPr>
          <w:rFonts w:ascii="Arial" w:eastAsia="Arial" w:hAnsi="Arial" w:cs="Arial"/>
          <w:color w:val="222222"/>
          <w:sz w:val="20"/>
          <w:shd w:val="clear" w:color="auto" w:fill="FFFFFF"/>
        </w:rPr>
        <w:t xml:space="preserve">Andrea Martin submitted a proposal for a non-attached, </w:t>
      </w:r>
      <w:proofErr w:type="gramStart"/>
      <w:r>
        <w:rPr>
          <w:rFonts w:ascii="Arial" w:eastAsia="Arial" w:hAnsi="Arial" w:cs="Arial"/>
          <w:color w:val="222222"/>
          <w:sz w:val="20"/>
          <w:shd w:val="clear" w:color="auto" w:fill="FFFFFF"/>
        </w:rPr>
        <w:t>uncovered  8</w:t>
      </w:r>
      <w:proofErr w:type="gramEnd"/>
      <w:r>
        <w:rPr>
          <w:rFonts w:ascii="Arial" w:eastAsia="Arial" w:hAnsi="Arial" w:cs="Arial"/>
          <w:color w:val="222222"/>
          <w:sz w:val="20"/>
          <w:shd w:val="clear" w:color="auto" w:fill="FFFFFF"/>
        </w:rPr>
        <w:t xml:space="preserve">'x40' deck and decorative pergola structure to be constructed along the south side of the manufactured home at the Willow Street Cottages/Comb Ridge Trading Post property. Hadenfeldt stated that if the current version of the zoning ordinance as posted is accurate, there is no need for a building permit nor an LUC, since porches are explicitly exempted.  Podmore agreed since the proposed structure is to be unenclosed and not attached. Egge inquired whether a pergola was considered an enclosed structure since it may be a roofed structure. Hadenfeldt stated that if so, it would meet the definition of a porch.  Podmore motioned to dismiss the application/ need for a Land Use Clearance., Dobson </w:t>
      </w:r>
      <w:proofErr w:type="gramStart"/>
      <w:r>
        <w:rPr>
          <w:rFonts w:ascii="Arial" w:eastAsia="Arial" w:hAnsi="Arial" w:cs="Arial"/>
          <w:color w:val="222222"/>
          <w:sz w:val="20"/>
          <w:shd w:val="clear" w:color="auto" w:fill="FFFFFF"/>
        </w:rPr>
        <w:t>seconded</w:t>
      </w:r>
      <w:proofErr w:type="gramEnd"/>
      <w:r>
        <w:rPr>
          <w:rFonts w:ascii="Arial" w:eastAsia="Arial" w:hAnsi="Arial" w:cs="Arial"/>
          <w:color w:val="222222"/>
          <w:sz w:val="20"/>
          <w:shd w:val="clear" w:color="auto" w:fill="FFFFFF"/>
        </w:rPr>
        <w:t xml:space="preserve"> and the motion passed </w:t>
      </w:r>
      <w:r w:rsidR="00014146">
        <w:rPr>
          <w:rFonts w:ascii="Arial" w:eastAsia="Arial" w:hAnsi="Arial" w:cs="Arial"/>
          <w:color w:val="222222"/>
          <w:sz w:val="20"/>
          <w:shd w:val="clear" w:color="auto" w:fill="FFFFFF"/>
        </w:rPr>
        <w:t>unanimously</w:t>
      </w:r>
      <w:r>
        <w:rPr>
          <w:rFonts w:ascii="Arial" w:eastAsia="Arial" w:hAnsi="Arial" w:cs="Arial"/>
          <w:color w:val="222222"/>
          <w:sz w:val="20"/>
          <w:shd w:val="clear" w:color="auto" w:fill="FFFFFF"/>
        </w:rPr>
        <w:t xml:space="preserve"> with thanks and appreciation for Martin's thorough presentation of information and plans.        </w:t>
      </w:r>
    </w:p>
    <w:p w14:paraId="2EB8EE0D" w14:textId="77777777" w:rsidR="00784B06" w:rsidRDefault="00784B06">
      <w:pPr>
        <w:spacing w:after="0" w:line="240" w:lineRule="auto"/>
        <w:rPr>
          <w:rFonts w:ascii="Arial" w:eastAsia="Arial" w:hAnsi="Arial" w:cs="Arial"/>
          <w:color w:val="222222"/>
          <w:sz w:val="20"/>
          <w:shd w:val="clear" w:color="auto" w:fill="FFFFFF"/>
        </w:rPr>
      </w:pPr>
    </w:p>
    <w:p w14:paraId="079132D5" w14:textId="4C5177C7" w:rsidR="00784B06" w:rsidRDefault="00000000">
      <w:pPr>
        <w:spacing w:after="0" w:line="240" w:lineRule="auto"/>
        <w:rPr>
          <w:rFonts w:ascii="Arial" w:eastAsia="Arial" w:hAnsi="Arial" w:cs="Arial"/>
          <w:b/>
          <w:color w:val="222222"/>
          <w:sz w:val="20"/>
          <w:shd w:val="clear" w:color="auto" w:fill="FFFFFF"/>
        </w:rPr>
      </w:pPr>
      <w:r>
        <w:rPr>
          <w:rFonts w:ascii="Arial" w:eastAsia="Arial" w:hAnsi="Arial" w:cs="Arial"/>
          <w:color w:val="222222"/>
          <w:sz w:val="20"/>
          <w:shd w:val="clear" w:color="auto" w:fill="FFFFFF"/>
        </w:rPr>
        <w:t xml:space="preserve">Gary Haws submitted an application for the construction of a barn with garage, alleyway and attached 2100sq ft residence on his </w:t>
      </w:r>
      <w:proofErr w:type="gramStart"/>
      <w:r>
        <w:rPr>
          <w:rFonts w:ascii="Arial" w:eastAsia="Arial" w:hAnsi="Arial" w:cs="Arial"/>
          <w:color w:val="222222"/>
          <w:sz w:val="20"/>
          <w:shd w:val="clear" w:color="auto" w:fill="FFFFFF"/>
        </w:rPr>
        <w:t>10.3 acre</w:t>
      </w:r>
      <w:proofErr w:type="gramEnd"/>
      <w:r>
        <w:rPr>
          <w:rFonts w:ascii="Arial" w:eastAsia="Arial" w:hAnsi="Arial" w:cs="Arial"/>
          <w:color w:val="222222"/>
          <w:sz w:val="20"/>
          <w:shd w:val="clear" w:color="auto" w:fill="FFFFFF"/>
        </w:rPr>
        <w:t xml:space="preserve"> property to be built by Sam Weldon. Hadenfeldt requested clarification regarding the </w:t>
      </w:r>
      <w:r w:rsidR="00014146">
        <w:rPr>
          <w:rFonts w:ascii="Arial" w:eastAsia="Arial" w:hAnsi="Arial" w:cs="Arial"/>
          <w:color w:val="222222"/>
          <w:sz w:val="20"/>
          <w:shd w:val="clear" w:color="auto" w:fill="FFFFFF"/>
        </w:rPr>
        <w:t>status</w:t>
      </w:r>
      <w:r>
        <w:rPr>
          <w:rFonts w:ascii="Arial" w:eastAsia="Arial" w:hAnsi="Arial" w:cs="Arial"/>
          <w:color w:val="222222"/>
          <w:sz w:val="20"/>
          <w:shd w:val="clear" w:color="auto" w:fill="FFFFFF"/>
        </w:rPr>
        <w:t xml:space="preserve"> of the gated access road. Weldon responded that the road is a private road with an easement for Rocky Mountain Power access to the transfer station which requires the need for the gate. Hadenfeldt then asked about setbacks. Weldon indicated that they are noted on the site plan. Dobson inquired whether other parties had use of the private access road.  Weldon replied that the easement only includes the Haws property and Rocky Mountain Power. Podmore mentioned the ratio of horses/livestock to the acreage (There are 4 proposed stalls within the barn section on the 10.3 acreage). Hadenfeldt asked about the structure as indicated on the site plan, whether the proposal was for one structure or 2 separate structures. Weldon confirmed that the proposal is for one structure. He added that he had spoken with Scott Burton regarding building permit issues and Ronnie Nieves regarding health </w:t>
      </w:r>
      <w:r>
        <w:rPr>
          <w:rFonts w:ascii="Arial" w:eastAsia="Arial" w:hAnsi="Arial" w:cs="Arial"/>
          <w:color w:val="222222"/>
          <w:sz w:val="20"/>
          <w:shd w:val="clear" w:color="auto" w:fill="FFFFFF"/>
        </w:rPr>
        <w:lastRenderedPageBreak/>
        <w:t xml:space="preserve">department issues. No concerns were noted since the barn and residence were separated by an alleyway. Egge asked whether the notation on the site plan titled 'future house site' or the area titled as 'barn' was the project under consideration. Weldon replied that the future house site is only a possibility and that the current project proposal is the area labeled 'barn'. Hadenfeldt clarified that the commission is then only considering the 'barn/residence' segment of the site plan and that therefore the 'future home site' section would require a separate, future Land Use Clearance. The setback information was re-examined with noted distances of 38 and 40 feet.  Weldon added that the overhead high voltage power lines were a constraint as they required a setback minimum of 60 ft. Egge inquired about the need for a site plan since the total square footage of the proposed structure is 5,100 sq ft. and questioned whether the square footage of the alleyway is considered as part of the residence or the barn. Podmore provided that the proposed residence is 1,200 square feet. Hadenfeldt questioned whether barns were defined in the residential section of the zoning ordinance. Nelson confirmed that they were currently defined only under the definition section as an 'accessory building'. The question was raised of the possible need for a site plan and what, if any, additional information would be required within this proposal to meet that possible requirement.  Burak determined that the site plan requirements as stated in the current zoning ordinance were primarily related to commercial enterprises but did also consider items such as drainage. Egge noted that drainage could be a significant concern with a roofed structure of 5,100 sq ft. Weldon assured the commissioners that drainage was adequate, offered site-visit access and also offered to provide any additional information to meet the requirement.  Burak asked whether there were any intentions of commercial activity. Haws responded negatively. Egge noted the proposal's relevance to residential zone size and use. Discussion ensued regarding the uniqueness of this proposal which doesn't fit the wording of the current zoning ordinance and the need for the commission to clarify the ordinance and the site plan application process. Hadenfeldt motioned to approve the LUC 'as presented'. Dobson seconded. </w:t>
      </w:r>
      <w:r>
        <w:rPr>
          <w:rFonts w:ascii="Arial" w:eastAsia="Arial" w:hAnsi="Arial" w:cs="Arial"/>
          <w:sz w:val="20"/>
        </w:rPr>
        <w:t>Hadenfeldt aye, Dobson aye, Egge aye, Burak aye. Podmore abstained due to procedural aspects.  The motion was approved 4:1. The LUC document will be signed electronically and forwarded to Gary Haws.</w:t>
      </w:r>
    </w:p>
    <w:p w14:paraId="6857BB24" w14:textId="77777777" w:rsidR="00784B06" w:rsidRDefault="00784B06">
      <w:pPr>
        <w:spacing w:after="0" w:line="240" w:lineRule="auto"/>
        <w:rPr>
          <w:rFonts w:ascii="Arial" w:eastAsia="Arial" w:hAnsi="Arial" w:cs="Arial"/>
          <w:b/>
          <w:color w:val="222222"/>
          <w:sz w:val="20"/>
          <w:shd w:val="clear" w:color="auto" w:fill="FFFFFF"/>
        </w:rPr>
      </w:pPr>
    </w:p>
    <w:p w14:paraId="08B342E7" w14:textId="1100ABF0" w:rsidR="00784B06" w:rsidRDefault="00000000">
      <w:pPr>
        <w:spacing w:after="0" w:line="240" w:lineRule="auto"/>
        <w:rPr>
          <w:rFonts w:ascii="Arial" w:eastAsia="Arial" w:hAnsi="Arial" w:cs="Arial"/>
          <w:b/>
          <w:color w:val="222222"/>
          <w:sz w:val="20"/>
          <w:shd w:val="clear" w:color="auto" w:fill="FFFFFF"/>
        </w:rPr>
      </w:pPr>
      <w:r>
        <w:rPr>
          <w:rFonts w:ascii="Arial" w:eastAsia="Arial" w:hAnsi="Arial" w:cs="Arial"/>
          <w:b/>
          <w:color w:val="222222"/>
          <w:sz w:val="20"/>
          <w:shd w:val="clear" w:color="auto" w:fill="FFFFFF"/>
        </w:rPr>
        <w:t xml:space="preserve">Review and approval of the zoning code amendment request form: </w:t>
      </w:r>
      <w:r>
        <w:rPr>
          <w:rFonts w:ascii="Arial" w:eastAsia="Arial" w:hAnsi="Arial" w:cs="Arial"/>
          <w:color w:val="222222"/>
          <w:sz w:val="20"/>
          <w:shd w:val="clear" w:color="auto" w:fill="FFFFFF"/>
        </w:rPr>
        <w:t xml:space="preserve">This document would allow residents to request zone-designation changes and/or changes to the text of the code. Discussion clarified that this consideration was only pertaining to the form itself and that any consideration of actual zoning code changes required a public hearing. Podmore noted that the form lacked a space to record the P&amp;Z determination/s. It was agreed to keep the requirement for notarization, delete the line pertaining to the general plan and update the numerical references in the zoning code citations. Podmore made a motion to accept and approve the form with the completion of the code citation updates. Hadenfeldt seconded and the motion passed </w:t>
      </w:r>
      <w:r w:rsidR="00014146">
        <w:rPr>
          <w:rFonts w:ascii="Arial" w:eastAsia="Arial" w:hAnsi="Arial" w:cs="Arial"/>
          <w:color w:val="222222"/>
          <w:sz w:val="20"/>
          <w:shd w:val="clear" w:color="auto" w:fill="FFFFFF"/>
        </w:rPr>
        <w:t>unanimously</w:t>
      </w:r>
      <w:r>
        <w:rPr>
          <w:rFonts w:ascii="Arial" w:eastAsia="Arial" w:hAnsi="Arial" w:cs="Arial"/>
          <w:color w:val="222222"/>
          <w:sz w:val="20"/>
          <w:shd w:val="clear" w:color="auto" w:fill="FFFFFF"/>
        </w:rPr>
        <w:t>. Nelson will post the completed form and will make sure the Town Council is aware of the new form.</w:t>
      </w:r>
    </w:p>
    <w:p w14:paraId="601A3DD4" w14:textId="77777777" w:rsidR="00784B06" w:rsidRDefault="00000000">
      <w:pPr>
        <w:spacing w:after="0" w:line="240" w:lineRule="auto"/>
        <w:rPr>
          <w:rFonts w:ascii="Arial" w:eastAsia="Arial" w:hAnsi="Arial" w:cs="Arial"/>
          <w:b/>
          <w:color w:val="222222"/>
          <w:sz w:val="20"/>
          <w:shd w:val="clear" w:color="auto" w:fill="FFFFFF"/>
        </w:rPr>
      </w:pPr>
      <w:r>
        <w:rPr>
          <w:rFonts w:ascii="Arial" w:eastAsia="Arial" w:hAnsi="Arial" w:cs="Arial"/>
          <w:b/>
          <w:color w:val="222222"/>
          <w:sz w:val="20"/>
          <w:shd w:val="clear" w:color="auto" w:fill="FFFFFF"/>
        </w:rPr>
        <w:t>Update on wayfinding sign project: no update</w:t>
      </w:r>
    </w:p>
    <w:p w14:paraId="69C2EAC5" w14:textId="77777777" w:rsidR="00784B06" w:rsidRDefault="00784B06">
      <w:pPr>
        <w:spacing w:after="0" w:line="240" w:lineRule="auto"/>
        <w:rPr>
          <w:rFonts w:ascii="Arial" w:eastAsia="Arial" w:hAnsi="Arial" w:cs="Arial"/>
          <w:b/>
          <w:color w:val="222222"/>
          <w:sz w:val="20"/>
          <w:shd w:val="clear" w:color="auto" w:fill="FFFFFF"/>
        </w:rPr>
      </w:pPr>
    </w:p>
    <w:p w14:paraId="75B571F6" w14:textId="77777777" w:rsidR="00784B06"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P&amp;Z term-vacancy notification process</w:t>
      </w:r>
      <w:r>
        <w:rPr>
          <w:rFonts w:ascii="Arial" w:eastAsia="Arial" w:hAnsi="Arial" w:cs="Arial"/>
          <w:color w:val="222222"/>
          <w:sz w:val="20"/>
          <w:shd w:val="clear" w:color="auto" w:fill="FFFFFF"/>
        </w:rPr>
        <w:t xml:space="preserve">: Podmore reported that the past process for vacancy notification was that vacancies were announced on the website, posted in the San Juan record and via public posters. P&amp;Z would then receive and review the applicants, interview the candidates in a public meeting and make recommendations to the Town Council for a final decision. Burak inquired whether there was a timeline component to the process in order to avoid a lag between filling positions; thereby leaving them unfilled for a time.  Egge suggested that a declaration of intent be included in the timeline. Hadenfeldt believed that issue to be specified in the bylaws.  Nelson will research and asked to be included on the next meeting agenda to present an update.  </w:t>
      </w:r>
    </w:p>
    <w:p w14:paraId="4CE1E7DF" w14:textId="77777777" w:rsidR="00784B06" w:rsidRDefault="00784B06">
      <w:pPr>
        <w:spacing w:after="0" w:line="240" w:lineRule="auto"/>
        <w:rPr>
          <w:rFonts w:ascii="Arial" w:eastAsia="Arial" w:hAnsi="Arial" w:cs="Arial"/>
          <w:b/>
          <w:color w:val="222222"/>
          <w:sz w:val="20"/>
          <w:shd w:val="clear" w:color="auto" w:fill="FFFFFF"/>
        </w:rPr>
      </w:pPr>
    </w:p>
    <w:p w14:paraId="11893972" w14:textId="77777777" w:rsidR="00784B06" w:rsidRDefault="00000000">
      <w:pPr>
        <w:spacing w:after="0" w:line="240" w:lineRule="auto"/>
        <w:rPr>
          <w:rFonts w:ascii="Arial" w:eastAsia="Arial" w:hAnsi="Arial" w:cs="Arial"/>
          <w:b/>
          <w:color w:val="222222"/>
          <w:sz w:val="20"/>
          <w:shd w:val="clear" w:color="auto" w:fill="FFFFFF"/>
        </w:rPr>
      </w:pPr>
      <w:r>
        <w:rPr>
          <w:rFonts w:ascii="Arial" w:eastAsia="Arial" w:hAnsi="Arial" w:cs="Arial"/>
          <w:b/>
          <w:color w:val="222222"/>
          <w:sz w:val="20"/>
          <w:shd w:val="clear" w:color="auto" w:fill="FFFFFF"/>
        </w:rPr>
        <w:t>Items for the next agenda:</w:t>
      </w:r>
    </w:p>
    <w:p w14:paraId="586D7F50" w14:textId="77777777" w:rsidR="00784B06" w:rsidRDefault="00000000">
      <w:pPr>
        <w:spacing w:after="0" w:line="240" w:lineRule="auto"/>
        <w:rPr>
          <w:rFonts w:ascii="Arial" w:eastAsia="Arial" w:hAnsi="Arial" w:cs="Arial"/>
          <w:b/>
          <w:color w:val="222222"/>
          <w:sz w:val="20"/>
          <w:shd w:val="clear" w:color="auto" w:fill="FFFFFF"/>
        </w:rPr>
      </w:pPr>
      <w:r>
        <w:rPr>
          <w:rFonts w:ascii="Arial" w:eastAsia="Arial" w:hAnsi="Arial" w:cs="Arial"/>
          <w:color w:val="222222"/>
          <w:sz w:val="20"/>
          <w:shd w:val="clear" w:color="auto" w:fill="FFFFFF"/>
        </w:rPr>
        <w:t>* P&amp;Z term-vacancy notification process update</w:t>
      </w:r>
    </w:p>
    <w:p w14:paraId="7BBA030A" w14:textId="77777777" w:rsidR="00784B06"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 xml:space="preserve">* </w:t>
      </w:r>
      <w:r>
        <w:rPr>
          <w:rFonts w:ascii="Arial" w:eastAsia="Arial" w:hAnsi="Arial" w:cs="Arial"/>
          <w:color w:val="222222"/>
          <w:sz w:val="20"/>
          <w:shd w:val="clear" w:color="auto" w:fill="FFFFFF"/>
        </w:rPr>
        <w:t>Update on wayfinding sign project</w:t>
      </w:r>
    </w:p>
    <w:p w14:paraId="2A1394D0" w14:textId="77777777" w:rsidR="00784B06" w:rsidRDefault="00000000">
      <w:pPr>
        <w:spacing w:after="0" w:line="240" w:lineRule="auto"/>
        <w:rPr>
          <w:rFonts w:ascii="Arial" w:eastAsia="Arial" w:hAnsi="Arial" w:cs="Arial"/>
          <w:b/>
          <w:color w:val="222222"/>
          <w:sz w:val="20"/>
          <w:shd w:val="clear" w:color="auto" w:fill="FFFFFF"/>
        </w:rPr>
      </w:pPr>
      <w:r>
        <w:rPr>
          <w:rFonts w:ascii="Arial" w:eastAsia="Arial" w:hAnsi="Arial" w:cs="Arial"/>
          <w:color w:val="222222"/>
          <w:sz w:val="20"/>
          <w:shd w:val="clear" w:color="auto" w:fill="FFFFFF"/>
        </w:rPr>
        <w:t xml:space="preserve">* Discuss application form for site plan </w:t>
      </w:r>
    </w:p>
    <w:p w14:paraId="4C40C4E8" w14:textId="77777777" w:rsidR="00784B06" w:rsidRDefault="00784B06">
      <w:pPr>
        <w:spacing w:after="0" w:line="240" w:lineRule="auto"/>
        <w:rPr>
          <w:rFonts w:ascii="Arial" w:eastAsia="Arial" w:hAnsi="Arial" w:cs="Arial"/>
          <w:b/>
          <w:color w:val="222222"/>
          <w:sz w:val="20"/>
          <w:shd w:val="clear" w:color="auto" w:fill="FFFFFF"/>
        </w:rPr>
      </w:pPr>
    </w:p>
    <w:p w14:paraId="6BCECDD9" w14:textId="7B3F59A4" w:rsidR="00784B06"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 xml:space="preserve">Other: </w:t>
      </w:r>
      <w:r>
        <w:rPr>
          <w:rFonts w:ascii="Arial" w:eastAsia="Arial" w:hAnsi="Arial" w:cs="Arial"/>
          <w:color w:val="222222"/>
          <w:sz w:val="20"/>
          <w:shd w:val="clear" w:color="auto" w:fill="FFFFFF"/>
        </w:rPr>
        <w:t xml:space="preserve">The P&amp;Z Commission received an email from a town resident requesting that in addition to names, addresses be included on future P&amp;Z agendas. The email also questioned whether public comments at meetings required a public hearing instead. The commissioners reinforced the policy that their function regarding zoning is primarily </w:t>
      </w:r>
      <w:r w:rsidR="00014146">
        <w:rPr>
          <w:rFonts w:ascii="Arial" w:eastAsia="Arial" w:hAnsi="Arial" w:cs="Arial"/>
          <w:color w:val="222222"/>
          <w:sz w:val="20"/>
          <w:shd w:val="clear" w:color="auto" w:fill="FFFFFF"/>
        </w:rPr>
        <w:t>administrative</w:t>
      </w:r>
      <w:r>
        <w:rPr>
          <w:rFonts w:ascii="Arial" w:eastAsia="Arial" w:hAnsi="Arial" w:cs="Arial"/>
          <w:color w:val="222222"/>
          <w:sz w:val="20"/>
          <w:shd w:val="clear" w:color="auto" w:fill="FFFFFF"/>
        </w:rPr>
        <w:t xml:space="preserve"> not decisive. Their recommendations regarding </w:t>
      </w:r>
      <w:r>
        <w:rPr>
          <w:rFonts w:ascii="Arial" w:eastAsia="Arial" w:hAnsi="Arial" w:cs="Arial"/>
          <w:color w:val="222222"/>
          <w:sz w:val="20"/>
          <w:shd w:val="clear" w:color="auto" w:fill="FFFFFF"/>
        </w:rPr>
        <w:lastRenderedPageBreak/>
        <w:t xml:space="preserve">zoning ordinances are forwarded to the Town Council for finalization which then includes a public hearing. Land Use Clearances do not require a public hearing, but public comments are welcome at each planning and zoning meeting.  The commissioners agreed that providing addresses on the agendas is in the best interests of serving the public and agreed to include them on all future agendas.  </w:t>
      </w:r>
    </w:p>
    <w:p w14:paraId="77BBE84D" w14:textId="77777777" w:rsidR="00784B06" w:rsidRDefault="00784B06">
      <w:pPr>
        <w:spacing w:after="0" w:line="240" w:lineRule="auto"/>
        <w:rPr>
          <w:rFonts w:ascii="Arial" w:eastAsia="Arial" w:hAnsi="Arial" w:cs="Arial"/>
          <w:b/>
          <w:color w:val="222222"/>
          <w:sz w:val="20"/>
        </w:rPr>
      </w:pPr>
    </w:p>
    <w:p w14:paraId="7ECBD684" w14:textId="77777777" w:rsidR="00784B06" w:rsidRDefault="00000000">
      <w:pPr>
        <w:spacing w:after="0" w:line="240" w:lineRule="auto"/>
        <w:rPr>
          <w:rFonts w:ascii="Arial" w:eastAsia="Arial" w:hAnsi="Arial" w:cs="Arial"/>
          <w:b/>
          <w:color w:val="222222"/>
          <w:sz w:val="20"/>
        </w:rPr>
      </w:pPr>
      <w:r>
        <w:rPr>
          <w:rFonts w:ascii="Arial" w:eastAsia="Arial" w:hAnsi="Arial" w:cs="Arial"/>
          <w:b/>
          <w:color w:val="222222"/>
          <w:sz w:val="20"/>
        </w:rPr>
        <w:t xml:space="preserve">Dobson made a motion to adjourn the meeting, Podmore seconded, the vote was </w:t>
      </w:r>
      <w:proofErr w:type="gramStart"/>
      <w:r>
        <w:rPr>
          <w:rFonts w:ascii="Arial" w:eastAsia="Arial" w:hAnsi="Arial" w:cs="Arial"/>
          <w:b/>
          <w:color w:val="222222"/>
          <w:sz w:val="20"/>
        </w:rPr>
        <w:t>unanimous</w:t>
      </w:r>
      <w:proofErr w:type="gramEnd"/>
      <w:r>
        <w:rPr>
          <w:rFonts w:ascii="Arial" w:eastAsia="Arial" w:hAnsi="Arial" w:cs="Arial"/>
          <w:b/>
          <w:color w:val="222222"/>
          <w:sz w:val="20"/>
        </w:rPr>
        <w:t xml:space="preserve"> and the meeting was adjourned at 7:04.</w:t>
      </w:r>
    </w:p>
    <w:p w14:paraId="6CF19297" w14:textId="77777777" w:rsidR="00784B06" w:rsidRDefault="00784B06">
      <w:pPr>
        <w:spacing w:after="0" w:line="240" w:lineRule="auto"/>
        <w:rPr>
          <w:rFonts w:ascii="Arial" w:eastAsia="Arial" w:hAnsi="Arial" w:cs="Arial"/>
          <w:b/>
          <w:color w:val="222222"/>
          <w:sz w:val="20"/>
        </w:rPr>
      </w:pPr>
    </w:p>
    <w:p w14:paraId="0A91A8D0" w14:textId="77777777" w:rsidR="00784B06" w:rsidRDefault="00784B06">
      <w:pPr>
        <w:spacing w:after="0" w:line="240" w:lineRule="auto"/>
        <w:rPr>
          <w:rFonts w:ascii="Arial" w:eastAsia="Arial" w:hAnsi="Arial" w:cs="Arial"/>
          <w:color w:val="222222"/>
          <w:sz w:val="20"/>
        </w:rPr>
      </w:pPr>
    </w:p>
    <w:p w14:paraId="1105F414" w14:textId="23A629BD" w:rsidR="00784B06" w:rsidRDefault="00784B06">
      <w:pPr>
        <w:spacing w:after="0" w:line="240" w:lineRule="auto"/>
        <w:jc w:val="center"/>
        <w:rPr>
          <w:rFonts w:ascii="Times New Roman" w:eastAsia="Times New Roman" w:hAnsi="Times New Roman" w:cs="Times New Roman"/>
          <w:sz w:val="18"/>
        </w:rPr>
      </w:pPr>
    </w:p>
    <w:sectPr w:rsidR="00784B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84B06"/>
    <w:rsid w:val="00014146"/>
    <w:rsid w:val="00445C89"/>
    <w:rsid w:val="00784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B4EB4"/>
  <w15:docId w15:val="{4252A2EB-25E1-42EC-8082-F16838741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1338</Words>
  <Characters>7627</Characters>
  <Application>Microsoft Office Word</Application>
  <DocSecurity>0</DocSecurity>
  <Lines>63</Lines>
  <Paragraphs>17</Paragraphs>
  <ScaleCrop>false</ScaleCrop>
  <Company/>
  <LinksUpToDate>false</LinksUpToDate>
  <CharactersWithSpaces>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3</cp:revision>
  <dcterms:created xsi:type="dcterms:W3CDTF">2022-07-22T22:13:00Z</dcterms:created>
  <dcterms:modified xsi:type="dcterms:W3CDTF">2022-07-22T22:14:00Z</dcterms:modified>
</cp:coreProperties>
</file>