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684" w:rsidRPr="009973F0" w:rsidRDefault="000F7CD5" w:rsidP="009973F0">
      <w:pPr>
        <w:spacing w:after="0" w:line="240" w:lineRule="auto"/>
        <w:ind w:right="84"/>
        <w:jc w:val="right"/>
        <w:rPr>
          <w:rFonts w:ascii="Times New Roman" w:eastAsia="Times New Roman" w:hAnsi="Times New Roman" w:cs="Times New Roman"/>
          <w:b/>
          <w:bCs/>
          <w:sz w:val="24"/>
          <w:szCs w:val="24"/>
        </w:rPr>
      </w:pPr>
      <w:r w:rsidRPr="009973F0">
        <w:rPr>
          <w:noProof/>
        </w:rPr>
        <w:drawing>
          <wp:anchor distT="0" distB="0" distL="114300" distR="114300" simplePos="0" relativeHeight="251657216" behindDoc="1" locked="0" layoutInCell="1" allowOverlap="1">
            <wp:simplePos x="0" y="0"/>
            <wp:positionH relativeFrom="page">
              <wp:posOffset>711092</wp:posOffset>
            </wp:positionH>
            <wp:positionV relativeFrom="paragraph">
              <wp:posOffset>63500</wp:posOffset>
            </wp:positionV>
            <wp:extent cx="1497546" cy="1017905"/>
            <wp:effectExtent l="0" t="0" r="762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bwMode="auto">
                    <a:xfrm>
                      <a:off x="0" y="0"/>
                      <a:ext cx="1497546" cy="1017905"/>
                    </a:xfrm>
                    <a:prstGeom prst="rect">
                      <a:avLst/>
                    </a:prstGeom>
                    <a:noFill/>
                  </pic:spPr>
                </pic:pic>
              </a:graphicData>
            </a:graphic>
          </wp:anchor>
        </w:drawing>
      </w:r>
      <w:r w:rsidR="004D7684" w:rsidRPr="009973F0">
        <w:rPr>
          <w:rFonts w:ascii="Times New Roman" w:eastAsia="Times New Roman" w:hAnsi="Times New Roman" w:cs="Times New Roman"/>
          <w:b/>
          <w:bCs/>
          <w:sz w:val="24"/>
          <w:szCs w:val="24"/>
        </w:rPr>
        <w:t>2267 North 1500 West</w:t>
      </w:r>
    </w:p>
    <w:p w:rsidR="00BA644E" w:rsidRPr="009973F0" w:rsidRDefault="004D7684" w:rsidP="009973F0">
      <w:pPr>
        <w:spacing w:after="0" w:line="240" w:lineRule="auto"/>
        <w:ind w:right="84"/>
        <w:jc w:val="right"/>
        <w:rPr>
          <w:rFonts w:ascii="Times New Roman" w:eastAsia="Times New Roman" w:hAnsi="Times New Roman" w:cs="Times New Roman"/>
          <w:sz w:val="24"/>
          <w:szCs w:val="24"/>
        </w:rPr>
      </w:pPr>
      <w:r w:rsidRPr="009973F0">
        <w:rPr>
          <w:rFonts w:ascii="Times New Roman" w:eastAsia="Times New Roman" w:hAnsi="Times New Roman" w:cs="Times New Roman"/>
          <w:b/>
          <w:bCs/>
          <w:sz w:val="24"/>
          <w:szCs w:val="24"/>
        </w:rPr>
        <w:t>Clinton, Utah 84015</w:t>
      </w:r>
    </w:p>
    <w:p w:rsidR="009973F0" w:rsidRPr="009973F0" w:rsidRDefault="00BB0DF8" w:rsidP="009973F0">
      <w:pPr>
        <w:spacing w:after="0" w:line="240" w:lineRule="auto"/>
        <w:ind w:right="83"/>
        <w:jc w:val="right"/>
        <w:rPr>
          <w:rFonts w:ascii="Times New Roman" w:eastAsia="Times New Roman" w:hAnsi="Times New Roman" w:cs="Times New Roman"/>
          <w:b/>
          <w:bCs/>
          <w:sz w:val="24"/>
          <w:szCs w:val="24"/>
        </w:rPr>
      </w:pPr>
      <w:r w:rsidRPr="009973F0">
        <w:rPr>
          <w:rFonts w:ascii="Times New Roman" w:eastAsia="Times New Roman" w:hAnsi="Times New Roman" w:cs="Times New Roman"/>
          <w:b/>
          <w:bCs/>
          <w:sz w:val="24"/>
          <w:szCs w:val="24"/>
        </w:rPr>
        <w:t>P</w:t>
      </w:r>
      <w:r w:rsidR="009973F0" w:rsidRPr="009973F0">
        <w:rPr>
          <w:rFonts w:ascii="Times New Roman" w:eastAsia="Times New Roman" w:hAnsi="Times New Roman" w:cs="Times New Roman"/>
          <w:b/>
          <w:bCs/>
          <w:sz w:val="24"/>
          <w:szCs w:val="24"/>
        </w:rPr>
        <w:t>hone</w:t>
      </w:r>
      <w:r w:rsidRPr="009973F0">
        <w:rPr>
          <w:rFonts w:ascii="Times New Roman" w:eastAsia="Times New Roman" w:hAnsi="Times New Roman" w:cs="Times New Roman"/>
          <w:b/>
          <w:bCs/>
          <w:sz w:val="24"/>
          <w:szCs w:val="24"/>
        </w:rPr>
        <w:t>: 801-</w:t>
      </w:r>
      <w:r w:rsidR="000E1DCC" w:rsidRPr="009973F0">
        <w:rPr>
          <w:rFonts w:ascii="Times New Roman" w:eastAsia="Times New Roman" w:hAnsi="Times New Roman" w:cs="Times New Roman"/>
          <w:b/>
          <w:bCs/>
          <w:sz w:val="24"/>
          <w:szCs w:val="24"/>
        </w:rPr>
        <w:t>614-0700</w:t>
      </w:r>
    </w:p>
    <w:p w:rsidR="004238EC" w:rsidRDefault="002B474B" w:rsidP="009973F0">
      <w:pPr>
        <w:spacing w:after="0" w:line="240" w:lineRule="auto"/>
        <w:ind w:right="83"/>
        <w:jc w:val="right"/>
        <w:rPr>
          <w:rFonts w:ascii="Times New Roman" w:eastAsia="Times New Roman" w:hAnsi="Times New Roman" w:cs="Times New Roman"/>
          <w:sz w:val="24"/>
          <w:szCs w:val="24"/>
        </w:rPr>
      </w:pPr>
      <w:r w:rsidRPr="002B474B">
        <w:rPr>
          <w:noProof/>
        </w:rPr>
        <w:pict>
          <v:group id="Group 2" o:spid="_x0000_s1026" style="position:absolute;left:0;text-align:left;margin-left:53pt;margin-top:49.75pt;width:498.95pt;height:.1pt;z-index:-251658240;mso-position-horizontal-relative:page" coordorigin="1060,995" coordsize="997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">
            <v:shape id="Freeform 3" o:spid="_x0000_s1027" style="position:absolute;left:1060;top:995;width:9979;height:2;visibility:visible;mso-wrap-style:square;v-text-anchor:top" coordsize="99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" path="m,l9979,e" filled="f" strokeweight="2.5pt">
              <v:path arrowok="t" o:connecttype="custom" o:connectlocs="0,0;9979,0" o:connectangles="0,0"/>
            </v:shape>
            <w10:wrap anchorx="page"/>
          </v:group>
        </w:pict>
      </w:r>
      <w:hyperlink w:history="1">
        <w:r w:rsidR="009973F0" w:rsidRPr="009973F0">
          <w:rPr>
            <w:rStyle w:val="Hyperlink"/>
            <w:rFonts w:ascii="Times New Roman" w:eastAsia="Times New Roman" w:hAnsi="Times New Roman" w:cs="Times New Roman"/>
            <w:b/>
            <w:bCs/>
            <w:sz w:val="24"/>
            <w:szCs w:val="24"/>
          </w:rPr>
          <w:t xml:space="preserve"> www</w:t>
        </w:r>
        <w:r w:rsidR="009973F0" w:rsidRPr="009973F0">
          <w:rPr>
            <w:rStyle w:val="Hyperlink"/>
            <w:rFonts w:ascii="Times New Roman" w:eastAsia="Times New Roman" w:hAnsi="Times New Roman" w:cs="Times New Roman"/>
            <w:b/>
            <w:bCs/>
            <w:spacing w:val="1"/>
            <w:sz w:val="24"/>
            <w:szCs w:val="24"/>
          </w:rPr>
          <w:t>.</w:t>
        </w:r>
        <w:r w:rsidR="009973F0" w:rsidRPr="009973F0">
          <w:rPr>
            <w:rStyle w:val="Hyperlink"/>
            <w:rFonts w:ascii="Times New Roman" w:eastAsia="Times New Roman" w:hAnsi="Times New Roman" w:cs="Times New Roman"/>
            <w:b/>
            <w:bCs/>
            <w:spacing w:val="-2"/>
            <w:sz w:val="24"/>
            <w:szCs w:val="24"/>
          </w:rPr>
          <w:t>clintoncity.net</w:t>
        </w:r>
      </w:hyperlink>
    </w:p>
    <w:p w:rsidR="00C42A25" w:rsidRPr="00EE35B6" w:rsidRDefault="00C42A25" w:rsidP="00942DCC">
      <w:pPr>
        <w:jc w:val="center"/>
        <w:rPr>
          <w:i/>
          <w:sz w:val="32"/>
        </w:rPr>
      </w:pPr>
    </w:p>
    <w:p w:rsidR="00642DB4" w:rsidRDefault="00642DB4" w:rsidP="00942DCC">
      <w:pPr>
        <w:jc w:val="center"/>
        <w:rPr>
          <w:b/>
          <w:sz w:val="32"/>
        </w:rPr>
      </w:pPr>
    </w:p>
    <w:p w:rsidR="008F4331" w:rsidRPr="008F4331" w:rsidRDefault="009C7312" w:rsidP="00942DCC">
      <w:pPr>
        <w:jc w:val="center"/>
        <w:rPr>
          <w:b/>
          <w:sz w:val="32"/>
        </w:rPr>
      </w:pPr>
      <w:r>
        <w:rPr>
          <w:b/>
          <w:sz w:val="32"/>
        </w:rPr>
        <w:t>CLINTON CITY</w:t>
      </w:r>
    </w:p>
    <w:p w:rsidR="008F4331" w:rsidRPr="008F4331" w:rsidRDefault="008F4331" w:rsidP="008F4331">
      <w:pPr>
        <w:jc w:val="center"/>
        <w:rPr>
          <w:b/>
          <w:sz w:val="32"/>
        </w:rPr>
      </w:pPr>
      <w:r w:rsidRPr="008F4331">
        <w:rPr>
          <w:b/>
          <w:sz w:val="32"/>
        </w:rPr>
        <w:t xml:space="preserve">REQUEST FOR PROPOSAL FOR </w:t>
      </w:r>
      <w:bookmarkStart w:id="0" w:name="_Hlk107386077"/>
      <w:r w:rsidR="001C045C">
        <w:rPr>
          <w:b/>
          <w:sz w:val="32"/>
        </w:rPr>
        <w:t xml:space="preserve">RESIDENTIAL SOLID </w:t>
      </w:r>
      <w:r w:rsidR="008B3B94">
        <w:rPr>
          <w:b/>
          <w:sz w:val="32"/>
        </w:rPr>
        <w:t>WASTE</w:t>
      </w:r>
      <w:r w:rsidR="001C045C">
        <w:rPr>
          <w:b/>
          <w:sz w:val="32"/>
        </w:rPr>
        <w:t>, RECYCLING, AND GREEN WASTE</w:t>
      </w:r>
      <w:r w:rsidR="008B3B94">
        <w:rPr>
          <w:b/>
          <w:sz w:val="32"/>
        </w:rPr>
        <w:t xml:space="preserve"> COLLECTION SERVICES</w:t>
      </w:r>
      <w:bookmarkEnd w:id="0"/>
    </w:p>
    <w:p w:rsidR="008F4331" w:rsidRDefault="008F4331" w:rsidP="008F4331">
      <w:pPr>
        <w:pStyle w:val="Heading1"/>
      </w:pPr>
      <w:r>
        <w:t>Purpose</w:t>
      </w:r>
    </w:p>
    <w:p w:rsidR="000F7CD5" w:rsidRDefault="00C9341E" w:rsidP="000F7CD5">
      <w:r>
        <w:t>Clinton</w:t>
      </w:r>
      <w:r w:rsidR="000F7CD5">
        <w:t xml:space="preserve"> City is seeking proposals from </w:t>
      </w:r>
      <w:r w:rsidR="001C045C">
        <w:t xml:space="preserve">licensed </w:t>
      </w:r>
      <w:r w:rsidR="0045425B">
        <w:t xml:space="preserve">solid waste collection firms </w:t>
      </w:r>
      <w:r w:rsidR="001C045C">
        <w:t>for Residential Solid Waste, Recycling, and Green Waste Collection Services</w:t>
      </w:r>
      <w:r w:rsidR="00942DCC">
        <w:t xml:space="preserve"> </w:t>
      </w:r>
      <w:r w:rsidR="001C045C">
        <w:t>for the next 5 years</w:t>
      </w:r>
      <w:r w:rsidR="000F7CD5">
        <w:t xml:space="preserve">, </w:t>
      </w:r>
      <w:r w:rsidR="000F7CD5" w:rsidRPr="00F56563">
        <w:t xml:space="preserve">with the option of </w:t>
      </w:r>
      <w:r w:rsidR="00F56563" w:rsidRPr="00F56563">
        <w:t>renewing thereafter</w:t>
      </w:r>
      <w:r w:rsidR="000F7CD5">
        <w:t xml:space="preserve">. </w:t>
      </w:r>
    </w:p>
    <w:p w:rsidR="000F7CD5" w:rsidRPr="005C7F93" w:rsidRDefault="00541572" w:rsidP="008F4331">
      <w:pPr>
        <w:pStyle w:val="Heading1"/>
      </w:pPr>
      <w:r>
        <w:t>Scope of Work</w:t>
      </w:r>
    </w:p>
    <w:p w:rsidR="000F7CD5" w:rsidRDefault="00541572" w:rsidP="000F7CD5">
      <w:r>
        <w:t>The Scope of Work includes providing weekly garbage can pick up (black)</w:t>
      </w:r>
      <w:r w:rsidR="00E86F38">
        <w:t xml:space="preserve"> </w:t>
      </w:r>
      <w:r w:rsidR="00C21DEF">
        <w:t xml:space="preserve">and optional </w:t>
      </w:r>
      <w:r>
        <w:t xml:space="preserve">biweekly </w:t>
      </w:r>
      <w:r w:rsidR="002564B3">
        <w:t>recycling</w:t>
      </w:r>
      <w:r w:rsidR="006D3185">
        <w:t xml:space="preserve"> can pick up (</w:t>
      </w:r>
      <w:r>
        <w:t>blue</w:t>
      </w:r>
      <w:r w:rsidR="006D3185">
        <w:t>)</w:t>
      </w:r>
      <w:r w:rsidR="000360FB">
        <w:t xml:space="preserve"> and</w:t>
      </w:r>
      <w:r w:rsidR="00E93AA3">
        <w:t xml:space="preserve"> a weekly</w:t>
      </w:r>
      <w:r w:rsidR="000360FB">
        <w:t xml:space="preserve"> green wa</w:t>
      </w:r>
      <w:r w:rsidR="00E17A42">
        <w:t>ste can (green)</w:t>
      </w:r>
      <w:r w:rsidR="00E93AA3">
        <w:t xml:space="preserve"> pick up</w:t>
      </w:r>
      <w:r>
        <w:t xml:space="preserve"> from curbside at each residential unit within </w:t>
      </w:r>
      <w:r w:rsidR="00C9341E">
        <w:t>Clinton</w:t>
      </w:r>
      <w:r w:rsidRPr="00541572">
        <w:t xml:space="preserve"> City. </w:t>
      </w:r>
      <w:r w:rsidR="00E17A42">
        <w:t xml:space="preserve"> </w:t>
      </w:r>
      <w:r w:rsidR="00C9341E">
        <w:t>Clinton</w:t>
      </w:r>
      <w:r>
        <w:t xml:space="preserve"> City</w:t>
      </w:r>
      <w:r w:rsidRPr="00541572">
        <w:t xml:space="preserve"> has approximately</w:t>
      </w:r>
      <w:r w:rsidR="00E90BF2">
        <w:t xml:space="preserve"> </w:t>
      </w:r>
      <w:r w:rsidR="00B202B8">
        <w:t>6,800</w:t>
      </w:r>
      <w:r w:rsidRPr="00541572">
        <w:t xml:space="preserve"> </w:t>
      </w:r>
      <w:r>
        <w:t xml:space="preserve">“first” </w:t>
      </w:r>
      <w:r w:rsidRPr="00541572">
        <w:t xml:space="preserve">black </w:t>
      </w:r>
      <w:r>
        <w:t>cans</w:t>
      </w:r>
      <w:r w:rsidRPr="00541572">
        <w:t>,</w:t>
      </w:r>
      <w:r>
        <w:t xml:space="preserve"> and</w:t>
      </w:r>
      <w:r w:rsidR="00E90BF2">
        <w:t xml:space="preserve"> </w:t>
      </w:r>
      <w:r w:rsidR="00B202B8">
        <w:t>3,400</w:t>
      </w:r>
      <w:r w:rsidRPr="00541572">
        <w:t xml:space="preserve"> </w:t>
      </w:r>
      <w:r w:rsidR="00B202B8">
        <w:t>“second”</w:t>
      </w:r>
      <w:r w:rsidRPr="00541572">
        <w:t xml:space="preserve"> black </w:t>
      </w:r>
      <w:r>
        <w:t>cans</w:t>
      </w:r>
      <w:r w:rsidRPr="00541572">
        <w:t xml:space="preserve">. </w:t>
      </w:r>
      <w:r w:rsidR="00D73A55">
        <w:t xml:space="preserve"> The C</w:t>
      </w:r>
      <w:r w:rsidR="00652B8A">
        <w:t>ity currently does not a have recycling or green waste collection service.</w:t>
      </w:r>
      <w:r w:rsidR="00C875AC">
        <w:t xml:space="preserve">  The scope </w:t>
      </w:r>
      <w:r w:rsidR="00FA7846">
        <w:t xml:space="preserve">also </w:t>
      </w:r>
      <w:r w:rsidR="00C875AC">
        <w:t xml:space="preserve">includes </w:t>
      </w:r>
      <w:r w:rsidR="006D1BA4">
        <w:t xml:space="preserve">providing and servicing </w:t>
      </w:r>
      <w:r w:rsidR="003D3CB3">
        <w:t xml:space="preserve">larger collection containers at city parks and </w:t>
      </w:r>
      <w:r w:rsidR="00D0485F">
        <w:t xml:space="preserve">city </w:t>
      </w:r>
      <w:r w:rsidR="003D3CB3">
        <w:t>facilities and containers for community clean up days</w:t>
      </w:r>
      <w:r w:rsidR="0083185E">
        <w:t>.</w:t>
      </w:r>
      <w:r w:rsidR="00854FF0">
        <w:t xml:space="preserve">  Solid Waste</w:t>
      </w:r>
      <w:r w:rsidR="00E93AA3">
        <w:t xml:space="preserve"> is </w:t>
      </w:r>
      <w:r w:rsidR="00854FF0">
        <w:t xml:space="preserve">to be collected and delivered to the </w:t>
      </w:r>
      <w:r w:rsidR="001A1CBF" w:rsidRPr="001A1CBF">
        <w:t xml:space="preserve">Wasatch Integrated Waste Management District in Layton, </w:t>
      </w:r>
      <w:r w:rsidR="001A1CBF">
        <w:t>Utah</w:t>
      </w:r>
      <w:r w:rsidR="001A1CBF" w:rsidRPr="001A1CBF">
        <w:t>.</w:t>
      </w:r>
      <w:r w:rsidR="00E93AA3">
        <w:t xml:space="preserve">  Clinton City</w:t>
      </w:r>
      <w:r w:rsidR="00FA7846">
        <w:t xml:space="preserve"> pay</w:t>
      </w:r>
      <w:r w:rsidR="00E93AA3">
        <w:t>s</w:t>
      </w:r>
      <w:r w:rsidR="00FA7846">
        <w:t xml:space="preserve"> for all tipping fees directly to the Wasatch Integrated Waste Management District.</w:t>
      </w:r>
    </w:p>
    <w:p w:rsidR="000F7CD5" w:rsidRDefault="000F7CD5" w:rsidP="008F4331">
      <w:pPr>
        <w:pStyle w:val="Heading1"/>
      </w:pPr>
      <w:r w:rsidRPr="005C7F93">
        <w:t xml:space="preserve">General Requirements </w:t>
      </w:r>
    </w:p>
    <w:p w:rsidR="00541572" w:rsidRDefault="00541572" w:rsidP="00541572">
      <w:r>
        <w:t xml:space="preserve">Respondents to this request should be able to demonstrate their capability to comply with the following requirements: </w:t>
      </w:r>
    </w:p>
    <w:p w:rsidR="00541572" w:rsidRDefault="00541572" w:rsidP="00541572">
      <w:pPr>
        <w:pStyle w:val="ListParagraph"/>
        <w:numPr>
          <w:ilvl w:val="0"/>
          <w:numId w:val="12"/>
        </w:numPr>
      </w:pPr>
      <w:r>
        <w:t xml:space="preserve">Must have a valid </w:t>
      </w:r>
      <w:r w:rsidR="007D430C">
        <w:t xml:space="preserve">Utah </w:t>
      </w:r>
      <w:r>
        <w:t xml:space="preserve">business license. </w:t>
      </w:r>
    </w:p>
    <w:p w:rsidR="00541572" w:rsidRDefault="00541572" w:rsidP="00541572">
      <w:pPr>
        <w:pStyle w:val="ListParagraph"/>
        <w:numPr>
          <w:ilvl w:val="0"/>
          <w:numId w:val="12"/>
        </w:numPr>
      </w:pPr>
      <w:r>
        <w:t xml:space="preserve">Must have current insurance/bonding to include: </w:t>
      </w:r>
    </w:p>
    <w:p w:rsidR="00541572" w:rsidRDefault="00541572" w:rsidP="00541572">
      <w:pPr>
        <w:pStyle w:val="ListParagraph"/>
        <w:numPr>
          <w:ilvl w:val="1"/>
          <w:numId w:val="12"/>
        </w:numPr>
      </w:pPr>
      <w:r>
        <w:t xml:space="preserve">Auto: Combined Single Limit of $1,000,000 </w:t>
      </w:r>
    </w:p>
    <w:p w:rsidR="00541572" w:rsidRDefault="00541572" w:rsidP="00541572">
      <w:pPr>
        <w:pStyle w:val="ListParagraph"/>
        <w:numPr>
          <w:ilvl w:val="1"/>
          <w:numId w:val="12"/>
        </w:numPr>
      </w:pPr>
      <w:r>
        <w:t xml:space="preserve">General Liability: $1,000,000 each occurrence and $2,000,000 aggregate </w:t>
      </w:r>
    </w:p>
    <w:p w:rsidR="00541572" w:rsidRDefault="00541572" w:rsidP="00541572">
      <w:pPr>
        <w:pStyle w:val="ListParagraph"/>
        <w:numPr>
          <w:ilvl w:val="1"/>
          <w:numId w:val="12"/>
        </w:numPr>
      </w:pPr>
      <w:r>
        <w:t xml:space="preserve">Umbrella: $1,000,000 </w:t>
      </w:r>
    </w:p>
    <w:p w:rsidR="00541572" w:rsidRDefault="00541572" w:rsidP="00541572">
      <w:pPr>
        <w:pStyle w:val="ListParagraph"/>
        <w:numPr>
          <w:ilvl w:val="1"/>
          <w:numId w:val="12"/>
        </w:numPr>
      </w:pPr>
      <w:r>
        <w:t xml:space="preserve">Performance Bond $300,000 </w:t>
      </w:r>
    </w:p>
    <w:p w:rsidR="00541572" w:rsidRDefault="00541572" w:rsidP="00541572">
      <w:pPr>
        <w:pStyle w:val="ListParagraph"/>
        <w:numPr>
          <w:ilvl w:val="0"/>
          <w:numId w:val="12"/>
        </w:numPr>
      </w:pPr>
      <w:r>
        <w:t xml:space="preserve">Must be able to provide a summary of work performed on similar projects with similar complexity within the past five (5) years. </w:t>
      </w:r>
    </w:p>
    <w:p w:rsidR="00541572" w:rsidRDefault="00541572" w:rsidP="00541572">
      <w:pPr>
        <w:pStyle w:val="ListParagraph"/>
        <w:numPr>
          <w:ilvl w:val="0"/>
          <w:numId w:val="12"/>
        </w:numPr>
      </w:pPr>
      <w:r>
        <w:t xml:space="preserve">Provide references from current and/or previous garbage collection contracts of similar or greater size and complexity. </w:t>
      </w:r>
    </w:p>
    <w:p w:rsidR="003A3D96" w:rsidRDefault="006D3185" w:rsidP="003A3D96">
      <w:pPr>
        <w:pStyle w:val="ListParagraph"/>
        <w:numPr>
          <w:ilvl w:val="0"/>
          <w:numId w:val="12"/>
        </w:numPr>
      </w:pPr>
      <w:r>
        <w:t>Provide pricing for each type of waste</w:t>
      </w:r>
      <w:r w:rsidR="00136EBE">
        <w:t xml:space="preserve"> as listed in the attached pricing sheet.</w:t>
      </w:r>
    </w:p>
    <w:p w:rsidR="001435E0" w:rsidRDefault="003A3D96" w:rsidP="003A3D96">
      <w:pPr>
        <w:pStyle w:val="ListParagraph"/>
        <w:numPr>
          <w:ilvl w:val="1"/>
          <w:numId w:val="12"/>
        </w:numPr>
      </w:pPr>
      <w:r>
        <w:t>Solid wa</w:t>
      </w:r>
      <w:r w:rsidR="00D43C5C">
        <w:t>ste (black</w:t>
      </w:r>
      <w:r w:rsidR="001435E0">
        <w:t>)</w:t>
      </w:r>
      <w:r w:rsidR="00D43C5C">
        <w:t xml:space="preserve"> cans for 1</w:t>
      </w:r>
      <w:r w:rsidR="00D43C5C" w:rsidRPr="00D43C5C">
        <w:rPr>
          <w:vertAlign w:val="superscript"/>
        </w:rPr>
        <w:t>st</w:t>
      </w:r>
      <w:r w:rsidR="00D43C5C">
        <w:t xml:space="preserve"> can and 2</w:t>
      </w:r>
      <w:r w:rsidR="00D43C5C" w:rsidRPr="00D43C5C">
        <w:rPr>
          <w:vertAlign w:val="superscript"/>
        </w:rPr>
        <w:t>nd</w:t>
      </w:r>
      <w:r w:rsidR="00D43C5C">
        <w:t xml:space="preserve"> can</w:t>
      </w:r>
      <w:r w:rsidR="0093551C">
        <w:t xml:space="preserve">.  Cost </w:t>
      </w:r>
      <w:r w:rsidR="006D3185">
        <w:t>per can</w:t>
      </w:r>
      <w:r w:rsidR="0093551C">
        <w:t>.  City to provide black cans.</w:t>
      </w:r>
    </w:p>
    <w:p w:rsidR="0040260F" w:rsidRDefault="001435E0" w:rsidP="003A3D96">
      <w:pPr>
        <w:pStyle w:val="ListParagraph"/>
        <w:numPr>
          <w:ilvl w:val="1"/>
          <w:numId w:val="12"/>
        </w:numPr>
      </w:pPr>
      <w:r>
        <w:t>Recycling (blue) can</w:t>
      </w:r>
      <w:r w:rsidR="00685484">
        <w:t xml:space="preserve">s cost per can.  </w:t>
      </w:r>
      <w:r w:rsidR="00EB4877">
        <w:t>This will be o</w:t>
      </w:r>
      <w:r w:rsidR="0040260F">
        <w:t xml:space="preserve">ptional for city residents. </w:t>
      </w:r>
      <w:r w:rsidR="00EB4877">
        <w:t xml:space="preserve"> </w:t>
      </w:r>
      <w:r w:rsidR="00685484">
        <w:t>Contractor supplied</w:t>
      </w:r>
      <w:r w:rsidR="00EB4877">
        <w:t xml:space="preserve"> can</w:t>
      </w:r>
      <w:r w:rsidR="00685484">
        <w:t xml:space="preserve"> </w:t>
      </w:r>
      <w:r w:rsidR="0040260F">
        <w:t xml:space="preserve">and </w:t>
      </w:r>
      <w:r w:rsidR="00D73A55">
        <w:t xml:space="preserve">City </w:t>
      </w:r>
      <w:r w:rsidR="0040260F">
        <w:t>supplied can options.</w:t>
      </w:r>
    </w:p>
    <w:p w:rsidR="0040260F" w:rsidRDefault="0040260F" w:rsidP="0040260F">
      <w:pPr>
        <w:pStyle w:val="ListParagraph"/>
        <w:numPr>
          <w:ilvl w:val="1"/>
          <w:numId w:val="12"/>
        </w:numPr>
      </w:pPr>
      <w:r>
        <w:t xml:space="preserve">Green Waste (green) cans cost per can.  </w:t>
      </w:r>
      <w:r w:rsidR="00EB4877">
        <w:t>This will be o</w:t>
      </w:r>
      <w:r>
        <w:t>ptional for city residents. Contractor supplied</w:t>
      </w:r>
      <w:r w:rsidR="00EB4877">
        <w:t xml:space="preserve"> can</w:t>
      </w:r>
      <w:r>
        <w:t xml:space="preserve"> and </w:t>
      </w:r>
      <w:r w:rsidR="00D73A55">
        <w:t>City</w:t>
      </w:r>
      <w:r>
        <w:t xml:space="preserve"> supplied can options.</w:t>
      </w:r>
    </w:p>
    <w:p w:rsidR="00230BFC" w:rsidRDefault="00230BFC" w:rsidP="00541572">
      <w:pPr>
        <w:pStyle w:val="ListParagraph"/>
        <w:numPr>
          <w:ilvl w:val="0"/>
          <w:numId w:val="12"/>
        </w:numPr>
      </w:pPr>
      <w:r>
        <w:t>Provide pricing for fuel, and adjustments to that price, if any.</w:t>
      </w:r>
    </w:p>
    <w:p w:rsidR="00D34B11" w:rsidRDefault="00D34B11" w:rsidP="00541572">
      <w:pPr>
        <w:pStyle w:val="ListParagraph"/>
        <w:numPr>
          <w:ilvl w:val="0"/>
          <w:numId w:val="12"/>
        </w:numPr>
      </w:pPr>
      <w:r>
        <w:t>Provide a timeline for when services can begin.</w:t>
      </w:r>
    </w:p>
    <w:p w:rsidR="00541572" w:rsidRDefault="00541572" w:rsidP="00541572">
      <w:pPr>
        <w:pStyle w:val="ListParagraph"/>
        <w:numPr>
          <w:ilvl w:val="0"/>
          <w:numId w:val="12"/>
        </w:numPr>
      </w:pPr>
      <w:r>
        <w:lastRenderedPageBreak/>
        <w:t xml:space="preserve">Knowledge of local conditions such as terrain and weather. </w:t>
      </w:r>
    </w:p>
    <w:p w:rsidR="00541572" w:rsidRDefault="00541572" w:rsidP="00541572">
      <w:pPr>
        <w:pStyle w:val="ListParagraph"/>
        <w:numPr>
          <w:ilvl w:val="0"/>
          <w:numId w:val="12"/>
        </w:numPr>
      </w:pPr>
      <w:r>
        <w:t xml:space="preserve">Describe drug testing program. </w:t>
      </w:r>
    </w:p>
    <w:p w:rsidR="00541572" w:rsidRDefault="00541572" w:rsidP="00541572">
      <w:pPr>
        <w:pStyle w:val="ListParagraph"/>
        <w:numPr>
          <w:ilvl w:val="0"/>
          <w:numId w:val="12"/>
        </w:numPr>
      </w:pPr>
      <w:r>
        <w:t xml:space="preserve">Provide information on fleet size and ability to complete garbage and recycling routes in a timely manner. </w:t>
      </w:r>
    </w:p>
    <w:p w:rsidR="00541572" w:rsidRDefault="00541572" w:rsidP="00541572">
      <w:pPr>
        <w:pStyle w:val="ListParagraph"/>
        <w:numPr>
          <w:ilvl w:val="0"/>
          <w:numId w:val="12"/>
        </w:numPr>
      </w:pPr>
      <w:r>
        <w:t xml:space="preserve">Provide information on customer care: hours of operation, customer care manager for the City (point of contact), response to missed cans, etc. </w:t>
      </w:r>
    </w:p>
    <w:p w:rsidR="00541572" w:rsidRDefault="00541572" w:rsidP="00541572">
      <w:pPr>
        <w:pStyle w:val="ListParagraph"/>
        <w:numPr>
          <w:ilvl w:val="0"/>
          <w:numId w:val="12"/>
        </w:numPr>
      </w:pPr>
      <w:r>
        <w:t xml:space="preserve">Provide legal off-site disposal of all wastes generated from performing the contract. </w:t>
      </w:r>
    </w:p>
    <w:p w:rsidR="00541572" w:rsidRDefault="00541572" w:rsidP="00541572">
      <w:pPr>
        <w:pStyle w:val="ListParagraph"/>
        <w:numPr>
          <w:ilvl w:val="0"/>
          <w:numId w:val="12"/>
        </w:numPr>
      </w:pPr>
      <w:r>
        <w:t xml:space="preserve">Provide employees with identification badges to be worn while working </w:t>
      </w:r>
      <w:r w:rsidR="00D73A55">
        <w:t xml:space="preserve">within the </w:t>
      </w:r>
      <w:r>
        <w:t xml:space="preserve">City. </w:t>
      </w:r>
    </w:p>
    <w:p w:rsidR="005F15AF" w:rsidRDefault="00541572" w:rsidP="00B45CDD">
      <w:pPr>
        <w:pStyle w:val="ListParagraph"/>
        <w:numPr>
          <w:ilvl w:val="0"/>
          <w:numId w:val="12"/>
        </w:numPr>
      </w:pPr>
      <w:r>
        <w:t>Please</w:t>
      </w:r>
      <w:r w:rsidR="00D73A55">
        <w:t xml:space="preserve"> p</w:t>
      </w:r>
      <w:r>
        <w:t xml:space="preserve">rovide information on facilities and redundancies in place which could be included in a contract to help with an </w:t>
      </w:r>
      <w:r w:rsidR="00D73A55">
        <w:t>e</w:t>
      </w:r>
      <w:r>
        <w:t>mergency or disaster to our city, i.e., equipment, out-of-state help, or planning resources.</w:t>
      </w:r>
      <w:r w:rsidR="000F7CD5" w:rsidRPr="00925A07">
        <w:t xml:space="preserve"> </w:t>
      </w:r>
    </w:p>
    <w:p w:rsidR="008F4331" w:rsidRDefault="008F4331" w:rsidP="008F4331">
      <w:pPr>
        <w:pStyle w:val="Heading1"/>
      </w:pPr>
      <w:r>
        <w:t>Selection Process</w:t>
      </w:r>
    </w:p>
    <w:p w:rsidR="000F7CD5" w:rsidRPr="005C7F93" w:rsidRDefault="008F4331" w:rsidP="000F7CD5">
      <w:pPr>
        <w:rPr>
          <w:b/>
          <w:sz w:val="28"/>
        </w:rPr>
      </w:pPr>
      <w:r w:rsidRPr="008F4331">
        <w:rPr>
          <w:b/>
          <w:bCs/>
        </w:rPr>
        <w:t>Criteria for Selection:</w:t>
      </w:r>
      <w:r w:rsidRPr="008F4331">
        <w:rPr>
          <w:b/>
        </w:rPr>
        <w:t xml:space="preserve"> </w:t>
      </w:r>
      <w:r w:rsidRPr="008F4331">
        <w:t>Proposals will be evaluated by a committee established by the City. Evaluations will be based on criteria outlined herein, which may be weighted by the City in a manner it deems appropriate. Price is not the sole deciding factor. Criteria for evaluation of proposals include the following:</w:t>
      </w:r>
      <w:r w:rsidR="000F7CD5" w:rsidRPr="005C7F93">
        <w:rPr>
          <w:b/>
          <w:sz w:val="28"/>
        </w:rPr>
        <w:t xml:space="preserve"> </w:t>
      </w:r>
    </w:p>
    <w:p w:rsidR="00A239E5" w:rsidRDefault="00A239E5" w:rsidP="00A239E5">
      <w:pPr>
        <w:pStyle w:val="ListParagraph"/>
        <w:numPr>
          <w:ilvl w:val="0"/>
          <w:numId w:val="3"/>
        </w:numPr>
        <w:spacing w:line="276" w:lineRule="auto"/>
      </w:pPr>
      <w:r>
        <w:t>Company Size</w:t>
      </w:r>
    </w:p>
    <w:p w:rsidR="00A239E5" w:rsidRDefault="00A239E5" w:rsidP="00A239E5">
      <w:pPr>
        <w:pStyle w:val="ListParagraph"/>
        <w:numPr>
          <w:ilvl w:val="1"/>
          <w:numId w:val="3"/>
        </w:numPr>
        <w:spacing w:line="276" w:lineRule="auto"/>
      </w:pPr>
      <w:r>
        <w:t>Ability to complete daily garbage routes (fleet size)</w:t>
      </w:r>
      <w:r w:rsidR="00D73A55">
        <w:t>;</w:t>
      </w:r>
    </w:p>
    <w:p w:rsidR="00A239E5" w:rsidRDefault="00A239E5" w:rsidP="00A239E5">
      <w:pPr>
        <w:pStyle w:val="ListParagraph"/>
        <w:numPr>
          <w:ilvl w:val="1"/>
          <w:numId w:val="3"/>
        </w:numPr>
        <w:spacing w:line="276" w:lineRule="auto"/>
      </w:pPr>
      <w:r>
        <w:t>Ability to service garbage and recycling pick-up</w:t>
      </w:r>
      <w:r w:rsidR="00D73A55">
        <w:t>;</w:t>
      </w:r>
    </w:p>
    <w:p w:rsidR="00A239E5" w:rsidRDefault="00A239E5" w:rsidP="00A239E5">
      <w:pPr>
        <w:pStyle w:val="ListParagraph"/>
        <w:numPr>
          <w:ilvl w:val="1"/>
          <w:numId w:val="3"/>
        </w:numPr>
        <w:spacing w:line="276" w:lineRule="auto"/>
      </w:pPr>
      <w:r>
        <w:t>Current commitments</w:t>
      </w:r>
      <w:r w:rsidR="00D73A55">
        <w:t>;</w:t>
      </w:r>
    </w:p>
    <w:p w:rsidR="00A239E5" w:rsidRDefault="00A239E5" w:rsidP="00A239E5">
      <w:pPr>
        <w:pStyle w:val="ListParagraph"/>
        <w:numPr>
          <w:ilvl w:val="0"/>
          <w:numId w:val="3"/>
        </w:numPr>
        <w:spacing w:line="276" w:lineRule="auto"/>
      </w:pPr>
      <w:r>
        <w:t>Customer Service</w:t>
      </w:r>
    </w:p>
    <w:p w:rsidR="00A239E5" w:rsidRDefault="00A239E5" w:rsidP="00A239E5">
      <w:pPr>
        <w:pStyle w:val="ListParagraph"/>
        <w:numPr>
          <w:ilvl w:val="1"/>
          <w:numId w:val="3"/>
        </w:numPr>
        <w:spacing w:line="276" w:lineRule="auto"/>
      </w:pPr>
      <w:r>
        <w:t>Hours of operation</w:t>
      </w:r>
      <w:r w:rsidR="00D73A55">
        <w:t>;</w:t>
      </w:r>
    </w:p>
    <w:p w:rsidR="00A239E5" w:rsidRDefault="00A239E5" w:rsidP="00A239E5">
      <w:pPr>
        <w:pStyle w:val="ListParagraph"/>
        <w:numPr>
          <w:ilvl w:val="1"/>
          <w:numId w:val="3"/>
        </w:numPr>
        <w:spacing w:line="276" w:lineRule="auto"/>
      </w:pPr>
      <w:r>
        <w:t>Response time</w:t>
      </w:r>
      <w:r w:rsidR="00D73A55">
        <w:t xml:space="preserve"> and policy</w:t>
      </w:r>
      <w:r>
        <w:t xml:space="preserve"> on missed cans</w:t>
      </w:r>
      <w:r w:rsidR="00D73A55">
        <w:t>;</w:t>
      </w:r>
    </w:p>
    <w:p w:rsidR="00A239E5" w:rsidRDefault="00A239E5" w:rsidP="00A239E5">
      <w:pPr>
        <w:pStyle w:val="ListParagraph"/>
        <w:numPr>
          <w:ilvl w:val="1"/>
          <w:numId w:val="3"/>
        </w:numPr>
        <w:spacing w:line="276" w:lineRule="auto"/>
      </w:pPr>
      <w:r>
        <w:t xml:space="preserve">Access to local customer care agent (from citizens and </w:t>
      </w:r>
      <w:r w:rsidR="00C9341E">
        <w:t>Clinton</w:t>
      </w:r>
      <w:r>
        <w:t xml:space="preserve"> City Staff)</w:t>
      </w:r>
      <w:r w:rsidR="00D73A55">
        <w:t>;</w:t>
      </w:r>
    </w:p>
    <w:p w:rsidR="00A239E5" w:rsidRDefault="00A239E5" w:rsidP="00A239E5">
      <w:pPr>
        <w:pStyle w:val="ListParagraph"/>
        <w:numPr>
          <w:ilvl w:val="0"/>
          <w:numId w:val="3"/>
        </w:numPr>
        <w:spacing w:line="276" w:lineRule="auto"/>
      </w:pPr>
      <w:r>
        <w:t>Knowledge of local conditions</w:t>
      </w:r>
    </w:p>
    <w:p w:rsidR="00A239E5" w:rsidRDefault="00A239E5" w:rsidP="00A239E5">
      <w:pPr>
        <w:pStyle w:val="ListParagraph"/>
        <w:numPr>
          <w:ilvl w:val="1"/>
          <w:numId w:val="3"/>
        </w:numPr>
        <w:spacing w:line="276" w:lineRule="auto"/>
      </w:pPr>
      <w:r>
        <w:t>Knowledge of challenging terrain</w:t>
      </w:r>
      <w:r w:rsidR="00D73A55">
        <w:t>;</w:t>
      </w:r>
    </w:p>
    <w:p w:rsidR="00A239E5" w:rsidRDefault="00A239E5" w:rsidP="00A239E5">
      <w:pPr>
        <w:pStyle w:val="ListParagraph"/>
        <w:numPr>
          <w:ilvl w:val="1"/>
          <w:numId w:val="3"/>
        </w:numPr>
        <w:spacing w:line="276" w:lineRule="auto"/>
      </w:pPr>
      <w:r>
        <w:t>Ability to complete routes in inclement weather</w:t>
      </w:r>
      <w:r w:rsidR="00D73A55">
        <w:t>;</w:t>
      </w:r>
    </w:p>
    <w:p w:rsidR="00A239E5" w:rsidRDefault="00A239E5" w:rsidP="00A239E5">
      <w:pPr>
        <w:pStyle w:val="ListParagraph"/>
        <w:numPr>
          <w:ilvl w:val="0"/>
          <w:numId w:val="3"/>
        </w:numPr>
        <w:spacing w:line="276" w:lineRule="auto"/>
      </w:pPr>
      <w:r>
        <w:t>Insurance/bond ability</w:t>
      </w:r>
    </w:p>
    <w:p w:rsidR="00A239E5" w:rsidRDefault="00A239E5" w:rsidP="00A239E5">
      <w:pPr>
        <w:pStyle w:val="ListParagraph"/>
        <w:numPr>
          <w:ilvl w:val="1"/>
          <w:numId w:val="3"/>
        </w:numPr>
        <w:spacing w:line="276" w:lineRule="auto"/>
      </w:pPr>
      <w:r>
        <w:t>Liability coverage</w:t>
      </w:r>
      <w:r w:rsidR="00D73A55">
        <w:t>;</w:t>
      </w:r>
    </w:p>
    <w:p w:rsidR="00A239E5" w:rsidRDefault="00A239E5" w:rsidP="00A239E5">
      <w:pPr>
        <w:pStyle w:val="ListParagraph"/>
        <w:numPr>
          <w:ilvl w:val="1"/>
          <w:numId w:val="3"/>
        </w:numPr>
        <w:spacing w:line="276" w:lineRule="auto"/>
      </w:pPr>
      <w:r>
        <w:t>Bonds</w:t>
      </w:r>
      <w:r w:rsidR="00D73A55">
        <w:t>;</w:t>
      </w:r>
    </w:p>
    <w:p w:rsidR="00A239E5" w:rsidRDefault="00A239E5" w:rsidP="00A239E5">
      <w:pPr>
        <w:pStyle w:val="ListParagraph"/>
        <w:numPr>
          <w:ilvl w:val="0"/>
          <w:numId w:val="3"/>
        </w:numPr>
        <w:spacing w:line="276" w:lineRule="auto"/>
      </w:pPr>
      <w:r>
        <w:t>Overall cost of service</w:t>
      </w:r>
    </w:p>
    <w:p w:rsidR="00644E5C" w:rsidRDefault="00A239E5" w:rsidP="00A239E5">
      <w:pPr>
        <w:pStyle w:val="ListParagraph"/>
        <w:numPr>
          <w:ilvl w:val="1"/>
          <w:numId w:val="3"/>
        </w:numPr>
        <w:spacing w:line="276" w:lineRule="auto"/>
      </w:pPr>
      <w:r>
        <w:t>Cost per</w:t>
      </w:r>
      <w:r w:rsidR="006113F3">
        <w:t xml:space="preserve"> </w:t>
      </w:r>
      <w:r w:rsidR="00C1628D">
        <w:t>“black”</w:t>
      </w:r>
      <w:r>
        <w:t xml:space="preserve"> can on a monthly basis for </w:t>
      </w:r>
      <w:r w:rsidR="00633284">
        <w:t>solid waste</w:t>
      </w:r>
      <w:r w:rsidR="003329F9">
        <w:t xml:space="preserve"> collection</w:t>
      </w:r>
      <w:r w:rsidR="00D73A55">
        <w:t>;</w:t>
      </w:r>
    </w:p>
    <w:p w:rsidR="00C10ACB" w:rsidRDefault="00C10ACB" w:rsidP="00644E5C">
      <w:pPr>
        <w:pStyle w:val="ListParagraph"/>
        <w:numPr>
          <w:ilvl w:val="1"/>
          <w:numId w:val="3"/>
        </w:numPr>
        <w:spacing w:line="276" w:lineRule="auto"/>
      </w:pPr>
      <w:r>
        <w:t xml:space="preserve">The City to select a </w:t>
      </w:r>
      <w:r w:rsidR="007F5457">
        <w:t xml:space="preserve">Contractor to pick up solid waste cans.  The </w:t>
      </w:r>
      <w:r w:rsidR="00336AFA">
        <w:t>recycling and green waste will be optional for the City</w:t>
      </w:r>
      <w:r w:rsidR="009127A5">
        <w:t xml:space="preserve"> res</w:t>
      </w:r>
      <w:r w:rsidR="00E93AA3">
        <w:t>idents</w:t>
      </w:r>
      <w:r w:rsidR="00336AFA">
        <w:t xml:space="preserve"> and the contr</w:t>
      </w:r>
      <w:r w:rsidR="005E1FD6">
        <w:t>actor is not required to bid those options.</w:t>
      </w:r>
    </w:p>
    <w:p w:rsidR="002564B3" w:rsidRDefault="00644E5C" w:rsidP="0088523F">
      <w:pPr>
        <w:pStyle w:val="ListParagraph"/>
        <w:numPr>
          <w:ilvl w:val="1"/>
          <w:numId w:val="3"/>
        </w:numPr>
        <w:spacing w:line="276" w:lineRule="auto"/>
      </w:pPr>
      <w:r>
        <w:t>Alternative cost for bi-weekly recycling and</w:t>
      </w:r>
      <w:r w:rsidR="00E93AA3">
        <w:t xml:space="preserve"> weekly</w:t>
      </w:r>
      <w:r>
        <w:t xml:space="preserve"> green waste pick-up</w:t>
      </w:r>
      <w:r w:rsidR="0088523F">
        <w:t xml:space="preserve"> with c</w:t>
      </w:r>
      <w:r w:rsidR="002564B3">
        <w:t>ost to provide blue recycle cans</w:t>
      </w:r>
      <w:r w:rsidR="003329F9">
        <w:t xml:space="preserve"> and green waste cans</w:t>
      </w:r>
      <w:r w:rsidR="002564B3">
        <w:t xml:space="preserve"> to residents</w:t>
      </w:r>
      <w:r w:rsidR="003329F9">
        <w:t xml:space="preserve"> with options for the </w:t>
      </w:r>
      <w:r w:rsidR="00D73A55">
        <w:t>C</w:t>
      </w:r>
      <w:r w:rsidR="003329F9">
        <w:t>ity to provide cans</w:t>
      </w:r>
      <w:r w:rsidR="00D73A55">
        <w:t>.</w:t>
      </w:r>
    </w:p>
    <w:p w:rsidR="000F7CD5" w:rsidRPr="005C7F93" w:rsidRDefault="000F7CD5" w:rsidP="008F4331">
      <w:pPr>
        <w:pStyle w:val="Heading1"/>
      </w:pPr>
      <w:r w:rsidRPr="005C7F93">
        <w:t xml:space="preserve">Timeline </w:t>
      </w:r>
    </w:p>
    <w:p w:rsidR="000F7CD5" w:rsidRDefault="000F7CD5" w:rsidP="000F7CD5">
      <w:r>
        <w:t xml:space="preserve">The </w:t>
      </w:r>
      <w:r w:rsidR="00F56563">
        <w:t xml:space="preserve">firm must submit three hard copies of the </w:t>
      </w:r>
      <w:r>
        <w:t xml:space="preserve">proposal on or before </w:t>
      </w:r>
      <w:r w:rsidR="00CC0581">
        <w:t>1</w:t>
      </w:r>
      <w:r w:rsidR="00D73A55">
        <w:t>2</w:t>
      </w:r>
      <w:r>
        <w:t>:</w:t>
      </w:r>
      <w:r w:rsidR="00D73A55">
        <w:t>0</w:t>
      </w:r>
      <w:r>
        <w:t>0</w:t>
      </w:r>
      <w:r w:rsidR="00CC0581">
        <w:t xml:space="preserve"> </w:t>
      </w:r>
      <w:r w:rsidR="00D73A55">
        <w:t>noon</w:t>
      </w:r>
      <w:r>
        <w:t xml:space="preserve">, </w:t>
      </w:r>
      <w:r w:rsidR="00D73A55">
        <w:t>July 2</w:t>
      </w:r>
      <w:r w:rsidR="00A2456E">
        <w:t>6</w:t>
      </w:r>
      <w:r w:rsidR="008B3B94">
        <w:t>, 2022</w:t>
      </w:r>
      <w:r>
        <w:t xml:space="preserve"> to </w:t>
      </w:r>
      <w:r w:rsidR="00D73A55">
        <w:t>Dennis Cluff</w:t>
      </w:r>
      <w:r w:rsidR="00CC0581">
        <w:t xml:space="preserve">, </w:t>
      </w:r>
      <w:r w:rsidR="00D73A55">
        <w:t>City Manager</w:t>
      </w:r>
      <w:r w:rsidR="00F56563">
        <w:t xml:space="preserve"> at </w:t>
      </w:r>
      <w:r w:rsidR="00C9341E">
        <w:t>Clinton</w:t>
      </w:r>
      <w:r w:rsidR="00F56563">
        <w:t xml:space="preserve"> City Hall located at </w:t>
      </w:r>
      <w:r w:rsidR="00D73A55">
        <w:t>2267</w:t>
      </w:r>
      <w:r w:rsidR="00F56563">
        <w:t xml:space="preserve"> </w:t>
      </w:r>
      <w:r w:rsidR="00D73A55">
        <w:t>N</w:t>
      </w:r>
      <w:r w:rsidR="00F56563">
        <w:t xml:space="preserve">. </w:t>
      </w:r>
      <w:r w:rsidR="00D73A55">
        <w:t>15</w:t>
      </w:r>
      <w:r w:rsidR="00F56563">
        <w:t xml:space="preserve">00 </w:t>
      </w:r>
      <w:r w:rsidR="00D73A55">
        <w:t>W</w:t>
      </w:r>
      <w:r w:rsidR="00F56563">
        <w:t xml:space="preserve">. </w:t>
      </w:r>
      <w:r w:rsidR="00C9341E">
        <w:t>Clinton</w:t>
      </w:r>
      <w:r w:rsidR="00F56563">
        <w:t>, Utah.  Please also submit an electronic copy to</w:t>
      </w:r>
      <w:r>
        <w:t xml:space="preserve"> </w:t>
      </w:r>
      <w:hyperlink r:id="rId7" w:history="1">
        <w:r w:rsidR="00D73A55" w:rsidRPr="00F51B9C">
          <w:rPr>
            <w:rStyle w:val="Hyperlink"/>
          </w:rPr>
          <w:t>dcluff@clintoncity.com</w:t>
        </w:r>
      </w:hyperlink>
      <w:r w:rsidR="00D73A55">
        <w:t xml:space="preserve"> </w:t>
      </w:r>
      <w:r>
        <w:t>.</w:t>
      </w:r>
      <w:r w:rsidR="00925A07">
        <w:t xml:space="preserve"> The full timeline is as follows:</w:t>
      </w:r>
      <w:r>
        <w:t xml:space="preserve"> </w:t>
      </w:r>
    </w:p>
    <w:p w:rsidR="000F7CD5" w:rsidRPr="00F56563" w:rsidRDefault="000F7CD5" w:rsidP="000F7CD5">
      <w:pPr>
        <w:pStyle w:val="ListParagraph"/>
        <w:numPr>
          <w:ilvl w:val="0"/>
          <w:numId w:val="1"/>
        </w:numPr>
      </w:pPr>
      <w:r w:rsidRPr="00F56563">
        <w:t xml:space="preserve">City </w:t>
      </w:r>
      <w:r w:rsidR="00105D2D" w:rsidRPr="00F56563">
        <w:t>releases</w:t>
      </w:r>
      <w:r w:rsidRPr="00F56563">
        <w:t xml:space="preserve"> RFP</w:t>
      </w:r>
      <w:r w:rsidR="00CC0581" w:rsidRPr="00F56563">
        <w:t xml:space="preserve"> – </w:t>
      </w:r>
      <w:r w:rsidR="007673B2">
        <w:t xml:space="preserve">July </w:t>
      </w:r>
      <w:r w:rsidR="00800B15">
        <w:t>13</w:t>
      </w:r>
      <w:r w:rsidR="007673B2">
        <w:t>, 2022</w:t>
      </w:r>
      <w:r w:rsidRPr="00F56563">
        <w:t xml:space="preserve"> </w:t>
      </w:r>
    </w:p>
    <w:p w:rsidR="000F7CD5" w:rsidRPr="00F56563" w:rsidRDefault="000F7CD5" w:rsidP="000F7CD5">
      <w:pPr>
        <w:pStyle w:val="ListParagraph"/>
        <w:numPr>
          <w:ilvl w:val="0"/>
          <w:numId w:val="1"/>
        </w:numPr>
      </w:pPr>
      <w:r w:rsidRPr="00F56563">
        <w:t>Deadline for submitting proposals</w:t>
      </w:r>
      <w:r w:rsidR="00CC0581" w:rsidRPr="00F56563">
        <w:t xml:space="preserve"> – </w:t>
      </w:r>
      <w:r w:rsidR="00CC5898">
        <w:t>July 2</w:t>
      </w:r>
      <w:r w:rsidR="00800B15">
        <w:t>8</w:t>
      </w:r>
      <w:r w:rsidR="00CC5898">
        <w:t xml:space="preserve">, 2022 </w:t>
      </w:r>
      <w:r w:rsidR="008E3DAD">
        <w:t xml:space="preserve">by </w:t>
      </w:r>
      <w:r w:rsidR="00800B15">
        <w:t>12 noon</w:t>
      </w:r>
      <w:r w:rsidRPr="00F56563">
        <w:t xml:space="preserve"> </w:t>
      </w:r>
    </w:p>
    <w:p w:rsidR="000F7CD5" w:rsidRPr="00F56563" w:rsidRDefault="00F270F5" w:rsidP="000F7CD5">
      <w:pPr>
        <w:pStyle w:val="ListParagraph"/>
        <w:numPr>
          <w:ilvl w:val="0"/>
          <w:numId w:val="1"/>
        </w:numPr>
      </w:pPr>
      <w:r>
        <w:t>Top 2-3 c</w:t>
      </w:r>
      <w:r w:rsidR="00105D2D" w:rsidRPr="00F56563">
        <w:t>andidate i</w:t>
      </w:r>
      <w:r w:rsidR="000F7CD5" w:rsidRPr="00F56563">
        <w:t>nterview</w:t>
      </w:r>
      <w:r w:rsidR="00105D2D" w:rsidRPr="00F56563">
        <w:t>s</w:t>
      </w:r>
      <w:r>
        <w:t>, if needed</w:t>
      </w:r>
      <w:r w:rsidR="00CC0581" w:rsidRPr="00F56563">
        <w:t xml:space="preserve"> </w:t>
      </w:r>
    </w:p>
    <w:p w:rsidR="000F7CD5" w:rsidRPr="00F56563" w:rsidRDefault="000F7CD5" w:rsidP="000F7CD5">
      <w:pPr>
        <w:pStyle w:val="ListParagraph"/>
        <w:numPr>
          <w:ilvl w:val="0"/>
          <w:numId w:val="1"/>
        </w:numPr>
      </w:pPr>
      <w:r w:rsidRPr="00F56563">
        <w:t xml:space="preserve">Present to </w:t>
      </w:r>
      <w:r w:rsidR="00CC0581" w:rsidRPr="00F56563">
        <w:t xml:space="preserve">Council – </w:t>
      </w:r>
      <w:r w:rsidR="00D73A55">
        <w:t xml:space="preserve">August </w:t>
      </w:r>
      <w:r w:rsidR="00E93AA3">
        <w:t>9</w:t>
      </w:r>
      <w:r w:rsidR="0084028C">
        <w:t>, 2022</w:t>
      </w:r>
      <w:r w:rsidRPr="00F56563">
        <w:t xml:space="preserve"> </w:t>
      </w:r>
    </w:p>
    <w:p w:rsidR="00F53AB5" w:rsidRPr="001C2E7A" w:rsidRDefault="000F7CD5" w:rsidP="001C2E7A">
      <w:pPr>
        <w:pStyle w:val="ListParagraph"/>
        <w:numPr>
          <w:ilvl w:val="0"/>
          <w:numId w:val="1"/>
        </w:numPr>
      </w:pPr>
      <w:r w:rsidRPr="00F56563">
        <w:t>Start date of contract</w:t>
      </w:r>
      <w:r w:rsidR="00CC0581" w:rsidRPr="00F56563">
        <w:t xml:space="preserve"> – </w:t>
      </w:r>
      <w:r w:rsidR="005A5E2F">
        <w:t>TBD</w:t>
      </w:r>
      <w:r w:rsidR="00F53AB5">
        <w:br w:type="page"/>
      </w:r>
    </w:p>
    <w:p w:rsidR="008F4331" w:rsidRPr="008F4331" w:rsidRDefault="008F4331" w:rsidP="008F4331">
      <w:pPr>
        <w:pStyle w:val="Heading1"/>
      </w:pPr>
      <w:r w:rsidRPr="008F4331">
        <w:lastRenderedPageBreak/>
        <w:t>RFP Proposal Procedures</w:t>
      </w:r>
    </w:p>
    <w:p w:rsidR="008F4331" w:rsidRPr="008F4331" w:rsidRDefault="008F4331" w:rsidP="008F4331">
      <w:pPr>
        <w:rPr>
          <w:bCs/>
        </w:rPr>
      </w:pPr>
      <w:r w:rsidRPr="00925A07">
        <w:rPr>
          <w:b/>
          <w:bCs/>
        </w:rPr>
        <w:t>Proposal Expiration:</w:t>
      </w:r>
      <w:r w:rsidR="00A2456E">
        <w:rPr>
          <w:b/>
          <w:bCs/>
        </w:rPr>
        <w:t xml:space="preserve"> </w:t>
      </w:r>
      <w:r w:rsidRPr="008F4331">
        <w:rPr>
          <w:bCs/>
        </w:rPr>
        <w:t xml:space="preserve"> Any proposal may be withdrawn up until the date and time set above for proposal due date. Any proposal not so timely withdrawn shall constitute an irrevocable offer, for a period of 120 days to sell to the City the services described in the attached specifications, or until one of the proposals </w:t>
      </w:r>
      <w:r w:rsidR="00A2456E">
        <w:rPr>
          <w:bCs/>
        </w:rPr>
        <w:t>is</w:t>
      </w:r>
      <w:r w:rsidRPr="008F4331">
        <w:rPr>
          <w:bCs/>
        </w:rPr>
        <w:t xml:space="preserve"> approved by City Council, whichever occurs first.</w:t>
      </w:r>
    </w:p>
    <w:p w:rsidR="008F4331" w:rsidRPr="008F4331" w:rsidRDefault="008F4331" w:rsidP="008F4331">
      <w:r w:rsidRPr="00925A07">
        <w:rPr>
          <w:b/>
          <w:bCs/>
        </w:rPr>
        <w:t>Inquiries and Submission of Proposals:</w:t>
      </w:r>
      <w:r w:rsidRPr="008F4331">
        <w:t xml:space="preserve"> Questions concerning the RFP and submission of proposals shall be directed to:</w:t>
      </w:r>
    </w:p>
    <w:p w:rsidR="008F4331" w:rsidRPr="008F4331" w:rsidRDefault="008F4331" w:rsidP="00925A07">
      <w:r w:rsidRPr="008F4331">
        <w:tab/>
      </w:r>
      <w:r w:rsidR="0084028C">
        <w:t xml:space="preserve">Dennis Cluff, City </w:t>
      </w:r>
      <w:r w:rsidR="00950264">
        <w:t>M</w:t>
      </w:r>
      <w:r w:rsidR="0084028C">
        <w:t>anager</w:t>
      </w:r>
    </w:p>
    <w:p w:rsidR="008F4331" w:rsidRDefault="008F4331" w:rsidP="008F4331">
      <w:r w:rsidRPr="008F4331">
        <w:tab/>
        <w:t xml:space="preserve">Email: </w:t>
      </w:r>
      <w:r w:rsidR="00950264" w:rsidRPr="00950264">
        <w:t>dcluff@clintoncity.com</w:t>
      </w:r>
    </w:p>
    <w:p w:rsidR="008F4331" w:rsidRPr="008F4331" w:rsidRDefault="00925A07" w:rsidP="008F4331">
      <w:r>
        <w:tab/>
        <w:t>Phone: 801-614-</w:t>
      </w:r>
      <w:r w:rsidR="00950264">
        <w:t>0700</w:t>
      </w:r>
    </w:p>
    <w:p w:rsidR="008F4331" w:rsidRPr="008F4331" w:rsidRDefault="008F4331" w:rsidP="008F4331">
      <w:r w:rsidRPr="008F4331">
        <w:t xml:space="preserve">The </w:t>
      </w:r>
      <w:r w:rsidR="00950264">
        <w:t>City Manager</w:t>
      </w:r>
      <w:r w:rsidRPr="008F4331">
        <w:t xml:space="preserve">, </w:t>
      </w:r>
      <w:r w:rsidR="00950264">
        <w:t>Dennis Cluff</w:t>
      </w:r>
      <w:r w:rsidRPr="008F4331">
        <w:t xml:space="preserve">, shall be the contact for any or all aspects of this RFP. Proposals must be submitted no later than </w:t>
      </w:r>
      <w:r w:rsidR="00950264">
        <w:t>noon</w:t>
      </w:r>
      <w:r w:rsidR="00D7237F">
        <w:t>,</w:t>
      </w:r>
      <w:r w:rsidRPr="008F4331">
        <w:t xml:space="preserve"> </w:t>
      </w:r>
      <w:r w:rsidR="00CC43EC" w:rsidRPr="00CC43EC">
        <w:t>July 2</w:t>
      </w:r>
      <w:r w:rsidR="00800B15">
        <w:t>8</w:t>
      </w:r>
      <w:r w:rsidR="00CC43EC" w:rsidRPr="00CC43EC">
        <w:t>, 2022</w:t>
      </w:r>
      <w:r w:rsidR="00D7237F">
        <w:t>.</w:t>
      </w:r>
    </w:p>
    <w:p w:rsidR="008F4331" w:rsidRPr="008F4331" w:rsidRDefault="008F4331" w:rsidP="008F4331">
      <w:r w:rsidRPr="00925A07">
        <w:rPr>
          <w:b/>
          <w:bCs/>
        </w:rPr>
        <w:t>Public Information:</w:t>
      </w:r>
      <w:r w:rsidRPr="008F4331">
        <w:t xml:space="preserve"> All submitted proposals and information included therein or attached thereto will become public record in accordance with government records regulations (“GRAMA”) unless otherwise designated by the applicant pursuant to UCA Section 63G-2-309, as amended.</w:t>
      </w:r>
    </w:p>
    <w:p w:rsidR="008F4331" w:rsidRPr="008F4331" w:rsidRDefault="008F4331" w:rsidP="008F4331">
      <w:r w:rsidRPr="00925A07">
        <w:rPr>
          <w:b/>
          <w:bCs/>
        </w:rPr>
        <w:t>Responses to Questions:</w:t>
      </w:r>
      <w:r w:rsidRPr="008F4331">
        <w:t xml:space="preserve"> A proposing </w:t>
      </w:r>
      <w:r w:rsidR="00D7237F">
        <w:t>firm</w:t>
      </w:r>
      <w:r w:rsidRPr="008F4331">
        <w:t xml:space="preserve"> may submit written questions in order to clarify any matters relating to this RFP. The proposer’s question and the City’s answer will become public record and </w:t>
      </w:r>
      <w:r w:rsidR="000B1DAE">
        <w:t>may</w:t>
      </w:r>
      <w:r w:rsidR="000B1DAE" w:rsidRPr="008F4331">
        <w:t xml:space="preserve"> </w:t>
      </w:r>
      <w:r w:rsidRPr="008F4331">
        <w:t xml:space="preserve">be shared with all proposing </w:t>
      </w:r>
      <w:r w:rsidR="00D7237F">
        <w:t>firms</w:t>
      </w:r>
      <w:r w:rsidRPr="008F4331">
        <w:t xml:space="preserve"> to which the RFP has been sent.</w:t>
      </w:r>
    </w:p>
    <w:p w:rsidR="008F4331" w:rsidRPr="008F4331" w:rsidRDefault="008F4331" w:rsidP="008F4331">
      <w:r w:rsidRPr="00925A07">
        <w:rPr>
          <w:b/>
          <w:bCs/>
        </w:rPr>
        <w:t>Right to Reject:</w:t>
      </w:r>
      <w:r w:rsidRPr="008F4331">
        <w:t xml:space="preserve"> The City reserves the right to reject any or all proposals, to waive any non-material irregularities or informalities in any RFP, and to accept or reject any item or combination of items.</w:t>
      </w:r>
    </w:p>
    <w:p w:rsidR="00D62DBE" w:rsidRDefault="008F4331" w:rsidP="008F4331">
      <w:r w:rsidRPr="00925A07">
        <w:rPr>
          <w:b/>
          <w:bCs/>
        </w:rPr>
        <w:t>Execution of Agreement:</w:t>
      </w:r>
      <w:r w:rsidRPr="008F4331">
        <w:t xml:space="preserve"> If a </w:t>
      </w:r>
      <w:r w:rsidR="00D7237F">
        <w:t>firm</w:t>
      </w:r>
      <w:r w:rsidRPr="008F4331">
        <w:t xml:space="preserve"> does not execute a</w:t>
      </w:r>
      <w:r w:rsidR="00230BFC">
        <w:t xml:space="preserve"> contract</w:t>
      </w:r>
      <w:r w:rsidRPr="008F4331">
        <w:t xml:space="preserve"> within thirty (30) business days after being notified of selection, the City may give notice to the </w:t>
      </w:r>
      <w:r w:rsidR="00D7237F">
        <w:t>firm</w:t>
      </w:r>
      <w:r w:rsidRPr="008F4331">
        <w:t xml:space="preserve"> of the City’s intent to select the next most qualified proposing </w:t>
      </w:r>
      <w:r w:rsidR="00D7237F">
        <w:t>firm</w:t>
      </w:r>
      <w:r w:rsidRPr="008F4331">
        <w:t xml:space="preserve"> or call for new proposals, whichever </w:t>
      </w:r>
      <w:r w:rsidR="00925A07">
        <w:t>the City deems most appropriate.</w:t>
      </w:r>
    </w:p>
    <w:p w:rsidR="00CC43EC" w:rsidRDefault="00CC43EC">
      <w:r>
        <w:br w:type="page"/>
      </w:r>
    </w:p>
    <w:p w:rsidR="00CC43EC" w:rsidRPr="00BB6B9B" w:rsidRDefault="00CC43EC" w:rsidP="00CC43EC">
      <w:pPr>
        <w:jc w:val="center"/>
        <w:rPr>
          <w:b/>
          <w:bCs/>
        </w:rPr>
      </w:pPr>
      <w:r w:rsidRPr="00BB6B9B">
        <w:rPr>
          <w:b/>
          <w:bCs/>
        </w:rPr>
        <w:lastRenderedPageBreak/>
        <w:t>CLINTON CITY RESIDENTIAL SOLID WASTE, RECYCLING, AND GREEN WASTE COLLECTION SERVICES</w:t>
      </w:r>
    </w:p>
    <w:p w:rsidR="00CC43EC" w:rsidRPr="00BB6B9B" w:rsidRDefault="00CC43EC" w:rsidP="00CC43EC">
      <w:pPr>
        <w:jc w:val="center"/>
        <w:rPr>
          <w:b/>
          <w:bCs/>
        </w:rPr>
      </w:pPr>
      <w:r w:rsidRPr="00BB6B9B">
        <w:rPr>
          <w:b/>
          <w:bCs/>
        </w:rPr>
        <w:t>FEE PROPOSAL FORM</w:t>
      </w:r>
    </w:p>
    <w:p w:rsidR="008E0112" w:rsidRPr="008E0112" w:rsidRDefault="008E0112" w:rsidP="008E0112">
      <w:pPr>
        <w:spacing w:after="120" w:line="240" w:lineRule="auto"/>
        <w:ind w:left="360"/>
        <w:jc w:val="both"/>
      </w:pPr>
      <w:r w:rsidRPr="008E0112">
        <w:t xml:space="preserve">Provide a price for the following </w:t>
      </w:r>
      <w:r w:rsidR="00225565">
        <w:t>items</w:t>
      </w:r>
      <w:r w:rsidR="008227B1">
        <w:t>.</w:t>
      </w:r>
      <w:r w:rsidRPr="008E0112">
        <w:t xml:space="preserve"> Your price for this section should be for the collection, hauling and disposing</w:t>
      </w:r>
      <w:r w:rsidR="008227B1">
        <w:t xml:space="preserve"> of waste material</w:t>
      </w:r>
      <w:r w:rsidRPr="008E0112">
        <w:t>. Collected waste will be delivered to Wasatch Integrated Waste Management District in Layt</w:t>
      </w:r>
      <w:r w:rsidR="00A2456E">
        <w:t>on, UT. The City pays</w:t>
      </w:r>
      <w:r w:rsidRPr="008E0112">
        <w:t xml:space="preserve"> the Wasatch Integrated tipping fees directly.</w:t>
      </w:r>
      <w:r w:rsidR="00CD4651">
        <w:t xml:space="preserve">  </w:t>
      </w:r>
      <w:r w:rsidR="00BA7526">
        <w:t xml:space="preserve">Contractors are required to provide a price for the solid waste collection.  </w:t>
      </w:r>
      <w:r w:rsidR="008156B4">
        <w:t xml:space="preserve">Recycling and green waste will be optional for </w:t>
      </w:r>
      <w:r w:rsidR="008227B1">
        <w:t>C</w:t>
      </w:r>
      <w:r w:rsidR="008156B4">
        <w:t>ity resident</w:t>
      </w:r>
      <w:r w:rsidR="008227B1">
        <w:t>s</w:t>
      </w:r>
      <w:r w:rsidR="008156B4">
        <w:t xml:space="preserve"> and the City would encourage contractors to </w:t>
      </w:r>
      <w:r w:rsidR="00225565">
        <w:t xml:space="preserve">submit </w:t>
      </w:r>
      <w:r w:rsidR="008227B1">
        <w:t xml:space="preserve">a price for </w:t>
      </w:r>
      <w:r w:rsidR="00225565">
        <w:t xml:space="preserve">those </w:t>
      </w:r>
      <w:r w:rsidR="00C36CFC">
        <w:t>items,</w:t>
      </w:r>
      <w:r w:rsidR="00225565">
        <w:t xml:space="preserve"> but it is not required.</w:t>
      </w:r>
      <w:r w:rsidRPr="008E0112">
        <w:t xml:space="preserve"> </w:t>
      </w:r>
    </w:p>
    <w:p w:rsidR="00BB6B9B" w:rsidRDefault="00BB6B9B" w:rsidP="00CC43EC">
      <w:pPr>
        <w:jc w:val="center"/>
        <w:rPr>
          <w:b/>
          <w:bCs/>
        </w:rPr>
      </w:pPr>
    </w:p>
    <w:p w:rsidR="006418A3" w:rsidRPr="00B13108" w:rsidRDefault="006418A3" w:rsidP="00CC43EC">
      <w:pPr>
        <w:jc w:val="center"/>
        <w:rPr>
          <w:b/>
          <w:bCs/>
        </w:rPr>
      </w:pPr>
      <w:r w:rsidRPr="00B13108">
        <w:rPr>
          <w:b/>
          <w:bCs/>
        </w:rPr>
        <w:t>Residential Collection</w:t>
      </w:r>
      <w:r w:rsidR="005E67CD">
        <w:rPr>
          <w:b/>
          <w:bCs/>
        </w:rPr>
        <w:t xml:space="preserve"> -</w:t>
      </w:r>
      <w:r w:rsidR="006B0245" w:rsidRPr="00B13108">
        <w:rPr>
          <w:b/>
          <w:bCs/>
        </w:rPr>
        <w:t xml:space="preserve"> Solid Waste</w:t>
      </w:r>
    </w:p>
    <w:tbl>
      <w:tblPr>
        <w:tblStyle w:val="TableGrid"/>
        <w:tblW w:w="0" w:type="auto"/>
        <w:tblLook w:val="04A0"/>
      </w:tblPr>
      <w:tblGrid>
        <w:gridCol w:w="5305"/>
        <w:gridCol w:w="1168"/>
        <w:gridCol w:w="2999"/>
      </w:tblGrid>
      <w:tr w:rsidR="00127C85" w:rsidTr="00127C85">
        <w:trPr>
          <w:trHeight w:val="537"/>
        </w:trPr>
        <w:tc>
          <w:tcPr>
            <w:tcW w:w="5305" w:type="dxa"/>
          </w:tcPr>
          <w:p w:rsidR="00127C85" w:rsidRPr="00127C85" w:rsidRDefault="00127C85" w:rsidP="00127C85">
            <w:pPr>
              <w:jc w:val="center"/>
              <w:rPr>
                <w:b/>
                <w:bCs/>
              </w:rPr>
            </w:pPr>
            <w:r w:rsidRPr="00127C85">
              <w:rPr>
                <w:b/>
                <w:bCs/>
              </w:rPr>
              <w:t>Description</w:t>
            </w:r>
          </w:p>
        </w:tc>
        <w:tc>
          <w:tcPr>
            <w:tcW w:w="691" w:type="dxa"/>
          </w:tcPr>
          <w:p w:rsidR="00127C85" w:rsidRPr="00127C85" w:rsidRDefault="00127C85" w:rsidP="00127C85">
            <w:pPr>
              <w:jc w:val="center"/>
              <w:rPr>
                <w:b/>
                <w:bCs/>
              </w:rPr>
            </w:pPr>
            <w:r w:rsidRPr="00127C85">
              <w:rPr>
                <w:b/>
                <w:bCs/>
              </w:rPr>
              <w:t>Frequency</w:t>
            </w:r>
          </w:p>
        </w:tc>
        <w:tc>
          <w:tcPr>
            <w:tcW w:w="2999" w:type="dxa"/>
          </w:tcPr>
          <w:p w:rsidR="00127C85" w:rsidRPr="00127C85" w:rsidRDefault="00127C85" w:rsidP="00127C85">
            <w:pPr>
              <w:jc w:val="center"/>
              <w:rPr>
                <w:b/>
                <w:bCs/>
              </w:rPr>
            </w:pPr>
            <w:r w:rsidRPr="00127C85">
              <w:rPr>
                <w:b/>
                <w:bCs/>
              </w:rPr>
              <w:t>Monthly Rate</w:t>
            </w:r>
          </w:p>
        </w:tc>
      </w:tr>
      <w:tr w:rsidR="00127C85" w:rsidTr="00127C85">
        <w:trPr>
          <w:trHeight w:val="537"/>
        </w:trPr>
        <w:tc>
          <w:tcPr>
            <w:tcW w:w="5305" w:type="dxa"/>
          </w:tcPr>
          <w:p w:rsidR="00127C85" w:rsidRDefault="00127C85">
            <w:r>
              <w:t>Solid Waste (Black) can – 1</w:t>
            </w:r>
            <w:r w:rsidRPr="00262359">
              <w:rPr>
                <w:vertAlign w:val="superscript"/>
              </w:rPr>
              <w:t>st</w:t>
            </w:r>
            <w:r>
              <w:t xml:space="preserve"> Can (Can provided by city)</w:t>
            </w:r>
          </w:p>
        </w:tc>
        <w:tc>
          <w:tcPr>
            <w:tcW w:w="691" w:type="dxa"/>
          </w:tcPr>
          <w:p w:rsidR="00127C85" w:rsidRDefault="00127C85">
            <w:r>
              <w:t>Weekly</w:t>
            </w:r>
          </w:p>
        </w:tc>
        <w:tc>
          <w:tcPr>
            <w:tcW w:w="2999" w:type="dxa"/>
          </w:tcPr>
          <w:p w:rsidR="00127C85" w:rsidRDefault="00127C85"/>
        </w:tc>
      </w:tr>
      <w:tr w:rsidR="00127C85" w:rsidTr="00127C85">
        <w:trPr>
          <w:trHeight w:val="537"/>
        </w:trPr>
        <w:tc>
          <w:tcPr>
            <w:tcW w:w="5305" w:type="dxa"/>
          </w:tcPr>
          <w:p w:rsidR="00127C85" w:rsidRDefault="00127C85">
            <w:r>
              <w:t>Solid Waste (Black) can – 2</w:t>
            </w:r>
            <w:r w:rsidRPr="00127C85">
              <w:rPr>
                <w:vertAlign w:val="superscript"/>
              </w:rPr>
              <w:t>nd</w:t>
            </w:r>
            <w:r>
              <w:t xml:space="preserve"> Can (Can provided by city)</w:t>
            </w:r>
          </w:p>
        </w:tc>
        <w:tc>
          <w:tcPr>
            <w:tcW w:w="691" w:type="dxa"/>
          </w:tcPr>
          <w:p w:rsidR="00127C85" w:rsidRDefault="00127C85">
            <w:r>
              <w:t>Weekly</w:t>
            </w:r>
          </w:p>
        </w:tc>
        <w:tc>
          <w:tcPr>
            <w:tcW w:w="2999" w:type="dxa"/>
          </w:tcPr>
          <w:p w:rsidR="00127C85" w:rsidRDefault="00127C85"/>
        </w:tc>
      </w:tr>
    </w:tbl>
    <w:p w:rsidR="00BB6B9B" w:rsidRDefault="00BB6B9B" w:rsidP="006B0245">
      <w:pPr>
        <w:jc w:val="center"/>
        <w:rPr>
          <w:b/>
          <w:bCs/>
        </w:rPr>
      </w:pPr>
    </w:p>
    <w:p w:rsidR="006B0245" w:rsidRPr="00B13108" w:rsidRDefault="006B0245" w:rsidP="006B0245">
      <w:pPr>
        <w:jc w:val="center"/>
        <w:rPr>
          <w:b/>
          <w:bCs/>
        </w:rPr>
      </w:pPr>
      <w:r w:rsidRPr="00B13108">
        <w:rPr>
          <w:b/>
          <w:bCs/>
        </w:rPr>
        <w:t>Residential Collection – Option</w:t>
      </w:r>
      <w:r w:rsidR="005E67CD">
        <w:rPr>
          <w:b/>
          <w:bCs/>
        </w:rPr>
        <w:t>al</w:t>
      </w:r>
      <w:r w:rsidRPr="00B13108">
        <w:rPr>
          <w:b/>
          <w:bCs/>
        </w:rPr>
        <w:t xml:space="preserve"> Recycling and Green Waste</w:t>
      </w:r>
      <w:r w:rsidR="00127C85" w:rsidRPr="00B13108">
        <w:rPr>
          <w:b/>
          <w:bCs/>
        </w:rPr>
        <w:t xml:space="preserve"> at </w:t>
      </w:r>
      <w:r w:rsidR="00A2456E">
        <w:rPr>
          <w:b/>
          <w:bCs/>
        </w:rPr>
        <w:t>C</w:t>
      </w:r>
      <w:r w:rsidR="00127C85" w:rsidRPr="00B13108">
        <w:rPr>
          <w:b/>
          <w:bCs/>
        </w:rPr>
        <w:t>ity’s discretion</w:t>
      </w:r>
    </w:p>
    <w:tbl>
      <w:tblPr>
        <w:tblStyle w:val="TableGrid"/>
        <w:tblW w:w="0" w:type="auto"/>
        <w:tblLook w:val="04A0"/>
      </w:tblPr>
      <w:tblGrid>
        <w:gridCol w:w="5305"/>
        <w:gridCol w:w="1168"/>
        <w:gridCol w:w="2999"/>
      </w:tblGrid>
      <w:tr w:rsidR="00127C85" w:rsidTr="00B13108">
        <w:trPr>
          <w:trHeight w:val="537"/>
        </w:trPr>
        <w:tc>
          <w:tcPr>
            <w:tcW w:w="5305" w:type="dxa"/>
          </w:tcPr>
          <w:p w:rsidR="00127C85" w:rsidRPr="00127C85" w:rsidRDefault="00127C85" w:rsidP="005844BF">
            <w:pPr>
              <w:jc w:val="center"/>
              <w:rPr>
                <w:b/>
                <w:bCs/>
              </w:rPr>
            </w:pPr>
            <w:r w:rsidRPr="00127C85">
              <w:rPr>
                <w:b/>
                <w:bCs/>
              </w:rPr>
              <w:t>Description</w:t>
            </w:r>
          </w:p>
        </w:tc>
        <w:tc>
          <w:tcPr>
            <w:tcW w:w="1168" w:type="dxa"/>
          </w:tcPr>
          <w:p w:rsidR="00127C85" w:rsidRPr="00127C85" w:rsidRDefault="00127C85" w:rsidP="005844BF">
            <w:pPr>
              <w:jc w:val="center"/>
              <w:rPr>
                <w:b/>
                <w:bCs/>
              </w:rPr>
            </w:pPr>
            <w:r w:rsidRPr="00127C85">
              <w:rPr>
                <w:b/>
                <w:bCs/>
              </w:rPr>
              <w:t>Frequency</w:t>
            </w:r>
          </w:p>
        </w:tc>
        <w:tc>
          <w:tcPr>
            <w:tcW w:w="2999" w:type="dxa"/>
          </w:tcPr>
          <w:p w:rsidR="00127C85" w:rsidRPr="00127C85" w:rsidRDefault="00127C85" w:rsidP="005844BF">
            <w:pPr>
              <w:jc w:val="center"/>
              <w:rPr>
                <w:b/>
                <w:bCs/>
              </w:rPr>
            </w:pPr>
            <w:r w:rsidRPr="00127C85">
              <w:rPr>
                <w:b/>
                <w:bCs/>
              </w:rPr>
              <w:t>Monthly Rate</w:t>
            </w:r>
          </w:p>
        </w:tc>
      </w:tr>
      <w:tr w:rsidR="00127C85" w:rsidTr="00B13108">
        <w:trPr>
          <w:trHeight w:val="537"/>
        </w:trPr>
        <w:tc>
          <w:tcPr>
            <w:tcW w:w="5305" w:type="dxa"/>
          </w:tcPr>
          <w:p w:rsidR="00127C85" w:rsidRDefault="00B13108" w:rsidP="005844BF">
            <w:r>
              <w:t>Recycling</w:t>
            </w:r>
            <w:r w:rsidR="00127C85">
              <w:t xml:space="preserve"> (</w:t>
            </w:r>
            <w:r>
              <w:t>Blue</w:t>
            </w:r>
            <w:r w:rsidR="00127C85">
              <w:t xml:space="preserve">) can – Can provided by </w:t>
            </w:r>
            <w:r>
              <w:t>Contractor</w:t>
            </w:r>
          </w:p>
        </w:tc>
        <w:tc>
          <w:tcPr>
            <w:tcW w:w="1168" w:type="dxa"/>
          </w:tcPr>
          <w:p w:rsidR="00127C85" w:rsidRDefault="008968C9" w:rsidP="005844BF">
            <w:r>
              <w:t>Biw</w:t>
            </w:r>
            <w:r w:rsidR="00127C85">
              <w:t>eekly</w:t>
            </w:r>
          </w:p>
        </w:tc>
        <w:tc>
          <w:tcPr>
            <w:tcW w:w="2999" w:type="dxa"/>
          </w:tcPr>
          <w:p w:rsidR="00127C85" w:rsidRDefault="00127C85" w:rsidP="005844BF"/>
        </w:tc>
      </w:tr>
      <w:tr w:rsidR="00127C85" w:rsidTr="00B13108">
        <w:trPr>
          <w:trHeight w:val="537"/>
        </w:trPr>
        <w:tc>
          <w:tcPr>
            <w:tcW w:w="5305" w:type="dxa"/>
          </w:tcPr>
          <w:p w:rsidR="00127C85" w:rsidRDefault="00B13108" w:rsidP="005844BF">
            <w:r>
              <w:t>Recycling (Blue) can – Can provided by City</w:t>
            </w:r>
          </w:p>
        </w:tc>
        <w:tc>
          <w:tcPr>
            <w:tcW w:w="1168" w:type="dxa"/>
          </w:tcPr>
          <w:p w:rsidR="00127C85" w:rsidRDefault="008968C9" w:rsidP="005844BF">
            <w:r>
              <w:t>Biweekly</w:t>
            </w:r>
          </w:p>
        </w:tc>
        <w:tc>
          <w:tcPr>
            <w:tcW w:w="2999" w:type="dxa"/>
          </w:tcPr>
          <w:p w:rsidR="00127C85" w:rsidRDefault="00127C85" w:rsidP="005844BF"/>
        </w:tc>
      </w:tr>
      <w:tr w:rsidR="00B13108" w:rsidTr="00B13108">
        <w:trPr>
          <w:trHeight w:val="537"/>
        </w:trPr>
        <w:tc>
          <w:tcPr>
            <w:tcW w:w="5305" w:type="dxa"/>
          </w:tcPr>
          <w:p w:rsidR="00B13108" w:rsidRDefault="00B13108" w:rsidP="00B13108">
            <w:r>
              <w:t>Green Waste (Green) can – Can provided by Contractor</w:t>
            </w:r>
          </w:p>
        </w:tc>
        <w:tc>
          <w:tcPr>
            <w:tcW w:w="1168" w:type="dxa"/>
          </w:tcPr>
          <w:p w:rsidR="00B13108" w:rsidRDefault="0034413E" w:rsidP="00B13108">
            <w:r>
              <w:t>W</w:t>
            </w:r>
            <w:r w:rsidR="00B13108">
              <w:t>eekly</w:t>
            </w:r>
          </w:p>
        </w:tc>
        <w:tc>
          <w:tcPr>
            <w:tcW w:w="2999" w:type="dxa"/>
          </w:tcPr>
          <w:p w:rsidR="00B13108" w:rsidRDefault="00B13108" w:rsidP="00B13108"/>
        </w:tc>
      </w:tr>
      <w:tr w:rsidR="00B13108" w:rsidTr="00B13108">
        <w:trPr>
          <w:trHeight w:val="537"/>
        </w:trPr>
        <w:tc>
          <w:tcPr>
            <w:tcW w:w="5305" w:type="dxa"/>
          </w:tcPr>
          <w:p w:rsidR="00B13108" w:rsidRDefault="00B13108" w:rsidP="00B13108">
            <w:r>
              <w:t>Green Waste (Green)  can – Can provided by City</w:t>
            </w:r>
          </w:p>
        </w:tc>
        <w:tc>
          <w:tcPr>
            <w:tcW w:w="1168" w:type="dxa"/>
          </w:tcPr>
          <w:p w:rsidR="00B13108" w:rsidRDefault="0034413E" w:rsidP="00B13108">
            <w:r>
              <w:t>W</w:t>
            </w:r>
            <w:r w:rsidR="00B13108">
              <w:t>eekly</w:t>
            </w:r>
          </w:p>
        </w:tc>
        <w:tc>
          <w:tcPr>
            <w:tcW w:w="2999" w:type="dxa"/>
          </w:tcPr>
          <w:p w:rsidR="00B13108" w:rsidRDefault="00B13108" w:rsidP="00B13108"/>
        </w:tc>
      </w:tr>
    </w:tbl>
    <w:p w:rsidR="009C35EA" w:rsidRDefault="009C35EA" w:rsidP="009C35EA"/>
    <w:p w:rsidR="009C35EA" w:rsidRPr="00B13108" w:rsidRDefault="009C35EA" w:rsidP="009C35EA">
      <w:pPr>
        <w:jc w:val="center"/>
        <w:rPr>
          <w:b/>
          <w:bCs/>
        </w:rPr>
      </w:pPr>
      <w:r>
        <w:rPr>
          <w:b/>
          <w:bCs/>
        </w:rPr>
        <w:t>City Facility Solid Waste Containers</w:t>
      </w:r>
    </w:p>
    <w:tbl>
      <w:tblPr>
        <w:tblStyle w:val="TableGrid"/>
        <w:tblW w:w="8995" w:type="dxa"/>
        <w:tblLook w:val="04A0"/>
      </w:tblPr>
      <w:tblGrid>
        <w:gridCol w:w="2496"/>
        <w:gridCol w:w="1639"/>
        <w:gridCol w:w="1800"/>
        <w:gridCol w:w="3060"/>
      </w:tblGrid>
      <w:tr w:rsidR="0026368B" w:rsidTr="0026368B">
        <w:trPr>
          <w:trHeight w:val="537"/>
        </w:trPr>
        <w:tc>
          <w:tcPr>
            <w:tcW w:w="2496" w:type="dxa"/>
          </w:tcPr>
          <w:p w:rsidR="0026368B" w:rsidRPr="00127C85" w:rsidRDefault="0026368B" w:rsidP="00A97F61">
            <w:pPr>
              <w:jc w:val="center"/>
              <w:rPr>
                <w:b/>
                <w:bCs/>
              </w:rPr>
            </w:pPr>
            <w:r>
              <w:rPr>
                <w:b/>
                <w:bCs/>
              </w:rPr>
              <w:t>Size</w:t>
            </w:r>
          </w:p>
        </w:tc>
        <w:tc>
          <w:tcPr>
            <w:tcW w:w="1639" w:type="dxa"/>
          </w:tcPr>
          <w:p w:rsidR="0026368B" w:rsidRPr="00127C85" w:rsidRDefault="0026368B" w:rsidP="00A97F61">
            <w:pPr>
              <w:jc w:val="center"/>
              <w:rPr>
                <w:b/>
                <w:bCs/>
              </w:rPr>
            </w:pPr>
            <w:r w:rsidRPr="00127C85">
              <w:rPr>
                <w:b/>
                <w:bCs/>
              </w:rPr>
              <w:t>Frequency</w:t>
            </w:r>
            <w:r>
              <w:rPr>
                <w:b/>
                <w:bCs/>
              </w:rPr>
              <w:t xml:space="preserve"> Per Week</w:t>
            </w:r>
          </w:p>
        </w:tc>
        <w:tc>
          <w:tcPr>
            <w:tcW w:w="1800" w:type="dxa"/>
          </w:tcPr>
          <w:p w:rsidR="0026368B" w:rsidRPr="00127C85" w:rsidRDefault="0026368B" w:rsidP="00A97F61">
            <w:pPr>
              <w:jc w:val="center"/>
              <w:rPr>
                <w:b/>
                <w:bCs/>
              </w:rPr>
            </w:pPr>
            <w:r>
              <w:rPr>
                <w:b/>
                <w:bCs/>
              </w:rPr>
              <w:t>Quantity of Containers</w:t>
            </w:r>
          </w:p>
        </w:tc>
        <w:tc>
          <w:tcPr>
            <w:tcW w:w="3060" w:type="dxa"/>
          </w:tcPr>
          <w:p w:rsidR="0026368B" w:rsidRPr="00127C85" w:rsidRDefault="0026368B" w:rsidP="00A97F61">
            <w:pPr>
              <w:jc w:val="center"/>
              <w:rPr>
                <w:b/>
                <w:bCs/>
              </w:rPr>
            </w:pPr>
            <w:r w:rsidRPr="00127C85">
              <w:rPr>
                <w:b/>
                <w:bCs/>
              </w:rPr>
              <w:t>Monthly Rate</w:t>
            </w:r>
          </w:p>
        </w:tc>
      </w:tr>
      <w:tr w:rsidR="0026368B" w:rsidTr="0026368B">
        <w:trPr>
          <w:trHeight w:val="537"/>
        </w:trPr>
        <w:tc>
          <w:tcPr>
            <w:tcW w:w="2496" w:type="dxa"/>
          </w:tcPr>
          <w:p w:rsidR="0026368B" w:rsidRDefault="0026368B" w:rsidP="00A97F61">
            <w:r>
              <w:t>3 Yard Container</w:t>
            </w:r>
          </w:p>
        </w:tc>
        <w:tc>
          <w:tcPr>
            <w:tcW w:w="1639" w:type="dxa"/>
          </w:tcPr>
          <w:p w:rsidR="0026368B" w:rsidRDefault="0026368B" w:rsidP="0026368B">
            <w:pPr>
              <w:jc w:val="center"/>
            </w:pPr>
            <w:r>
              <w:t>1</w:t>
            </w:r>
          </w:p>
        </w:tc>
        <w:tc>
          <w:tcPr>
            <w:tcW w:w="1800" w:type="dxa"/>
          </w:tcPr>
          <w:p w:rsidR="0026368B" w:rsidRDefault="0026368B" w:rsidP="0026368B">
            <w:pPr>
              <w:jc w:val="center"/>
            </w:pPr>
            <w:r>
              <w:t>1</w:t>
            </w:r>
          </w:p>
        </w:tc>
        <w:tc>
          <w:tcPr>
            <w:tcW w:w="3060" w:type="dxa"/>
          </w:tcPr>
          <w:p w:rsidR="0026368B" w:rsidRDefault="0026368B" w:rsidP="00A97F61"/>
        </w:tc>
      </w:tr>
      <w:tr w:rsidR="0026368B" w:rsidTr="0026368B">
        <w:trPr>
          <w:trHeight w:val="537"/>
        </w:trPr>
        <w:tc>
          <w:tcPr>
            <w:tcW w:w="2496" w:type="dxa"/>
          </w:tcPr>
          <w:p w:rsidR="0026368B" w:rsidRDefault="0026368B" w:rsidP="00A97F61">
            <w:r>
              <w:t>3 Yard Container</w:t>
            </w:r>
          </w:p>
        </w:tc>
        <w:tc>
          <w:tcPr>
            <w:tcW w:w="1639" w:type="dxa"/>
          </w:tcPr>
          <w:p w:rsidR="0026368B" w:rsidRDefault="0026368B" w:rsidP="0026368B">
            <w:pPr>
              <w:jc w:val="center"/>
            </w:pPr>
            <w:r>
              <w:t>2</w:t>
            </w:r>
          </w:p>
        </w:tc>
        <w:tc>
          <w:tcPr>
            <w:tcW w:w="1800" w:type="dxa"/>
          </w:tcPr>
          <w:p w:rsidR="0026368B" w:rsidRDefault="0026368B" w:rsidP="0026368B">
            <w:pPr>
              <w:jc w:val="center"/>
            </w:pPr>
            <w:r>
              <w:t>1</w:t>
            </w:r>
          </w:p>
        </w:tc>
        <w:tc>
          <w:tcPr>
            <w:tcW w:w="3060" w:type="dxa"/>
          </w:tcPr>
          <w:p w:rsidR="0026368B" w:rsidRDefault="0026368B" w:rsidP="00A97F61"/>
        </w:tc>
      </w:tr>
      <w:tr w:rsidR="0026368B" w:rsidTr="0026368B">
        <w:trPr>
          <w:trHeight w:val="537"/>
        </w:trPr>
        <w:tc>
          <w:tcPr>
            <w:tcW w:w="2496" w:type="dxa"/>
          </w:tcPr>
          <w:p w:rsidR="0026368B" w:rsidRDefault="0026368B" w:rsidP="00A97F61">
            <w:r>
              <w:t>4 Yard Container</w:t>
            </w:r>
          </w:p>
        </w:tc>
        <w:tc>
          <w:tcPr>
            <w:tcW w:w="1639" w:type="dxa"/>
          </w:tcPr>
          <w:p w:rsidR="0026368B" w:rsidRDefault="0026368B" w:rsidP="0026368B">
            <w:pPr>
              <w:jc w:val="center"/>
            </w:pPr>
            <w:r>
              <w:t>1</w:t>
            </w:r>
          </w:p>
        </w:tc>
        <w:tc>
          <w:tcPr>
            <w:tcW w:w="1800" w:type="dxa"/>
          </w:tcPr>
          <w:p w:rsidR="0026368B" w:rsidRDefault="0026368B" w:rsidP="0026368B">
            <w:pPr>
              <w:jc w:val="center"/>
            </w:pPr>
            <w:r>
              <w:t>4</w:t>
            </w:r>
          </w:p>
        </w:tc>
        <w:tc>
          <w:tcPr>
            <w:tcW w:w="3060" w:type="dxa"/>
          </w:tcPr>
          <w:p w:rsidR="0026368B" w:rsidRDefault="0026368B" w:rsidP="00A97F61"/>
        </w:tc>
      </w:tr>
      <w:tr w:rsidR="0026368B" w:rsidTr="0026368B">
        <w:trPr>
          <w:trHeight w:val="537"/>
        </w:trPr>
        <w:tc>
          <w:tcPr>
            <w:tcW w:w="2496" w:type="dxa"/>
          </w:tcPr>
          <w:p w:rsidR="0026368B" w:rsidRDefault="0026368B" w:rsidP="00A97F61">
            <w:r>
              <w:t>6 Yard Container</w:t>
            </w:r>
          </w:p>
        </w:tc>
        <w:tc>
          <w:tcPr>
            <w:tcW w:w="1639" w:type="dxa"/>
          </w:tcPr>
          <w:p w:rsidR="0026368B" w:rsidRDefault="0026368B" w:rsidP="0026368B">
            <w:pPr>
              <w:jc w:val="center"/>
            </w:pPr>
            <w:r>
              <w:t>1</w:t>
            </w:r>
          </w:p>
        </w:tc>
        <w:tc>
          <w:tcPr>
            <w:tcW w:w="1800" w:type="dxa"/>
          </w:tcPr>
          <w:p w:rsidR="0026368B" w:rsidRDefault="0026368B" w:rsidP="0026368B">
            <w:pPr>
              <w:jc w:val="center"/>
            </w:pPr>
            <w:r>
              <w:t>4</w:t>
            </w:r>
          </w:p>
        </w:tc>
        <w:tc>
          <w:tcPr>
            <w:tcW w:w="3060" w:type="dxa"/>
          </w:tcPr>
          <w:p w:rsidR="0026368B" w:rsidRDefault="0026368B" w:rsidP="00A97F61"/>
        </w:tc>
      </w:tr>
      <w:tr w:rsidR="0026368B" w:rsidTr="0026368B">
        <w:trPr>
          <w:trHeight w:val="537"/>
        </w:trPr>
        <w:tc>
          <w:tcPr>
            <w:tcW w:w="2496" w:type="dxa"/>
          </w:tcPr>
          <w:p w:rsidR="0026368B" w:rsidRDefault="0026368B" w:rsidP="00A97F61">
            <w:r>
              <w:t>6 Yard Container</w:t>
            </w:r>
          </w:p>
        </w:tc>
        <w:tc>
          <w:tcPr>
            <w:tcW w:w="1639" w:type="dxa"/>
          </w:tcPr>
          <w:p w:rsidR="0026368B" w:rsidRDefault="0026368B" w:rsidP="0026368B">
            <w:pPr>
              <w:jc w:val="center"/>
            </w:pPr>
            <w:r>
              <w:t>2</w:t>
            </w:r>
          </w:p>
        </w:tc>
        <w:tc>
          <w:tcPr>
            <w:tcW w:w="1800" w:type="dxa"/>
          </w:tcPr>
          <w:p w:rsidR="0026368B" w:rsidRDefault="0026368B" w:rsidP="0026368B">
            <w:pPr>
              <w:jc w:val="center"/>
            </w:pPr>
            <w:r>
              <w:t>1</w:t>
            </w:r>
          </w:p>
        </w:tc>
        <w:tc>
          <w:tcPr>
            <w:tcW w:w="3060" w:type="dxa"/>
          </w:tcPr>
          <w:p w:rsidR="0026368B" w:rsidRDefault="0026368B" w:rsidP="00A97F61"/>
        </w:tc>
      </w:tr>
      <w:tr w:rsidR="0026368B" w:rsidTr="0026368B">
        <w:trPr>
          <w:trHeight w:val="537"/>
        </w:trPr>
        <w:tc>
          <w:tcPr>
            <w:tcW w:w="2496" w:type="dxa"/>
          </w:tcPr>
          <w:p w:rsidR="0026368B" w:rsidRDefault="00916B3B" w:rsidP="00A97F61">
            <w:r>
              <w:t>8</w:t>
            </w:r>
            <w:r w:rsidR="0026368B">
              <w:t xml:space="preserve"> Yard Container</w:t>
            </w:r>
          </w:p>
        </w:tc>
        <w:tc>
          <w:tcPr>
            <w:tcW w:w="1639" w:type="dxa"/>
          </w:tcPr>
          <w:p w:rsidR="0026368B" w:rsidRDefault="0026368B" w:rsidP="0026368B">
            <w:pPr>
              <w:jc w:val="center"/>
            </w:pPr>
            <w:r>
              <w:t>1</w:t>
            </w:r>
          </w:p>
        </w:tc>
        <w:tc>
          <w:tcPr>
            <w:tcW w:w="1800" w:type="dxa"/>
          </w:tcPr>
          <w:p w:rsidR="0026368B" w:rsidRDefault="0026368B" w:rsidP="0026368B">
            <w:pPr>
              <w:jc w:val="center"/>
            </w:pPr>
            <w:r>
              <w:t>3</w:t>
            </w:r>
          </w:p>
        </w:tc>
        <w:tc>
          <w:tcPr>
            <w:tcW w:w="3060" w:type="dxa"/>
          </w:tcPr>
          <w:p w:rsidR="0026368B" w:rsidRDefault="0026368B" w:rsidP="00A97F61"/>
        </w:tc>
      </w:tr>
    </w:tbl>
    <w:p w:rsidR="00CC43EC" w:rsidRPr="00925A07" w:rsidRDefault="0026368B" w:rsidP="008F4331">
      <w:r>
        <w:t xml:space="preserve">Note: City container may vary depending on needs of </w:t>
      </w:r>
      <w:r w:rsidR="00A2456E">
        <w:t>C</w:t>
      </w:r>
      <w:r>
        <w:t xml:space="preserve">ity, time of year, and </w:t>
      </w:r>
      <w:r w:rsidR="00916B3B">
        <w:t xml:space="preserve">facility.  This is a base price </w:t>
      </w:r>
      <w:r w:rsidR="000364F4">
        <w:t xml:space="preserve">for container service.  </w:t>
      </w:r>
    </w:p>
    <w:sectPr w:rsidR="00CC43EC" w:rsidRPr="00925A07" w:rsidSect="00EB083D">
      <w:type w:val="continuous"/>
      <w:pgSz w:w="12240" w:h="15840"/>
      <w:pgMar w:top="740" w:right="1140" w:bottom="280" w:left="96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4907C2"/>
    <w:multiLevelType w:val="hybridMultilevel"/>
    <w:tmpl w:val="7A8A78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B800E08"/>
    <w:multiLevelType w:val="hybridMultilevel"/>
    <w:tmpl w:val="F3021D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C672B5D"/>
    <w:multiLevelType w:val="hybridMultilevel"/>
    <w:tmpl w:val="B17A0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6AE67F7"/>
    <w:multiLevelType w:val="hybridMultilevel"/>
    <w:tmpl w:val="32F2B9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F7C2FD9"/>
    <w:multiLevelType w:val="multilevel"/>
    <w:tmpl w:val="D9A2BE0C"/>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5">
    <w:nsid w:val="42AD1670"/>
    <w:multiLevelType w:val="hybridMultilevel"/>
    <w:tmpl w:val="D4EABA0E"/>
    <w:lvl w:ilvl="0" w:tplc="3E90924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B6B0CE0"/>
    <w:multiLevelType w:val="hybridMultilevel"/>
    <w:tmpl w:val="32BCABEA"/>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E9E56EA"/>
    <w:multiLevelType w:val="hybridMultilevel"/>
    <w:tmpl w:val="1A1AC91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F4B47C7"/>
    <w:multiLevelType w:val="hybridMultilevel"/>
    <w:tmpl w:val="F25401F6"/>
    <w:lvl w:ilvl="0" w:tplc="34B6BA7E">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5D640163"/>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0">
    <w:nsid w:val="71E648A7"/>
    <w:multiLevelType w:val="hybridMultilevel"/>
    <w:tmpl w:val="C8A28760"/>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73F83354"/>
    <w:multiLevelType w:val="hybridMultilevel"/>
    <w:tmpl w:val="97A081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8"/>
  </w:num>
  <w:num w:numId="2">
    <w:abstractNumId w:val="0"/>
  </w:num>
  <w:num w:numId="3">
    <w:abstractNumId w:val="5"/>
  </w:num>
  <w:num w:numId="4">
    <w:abstractNumId w:val="4"/>
  </w:num>
  <w:num w:numId="5">
    <w:abstractNumId w:val="9"/>
  </w:num>
  <w:num w:numId="6">
    <w:abstractNumId w:val="11"/>
  </w:num>
  <w:num w:numId="7">
    <w:abstractNumId w:val="10"/>
  </w:num>
  <w:num w:numId="8">
    <w:abstractNumId w:val="2"/>
  </w:num>
  <w:num w:numId="9">
    <w:abstractNumId w:val="3"/>
  </w:num>
  <w:num w:numId="10">
    <w:abstractNumId w:val="6"/>
  </w:num>
  <w:num w:numId="11">
    <w:abstractNumId w:val="7"/>
  </w:num>
  <w:num w:numId="1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drawingGridHorizontalSpacing w:val="110"/>
  <w:displayHorizontalDrawingGridEvery w:val="2"/>
  <w:characterSpacingControl w:val="doNotCompress"/>
  <w:compat>
    <w:ulTrailSpace/>
  </w:compat>
  <w:rsids>
    <w:rsidRoot w:val="00BA644E"/>
    <w:rsid w:val="000360FB"/>
    <w:rsid w:val="000364F4"/>
    <w:rsid w:val="0007644A"/>
    <w:rsid w:val="000B1DAE"/>
    <w:rsid w:val="000E1DCC"/>
    <w:rsid w:val="000F7CD5"/>
    <w:rsid w:val="00105D2D"/>
    <w:rsid w:val="00127C85"/>
    <w:rsid w:val="00136EBE"/>
    <w:rsid w:val="001435E0"/>
    <w:rsid w:val="001559C9"/>
    <w:rsid w:val="001A1CBF"/>
    <w:rsid w:val="001C045C"/>
    <w:rsid w:val="001C2E7A"/>
    <w:rsid w:val="00225565"/>
    <w:rsid w:val="00230BFC"/>
    <w:rsid w:val="002564B3"/>
    <w:rsid w:val="00262359"/>
    <w:rsid w:val="0026368B"/>
    <w:rsid w:val="002A5CB4"/>
    <w:rsid w:val="002B0D4E"/>
    <w:rsid w:val="002B474B"/>
    <w:rsid w:val="003329F9"/>
    <w:rsid w:val="00336AFA"/>
    <w:rsid w:val="0034413E"/>
    <w:rsid w:val="003A3D96"/>
    <w:rsid w:val="003D3CB3"/>
    <w:rsid w:val="003F20B9"/>
    <w:rsid w:val="0040260F"/>
    <w:rsid w:val="00415732"/>
    <w:rsid w:val="004238EC"/>
    <w:rsid w:val="0045425B"/>
    <w:rsid w:val="004C6DFF"/>
    <w:rsid w:val="004D0D7D"/>
    <w:rsid w:val="004D468B"/>
    <w:rsid w:val="004D7684"/>
    <w:rsid w:val="00541572"/>
    <w:rsid w:val="005A5E2F"/>
    <w:rsid w:val="005E1FD6"/>
    <w:rsid w:val="005E67CD"/>
    <w:rsid w:val="005F15AF"/>
    <w:rsid w:val="006113F3"/>
    <w:rsid w:val="00633284"/>
    <w:rsid w:val="006376B2"/>
    <w:rsid w:val="00640E4D"/>
    <w:rsid w:val="006418A3"/>
    <w:rsid w:val="00642DB4"/>
    <w:rsid w:val="00644E5C"/>
    <w:rsid w:val="00652B8A"/>
    <w:rsid w:val="00685484"/>
    <w:rsid w:val="006B0245"/>
    <w:rsid w:val="006D1BA4"/>
    <w:rsid w:val="006D3185"/>
    <w:rsid w:val="00737FC1"/>
    <w:rsid w:val="007673B2"/>
    <w:rsid w:val="00775819"/>
    <w:rsid w:val="007814BC"/>
    <w:rsid w:val="007D430C"/>
    <w:rsid w:val="007F5457"/>
    <w:rsid w:val="00800B15"/>
    <w:rsid w:val="008156B4"/>
    <w:rsid w:val="008227B1"/>
    <w:rsid w:val="0083185E"/>
    <w:rsid w:val="0084028C"/>
    <w:rsid w:val="00854FF0"/>
    <w:rsid w:val="0088523F"/>
    <w:rsid w:val="008968C9"/>
    <w:rsid w:val="008B3B94"/>
    <w:rsid w:val="008C6DFB"/>
    <w:rsid w:val="008E0112"/>
    <w:rsid w:val="008E3DAD"/>
    <w:rsid w:val="008F4331"/>
    <w:rsid w:val="009127A5"/>
    <w:rsid w:val="009154F5"/>
    <w:rsid w:val="00916B3B"/>
    <w:rsid w:val="00925A07"/>
    <w:rsid w:val="0093551C"/>
    <w:rsid w:val="00942DCC"/>
    <w:rsid w:val="00950264"/>
    <w:rsid w:val="009940C2"/>
    <w:rsid w:val="009973F0"/>
    <w:rsid w:val="009B3EDB"/>
    <w:rsid w:val="009B74A9"/>
    <w:rsid w:val="009C35EA"/>
    <w:rsid w:val="009C7312"/>
    <w:rsid w:val="00A239E5"/>
    <w:rsid w:val="00A2456E"/>
    <w:rsid w:val="00A97F61"/>
    <w:rsid w:val="00AA5CC1"/>
    <w:rsid w:val="00AD3E69"/>
    <w:rsid w:val="00AE7DF9"/>
    <w:rsid w:val="00AF407D"/>
    <w:rsid w:val="00B13108"/>
    <w:rsid w:val="00B202B8"/>
    <w:rsid w:val="00B2764C"/>
    <w:rsid w:val="00B46D2E"/>
    <w:rsid w:val="00B5097D"/>
    <w:rsid w:val="00BA0DBA"/>
    <w:rsid w:val="00BA644E"/>
    <w:rsid w:val="00BA7526"/>
    <w:rsid w:val="00BB0DF8"/>
    <w:rsid w:val="00BB6B9B"/>
    <w:rsid w:val="00C10ACB"/>
    <w:rsid w:val="00C1628D"/>
    <w:rsid w:val="00C21DEF"/>
    <w:rsid w:val="00C36CFC"/>
    <w:rsid w:val="00C42A25"/>
    <w:rsid w:val="00C479A3"/>
    <w:rsid w:val="00C875AC"/>
    <w:rsid w:val="00C9341E"/>
    <w:rsid w:val="00CB29C5"/>
    <w:rsid w:val="00CC0581"/>
    <w:rsid w:val="00CC43EC"/>
    <w:rsid w:val="00CC5898"/>
    <w:rsid w:val="00CD4651"/>
    <w:rsid w:val="00D0485F"/>
    <w:rsid w:val="00D34B11"/>
    <w:rsid w:val="00D43C5C"/>
    <w:rsid w:val="00D518EF"/>
    <w:rsid w:val="00D62DBE"/>
    <w:rsid w:val="00D7237F"/>
    <w:rsid w:val="00D73A55"/>
    <w:rsid w:val="00E17A42"/>
    <w:rsid w:val="00E30D84"/>
    <w:rsid w:val="00E86F38"/>
    <w:rsid w:val="00E90BF2"/>
    <w:rsid w:val="00E93AA3"/>
    <w:rsid w:val="00EB083D"/>
    <w:rsid w:val="00EB4877"/>
    <w:rsid w:val="00EB7760"/>
    <w:rsid w:val="00ED4622"/>
    <w:rsid w:val="00EE1332"/>
    <w:rsid w:val="00EE35B6"/>
    <w:rsid w:val="00F270F5"/>
    <w:rsid w:val="00F53AB5"/>
    <w:rsid w:val="00F56563"/>
    <w:rsid w:val="00FA7846"/>
    <w:rsid w:val="00FB5736"/>
    <w:rsid w:val="00FD793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style>
  <w:style w:type="paragraph" w:styleId="Heading1">
    <w:name w:val="heading 1"/>
    <w:basedOn w:val="Normal"/>
    <w:next w:val="Normal"/>
    <w:link w:val="Heading1Char"/>
    <w:uiPriority w:val="9"/>
    <w:qFormat/>
    <w:rsid w:val="008F4331"/>
    <w:pPr>
      <w:keepNext/>
      <w:keepLines/>
      <w:numPr>
        <w:numId w:val="5"/>
      </w:numPr>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8F4331"/>
    <w:pPr>
      <w:keepNext/>
      <w:keepLines/>
      <w:numPr>
        <w:ilvl w:val="1"/>
        <w:numId w:val="5"/>
      </w:numPr>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F4331"/>
    <w:pPr>
      <w:keepNext/>
      <w:keepLines/>
      <w:numPr>
        <w:ilvl w:val="2"/>
        <w:numId w:val="5"/>
      </w:numPr>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8F4331"/>
    <w:pPr>
      <w:keepNext/>
      <w:keepLines/>
      <w:numPr>
        <w:ilvl w:val="3"/>
        <w:numId w:val="5"/>
      </w:numPr>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8F4331"/>
    <w:pPr>
      <w:keepNext/>
      <w:keepLines/>
      <w:numPr>
        <w:ilvl w:val="4"/>
        <w:numId w:val="5"/>
      </w:numPr>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8F4331"/>
    <w:pPr>
      <w:keepNext/>
      <w:keepLines/>
      <w:numPr>
        <w:ilvl w:val="5"/>
        <w:numId w:val="5"/>
      </w:numPr>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8F4331"/>
    <w:pPr>
      <w:keepNext/>
      <w:keepLines/>
      <w:numPr>
        <w:ilvl w:val="6"/>
        <w:numId w:val="5"/>
      </w:numPr>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8F4331"/>
    <w:pPr>
      <w:keepNext/>
      <w:keepLines/>
      <w:numPr>
        <w:ilvl w:val="7"/>
        <w:numId w:val="5"/>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F4331"/>
    <w:pPr>
      <w:keepNext/>
      <w:keepLines/>
      <w:numPr>
        <w:ilvl w:val="8"/>
        <w:numId w:val="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7CD5"/>
    <w:rPr>
      <w:color w:val="0000FF" w:themeColor="hyperlink"/>
      <w:u w:val="single"/>
    </w:rPr>
  </w:style>
  <w:style w:type="paragraph" w:styleId="ListParagraph">
    <w:name w:val="List Paragraph"/>
    <w:basedOn w:val="Normal"/>
    <w:uiPriority w:val="34"/>
    <w:qFormat/>
    <w:rsid w:val="000F7CD5"/>
    <w:pPr>
      <w:widowControl/>
      <w:spacing w:after="160" w:line="259" w:lineRule="auto"/>
      <w:ind w:left="720"/>
      <w:contextualSpacing/>
    </w:pPr>
  </w:style>
  <w:style w:type="character" w:customStyle="1" w:styleId="Heading1Char">
    <w:name w:val="Heading 1 Char"/>
    <w:basedOn w:val="DefaultParagraphFont"/>
    <w:link w:val="Heading1"/>
    <w:uiPriority w:val="9"/>
    <w:rsid w:val="008F43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8F4331"/>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8F4331"/>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8F4331"/>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rsid w:val="008F433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8F4331"/>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semiHidden/>
    <w:rsid w:val="008F4331"/>
    <w:rPr>
      <w:rFonts w:asciiTheme="majorHAnsi" w:eastAsiaTheme="majorEastAsia" w:hAnsiTheme="majorHAnsi" w:cstheme="majorBidi"/>
      <w:i/>
      <w:iCs/>
      <w:color w:val="243F60" w:themeColor="accent1" w:themeShade="7F"/>
    </w:rPr>
  </w:style>
  <w:style w:type="character" w:customStyle="1" w:styleId="Heading8Char">
    <w:name w:val="Heading 8 Char"/>
    <w:basedOn w:val="DefaultParagraphFont"/>
    <w:link w:val="Heading8"/>
    <w:uiPriority w:val="9"/>
    <w:semiHidden/>
    <w:rsid w:val="008F433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F4331"/>
    <w:rPr>
      <w:rFonts w:asciiTheme="majorHAnsi" w:eastAsiaTheme="majorEastAsia" w:hAnsiTheme="majorHAnsi" w:cstheme="majorBidi"/>
      <w:i/>
      <w:iCs/>
      <w:color w:val="272727" w:themeColor="text1" w:themeTint="D8"/>
      <w:sz w:val="21"/>
      <w:szCs w:val="21"/>
    </w:rPr>
  </w:style>
  <w:style w:type="paragraph" w:styleId="BalloonText">
    <w:name w:val="Balloon Text"/>
    <w:basedOn w:val="Normal"/>
    <w:link w:val="BalloonTextChar"/>
    <w:uiPriority w:val="99"/>
    <w:semiHidden/>
    <w:unhideWhenUsed/>
    <w:rsid w:val="00F565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6563"/>
    <w:rPr>
      <w:rFonts w:ascii="Segoe UI" w:hAnsi="Segoe UI" w:cs="Segoe UI"/>
      <w:sz w:val="18"/>
      <w:szCs w:val="18"/>
    </w:rPr>
  </w:style>
  <w:style w:type="character" w:styleId="CommentReference">
    <w:name w:val="annotation reference"/>
    <w:basedOn w:val="DefaultParagraphFont"/>
    <w:uiPriority w:val="99"/>
    <w:semiHidden/>
    <w:unhideWhenUsed/>
    <w:rsid w:val="006D3185"/>
    <w:rPr>
      <w:sz w:val="16"/>
      <w:szCs w:val="16"/>
    </w:rPr>
  </w:style>
  <w:style w:type="paragraph" w:styleId="CommentText">
    <w:name w:val="annotation text"/>
    <w:basedOn w:val="Normal"/>
    <w:link w:val="CommentTextChar"/>
    <w:uiPriority w:val="99"/>
    <w:semiHidden/>
    <w:unhideWhenUsed/>
    <w:rsid w:val="006D3185"/>
    <w:pPr>
      <w:spacing w:line="240" w:lineRule="auto"/>
    </w:pPr>
    <w:rPr>
      <w:sz w:val="20"/>
      <w:szCs w:val="20"/>
    </w:rPr>
  </w:style>
  <w:style w:type="character" w:customStyle="1" w:styleId="CommentTextChar">
    <w:name w:val="Comment Text Char"/>
    <w:basedOn w:val="DefaultParagraphFont"/>
    <w:link w:val="CommentText"/>
    <w:uiPriority w:val="99"/>
    <w:semiHidden/>
    <w:rsid w:val="006D3185"/>
    <w:rPr>
      <w:sz w:val="20"/>
      <w:szCs w:val="20"/>
    </w:rPr>
  </w:style>
  <w:style w:type="paragraph" w:styleId="CommentSubject">
    <w:name w:val="annotation subject"/>
    <w:basedOn w:val="CommentText"/>
    <w:next w:val="CommentText"/>
    <w:link w:val="CommentSubjectChar"/>
    <w:uiPriority w:val="99"/>
    <w:semiHidden/>
    <w:unhideWhenUsed/>
    <w:rsid w:val="006D3185"/>
    <w:rPr>
      <w:b/>
      <w:bCs/>
    </w:rPr>
  </w:style>
  <w:style w:type="character" w:customStyle="1" w:styleId="CommentSubjectChar">
    <w:name w:val="Comment Subject Char"/>
    <w:basedOn w:val="CommentTextChar"/>
    <w:link w:val="CommentSubject"/>
    <w:uiPriority w:val="99"/>
    <w:semiHidden/>
    <w:rsid w:val="006D3185"/>
    <w:rPr>
      <w:b/>
      <w:bCs/>
      <w:sz w:val="20"/>
      <w:szCs w:val="20"/>
    </w:rPr>
  </w:style>
  <w:style w:type="character" w:customStyle="1" w:styleId="UnresolvedMention1">
    <w:name w:val="Unresolved Mention1"/>
    <w:basedOn w:val="DefaultParagraphFont"/>
    <w:uiPriority w:val="99"/>
    <w:semiHidden/>
    <w:unhideWhenUsed/>
    <w:rsid w:val="009973F0"/>
    <w:rPr>
      <w:color w:val="605E5C"/>
      <w:shd w:val="clear" w:color="auto" w:fill="E1DFDD"/>
    </w:rPr>
  </w:style>
  <w:style w:type="table" w:styleId="TableGrid">
    <w:name w:val="Table Grid"/>
    <w:basedOn w:val="TableNormal"/>
    <w:uiPriority w:val="59"/>
    <w:rsid w:val="00AA5C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398862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dcluff@clintoncity.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43660E-622B-4AF5-9DF3-B1888271B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1244</Words>
  <Characters>7093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Kyle Laws</dc:creator>
  <cp:lastModifiedBy>ltitensor</cp:lastModifiedBy>
  <cp:revision>2</cp:revision>
  <cp:lastPrinted>2022-02-03T15:38:00Z</cp:lastPrinted>
  <dcterms:created xsi:type="dcterms:W3CDTF">2022-07-15T18:54:00Z</dcterms:created>
  <dcterms:modified xsi:type="dcterms:W3CDTF">2022-07-15T18:54:00Z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2012-03-26T00:00:00Z</vt:filetime>
  </property>
  <property fmtid="{D5CDD505-2E9C-101B-9397-08002B2CF9AE}" pid="3" name="LastSaved">
    <vt:filetime>2012-04-03T00:00:00Z</vt:filetime>
  </property>
</Properties>
</file>