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2240" w:h="15840"/>
          <w:pgMar w:top="140" w:bottom="280" w:left="600" w:right="6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0" w:after="0"/>
        <w:ind w:left="840" w:right="536" w:hanging="360"/>
        <w:jc w:val="left"/>
      </w:pPr>
      <w:r>
        <w:rPr/>
        <w:pict>
          <v:shape style="position:absolute;margin-left:36pt;margin-top:-121.968094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-109.158089pt;width:.1pt;height:103.45pt;mso-position-horizontal-relative:page;mso-position-vertical-relative:paragraph;z-index:1048" coordorigin="3487,-2183" coordsize="2,2069">
            <v:shape style="position:absolute;left:3487;top:-2183;width:2;height:2069" coordorigin="3487,-2183" coordsize="0,2069" path="m3487,-2183l3487,-114e" filled="false" stroked="true" strokeweight=".580pt" strokecolor="#000000">
              <v:path arrowok="t"/>
            </v:shape>
            <w10:wrap type="none"/>
          </v:group>
        </w:pict>
      </w:r>
      <w:bookmarkStart w:name="07-12-22 agenda.pdf" w:id="1"/>
      <w:bookmarkEnd w:id="1"/>
      <w:r>
        <w:rPr/>
      </w:r>
      <w:bookmarkStart w:name="07-12-22 agenda.pdf" w:id="2"/>
      <w:bookmarkEnd w:id="2"/>
      <w:r>
        <w:rPr>
          <w:spacing w:val="-1"/>
        </w:rPr>
        <w:t>M</w:t>
      </w:r>
      <w:r>
        <w:rPr>
          <w:spacing w:val="-1"/>
        </w:rPr>
        <w:t>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</w:t>
      </w:r>
      <w:r>
        <w:rPr>
          <w:spacing w:val="27"/>
        </w:rPr>
        <w:t> </w:t>
      </w:r>
      <w:r>
        <w:rPr>
          <w:spacing w:val="-1"/>
        </w:rPr>
        <w:t>Invocation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thought</w:t>
      </w:r>
      <w:r>
        <w:rPr>
          <w:spacing w:val="27"/>
        </w:rPr>
        <w:t> </w:t>
      </w:r>
      <w:r>
        <w:rPr>
          <w:spacing w:val="-1"/>
        </w:rPr>
        <w:t>Pledge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Allegiance</w:t>
      </w:r>
      <w:r>
        <w:rPr>
          <w:spacing w:val="30"/>
        </w:rPr>
        <w:t> </w:t>
      </w:r>
      <w:r>
        <w:rPr>
          <w:spacing w:val="-1"/>
        </w:rPr>
        <w:t>Adopt</w:t>
      </w:r>
      <w:r>
        <w:rPr>
          <w:spacing w:val="-2"/>
        </w:rPr>
        <w:t> </w:t>
      </w:r>
      <w:r>
        <w:rPr>
          <w:spacing w:val="-1"/>
        </w:rPr>
        <w:t>agenda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Request </w:t>
      </w:r>
      <w:r>
        <w:rPr/>
        <w:t>to</w:t>
      </w:r>
      <w:r>
        <w:rPr>
          <w:spacing w:val="-2"/>
        </w:rPr>
        <w:t> </w:t>
      </w:r>
      <w:r>
        <w:rPr/>
        <w:t>be </w:t>
      </w:r>
      <w:r>
        <w:rPr>
          <w:spacing w:val="-1"/>
        </w:rPr>
        <w:t>on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agenda:</w:t>
      </w:r>
      <w:r>
        <w:rPr/>
      </w:r>
    </w:p>
    <w:p>
      <w:pPr>
        <w:spacing w:line="413" w:lineRule="exact" w:before="53"/>
        <w:ind w:left="120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/>
        <w:br w:type="column"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spacing w:before="0"/>
        <w:ind w:left="120" w:right="282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Syracuse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Business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Meeting</w:t>
      </w:r>
      <w:r>
        <w:rPr>
          <w:rFonts w:ascii="Times New Roman" w:hAnsi="Times New Roman" w:cs="Times New Roman" w:eastAsia="Times New Roman"/>
          <w:b/>
          <w:bCs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July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12, 2022 –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6:00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20" w:right="82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In-Person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Location: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Hall,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1979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W. </w:t>
      </w:r>
      <w:r>
        <w:rPr>
          <w:rFonts w:ascii="Times New Roman"/>
          <w:sz w:val="24"/>
        </w:rPr>
        <w:t>1900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S.</w:t>
      </w:r>
      <w:r>
        <w:rPr>
          <w:rFonts w:ascii="Times New Roman"/>
          <w:spacing w:val="43"/>
          <w:sz w:val="24"/>
        </w:rPr>
        <w:t> </w:t>
      </w:r>
      <w:r>
        <w:rPr>
          <w:rFonts w:ascii="Times New Roman"/>
          <w:spacing w:val="-1"/>
          <w:sz w:val="24"/>
        </w:rPr>
        <w:t>Electronic: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Via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color w:val="0000FF"/>
          <w:spacing w:val="-7"/>
          <w:sz w:val="24"/>
        </w:rPr>
      </w:r>
      <w:hyperlink r:id="rId6">
        <w:r>
          <w:rPr>
            <w:rFonts w:ascii="Times New Roman"/>
            <w:color w:val="0000FF"/>
            <w:spacing w:val="-1"/>
            <w:sz w:val="24"/>
            <w:u w:val="single" w:color="0000FF"/>
          </w:rPr>
          <w:t>Zoom</w:t>
        </w:r>
        <w:r>
          <w:rPr>
            <w:rFonts w:ascii="Times New Roman"/>
            <w:color w:val="0000FF"/>
            <w:spacing w:val="-7"/>
            <w:sz w:val="24"/>
            <w:u w:val="single" w:color="0000FF"/>
          </w:rPr>
          <w:t> </w:t>
        </w:r>
        <w:r>
          <w:rPr>
            <w:rFonts w:ascii="Times New Roman"/>
            <w:color w:val="0000FF"/>
            <w:sz w:val="24"/>
            <w:u w:val="single" w:color="0000FF"/>
          </w:rPr>
          <w:t>Meeting</w:t>
        </w:r>
        <w:r>
          <w:rPr>
            <w:rFonts w:ascii="Times New Roman"/>
            <w:color w:val="0000FF"/>
            <w:sz w:val="24"/>
          </w:rPr>
        </w:r>
        <w:r>
          <w:rPr>
            <w:rFonts w:ascii="Times New Roman"/>
            <w:sz w:val="24"/>
          </w:rPr>
        </w:r>
      </w:hyperlink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7"/>
          <w:sz w:val="24"/>
        </w:rPr>
        <w:t> </w:t>
      </w:r>
      <w:r>
        <w:rPr>
          <w:rFonts w:ascii="Arial"/>
          <w:sz w:val="20"/>
        </w:rPr>
        <w:t>+1-301-715-8592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US,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857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6057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9445</w:t>
      </w:r>
      <w:r>
        <w:rPr>
          <w:rFonts w:ascii="Arial"/>
          <w:sz w:val="20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40" w:bottom="280" w:left="600" w:right="600"/>
          <w:cols w:num="2" w:equalWidth="0">
            <w:col w:w="3214" w:space="386"/>
            <w:col w:w="7440"/>
          </w:cols>
        </w:sectPr>
      </w:pP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6" w:lineRule="exact" w:before="0" w:after="0"/>
        <w:ind w:left="1920" w:right="0" w:hanging="360"/>
        <w:jc w:val="left"/>
      </w:pPr>
      <w:r>
        <w:rPr>
          <w:spacing w:val="-1"/>
        </w:rPr>
        <w:t>Introduce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new</w:t>
      </w:r>
      <w:r>
        <w:rPr>
          <w:spacing w:val="-2"/>
        </w:rPr>
        <w:t> </w:t>
      </w:r>
      <w:r>
        <w:rPr/>
        <w:t>Fire</w:t>
      </w:r>
      <w:r>
        <w:rPr>
          <w:spacing w:val="-4"/>
        </w:rPr>
        <w:t> </w:t>
      </w:r>
      <w:r>
        <w:rPr>
          <w:spacing w:val="-1"/>
        </w:rPr>
        <w:t>Department employees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administration</w:t>
      </w:r>
      <w:r>
        <w:rPr/>
        <w:t> </w:t>
      </w:r>
      <w:r>
        <w:rPr>
          <w:spacing w:val="-1"/>
        </w:rPr>
        <w:t>of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Oath</w:t>
      </w:r>
      <w:r>
        <w:rPr/>
        <w:t> </w:t>
      </w:r>
      <w:r>
        <w:rPr>
          <w:spacing w:val="-1"/>
        </w:rPr>
        <w:t>of Office.</w:t>
      </w:r>
      <w:r>
        <w:rPr/>
      </w:r>
    </w:p>
    <w:p>
      <w:pPr>
        <w:numPr>
          <w:ilvl w:val="0"/>
          <w:numId w:val="1"/>
        </w:numPr>
        <w:tabs>
          <w:tab w:pos="840" w:val="left" w:leader="none"/>
        </w:tabs>
        <w:spacing w:before="117"/>
        <w:ind w:left="84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cassieb@syracuseut.gov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4:00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p.m. on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July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12, 2022.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Comments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-1"/>
          <w:sz w:val="16"/>
        </w:rPr>
        <w:t> 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z w:val="16"/>
        </w:rPr>
        <w:t>will</w:t>
      </w:r>
      <w:r>
        <w:rPr>
          <w:rFonts w:ascii="Arial"/>
          <w:i/>
          <w:spacing w:val="-1"/>
          <w:sz w:val="16"/>
        </w:rPr>
        <w:t> be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read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of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07" w:lineRule="exact" w:before="114" w:after="0"/>
        <w:ind w:left="840" w:right="0" w:hanging="360"/>
        <w:jc w:val="left"/>
      </w:pPr>
      <w:r>
        <w:rPr>
          <w:spacing w:val="-1"/>
        </w:rPr>
        <w:t>Approval</w:t>
      </w:r>
      <w:r>
        <w:rPr/>
        <w:t> </w:t>
      </w:r>
      <w:r>
        <w:rPr>
          <w:spacing w:val="-1"/>
        </w:rPr>
        <w:t>of Minutes: </w:t>
      </w:r>
      <w:r>
        <w:rPr>
          <w:spacing w:val="-2"/>
        </w:rPr>
        <w:t>(2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8" w:lineRule="exact" w:before="0" w:after="0"/>
        <w:ind w:left="1919" w:right="0" w:hanging="360"/>
        <w:jc w:val="left"/>
      </w:pPr>
      <w:r>
        <w:rPr/>
        <w:t>Work</w:t>
      </w:r>
      <w:r>
        <w:rPr>
          <w:spacing w:val="-1"/>
        </w:rPr>
        <w:t> Session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24,</w:t>
      </w:r>
      <w:r>
        <w:rPr>
          <w:spacing w:val="-3"/>
        </w:rPr>
        <w:t> </w:t>
      </w:r>
      <w:r>
        <w:rPr>
          <w:spacing w:val="-1"/>
        </w:rPr>
        <w:t>2022.</w:t>
      </w:r>
      <w:r>
        <w:rPr/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7" w:lineRule="exact" w:before="1" w:after="0"/>
        <w:ind w:left="1919" w:right="0" w:hanging="360"/>
        <w:jc w:val="left"/>
      </w:pPr>
      <w:r>
        <w:rPr>
          <w:spacing w:val="-1"/>
        </w:rPr>
        <w:t>Business</w:t>
      </w:r>
      <w:r>
        <w:rPr/>
        <w:t> </w:t>
      </w:r>
      <w:r>
        <w:rPr>
          <w:spacing w:val="-1"/>
        </w:rPr>
        <w:t>Meeting</w:t>
      </w:r>
      <w:r>
        <w:rPr>
          <w:spacing w:val="1"/>
        </w:rPr>
        <w:t> </w:t>
      </w:r>
      <w:r>
        <w:rPr>
          <w:spacing w:val="-1"/>
        </w:rPr>
        <w:t>of June</w:t>
      </w:r>
      <w:r>
        <w:rPr>
          <w:spacing w:val="-2"/>
        </w:rPr>
        <w:t> </w:t>
      </w:r>
      <w:r>
        <w:rPr/>
        <w:t>14,</w:t>
      </w:r>
      <w:r>
        <w:rPr>
          <w:spacing w:val="-2"/>
        </w:rPr>
        <w:t> </w:t>
      </w:r>
      <w:r>
        <w:rPr/>
        <w:t>2022.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6" w:lineRule="exact" w:before="0" w:after="0"/>
        <w:ind w:left="1919" w:right="0" w:hanging="360"/>
        <w:jc w:val="left"/>
      </w:pPr>
      <w:r>
        <w:rPr>
          <w:spacing w:val="-1"/>
        </w:rPr>
        <w:t>Special</w:t>
      </w:r>
      <w:r>
        <w:rPr/>
        <w:t> </w:t>
      </w:r>
      <w:r>
        <w:rPr>
          <w:spacing w:val="-1"/>
        </w:rPr>
        <w:t>Redevelopment Agency</w:t>
      </w:r>
      <w:r>
        <w:rPr/>
        <w:t> </w:t>
      </w:r>
      <w:r>
        <w:rPr>
          <w:spacing w:val="-1"/>
        </w:rPr>
        <w:t>(RDA)</w:t>
      </w:r>
      <w:r>
        <w:rPr>
          <w:spacing w:val="-2"/>
        </w:rPr>
        <w:t> </w:t>
      </w:r>
      <w:r>
        <w:rPr>
          <w:spacing w:val="-1"/>
        </w:rPr>
        <w:t>Meeting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June</w:t>
      </w:r>
      <w:r>
        <w:rPr>
          <w:spacing w:val="-2"/>
        </w:rPr>
        <w:t> </w:t>
      </w:r>
      <w:r>
        <w:rPr/>
        <w:t>14,</w:t>
      </w:r>
      <w:r>
        <w:rPr>
          <w:spacing w:val="-3"/>
        </w:rPr>
        <w:t> </w:t>
      </w:r>
      <w:r>
        <w:rPr/>
        <w:t>2022.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7" w:lineRule="exact" w:before="0" w:after="0"/>
        <w:ind w:left="1919" w:right="0" w:hanging="360"/>
        <w:jc w:val="left"/>
      </w:pPr>
      <w:r>
        <w:rPr>
          <w:spacing w:val="-1"/>
        </w:rPr>
        <w:t>Special</w:t>
      </w:r>
      <w:r>
        <w:rPr>
          <w:spacing w:val="-4"/>
        </w:rPr>
        <w:t> </w:t>
      </w:r>
      <w:r>
        <w:rPr>
          <w:spacing w:val="-1"/>
        </w:rPr>
        <w:t>Municipal</w:t>
      </w:r>
      <w:r>
        <w:rPr/>
        <w:t> </w:t>
      </w:r>
      <w:r>
        <w:rPr>
          <w:spacing w:val="-1"/>
        </w:rPr>
        <w:t>Building</w:t>
      </w:r>
      <w:r>
        <w:rPr/>
        <w:t> </w:t>
      </w:r>
      <w:r>
        <w:rPr>
          <w:spacing w:val="-1"/>
        </w:rPr>
        <w:t>Authority</w:t>
      </w:r>
      <w:r>
        <w:rPr/>
        <w:t> </w:t>
      </w:r>
      <w:r>
        <w:rPr>
          <w:spacing w:val="-1"/>
        </w:rPr>
        <w:t>(MBA)</w:t>
      </w:r>
      <w:r>
        <w:rPr>
          <w:spacing w:val="-4"/>
        </w:rPr>
        <w:t> </w:t>
      </w:r>
      <w:r>
        <w:rPr>
          <w:spacing w:val="-1"/>
        </w:rPr>
        <w:t>Meeting</w:t>
      </w:r>
      <w:r>
        <w:rPr/>
        <w:t> of</w:t>
      </w:r>
      <w:r>
        <w:rPr>
          <w:spacing w:val="-3"/>
        </w:rPr>
        <w:t> </w:t>
      </w:r>
      <w:r>
        <w:rPr>
          <w:spacing w:val="-1"/>
        </w:rPr>
        <w:t>June</w:t>
      </w:r>
      <w:r>
        <w:rPr>
          <w:spacing w:val="-3"/>
        </w:rPr>
        <w:t> </w:t>
      </w:r>
      <w:r>
        <w:rPr/>
        <w:t>14,</w:t>
      </w:r>
      <w:r>
        <w:rPr>
          <w:spacing w:val="-1"/>
        </w:rPr>
        <w:t> 2022.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3" w:after="0"/>
        <w:ind w:left="840" w:right="0" w:hanging="360"/>
        <w:jc w:val="left"/>
      </w:pPr>
      <w:r>
        <w:rPr>
          <w:spacing w:val="-1"/>
        </w:rPr>
        <w:t>Common</w:t>
      </w:r>
      <w:r>
        <w:rPr/>
        <w:t> </w:t>
      </w:r>
      <w:r>
        <w:rPr>
          <w:spacing w:val="-1"/>
        </w:rPr>
        <w:t>consent:</w:t>
      </w:r>
      <w:r>
        <w:rPr>
          <w:spacing w:val="-3"/>
        </w:rPr>
        <w:t> </w:t>
      </w:r>
      <w:r>
        <w:rPr/>
        <w:t>(2</w:t>
      </w:r>
      <w:r>
        <w:rPr>
          <w:spacing w:val="1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40" w:lineRule="auto" w:before="2" w:after="0"/>
        <w:ind w:left="1919" w:right="115" w:hanging="360"/>
        <w:jc w:val="left"/>
      </w:pPr>
      <w:r>
        <w:rPr>
          <w:spacing w:val="-1"/>
        </w:rPr>
        <w:t>Proposed</w:t>
      </w:r>
      <w:r>
        <w:rPr>
          <w:spacing w:val="-3"/>
        </w:rPr>
        <w:t> </w:t>
      </w:r>
      <w:r>
        <w:rPr>
          <w:spacing w:val="-1"/>
        </w:rPr>
        <w:t>Resolution</w:t>
      </w:r>
      <w:r>
        <w:rPr>
          <w:spacing w:val="-3"/>
        </w:rPr>
        <w:t> </w:t>
      </w:r>
      <w:r>
        <w:rPr>
          <w:spacing w:val="-1"/>
        </w:rPr>
        <w:t>R22-28</w:t>
      </w:r>
      <w:r>
        <w:rPr>
          <w:spacing w:val="-5"/>
        </w:rPr>
        <w:t> </w:t>
      </w:r>
      <w:r>
        <w:rPr>
          <w:spacing w:val="-1"/>
        </w:rPr>
        <w:t>authorizing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Mayor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execute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>
          <w:spacing w:val="-1"/>
        </w:rPr>
        <w:t>Interlocal</w:t>
      </w:r>
      <w:r>
        <w:rPr>
          <w:spacing w:val="-3"/>
        </w:rPr>
        <w:t> </w:t>
      </w:r>
      <w:r>
        <w:rPr>
          <w:spacing w:val="-1"/>
        </w:rPr>
        <w:t>Agreement</w:t>
      </w:r>
      <w:r>
        <w:rPr>
          <w:spacing w:val="-3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Utah</w:t>
      </w:r>
      <w:r>
        <w:rPr>
          <w:spacing w:val="-2"/>
        </w:rPr>
        <w:t> </w:t>
      </w:r>
      <w:r>
        <w:rPr>
          <w:spacing w:val="-1"/>
        </w:rPr>
        <w:t>Department</w:t>
      </w:r>
      <w:r>
        <w:rPr>
          <w:spacing w:val="87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Transportation</w:t>
      </w:r>
      <w:r>
        <w:rPr/>
        <w:t> </w:t>
      </w:r>
      <w:r>
        <w:rPr>
          <w:spacing w:val="-1"/>
        </w:rPr>
        <w:t>(UDOT)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West</w:t>
      </w:r>
      <w:r>
        <w:rPr>
          <w:spacing w:val="-1"/>
        </w:rPr>
        <w:t> Point</w:t>
      </w:r>
      <w:r>
        <w:rPr>
          <w:spacing w:val="-4"/>
        </w:rPr>
        <w:t> </w:t>
      </w:r>
      <w:r>
        <w:rPr>
          <w:spacing w:val="-1"/>
        </w:rPr>
        <w:t>City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>
          <w:spacing w:val="-1"/>
        </w:rPr>
        <w:t>corridor</w:t>
      </w:r>
      <w:r>
        <w:rPr>
          <w:spacing w:val="-2"/>
        </w:rPr>
        <w:t> </w:t>
      </w:r>
      <w:r>
        <w:rPr>
          <w:spacing w:val="-1"/>
        </w:rPr>
        <w:t>preservation.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6" w:lineRule="exact" w:before="0" w:after="0"/>
        <w:ind w:left="1919" w:right="0" w:hanging="360"/>
        <w:jc w:val="left"/>
      </w:pPr>
      <w:r>
        <w:rPr>
          <w:spacing w:val="-1"/>
        </w:rPr>
        <w:t>Appointments:</w:t>
      </w:r>
      <w:r>
        <w:rPr/>
      </w:r>
    </w:p>
    <w:p>
      <w:pPr>
        <w:pStyle w:val="BodyText"/>
        <w:numPr>
          <w:ilvl w:val="2"/>
          <w:numId w:val="1"/>
        </w:numPr>
        <w:tabs>
          <w:tab w:pos="2640" w:val="left" w:leader="none"/>
        </w:tabs>
        <w:spacing w:line="240" w:lineRule="auto" w:before="0" w:after="0"/>
        <w:ind w:left="2640" w:right="117" w:hanging="270"/>
        <w:jc w:val="both"/>
      </w:pPr>
      <w:r>
        <w:rPr>
          <w:spacing w:val="-1"/>
        </w:rPr>
        <w:t>Proposed</w:t>
      </w:r>
      <w:r>
        <w:rPr>
          <w:spacing w:val="4"/>
        </w:rPr>
        <w:t> </w:t>
      </w:r>
      <w:r>
        <w:rPr>
          <w:spacing w:val="-1"/>
        </w:rPr>
        <w:t>Resolution</w:t>
      </w:r>
      <w:r>
        <w:rPr>
          <w:spacing w:val="4"/>
        </w:rPr>
        <w:t> </w:t>
      </w:r>
      <w:r>
        <w:rPr>
          <w:spacing w:val="-1"/>
        </w:rPr>
        <w:t>R22-29</w:t>
      </w:r>
      <w:r>
        <w:rPr/>
        <w:t> </w:t>
      </w:r>
      <w:r>
        <w:rPr>
          <w:spacing w:val="-1"/>
        </w:rPr>
        <w:t>appointing</w:t>
      </w:r>
      <w:r>
        <w:rPr>
          <w:spacing w:val="5"/>
        </w:rPr>
        <w:t> </w:t>
      </w:r>
      <w:r>
        <w:rPr>
          <w:spacing w:val="-1"/>
        </w:rPr>
        <w:t>Scott</w:t>
      </w:r>
      <w:r>
        <w:rPr>
          <w:spacing w:val="2"/>
        </w:rPr>
        <w:t> </w:t>
      </w:r>
      <w:r>
        <w:rPr>
          <w:spacing w:val="-1"/>
        </w:rPr>
        <w:t>Shea</w:t>
      </w:r>
      <w:r>
        <w:rPr>
          <w:spacing w:val="4"/>
        </w:rPr>
        <w:t> </w:t>
      </w:r>
      <w:r>
        <w:rPr>
          <w:spacing w:val="-1"/>
        </w:rPr>
        <w:t>and</w:t>
      </w:r>
      <w:r>
        <w:rPr>
          <w:spacing w:val="5"/>
        </w:rPr>
        <w:t> </w:t>
      </w:r>
      <w:r>
        <w:rPr>
          <w:spacing w:val="-1"/>
        </w:rPr>
        <w:t>Dennis</w:t>
      </w:r>
      <w:r>
        <w:rPr>
          <w:spacing w:val="3"/>
        </w:rPr>
        <w:t> </w:t>
      </w:r>
      <w:r>
        <w:rPr>
          <w:spacing w:val="-1"/>
        </w:rPr>
        <w:t>Johnson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Syracuse</w:t>
      </w:r>
      <w:r>
        <w:rPr>
          <w:spacing w:val="2"/>
        </w:rPr>
        <w:t> </w:t>
      </w:r>
      <w:r>
        <w:rPr>
          <w:spacing w:val="-1"/>
        </w:rPr>
        <w:t>City</w:t>
      </w:r>
      <w:r>
        <w:rPr>
          <w:spacing w:val="6"/>
        </w:rPr>
        <w:t> </w:t>
      </w:r>
      <w:r>
        <w:rPr>
          <w:spacing w:val="-2"/>
        </w:rPr>
        <w:t>Planning</w:t>
      </w:r>
      <w:r>
        <w:rPr>
          <w:spacing w:val="91"/>
        </w:rPr>
        <w:t> </w:t>
      </w:r>
      <w:r>
        <w:rPr>
          <w:spacing w:val="-1"/>
        </w:rPr>
        <w:t>Commission.</w:t>
      </w:r>
      <w:r>
        <w:rPr/>
      </w:r>
    </w:p>
    <w:p>
      <w:pPr>
        <w:pStyle w:val="BodyText"/>
        <w:numPr>
          <w:ilvl w:val="2"/>
          <w:numId w:val="1"/>
        </w:numPr>
        <w:tabs>
          <w:tab w:pos="2641" w:val="left" w:leader="none"/>
        </w:tabs>
        <w:spacing w:line="206" w:lineRule="exact" w:before="0" w:after="0"/>
        <w:ind w:left="2640" w:right="0" w:hanging="310"/>
        <w:jc w:val="left"/>
      </w:pPr>
      <w:r>
        <w:rPr>
          <w:spacing w:val="-1"/>
        </w:rPr>
        <w:t>Proposed</w:t>
      </w:r>
      <w:r>
        <w:rPr/>
        <w:t> </w:t>
      </w:r>
      <w:r>
        <w:rPr>
          <w:spacing w:val="-1"/>
        </w:rPr>
        <w:t>Resolution</w:t>
      </w:r>
      <w:r>
        <w:rPr/>
        <w:t> </w:t>
      </w:r>
      <w:r>
        <w:rPr>
          <w:spacing w:val="-1"/>
        </w:rPr>
        <w:t>R22-30</w:t>
      </w:r>
      <w:r>
        <w:rPr>
          <w:spacing w:val="-3"/>
        </w:rPr>
        <w:t> </w:t>
      </w:r>
      <w:r>
        <w:rPr>
          <w:spacing w:val="-1"/>
        </w:rPr>
        <w:t>appointing Appoint Aaron</w:t>
      </w:r>
      <w:r>
        <w:rPr/>
        <w:t> </w:t>
      </w:r>
      <w:r>
        <w:rPr>
          <w:spacing w:val="-1"/>
        </w:rPr>
        <w:t>Johnson</w:t>
      </w:r>
      <w:r>
        <w:rPr>
          <w:spacing w:val="-3"/>
        </w:rPr>
        <w:t> </w:t>
      </w:r>
      <w:r>
        <w:rPr/>
        <w:t>to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Architectural</w:t>
      </w:r>
      <w:r>
        <w:rPr/>
        <w:t> </w:t>
      </w:r>
      <w:r>
        <w:rPr>
          <w:spacing w:val="-1"/>
        </w:rPr>
        <w:t>Review</w:t>
      </w:r>
      <w:r>
        <w:rPr>
          <w:spacing w:val="-2"/>
        </w:rPr>
        <w:t> </w:t>
      </w:r>
      <w:r>
        <w:rPr/>
        <w:t>Board</w:t>
      </w:r>
    </w:p>
    <w:p>
      <w:pPr>
        <w:pStyle w:val="BodyText"/>
        <w:numPr>
          <w:ilvl w:val="2"/>
          <w:numId w:val="1"/>
        </w:numPr>
        <w:tabs>
          <w:tab w:pos="2640" w:val="left" w:leader="none"/>
        </w:tabs>
        <w:spacing w:line="240" w:lineRule="auto" w:before="0" w:after="0"/>
        <w:ind w:left="2639" w:right="116" w:hanging="350"/>
        <w:jc w:val="both"/>
      </w:pPr>
      <w:r>
        <w:rPr>
          <w:spacing w:val="-1"/>
        </w:rPr>
        <w:t>Proposed</w:t>
      </w:r>
      <w:r>
        <w:rPr/>
        <w:t> </w:t>
      </w:r>
      <w:r>
        <w:rPr>
          <w:spacing w:val="-1"/>
        </w:rPr>
        <w:t>Resolution</w:t>
      </w:r>
      <w:r>
        <w:rPr/>
        <w:t> </w:t>
      </w:r>
      <w:r>
        <w:rPr>
          <w:spacing w:val="-1"/>
        </w:rPr>
        <w:t>R22-31</w:t>
      </w:r>
      <w:r>
        <w:rPr>
          <w:spacing w:val="3"/>
        </w:rPr>
        <w:t> </w:t>
      </w:r>
      <w:r>
        <w:rPr>
          <w:spacing w:val="-1"/>
        </w:rPr>
        <w:t>re-appointing Dan</w:t>
      </w:r>
      <w:r>
        <w:rPr>
          <w:spacing w:val="1"/>
        </w:rPr>
        <w:t> </w:t>
      </w:r>
      <w:r>
        <w:rPr>
          <w:spacing w:val="-1"/>
        </w:rPr>
        <w:t>Merkling</w:t>
      </w:r>
      <w:r>
        <w:rPr/>
        <w:t> to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Disaster</w:t>
      </w:r>
      <w:r>
        <w:rPr/>
        <w:t> </w:t>
      </w:r>
      <w:r>
        <w:rPr>
          <w:spacing w:val="-1"/>
        </w:rPr>
        <w:t>Preparedness</w:t>
      </w:r>
      <w:r>
        <w:rPr>
          <w:spacing w:val="2"/>
        </w:rPr>
        <w:t> </w:t>
      </w:r>
      <w:r>
        <w:rPr>
          <w:spacing w:val="-1"/>
        </w:rPr>
        <w:t>Committee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2"/>
        </w:rPr>
        <w:t> </w:t>
      </w:r>
      <w:r>
        <w:rPr>
          <w:spacing w:val="-3"/>
        </w:rPr>
        <w:t>an</w:t>
      </w:r>
      <w:r>
        <w:rPr>
          <w:spacing w:val="87"/>
        </w:rPr>
        <w:t> </w:t>
      </w:r>
      <w:r>
        <w:rPr/>
        <w:t>At-Large</w:t>
      </w:r>
      <w:r>
        <w:rPr>
          <w:spacing w:val="12"/>
        </w:rPr>
        <w:t> </w:t>
      </w:r>
      <w:r>
        <w:rPr/>
        <w:t>Seat</w:t>
      </w:r>
      <w:r>
        <w:rPr>
          <w:spacing w:val="11"/>
        </w:rPr>
        <w:t> </w:t>
      </w:r>
      <w:r>
        <w:rPr/>
        <w:t>and</w:t>
      </w:r>
      <w:r>
        <w:rPr>
          <w:spacing w:val="12"/>
        </w:rPr>
        <w:t> </w:t>
      </w:r>
      <w:r>
        <w:rPr>
          <w:spacing w:val="-1"/>
        </w:rPr>
        <w:t>re-appointing</w:t>
      </w:r>
      <w:r>
        <w:rPr>
          <w:spacing w:val="14"/>
        </w:rPr>
        <w:t> </w:t>
      </w:r>
      <w:r>
        <w:rPr>
          <w:spacing w:val="-1"/>
        </w:rPr>
        <w:t>Brigham</w:t>
      </w:r>
      <w:r>
        <w:rPr>
          <w:spacing w:val="13"/>
        </w:rPr>
        <w:t> </w:t>
      </w:r>
      <w:r>
        <w:rPr>
          <w:spacing w:val="-1"/>
        </w:rPr>
        <w:t>Young</w:t>
      </w:r>
      <w:r>
        <w:rPr>
          <w:spacing w:val="14"/>
        </w:rPr>
        <w:t> </w:t>
      </w:r>
      <w:r>
        <w:rPr/>
        <w:t>to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>
          <w:spacing w:val="-1"/>
        </w:rPr>
        <w:t>Disaster</w:t>
      </w:r>
      <w:r>
        <w:rPr>
          <w:spacing w:val="13"/>
        </w:rPr>
        <w:t> </w:t>
      </w:r>
      <w:r>
        <w:rPr>
          <w:spacing w:val="-1"/>
        </w:rPr>
        <w:t>Preparedness</w:t>
      </w:r>
      <w:r>
        <w:rPr>
          <w:spacing w:val="13"/>
        </w:rPr>
        <w:t> </w:t>
      </w:r>
      <w:r>
        <w:rPr>
          <w:spacing w:val="-1"/>
        </w:rPr>
        <w:t>Committee</w:t>
      </w:r>
      <w:r>
        <w:rPr>
          <w:spacing w:val="14"/>
        </w:rPr>
        <w:t> </w:t>
      </w:r>
      <w:r>
        <w:rPr/>
        <w:t>in</w:t>
      </w:r>
      <w:r>
        <w:rPr>
          <w:spacing w:val="12"/>
        </w:rPr>
        <w:t> </w:t>
      </w:r>
      <w:r>
        <w:rPr/>
        <w:t>a</w:t>
      </w:r>
      <w:r>
        <w:rPr>
          <w:spacing w:val="14"/>
        </w:rPr>
        <w:t> </w:t>
      </w:r>
      <w:r>
        <w:rPr>
          <w:spacing w:val="-1"/>
        </w:rPr>
        <w:t>District</w:t>
      </w:r>
      <w:r>
        <w:rPr>
          <w:spacing w:val="59"/>
          <w:w w:val="99"/>
        </w:rPr>
        <w:t> </w:t>
      </w:r>
      <w:r>
        <w:rPr/>
        <w:t>Service</w:t>
      </w:r>
      <w:r>
        <w:rPr>
          <w:spacing w:val="-4"/>
        </w:rPr>
        <w:t> </w:t>
      </w:r>
      <w:r>
        <w:rPr>
          <w:spacing w:val="-1"/>
        </w:rPr>
        <w:t>Seat.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6" w:after="0"/>
        <w:ind w:left="840" w:right="0" w:hanging="360"/>
        <w:jc w:val="left"/>
      </w:pPr>
      <w:r>
        <w:rPr>
          <w:spacing w:val="-1"/>
        </w:rPr>
        <w:t>Consideration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1"/>
        </w:rPr>
        <w:t>possible</w:t>
      </w:r>
      <w:r>
        <w:rPr>
          <w:spacing w:val="-3"/>
        </w:rPr>
        <w:t> </w:t>
      </w:r>
      <w:r>
        <w:rPr>
          <w:spacing w:val="-1"/>
        </w:rPr>
        <w:t>vote</w:t>
      </w:r>
      <w:r>
        <w:rPr/>
        <w:t> to </w:t>
      </w:r>
      <w:r>
        <w:rPr>
          <w:spacing w:val="-1"/>
        </w:rPr>
        <w:t>add third</w:t>
      </w:r>
      <w:r>
        <w:rPr/>
        <w:t> </w:t>
      </w:r>
      <w:r>
        <w:rPr>
          <w:spacing w:val="-1"/>
        </w:rPr>
        <w:t>At-Large</w:t>
      </w:r>
      <w:r>
        <w:rPr>
          <w:spacing w:val="1"/>
        </w:rPr>
        <w:t> </w:t>
      </w:r>
      <w:r>
        <w:rPr>
          <w:spacing w:val="-1"/>
        </w:rPr>
        <w:t>Seat </w:t>
      </w:r>
      <w:r>
        <w:rPr>
          <w:spacing w:val="-2"/>
        </w:rPr>
        <w:t>to</w:t>
      </w:r>
      <w:r>
        <w:rPr/>
        <w:t> the </w:t>
      </w:r>
      <w:r>
        <w:rPr>
          <w:spacing w:val="-1"/>
        </w:rPr>
        <w:t>Disaster Preparedness</w:t>
      </w:r>
      <w:r>
        <w:rPr>
          <w:spacing w:val="-5"/>
        </w:rPr>
        <w:t> </w:t>
      </w:r>
      <w:r>
        <w:rPr>
          <w:spacing w:val="-1"/>
        </w:rPr>
        <w:t>Committee. </w:t>
      </w:r>
      <w:r>
        <w:rPr/>
        <w:t>(5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39" w:right="116" w:hanging="359"/>
        <w:jc w:val="both"/>
      </w:pPr>
      <w:r>
        <w:rPr>
          <w:spacing w:val="-1"/>
        </w:rPr>
        <w:t>Proposed</w:t>
      </w:r>
      <w:r>
        <w:rPr>
          <w:spacing w:val="2"/>
        </w:rPr>
        <w:t> </w:t>
      </w:r>
      <w:r>
        <w:rPr>
          <w:spacing w:val="-1"/>
        </w:rPr>
        <w:t>Ordinance</w:t>
      </w:r>
      <w:r>
        <w:rPr>
          <w:spacing w:val="2"/>
        </w:rPr>
        <w:t> </w:t>
      </w:r>
      <w:r>
        <w:rPr>
          <w:spacing w:val="-1"/>
        </w:rPr>
        <w:t>2022-15</w:t>
      </w:r>
      <w:r>
        <w:rPr/>
        <w:t> </w:t>
      </w:r>
      <w:r>
        <w:rPr>
          <w:spacing w:val="-1"/>
        </w:rPr>
        <w:t>amending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Syracuse</w:t>
      </w:r>
      <w:r>
        <w:rPr>
          <w:spacing w:val="3"/>
        </w:rPr>
        <w:t> </w:t>
      </w:r>
      <w:r>
        <w:rPr>
          <w:spacing w:val="-1"/>
        </w:rPr>
        <w:t>City</w:t>
      </w:r>
      <w:r>
        <w:rPr>
          <w:spacing w:val="2"/>
        </w:rPr>
        <w:t> </w:t>
      </w:r>
      <w:r>
        <w:rPr>
          <w:spacing w:val="-1"/>
        </w:rPr>
        <w:t>Zoning</w:t>
      </w:r>
      <w:r>
        <w:rPr/>
        <w:t> Map</w:t>
      </w:r>
      <w:r>
        <w:rPr>
          <w:spacing w:val="2"/>
        </w:rPr>
        <w:t> </w:t>
      </w:r>
      <w:r>
        <w:rPr>
          <w:spacing w:val="-1"/>
        </w:rPr>
        <w:t>for</w:t>
      </w:r>
      <w:r>
        <w:rPr>
          <w:spacing w:val="1"/>
        </w:rPr>
        <w:t> </w:t>
      </w:r>
      <w:r>
        <w:rPr>
          <w:spacing w:val="-1"/>
        </w:rPr>
        <w:t>property</w:t>
      </w:r>
      <w:r>
        <w:rPr>
          <w:spacing w:val="3"/>
        </w:rPr>
        <w:t> </w:t>
      </w:r>
      <w:r>
        <w:rPr>
          <w:spacing w:val="-1"/>
        </w:rPr>
        <w:t>located</w:t>
      </w:r>
      <w:r>
        <w:rPr>
          <w:spacing w:val="1"/>
        </w:rPr>
        <w:t> </w:t>
      </w:r>
      <w:r>
        <w:rPr/>
        <w:t>at</w:t>
      </w:r>
      <w:r>
        <w:rPr>
          <w:spacing w:val="2"/>
        </w:rPr>
        <w:t> </w:t>
      </w:r>
      <w:r>
        <w:rPr>
          <w:spacing w:val="-1"/>
        </w:rPr>
        <w:t>approximately</w:t>
      </w:r>
      <w:r>
        <w:rPr>
          <w:spacing w:val="2"/>
        </w:rPr>
        <w:t> </w:t>
      </w:r>
      <w:r>
        <w:rPr>
          <w:spacing w:val="-1"/>
        </w:rPr>
        <w:t>1700</w:t>
      </w:r>
      <w:r>
        <w:rPr>
          <w:spacing w:val="2"/>
        </w:rPr>
        <w:t> </w:t>
      </w:r>
      <w:r>
        <w:rPr>
          <w:spacing w:val="-1"/>
        </w:rPr>
        <w:t>S.</w:t>
      </w:r>
      <w:r>
        <w:rPr>
          <w:spacing w:val="2"/>
        </w:rPr>
        <w:t> </w:t>
      </w:r>
      <w:r>
        <w:rPr>
          <w:spacing w:val="-1"/>
        </w:rPr>
        <w:t>Banbury</w:t>
      </w:r>
      <w:r>
        <w:rPr>
          <w:spacing w:val="109"/>
        </w:rPr>
        <w:t> </w:t>
      </w:r>
      <w:r>
        <w:rPr/>
        <w:t>Drive,</w:t>
      </w:r>
      <w:r>
        <w:rPr>
          <w:spacing w:val="-2"/>
        </w:rPr>
        <w:t> </w:t>
      </w:r>
      <w:r>
        <w:rPr>
          <w:spacing w:val="-1"/>
        </w:rPr>
        <w:t>Agriculture</w:t>
      </w:r>
      <w:r>
        <w:rPr/>
        <w:t> A-1</w:t>
      </w:r>
      <w:r>
        <w:rPr>
          <w:spacing w:val="-3"/>
        </w:rPr>
        <w:t> </w:t>
      </w:r>
      <w:r>
        <w:rPr/>
        <w:t>to </w:t>
      </w:r>
      <w:r>
        <w:rPr>
          <w:spacing w:val="-1"/>
        </w:rPr>
        <w:t>Planned</w:t>
      </w:r>
      <w:r>
        <w:rPr/>
        <w:t> </w:t>
      </w:r>
      <w:r>
        <w:rPr>
          <w:spacing w:val="-1"/>
        </w:rPr>
        <w:t>Residential</w:t>
      </w:r>
      <w:r>
        <w:rPr/>
        <w:t> </w:t>
      </w:r>
      <w:r>
        <w:rPr>
          <w:spacing w:val="-1"/>
        </w:rPr>
        <w:t>Development</w:t>
      </w:r>
      <w:r>
        <w:rPr>
          <w:spacing w:val="-2"/>
        </w:rPr>
        <w:t> (PRD)</w:t>
      </w:r>
      <w:r>
        <w:rPr>
          <w:spacing w:val="-1"/>
        </w:rPr>
        <w:t> </w:t>
      </w:r>
      <w:r>
        <w:rPr/>
        <w:t>and </w:t>
      </w:r>
      <w:r>
        <w:rPr>
          <w:spacing w:val="-1"/>
        </w:rPr>
        <w:t>General</w:t>
      </w:r>
      <w:r>
        <w:rPr/>
        <w:t> </w:t>
      </w:r>
      <w:r>
        <w:rPr>
          <w:spacing w:val="-1"/>
        </w:rPr>
        <w:t>Commercial</w:t>
      </w:r>
      <w:r>
        <w:rPr/>
        <w:t> </w:t>
      </w:r>
      <w:r>
        <w:rPr>
          <w:spacing w:val="-1"/>
        </w:rPr>
        <w:t>(GC). </w:t>
      </w:r>
      <w:r>
        <w:rPr/>
        <w:t>(10</w:t>
      </w:r>
      <w:r>
        <w:rPr>
          <w:spacing w:val="-4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5" w:hanging="360"/>
        <w:jc w:val="both"/>
      </w:pPr>
      <w:r>
        <w:rPr>
          <w:spacing w:val="-1"/>
        </w:rPr>
        <w:t>Proposed</w:t>
      </w:r>
      <w:r>
        <w:rPr>
          <w:spacing w:val="2"/>
        </w:rPr>
        <w:t> </w:t>
      </w:r>
      <w:r>
        <w:rPr>
          <w:spacing w:val="-1"/>
        </w:rPr>
        <w:t>Ordinance</w:t>
      </w:r>
      <w:r>
        <w:rPr>
          <w:spacing w:val="2"/>
        </w:rPr>
        <w:t> </w:t>
      </w:r>
      <w:r>
        <w:rPr>
          <w:spacing w:val="-1"/>
        </w:rPr>
        <w:t>2022-16</w:t>
      </w:r>
      <w:r>
        <w:rPr/>
        <w:t> </w:t>
      </w:r>
      <w:r>
        <w:rPr>
          <w:spacing w:val="-1"/>
        </w:rPr>
        <w:t>amending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Syracuse</w:t>
      </w:r>
      <w:r>
        <w:rPr>
          <w:spacing w:val="2"/>
        </w:rPr>
        <w:t> </w:t>
      </w:r>
      <w:r>
        <w:rPr>
          <w:spacing w:val="-1"/>
        </w:rPr>
        <w:t>City</w:t>
      </w:r>
      <w:r>
        <w:rPr>
          <w:spacing w:val="3"/>
        </w:rPr>
        <w:t> </w:t>
      </w:r>
      <w:r>
        <w:rPr>
          <w:spacing w:val="-1"/>
        </w:rPr>
        <w:t>Zoning</w:t>
      </w:r>
      <w:r>
        <w:rPr/>
        <w:t> Map</w:t>
      </w:r>
      <w:r>
        <w:rPr>
          <w:spacing w:val="2"/>
        </w:rPr>
        <w:t> </w:t>
      </w:r>
      <w:r>
        <w:rPr>
          <w:spacing w:val="-1"/>
        </w:rPr>
        <w:t>for</w:t>
      </w:r>
      <w:r>
        <w:rPr>
          <w:spacing w:val="1"/>
        </w:rPr>
        <w:t> </w:t>
      </w:r>
      <w:r>
        <w:rPr>
          <w:spacing w:val="-1"/>
        </w:rPr>
        <w:t>property</w:t>
      </w:r>
      <w:r>
        <w:rPr/>
        <w:t> </w:t>
      </w:r>
      <w:r>
        <w:rPr>
          <w:spacing w:val="-1"/>
        </w:rPr>
        <w:t>located</w:t>
      </w:r>
      <w:r>
        <w:rPr/>
        <w:t> at</w:t>
      </w:r>
      <w:r>
        <w:rPr>
          <w:spacing w:val="3"/>
        </w:rPr>
        <w:t> </w:t>
      </w:r>
      <w:r>
        <w:rPr>
          <w:spacing w:val="-1"/>
        </w:rPr>
        <w:t>approximately</w:t>
      </w:r>
      <w:r>
        <w:rPr>
          <w:spacing w:val="2"/>
        </w:rPr>
        <w:t> </w:t>
      </w:r>
      <w:r>
        <w:rPr>
          <w:spacing w:val="-1"/>
        </w:rPr>
        <w:t>1100</w:t>
      </w:r>
      <w:r>
        <w:rPr>
          <w:spacing w:val="2"/>
        </w:rPr>
        <w:t> </w:t>
      </w:r>
      <w:r>
        <w:rPr>
          <w:spacing w:val="-1"/>
        </w:rPr>
        <w:t>S.</w:t>
      </w:r>
      <w:r>
        <w:rPr>
          <w:spacing w:val="2"/>
        </w:rPr>
        <w:t> </w:t>
      </w:r>
      <w:r>
        <w:rPr>
          <w:spacing w:val="-1"/>
        </w:rPr>
        <w:t>1675</w:t>
      </w:r>
      <w:r>
        <w:rPr>
          <w:spacing w:val="2"/>
        </w:rPr>
        <w:t> </w:t>
      </w:r>
      <w:r>
        <w:rPr/>
        <w:t>W.</w:t>
      </w:r>
      <w:r>
        <w:rPr>
          <w:spacing w:val="103"/>
          <w:w w:val="99"/>
        </w:rPr>
        <w:t> </w:t>
      </w:r>
      <w:r>
        <w:rPr/>
        <w:t>from </w:t>
      </w:r>
      <w:r>
        <w:rPr>
          <w:spacing w:val="-1"/>
        </w:rPr>
        <w:t>R-2</w:t>
      </w:r>
      <w:r>
        <w:rPr>
          <w:spacing w:val="1"/>
        </w:rPr>
        <w:t> </w:t>
      </w:r>
      <w:r>
        <w:rPr>
          <w:spacing w:val="-1"/>
        </w:rPr>
        <w:t>Residential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R-3</w:t>
      </w:r>
      <w:r>
        <w:rPr/>
        <w:t> </w:t>
      </w:r>
      <w:r>
        <w:rPr>
          <w:spacing w:val="-1"/>
        </w:rPr>
        <w:t>Residential.</w:t>
      </w:r>
      <w:r>
        <w:rPr/>
        <w:t> </w:t>
      </w:r>
      <w:r>
        <w:rPr>
          <w:spacing w:val="-2"/>
        </w:rPr>
        <w:t>(5</w:t>
      </w:r>
      <w:r>
        <w:rPr>
          <w:spacing w:val="1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7" w:after="0"/>
        <w:ind w:left="840" w:right="115" w:hanging="360"/>
        <w:jc w:val="both"/>
      </w:pPr>
      <w:r>
        <w:rPr>
          <w:spacing w:val="-1"/>
        </w:rPr>
        <w:t>Proposed</w:t>
      </w:r>
      <w:r>
        <w:rPr/>
        <w:t> </w:t>
      </w:r>
      <w:r>
        <w:rPr>
          <w:spacing w:val="-1"/>
        </w:rPr>
        <w:t>Ordinance</w:t>
      </w:r>
      <w:r>
        <w:rPr/>
        <w:t> </w:t>
      </w:r>
      <w:r>
        <w:rPr>
          <w:spacing w:val="-1"/>
        </w:rPr>
        <w:t>2022-17</w:t>
      </w:r>
      <w:r>
        <w:rPr>
          <w:spacing w:val="-3"/>
        </w:rPr>
        <w:t> </w:t>
      </w:r>
      <w:r>
        <w:rPr>
          <w:spacing w:val="-1"/>
        </w:rPr>
        <w:t>amending</w:t>
      </w:r>
      <w:r>
        <w:rPr>
          <w:spacing w:val="1"/>
        </w:rPr>
        <w:t> </w:t>
      </w:r>
      <w:r>
        <w:rPr>
          <w:spacing w:val="-1"/>
        </w:rPr>
        <w:t>Section</w:t>
      </w:r>
      <w:r>
        <w:rPr>
          <w:spacing w:val="-3"/>
        </w:rPr>
        <w:t> </w:t>
      </w:r>
      <w:r>
        <w:rPr>
          <w:spacing w:val="-1"/>
        </w:rPr>
        <w:t>10.30.020(F)(1) </w:t>
      </w:r>
      <w:r>
        <w:rPr/>
        <w:t>of</w:t>
      </w:r>
      <w:r>
        <w:rPr>
          <w:spacing w:val="-1"/>
        </w:rPr>
        <w:t> the</w:t>
      </w:r>
      <w:r>
        <w:rPr>
          <w:spacing w:val="1"/>
        </w:rPr>
        <w:t> </w:t>
      </w:r>
      <w:r>
        <w:rPr>
          <w:spacing w:val="-1"/>
        </w:rPr>
        <w:t>Syracuse</w:t>
      </w:r>
      <w:r>
        <w:rPr>
          <w:spacing w:val="-3"/>
        </w:rPr>
        <w:t> </w:t>
      </w:r>
      <w:r>
        <w:rPr>
          <w:spacing w:val="-1"/>
        </w:rPr>
        <w:t>Municipal</w:t>
      </w:r>
      <w:r>
        <w:rPr/>
        <w:t> </w:t>
      </w:r>
      <w:r>
        <w:rPr>
          <w:spacing w:val="-1"/>
        </w:rPr>
        <w:t>Code</w:t>
      </w:r>
      <w:r>
        <w:rPr/>
        <w:t> </w:t>
      </w:r>
      <w:r>
        <w:rPr>
          <w:spacing w:val="-1"/>
        </w:rPr>
        <w:t>related</w:t>
      </w:r>
      <w:r>
        <w:rPr>
          <w:spacing w:val="1"/>
        </w:rPr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accessory</w:t>
      </w:r>
      <w:r>
        <w:rPr/>
        <w:t> </w:t>
      </w:r>
      <w:r>
        <w:rPr>
          <w:spacing w:val="-1"/>
        </w:rPr>
        <w:t>building</w:t>
      </w:r>
      <w:r>
        <w:rPr>
          <w:spacing w:val="109"/>
        </w:rPr>
        <w:t> </w:t>
      </w:r>
      <w:r>
        <w:rPr>
          <w:spacing w:val="-1"/>
        </w:rPr>
        <w:t>encroachment into</w:t>
      </w:r>
      <w:r>
        <w:rPr/>
        <w:t> </w:t>
      </w:r>
      <w:r>
        <w:rPr>
          <w:spacing w:val="-1"/>
        </w:rPr>
        <w:t>front</w:t>
      </w:r>
      <w:r>
        <w:rPr>
          <w:spacing w:val="-3"/>
        </w:rPr>
        <w:t> </w:t>
      </w:r>
      <w:r>
        <w:rPr>
          <w:spacing w:val="-1"/>
        </w:rPr>
        <w:t>yards </w:t>
      </w:r>
      <w:r>
        <w:rPr/>
        <w:t>of</w:t>
      </w:r>
      <w:r>
        <w:rPr>
          <w:spacing w:val="-1"/>
        </w:rPr>
        <w:t> cul-de-sac</w:t>
      </w:r>
      <w:r>
        <w:rPr/>
        <w:t> </w:t>
      </w:r>
      <w:r>
        <w:rPr>
          <w:spacing w:val="-1"/>
        </w:rPr>
        <w:t>properties.</w:t>
      </w:r>
      <w:r>
        <w:rPr>
          <w:spacing w:val="-2"/>
        </w:rPr>
        <w:t> </w:t>
      </w:r>
      <w:r>
        <w:rPr/>
        <w:t>(5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Potential</w:t>
      </w:r>
      <w:r>
        <w:rPr>
          <w:spacing w:val="-3"/>
        </w:rPr>
        <w:t> </w:t>
      </w:r>
      <w:r>
        <w:rPr/>
        <w:t>land</w:t>
      </w:r>
      <w:r>
        <w:rPr>
          <w:spacing w:val="-3"/>
        </w:rPr>
        <w:t> </w:t>
      </w:r>
      <w:r>
        <w:rPr>
          <w:spacing w:val="-1"/>
        </w:rPr>
        <w:t>trade/sale</w:t>
      </w:r>
      <w:r>
        <w:rPr>
          <w:spacing w:val="-3"/>
        </w:rPr>
        <w:t> </w:t>
      </w:r>
      <w:r>
        <w:rPr/>
        <w:t>to </w:t>
      </w:r>
      <w:r>
        <w:rPr>
          <w:spacing w:val="-1"/>
        </w:rPr>
        <w:t>Ivory</w:t>
      </w:r>
      <w:r>
        <w:rPr/>
        <w:t> </w:t>
      </w:r>
      <w:r>
        <w:rPr>
          <w:spacing w:val="-1"/>
        </w:rPr>
        <w:t>Land</w:t>
      </w:r>
      <w:r>
        <w:rPr/>
        <w:t> </w:t>
      </w:r>
      <w:r>
        <w:rPr>
          <w:spacing w:val="-1"/>
        </w:rPr>
        <w:t>Corporation</w:t>
      </w:r>
      <w:r>
        <w:rPr/>
        <w:t> </w:t>
      </w:r>
      <w:r>
        <w:rPr>
          <w:spacing w:val="-1"/>
        </w:rPr>
        <w:t>for property</w:t>
      </w:r>
      <w:r>
        <w:rPr/>
        <w:t> </w:t>
      </w:r>
      <w:r>
        <w:rPr>
          <w:spacing w:val="-1"/>
        </w:rPr>
        <w:t>located</w:t>
      </w:r>
      <w:r>
        <w:rPr/>
        <w:t> </w:t>
      </w:r>
      <w:r>
        <w:rPr>
          <w:spacing w:val="-1"/>
        </w:rPr>
        <w:t>at approximately</w:t>
      </w:r>
      <w:r>
        <w:rPr/>
        <w:t> </w:t>
      </w:r>
      <w:r>
        <w:rPr>
          <w:spacing w:val="-1"/>
        </w:rPr>
        <w:t>2325</w:t>
      </w:r>
      <w:r>
        <w:rPr/>
        <w:t> </w:t>
      </w:r>
      <w:r>
        <w:rPr>
          <w:spacing w:val="-1"/>
        </w:rPr>
        <w:t>S. 1230</w:t>
      </w:r>
      <w:r>
        <w:rPr>
          <w:spacing w:val="-3"/>
        </w:rPr>
        <w:t> </w:t>
      </w:r>
      <w:r>
        <w:rPr/>
        <w:t>W.</w:t>
      </w:r>
      <w:r>
        <w:rPr>
          <w:spacing w:val="-1"/>
        </w:rPr>
        <w:t> </w:t>
      </w:r>
      <w:r>
        <w:rPr/>
        <w:t>(10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Continued</w:t>
      </w:r>
      <w:r>
        <w:rPr/>
        <w:t> </w:t>
      </w:r>
      <w:r>
        <w:rPr>
          <w:spacing w:val="-1"/>
        </w:rPr>
        <w:t>Discussion</w:t>
      </w:r>
      <w:r>
        <w:rPr/>
        <w:t> on </w:t>
      </w:r>
      <w:r>
        <w:rPr>
          <w:spacing w:val="-2"/>
        </w:rPr>
        <w:t>Good</w:t>
      </w:r>
      <w:r>
        <w:rPr>
          <w:spacing w:val="1"/>
        </w:rPr>
        <w:t> </w:t>
      </w:r>
      <w:r>
        <w:rPr>
          <w:spacing w:val="-1"/>
        </w:rPr>
        <w:t>Landlord</w:t>
      </w:r>
      <w:r>
        <w:rPr/>
        <w:t> </w:t>
      </w:r>
      <w:r>
        <w:rPr>
          <w:spacing w:val="-1"/>
        </w:rPr>
        <w:t>Program/Crime</w:t>
      </w:r>
      <w:r>
        <w:rPr>
          <w:spacing w:val="-3"/>
        </w:rPr>
        <w:t> </w:t>
      </w:r>
      <w:r>
        <w:rPr>
          <w:spacing w:val="-1"/>
        </w:rPr>
        <w:t>Free</w:t>
      </w:r>
      <w:r>
        <w:rPr/>
        <w:t> </w:t>
      </w:r>
      <w:r>
        <w:rPr>
          <w:spacing w:val="-1"/>
        </w:rPr>
        <w:t>Housing</w:t>
      </w:r>
      <w:r>
        <w:rPr>
          <w:spacing w:val="1"/>
        </w:rPr>
        <w:t> </w:t>
      </w:r>
      <w:r>
        <w:rPr>
          <w:spacing w:val="-1"/>
        </w:rPr>
        <w:t>Program. (10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3" w:hanging="360"/>
        <w:jc w:val="both"/>
      </w:pPr>
      <w:r>
        <w:rPr>
          <w:spacing w:val="-1"/>
        </w:rPr>
        <w:t>Continued</w:t>
      </w:r>
      <w:r>
        <w:rPr>
          <w:spacing w:val="9"/>
        </w:rPr>
        <w:t> </w:t>
      </w:r>
      <w:r>
        <w:rPr>
          <w:spacing w:val="-1"/>
        </w:rPr>
        <w:t>discussion</w:t>
      </w:r>
      <w:r>
        <w:rPr>
          <w:spacing w:val="9"/>
        </w:rPr>
        <w:t> </w:t>
      </w:r>
      <w:r>
        <w:rPr>
          <w:spacing w:val="-1"/>
        </w:rPr>
        <w:t>regarding</w:t>
      </w:r>
      <w:r>
        <w:rPr>
          <w:spacing w:val="10"/>
        </w:rPr>
        <w:t> </w:t>
      </w:r>
      <w:r>
        <w:rPr>
          <w:spacing w:val="-1"/>
        </w:rPr>
        <w:t>updates</w:t>
      </w:r>
      <w:r>
        <w:rPr>
          <w:spacing w:val="10"/>
        </w:rPr>
        <w:t> </w:t>
      </w:r>
      <w:r>
        <w:rPr/>
        <w:t>to</w:t>
      </w:r>
      <w:r>
        <w:rPr>
          <w:spacing w:val="10"/>
        </w:rPr>
        <w:t> </w:t>
      </w:r>
      <w:r>
        <w:rPr>
          <w:spacing w:val="-1"/>
        </w:rPr>
        <w:t>General</w:t>
      </w:r>
      <w:r>
        <w:rPr>
          <w:spacing w:val="7"/>
        </w:rPr>
        <w:t> </w:t>
      </w:r>
      <w:r>
        <w:rPr>
          <w:spacing w:val="-1"/>
        </w:rPr>
        <w:t>Plan</w:t>
      </w:r>
      <w:r>
        <w:rPr>
          <w:spacing w:val="8"/>
        </w:rPr>
        <w:t> </w:t>
      </w:r>
      <w:r>
        <w:rPr>
          <w:spacing w:val="-1"/>
        </w:rPr>
        <w:t>moderate</w:t>
      </w:r>
      <w:r>
        <w:rPr>
          <w:spacing w:val="7"/>
        </w:rPr>
        <w:t> </w:t>
      </w:r>
      <w:r>
        <w:rPr>
          <w:spacing w:val="-1"/>
        </w:rPr>
        <w:t>income</w:t>
      </w:r>
      <w:r>
        <w:rPr>
          <w:spacing w:val="10"/>
        </w:rPr>
        <w:t> </w:t>
      </w:r>
      <w:r>
        <w:rPr>
          <w:spacing w:val="-1"/>
        </w:rPr>
        <w:t>housing</w:t>
      </w:r>
      <w:r>
        <w:rPr>
          <w:spacing w:val="7"/>
        </w:rPr>
        <w:t> </w:t>
      </w:r>
      <w:r>
        <w:rPr>
          <w:spacing w:val="-1"/>
        </w:rPr>
        <w:t>elements</w:t>
      </w:r>
      <w:r>
        <w:rPr>
          <w:spacing w:val="11"/>
        </w:rPr>
        <w:t> </w:t>
      </w:r>
      <w:r>
        <w:rPr>
          <w:spacing w:val="-1"/>
        </w:rPr>
        <w:t>in</w:t>
      </w:r>
      <w:r>
        <w:rPr>
          <w:spacing w:val="9"/>
        </w:rPr>
        <w:t> </w:t>
      </w:r>
      <w:r>
        <w:rPr>
          <w:spacing w:val="-1"/>
        </w:rPr>
        <w:t>compliance</w:t>
      </w:r>
      <w:r>
        <w:rPr>
          <w:spacing w:val="8"/>
        </w:rPr>
        <w:t> </w:t>
      </w:r>
      <w:r>
        <w:rPr>
          <w:spacing w:val="-1"/>
        </w:rPr>
        <w:t>with</w:t>
      </w:r>
      <w:r>
        <w:rPr>
          <w:spacing w:val="9"/>
        </w:rPr>
        <w:t> </w:t>
      </w:r>
      <w:r>
        <w:rPr>
          <w:spacing w:val="-1"/>
        </w:rPr>
        <w:t>Utah</w:t>
      </w:r>
      <w:r>
        <w:rPr>
          <w:spacing w:val="10"/>
        </w:rPr>
        <w:t> </w:t>
      </w:r>
      <w:r>
        <w:rPr>
          <w:spacing w:val="-1"/>
        </w:rPr>
        <w:t>House</w:t>
      </w:r>
      <w:r>
        <w:rPr>
          <w:spacing w:val="111"/>
        </w:rPr>
        <w:t> </w:t>
      </w:r>
      <w:r>
        <w:rPr/>
        <w:t>Bill </w:t>
      </w:r>
      <w:r>
        <w:rPr>
          <w:spacing w:val="-1"/>
        </w:rPr>
        <w:t>(HB)</w:t>
      </w:r>
      <w:r>
        <w:rPr/>
        <w:t> </w:t>
      </w:r>
      <w:r>
        <w:rPr>
          <w:spacing w:val="-1"/>
        </w:rPr>
        <w:t>462. (10</w:t>
      </w:r>
      <w:r>
        <w:rPr>
          <w:spacing w:val="-2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7" w:hanging="360"/>
        <w:jc w:val="both"/>
      </w:pPr>
      <w:r>
        <w:rPr>
          <w:spacing w:val="-1"/>
        </w:rPr>
        <w:t>General</w:t>
      </w:r>
      <w:r>
        <w:rPr>
          <w:spacing w:val="-10"/>
        </w:rPr>
        <w:t> </w:t>
      </w:r>
      <w:r>
        <w:rPr>
          <w:spacing w:val="-1"/>
        </w:rPr>
        <w:t>budget</w:t>
      </w:r>
      <w:r>
        <w:rPr>
          <w:spacing w:val="-10"/>
        </w:rPr>
        <w:t> </w:t>
      </w:r>
      <w:r>
        <w:rPr>
          <w:spacing w:val="-1"/>
        </w:rPr>
        <w:t>discussion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>
          <w:spacing w:val="-1"/>
        </w:rPr>
        <w:t>preparation</w:t>
      </w:r>
      <w:r>
        <w:rPr>
          <w:spacing w:val="-11"/>
        </w:rPr>
        <w:t> </w:t>
      </w:r>
      <w:r>
        <w:rPr/>
        <w:t>for</w:t>
      </w:r>
      <w:r>
        <w:rPr>
          <w:spacing w:val="-11"/>
        </w:rPr>
        <w:t> </w:t>
      </w:r>
      <w:r>
        <w:rPr>
          <w:spacing w:val="-1"/>
        </w:rPr>
        <w:t>Truth</w:t>
      </w:r>
      <w:r>
        <w:rPr>
          <w:spacing w:val="-10"/>
        </w:rPr>
        <w:t> </w:t>
      </w:r>
      <w:r>
        <w:rPr/>
        <w:t>in</w:t>
      </w:r>
      <w:r>
        <w:rPr>
          <w:spacing w:val="-11"/>
        </w:rPr>
        <w:t> </w:t>
      </w:r>
      <w:r>
        <w:rPr>
          <w:spacing w:val="-1"/>
        </w:rPr>
        <w:t>Taxation</w:t>
      </w:r>
      <w:r>
        <w:rPr>
          <w:spacing w:val="-10"/>
        </w:rPr>
        <w:t> </w:t>
      </w:r>
      <w:r>
        <w:rPr>
          <w:spacing w:val="-1"/>
        </w:rPr>
        <w:t>process;</w:t>
      </w:r>
      <w:r>
        <w:rPr>
          <w:spacing w:val="-9"/>
        </w:rPr>
        <w:t> </w:t>
      </w:r>
      <w:r>
        <w:rPr>
          <w:spacing w:val="-1"/>
        </w:rPr>
        <w:t>discussion</w:t>
      </w:r>
      <w:r>
        <w:rPr>
          <w:spacing w:val="-10"/>
        </w:rPr>
        <w:t> </w:t>
      </w:r>
      <w:r>
        <w:rPr>
          <w:spacing w:val="-1"/>
        </w:rPr>
        <w:t>regarding</w:t>
      </w:r>
      <w:r>
        <w:rPr>
          <w:spacing w:val="-9"/>
        </w:rPr>
        <w:t> </w:t>
      </w:r>
      <w:r>
        <w:rPr>
          <w:spacing w:val="-1"/>
        </w:rPr>
        <w:t>adjustment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>
          <w:spacing w:val="-1"/>
        </w:rPr>
        <w:t>salaries</w:t>
      </w:r>
      <w:r>
        <w:rPr>
          <w:spacing w:val="-9"/>
        </w:rPr>
        <w:t> </w:t>
      </w:r>
      <w:r>
        <w:rPr/>
        <w:t>for</w:t>
      </w:r>
      <w:r>
        <w:rPr>
          <w:spacing w:val="-11"/>
        </w:rPr>
        <w:t> </w:t>
      </w:r>
      <w:r>
        <w:rPr>
          <w:spacing w:val="-1"/>
        </w:rPr>
        <w:t>elected</w:t>
      </w:r>
      <w:r>
        <w:rPr>
          <w:spacing w:val="103"/>
        </w:rPr>
        <w:t> </w:t>
      </w:r>
      <w:r>
        <w:rPr>
          <w:spacing w:val="-1"/>
        </w:rPr>
        <w:t>officials. (10</w:t>
      </w:r>
      <w:r>
        <w:rPr/>
        <w:t> </w:t>
      </w:r>
      <w:r>
        <w:rPr>
          <w:spacing w:val="-1"/>
        </w:rPr>
        <w:t>min)</w:t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9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cassieb@syracuseut.gov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4:00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p.m. on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July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12, 2022.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Comments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-1"/>
          <w:sz w:val="16"/>
        </w:rPr>
        <w:t> 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z w:val="16"/>
        </w:rPr>
        <w:t>will</w:t>
      </w:r>
      <w:r>
        <w:rPr>
          <w:rFonts w:ascii="Arial"/>
          <w:i/>
          <w:spacing w:val="-1"/>
          <w:sz w:val="16"/>
        </w:rPr>
        <w:t> be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read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of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5" w:hanging="360"/>
        <w:jc w:val="both"/>
      </w:pPr>
      <w:r>
        <w:rPr>
          <w:spacing w:val="-1"/>
        </w:rPr>
        <w:t>Consideration</w:t>
      </w:r>
      <w:r>
        <w:rPr>
          <w:spacing w:val="19"/>
        </w:rPr>
        <w:t> </w:t>
      </w:r>
      <w:r>
        <w:rPr>
          <w:spacing w:val="-1"/>
        </w:rPr>
        <w:t>of</w:t>
      </w:r>
      <w:r>
        <w:rPr>
          <w:spacing w:val="19"/>
        </w:rPr>
        <w:t> </w:t>
      </w:r>
      <w:r>
        <w:rPr>
          <w:spacing w:val="-1"/>
        </w:rPr>
        <w:t>adjourning</w:t>
      </w:r>
      <w:r>
        <w:rPr>
          <w:spacing w:val="16"/>
        </w:rPr>
        <w:t> </w:t>
      </w:r>
      <w:r>
        <w:rPr>
          <w:spacing w:val="-1"/>
        </w:rPr>
        <w:t>into</w:t>
      </w:r>
      <w:r>
        <w:rPr>
          <w:spacing w:val="20"/>
        </w:rPr>
        <w:t> </w:t>
      </w:r>
      <w:r>
        <w:rPr>
          <w:spacing w:val="-1"/>
        </w:rPr>
        <w:t>Closed</w:t>
      </w:r>
      <w:r>
        <w:rPr>
          <w:spacing w:val="19"/>
        </w:rPr>
        <w:t> </w:t>
      </w:r>
      <w:r>
        <w:rPr>
          <w:spacing w:val="-1"/>
        </w:rPr>
        <w:t>Executive</w:t>
      </w:r>
      <w:r>
        <w:rPr>
          <w:spacing w:val="19"/>
        </w:rPr>
        <w:t> </w:t>
      </w:r>
      <w:r>
        <w:rPr>
          <w:spacing w:val="-1"/>
        </w:rPr>
        <w:t>Session</w:t>
      </w:r>
      <w:r>
        <w:rPr>
          <w:spacing w:val="17"/>
        </w:rPr>
        <w:t> </w:t>
      </w:r>
      <w:r>
        <w:rPr>
          <w:spacing w:val="-1"/>
        </w:rPr>
        <w:t>pursuant</w:t>
      </w:r>
      <w:r>
        <w:rPr>
          <w:spacing w:val="19"/>
        </w:rPr>
        <w:t> </w:t>
      </w:r>
      <w:r>
        <w:rPr>
          <w:spacing w:val="-1"/>
        </w:rPr>
        <w:t>to</w:t>
      </w:r>
      <w:r>
        <w:rPr>
          <w:spacing w:val="19"/>
        </w:rPr>
        <w:t> </w:t>
      </w:r>
      <w:r>
        <w:rPr/>
        <w:t>the</w:t>
      </w:r>
      <w:r>
        <w:rPr>
          <w:spacing w:val="17"/>
        </w:rPr>
        <w:t> </w:t>
      </w:r>
      <w:r>
        <w:rPr>
          <w:spacing w:val="-1"/>
        </w:rPr>
        <w:t>provisions</w:t>
      </w:r>
      <w:r>
        <w:rPr>
          <w:spacing w:val="19"/>
        </w:rPr>
        <w:t> </w:t>
      </w:r>
      <w:r>
        <w:rPr/>
        <w:t>of</w:t>
      </w:r>
      <w:r>
        <w:rPr>
          <w:spacing w:val="16"/>
        </w:rPr>
        <w:t> </w:t>
      </w:r>
      <w:r>
        <w:rPr>
          <w:spacing w:val="-1"/>
        </w:rPr>
        <w:t>Section</w:t>
      </w:r>
      <w:r>
        <w:rPr>
          <w:spacing w:val="19"/>
        </w:rPr>
        <w:t> </w:t>
      </w:r>
      <w:r>
        <w:rPr>
          <w:spacing w:val="-1"/>
        </w:rPr>
        <w:t>52-4-205</w:t>
      </w:r>
      <w:r>
        <w:rPr>
          <w:spacing w:val="20"/>
        </w:rPr>
        <w:t> </w:t>
      </w:r>
      <w:r>
        <w:rPr/>
        <w:t>of</w:t>
      </w:r>
      <w:r>
        <w:rPr>
          <w:spacing w:val="19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1"/>
        </w:rPr>
        <w:t>Open</w:t>
      </w:r>
      <w:r>
        <w:rPr>
          <w:spacing w:val="17"/>
        </w:rPr>
        <w:t> </w:t>
      </w:r>
      <w:r>
        <w:rPr/>
        <w:t>and</w:t>
      </w:r>
      <w:r>
        <w:rPr>
          <w:spacing w:val="99"/>
        </w:rPr>
        <w:t> </w:t>
      </w:r>
      <w:r>
        <w:rPr>
          <w:spacing w:val="-1"/>
        </w:rPr>
        <w:t>Public</w:t>
      </w:r>
      <w:r>
        <w:rPr>
          <w:spacing w:val="5"/>
        </w:rPr>
        <w:t> </w:t>
      </w:r>
      <w:r>
        <w:rPr>
          <w:spacing w:val="-1"/>
        </w:rPr>
        <w:t>Meetings</w:t>
      </w:r>
      <w:r>
        <w:rPr>
          <w:spacing w:val="7"/>
        </w:rPr>
        <w:t> </w:t>
      </w:r>
      <w:r>
        <w:rPr/>
        <w:t>Law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purpose</w:t>
      </w:r>
      <w:r>
        <w:rPr>
          <w:spacing w:val="7"/>
        </w:rPr>
        <w:t> </w:t>
      </w:r>
      <w:r>
        <w:rPr/>
        <w:t>of</w:t>
      </w:r>
      <w:r>
        <w:rPr>
          <w:spacing w:val="5"/>
        </w:rPr>
        <w:t> </w:t>
      </w:r>
      <w:r>
        <w:rPr>
          <w:spacing w:val="-1"/>
        </w:rPr>
        <w:t>discussing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character,</w:t>
      </w:r>
      <w:r>
        <w:rPr>
          <w:spacing w:val="4"/>
        </w:rPr>
        <w:t> </w:t>
      </w:r>
      <w:r>
        <w:rPr>
          <w:spacing w:val="-1"/>
        </w:rPr>
        <w:t>professional</w:t>
      </w:r>
      <w:r>
        <w:rPr>
          <w:spacing w:val="5"/>
        </w:rPr>
        <w:t> </w:t>
      </w:r>
      <w:r>
        <w:rPr>
          <w:spacing w:val="-1"/>
        </w:rPr>
        <w:t>competence,</w:t>
      </w:r>
      <w:r>
        <w:rPr>
          <w:spacing w:val="6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physical</w:t>
      </w:r>
      <w:r>
        <w:rPr>
          <w:spacing w:val="4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mental</w:t>
      </w:r>
      <w:r>
        <w:rPr>
          <w:spacing w:val="5"/>
        </w:rPr>
        <w:t> </w:t>
      </w:r>
      <w:r>
        <w:rPr>
          <w:spacing w:val="-1"/>
        </w:rPr>
        <w:t>health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99"/>
        </w:rPr>
        <w:t> </w:t>
      </w:r>
      <w:r>
        <w:rPr>
          <w:spacing w:val="-1"/>
        </w:rPr>
        <w:t>individual;</w:t>
      </w:r>
      <w:r>
        <w:rPr>
          <w:spacing w:val="-3"/>
        </w:rPr>
        <w:t> </w:t>
      </w:r>
      <w:r>
        <w:rPr>
          <w:spacing w:val="-1"/>
        </w:rPr>
        <w:t>pending</w:t>
      </w:r>
      <w:r>
        <w:rPr>
          <w:spacing w:val="1"/>
        </w:rPr>
        <w:t> </w:t>
      </w:r>
      <w:r>
        <w:rPr/>
        <w:t>or </w:t>
      </w:r>
      <w:r>
        <w:rPr>
          <w:spacing w:val="-1"/>
        </w:rPr>
        <w:t>reasonably</w:t>
      </w:r>
      <w:r>
        <w:rPr>
          <w:spacing w:val="-2"/>
        </w:rPr>
        <w:t> </w:t>
      </w:r>
      <w:r>
        <w:rPr>
          <w:spacing w:val="-1"/>
        </w:rPr>
        <w:t>imminent</w:t>
      </w:r>
      <w:r>
        <w:rPr>
          <w:spacing w:val="-2"/>
        </w:rPr>
        <w:t> </w:t>
      </w:r>
      <w:r>
        <w:rPr>
          <w:spacing w:val="-1"/>
        </w:rPr>
        <w:t>litigation;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purchase,</w:t>
      </w:r>
      <w:r>
        <w:rPr>
          <w:spacing w:val="-2"/>
        </w:rPr>
        <w:t> </w:t>
      </w:r>
      <w:r>
        <w:rPr>
          <w:spacing w:val="-1"/>
        </w:rPr>
        <w:t>exchange,</w:t>
      </w:r>
      <w:r>
        <w:rPr>
          <w:spacing w:val="-3"/>
        </w:rPr>
        <w:t> </w:t>
      </w:r>
      <w:r>
        <w:rPr/>
        <w:t>or </w:t>
      </w:r>
      <w:r>
        <w:rPr>
          <w:spacing w:val="-1"/>
        </w:rPr>
        <w:t>lease</w:t>
      </w:r>
      <w:r>
        <w:rPr>
          <w:spacing w:val="1"/>
        </w:rPr>
        <w:t> </w:t>
      </w:r>
      <w:r>
        <w:rPr>
          <w:spacing w:val="-1"/>
        </w:rPr>
        <w:t>of </w:t>
      </w:r>
      <w:r>
        <w:rPr/>
        <w:t>real</w:t>
      </w:r>
      <w:r>
        <w:rPr>
          <w:spacing w:val="-2"/>
        </w:rPr>
        <w:t> </w:t>
      </w:r>
      <w:r>
        <w:rPr>
          <w:spacing w:val="-1"/>
        </w:rPr>
        <w:t>property</w:t>
      </w:r>
      <w:r>
        <w:rPr>
          <w:spacing w:val="1"/>
        </w:rPr>
        <w:t> </w:t>
      </w:r>
      <w:r>
        <w:rPr>
          <w:spacing w:val="-1"/>
        </w:rPr>
        <w:t>(if</w:t>
      </w:r>
      <w:r>
        <w:rPr/>
        <w:t> </w:t>
      </w:r>
      <w:r>
        <w:rPr>
          <w:spacing w:val="-1"/>
        </w:rPr>
        <w:t>necessary).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Mayor/Council announcements.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7" w:after="0"/>
        <w:ind w:left="84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line="115" w:lineRule="exact" w:before="0"/>
        <w:ind w:left="4467" w:right="446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spacing w:before="0"/>
        <w:ind w:left="120" w:right="119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Americans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Disabilities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auxiliary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communicative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aids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services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for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contact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91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line="183" w:lineRule="exact" w:before="46"/>
        <w:ind w:left="4467" w:right="4466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3"/>
      <w:bookmarkEnd w:id="3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184" w:lineRule="exact" w:before="2"/>
        <w:ind w:left="119" w:right="117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03"/>
          <w:sz w:val="16"/>
        </w:rPr>
        <w:t> </w:t>
      </w:r>
      <w:r>
        <w:rPr>
          <w:rFonts w:ascii="Arial"/>
          <w:spacing w:val="-1"/>
          <w:sz w:val="16"/>
        </w:rPr>
        <w:t>7</w:t>
      </w:r>
      <w:r>
        <w:rPr>
          <w:rFonts w:ascii="Arial"/>
          <w:spacing w:val="-1"/>
          <w:position w:val="6"/>
          <w:sz w:val="10"/>
        </w:rPr>
        <w:t>th</w:t>
      </w:r>
      <w:r>
        <w:rPr>
          <w:rFonts w:ascii="Arial"/>
          <w:spacing w:val="23"/>
          <w:position w:val="6"/>
          <w:sz w:val="10"/>
        </w:rPr>
        <w:t> </w:t>
      </w:r>
      <w:r>
        <w:rPr>
          <w:rFonts w:ascii="Arial"/>
          <w:spacing w:val="-2"/>
          <w:sz w:val="16"/>
        </w:rPr>
        <w:t>day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July,</w:t>
      </w:r>
      <w:r>
        <w:rPr>
          <w:rFonts w:ascii="Arial"/>
          <w:spacing w:val="6"/>
          <w:sz w:val="16"/>
        </w:rPr>
        <w:t> </w:t>
      </w:r>
      <w:r>
        <w:rPr>
          <w:rFonts w:ascii="Arial"/>
          <w:spacing w:val="-1"/>
          <w:sz w:val="16"/>
        </w:rPr>
        <w:t>2022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2"/>
          <w:sz w:val="16"/>
        </w:rPr>
        <w:t>at</w:t>
      </w:r>
      <w:r>
        <w:rPr>
          <w:rFonts w:ascii="Arial"/>
          <w:spacing w:val="6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6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5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5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6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2"/>
          <w:sz w:val="16"/>
        </w:rPr>
        <w:t>at</w:t>
      </w:r>
      <w:r>
        <w:rPr>
          <w:rFonts w:ascii="Arial"/>
          <w:spacing w:val="9"/>
          <w:sz w:val="16"/>
        </w:rPr>
        <w:t> </w:t>
      </w:r>
      <w:r>
        <w:rPr>
          <w:rFonts w:ascii="Arial"/>
          <w:color w:val="0000FF"/>
          <w:spacing w:val="9"/>
          <w:sz w:val="16"/>
        </w:rPr>
      </w:r>
      <w:hyperlink r:id="rId10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http://www.syracuseut.gov/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12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2"/>
          <w:sz w:val="16"/>
        </w:rPr>
        <w:t>was</w:t>
      </w:r>
      <w:r>
        <w:rPr>
          <w:rFonts w:ascii="Arial"/>
          <w:spacing w:val="7"/>
          <w:sz w:val="16"/>
        </w:rPr>
        <w:t> </w:t>
      </w:r>
      <w:r>
        <w:rPr>
          <w:rFonts w:ascii="Arial"/>
          <w:sz w:val="16"/>
        </w:rPr>
        <w:t>also</w:t>
      </w:r>
      <w:r>
        <w:rPr>
          <w:rFonts w:ascii="Arial"/>
          <w:spacing w:val="5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5"/>
          <w:sz w:val="16"/>
        </w:rPr>
        <w:t> </w:t>
      </w:r>
      <w:r>
        <w:rPr>
          <w:rFonts w:ascii="Arial"/>
          <w:spacing w:val="-1"/>
          <w:sz w:val="16"/>
        </w:rPr>
        <w:t>to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3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</w:t>
      </w:r>
      <w:r>
        <w:rPr>
          <w:rFonts w:ascii="Arial"/>
          <w:sz w:val="16"/>
        </w:rPr>
      </w:r>
      <w:r>
        <w:rPr>
          <w:rFonts w:ascii="Arial"/>
          <w:spacing w:val="73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July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2"/>
          <w:sz w:val="16"/>
        </w:rPr>
        <w:t>7,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2022.</w:t>
      </w:r>
    </w:p>
    <w:p>
      <w:pPr>
        <w:spacing w:line="240" w:lineRule="auto" w:before="0"/>
        <w:ind w:left="5160" w:right="3625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type w:val="continuous"/>
      <w:pgSz w:w="12240" w:h="15840"/>
      <w:pgMar w:top="14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lowerLetter"/>
      <w:lvlText w:val="%2."/>
      <w:lvlJc w:val="left"/>
      <w:pPr>
        <w:ind w:left="192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2">
      <w:start w:val="1"/>
      <w:numFmt w:val="lowerRoman"/>
      <w:lvlText w:val="%3."/>
      <w:lvlJc w:val="left"/>
      <w:pPr>
        <w:ind w:left="2640" w:hanging="269"/>
        <w:jc w:val="right"/>
      </w:pPr>
      <w:rPr>
        <w:rFonts w:hint="default" w:ascii="Arial" w:hAnsi="Arial" w:eastAsia="Arial"/>
        <w:sz w:val="18"/>
        <w:szCs w:val="18"/>
      </w:rPr>
    </w:lvl>
    <w:lvl w:ilvl="3">
      <w:start w:val="1"/>
      <w:numFmt w:val="bullet"/>
      <w:lvlText w:val="•"/>
      <w:lvlJc w:val="left"/>
      <w:pPr>
        <w:ind w:left="1920" w:hanging="2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0" w:hanging="2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35" w:hanging="2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831" w:hanging="2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926" w:hanging="2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22" w:hanging="26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4"/>
      <w:ind w:left="840" w:hanging="360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5760579445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mailto:cassieb@syracuseut.gov" TargetMode="External"/><Relationship Id="rId10" Type="http://schemas.openxmlformats.org/officeDocument/2006/relationships/hyperlink" Target="http://www.syracuseut.com/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2022-07-07T14:17:52Z</dcterms:created>
  <dcterms:modified xsi:type="dcterms:W3CDTF">2022-07-07T14:17:52Z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LastSaved">
    <vt:filetime>2022-07-07T00:00:00Z</vt:filetime>
  </property>
</Properties>
</file>