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4104" w14:textId="77777777" w:rsidR="00203C18" w:rsidRPr="00E47ECC" w:rsidRDefault="00203C18" w:rsidP="00203C18">
      <w:pPr>
        <w:jc w:val="center"/>
      </w:pPr>
      <w:r w:rsidRPr="00E47ECC">
        <w:rPr>
          <w:highlight w:val="yellow"/>
        </w:rPr>
        <w:t>D I S C U S S I O N   P A P E R  F O R   P L A N N I N G   C O M M I S S I O N   U S E</w:t>
      </w:r>
    </w:p>
    <w:p w14:paraId="23F05FA5" w14:textId="77777777" w:rsidR="00203C18" w:rsidRDefault="00203C18" w:rsidP="00203C18">
      <w:pPr>
        <w:spacing w:after="0"/>
      </w:pPr>
    </w:p>
    <w:p w14:paraId="7C64710B" w14:textId="77777777" w:rsidR="00203C18" w:rsidRDefault="001E4566" w:rsidP="00203C18">
      <w:pPr>
        <w:pStyle w:val="Compact"/>
        <w:spacing w:before="0" w:after="0"/>
        <w:jc w:val="center"/>
        <w:rPr>
          <w:rFonts w:ascii="Times New Roman" w:hAnsi="Times New Roman" w:cs="Times New Roman"/>
        </w:rPr>
      </w:pPr>
      <w:r w:rsidRPr="00203C18">
        <w:rPr>
          <w:rFonts w:ascii="Times New Roman" w:hAnsi="Times New Roman" w:cs="Times New Roman"/>
        </w:rPr>
        <w:t>TITLE 10</w:t>
      </w:r>
    </w:p>
    <w:p w14:paraId="43A58A5E" w14:textId="77777777" w:rsidR="00203C18" w:rsidRDefault="00203C18" w:rsidP="00203C18">
      <w:pPr>
        <w:pStyle w:val="Compact"/>
        <w:spacing w:before="0" w:after="0"/>
        <w:jc w:val="center"/>
        <w:rPr>
          <w:rFonts w:ascii="Times New Roman" w:hAnsi="Times New Roman" w:cs="Times New Roman"/>
        </w:rPr>
      </w:pPr>
      <w:r>
        <w:rPr>
          <w:rFonts w:ascii="Times New Roman" w:hAnsi="Times New Roman" w:cs="Times New Roman"/>
        </w:rPr>
        <w:t>ZONING REGULATIONS</w:t>
      </w:r>
    </w:p>
    <w:p w14:paraId="3E1FDF45" w14:textId="77777777" w:rsidR="00203C18" w:rsidRDefault="00203C18" w:rsidP="00203C18">
      <w:pPr>
        <w:pStyle w:val="Compact"/>
        <w:spacing w:before="0" w:after="0"/>
        <w:jc w:val="center"/>
        <w:rPr>
          <w:rFonts w:ascii="Times New Roman" w:hAnsi="Times New Roman" w:cs="Times New Roman"/>
        </w:rPr>
      </w:pPr>
    </w:p>
    <w:p w14:paraId="34A95CA0" w14:textId="77777777" w:rsidR="00203C18" w:rsidRDefault="00203C18" w:rsidP="00203C18">
      <w:pPr>
        <w:jc w:val="center"/>
        <w:rPr>
          <w:color w:val="0070C0"/>
        </w:rPr>
      </w:pPr>
      <w:r>
        <w:rPr>
          <w:color w:val="0070C0"/>
        </w:rPr>
        <w:t>Blue</w:t>
      </w:r>
      <w:r w:rsidRPr="009A1197">
        <w:rPr>
          <w:color w:val="0070C0"/>
        </w:rPr>
        <w:t xml:space="preserve"> = Changes </w:t>
      </w:r>
      <w:r>
        <w:rPr>
          <w:color w:val="0070C0"/>
        </w:rPr>
        <w:t xml:space="preserve">to be discussed by Planning Commission </w:t>
      </w:r>
    </w:p>
    <w:p w14:paraId="428D397E" w14:textId="77777777" w:rsidR="00203C18" w:rsidRDefault="00203C18" w:rsidP="00203C18">
      <w:pPr>
        <w:pStyle w:val="Compact"/>
        <w:spacing w:before="0" w:after="0"/>
        <w:jc w:val="center"/>
        <w:rPr>
          <w:rFonts w:ascii="Times New Roman" w:hAnsi="Times New Roman" w:cs="Times New Roman"/>
        </w:rPr>
      </w:pPr>
    </w:p>
    <w:p w14:paraId="050E4262" w14:textId="28D65BD1" w:rsidR="00C60289" w:rsidRPr="00203C18" w:rsidRDefault="008361EF" w:rsidP="00203C18">
      <w:pPr>
        <w:pStyle w:val="Compact"/>
        <w:spacing w:before="0" w:after="0"/>
        <w:jc w:val="center"/>
        <w:rPr>
          <w:rFonts w:ascii="Times New Roman" w:hAnsi="Times New Roman" w:cs="Times New Roman"/>
          <w:i/>
          <w:iCs/>
        </w:rPr>
      </w:pPr>
      <w:r w:rsidRPr="00203C18">
        <w:rPr>
          <w:rFonts w:ascii="Times New Roman" w:hAnsi="Times New Roman" w:cs="Times New Roman"/>
          <w:i/>
          <w:iCs/>
        </w:rPr>
        <w:t>CHAPTER 9</w:t>
      </w:r>
      <w:r w:rsidRPr="00203C18">
        <w:rPr>
          <w:rFonts w:ascii="Times New Roman" w:hAnsi="Times New Roman" w:cs="Times New Roman"/>
          <w:i/>
          <w:iCs/>
        </w:rPr>
        <w:br/>
        <w:t>C-2 LIGHT COMMERCIAL ZONE</w:t>
      </w:r>
    </w:p>
    <w:p w14:paraId="6C6EB5E5" w14:textId="6E450594" w:rsidR="001E4566" w:rsidRPr="00203C18" w:rsidRDefault="001E4566" w:rsidP="00203C18">
      <w:pPr>
        <w:pStyle w:val="Compact"/>
        <w:spacing w:before="0" w:after="0"/>
        <w:rPr>
          <w:rFonts w:ascii="Times New Roman" w:hAnsi="Times New Roman" w:cs="Times New Roman"/>
        </w:rPr>
      </w:pPr>
    </w:p>
    <w:p w14:paraId="68F3F47A" w14:textId="77777777" w:rsidR="001E4566" w:rsidRPr="00203C18" w:rsidRDefault="001E4566" w:rsidP="00203C18">
      <w:pPr>
        <w:pStyle w:val="Compact"/>
        <w:spacing w:before="0" w:after="0"/>
        <w:rPr>
          <w:rFonts w:ascii="Times New Roman" w:hAnsi="Times New Roman" w:cs="Times New Roman"/>
        </w:rPr>
      </w:pPr>
    </w:p>
    <w:p w14:paraId="0F1564B9" w14:textId="77777777" w:rsidR="00C60289" w:rsidRPr="00203C18" w:rsidRDefault="008361EF" w:rsidP="00203C18">
      <w:pPr>
        <w:pStyle w:val="Compact"/>
        <w:spacing w:before="0" w:after="0"/>
        <w:rPr>
          <w:rFonts w:ascii="Times New Roman" w:hAnsi="Times New Roman" w:cs="Times New Roman"/>
          <w:b/>
          <w:bCs/>
        </w:rPr>
      </w:pPr>
      <w:r w:rsidRPr="00203C18">
        <w:rPr>
          <w:rFonts w:ascii="Times New Roman" w:hAnsi="Times New Roman" w:cs="Times New Roman"/>
          <w:b/>
          <w:bCs/>
        </w:rPr>
        <w:t>SECTION:</w:t>
      </w:r>
    </w:p>
    <w:p w14:paraId="7C348644"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10-9-1: Regulations</w:t>
      </w:r>
    </w:p>
    <w:p w14:paraId="060FE919"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10-9-2: Intent</w:t>
      </w:r>
    </w:p>
    <w:p w14:paraId="2B6E2A71"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10-9-3: Permitted Uses</w:t>
      </w:r>
    </w:p>
    <w:p w14:paraId="3C5EFA08" w14:textId="77777777" w:rsidR="007D0075"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10-9-4: Area, Width And Location Requirements</w:t>
      </w:r>
    </w:p>
    <w:p w14:paraId="22AADB9A" w14:textId="77777777" w:rsidR="007D0075" w:rsidRPr="00203C18" w:rsidRDefault="007D0075" w:rsidP="00203C18">
      <w:pPr>
        <w:pStyle w:val="Compact"/>
        <w:spacing w:before="0" w:after="0"/>
        <w:rPr>
          <w:rFonts w:ascii="Times New Roman" w:hAnsi="Times New Roman" w:cs="Times New Roman"/>
        </w:rPr>
      </w:pPr>
      <w:r>
        <w:rPr>
          <w:rFonts w:ascii="Times New Roman" w:hAnsi="Times New Roman" w:cs="Times New Roman"/>
        </w:rPr>
        <w:t>10-9-5: Location of Gasoline Pumps</w:t>
      </w:r>
    </w:p>
    <w:p w14:paraId="0FB75C7E"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6</w:t>
      </w:r>
      <w:r w:rsidRPr="00203C18">
        <w:rPr>
          <w:rFonts w:ascii="Times New Roman" w:hAnsi="Times New Roman" w:cs="Times New Roman"/>
        </w:rPr>
        <w:t>: Motor Vehicle Access</w:t>
      </w:r>
    </w:p>
    <w:p w14:paraId="0864146F"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7</w:t>
      </w:r>
      <w:r w:rsidRPr="00203C18">
        <w:rPr>
          <w:rFonts w:ascii="Times New Roman" w:hAnsi="Times New Roman" w:cs="Times New Roman"/>
        </w:rPr>
        <w:t>: Pollution Prevention</w:t>
      </w:r>
    </w:p>
    <w:p w14:paraId="0270A4D2" w14:textId="77777777" w:rsidR="007D0075"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8</w:t>
      </w:r>
      <w:r w:rsidRPr="00203C18">
        <w:rPr>
          <w:rFonts w:ascii="Times New Roman" w:hAnsi="Times New Roman" w:cs="Times New Roman"/>
        </w:rPr>
        <w:t>: Sewage Disposal</w:t>
      </w:r>
    </w:p>
    <w:p w14:paraId="366FAC22" w14:textId="77777777" w:rsidR="007D0075" w:rsidRPr="00203C18" w:rsidRDefault="007D0075" w:rsidP="00203C18">
      <w:pPr>
        <w:pStyle w:val="Compact"/>
        <w:spacing w:before="0" w:after="0"/>
        <w:rPr>
          <w:rFonts w:ascii="Times New Roman" w:hAnsi="Times New Roman" w:cs="Times New Roman"/>
        </w:rPr>
      </w:pPr>
      <w:r>
        <w:rPr>
          <w:rFonts w:ascii="Times New Roman" w:hAnsi="Times New Roman" w:cs="Times New Roman"/>
        </w:rPr>
        <w:t>10-9-9: Water Connection</w:t>
      </w:r>
    </w:p>
    <w:p w14:paraId="752B75C2"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10</w:t>
      </w:r>
      <w:r w:rsidRPr="00203C18">
        <w:rPr>
          <w:rFonts w:ascii="Times New Roman" w:hAnsi="Times New Roman" w:cs="Times New Roman"/>
        </w:rPr>
        <w:t>: Drainage</w:t>
      </w:r>
    </w:p>
    <w:p w14:paraId="1F51896B"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11</w:t>
      </w:r>
      <w:r w:rsidRPr="00203C18">
        <w:rPr>
          <w:rFonts w:ascii="Times New Roman" w:hAnsi="Times New Roman" w:cs="Times New Roman"/>
        </w:rPr>
        <w:t>: Clear View Of Intersecting Streets</w:t>
      </w:r>
    </w:p>
    <w:p w14:paraId="16117DC1" w14:textId="77777777" w:rsidR="007D0075" w:rsidRPr="00203C18" w:rsidRDefault="007D0075" w:rsidP="00203C18">
      <w:pPr>
        <w:pStyle w:val="Compact"/>
        <w:spacing w:before="0" w:after="0"/>
        <w:rPr>
          <w:rFonts w:ascii="Times New Roman" w:hAnsi="Times New Roman" w:cs="Times New Roman"/>
        </w:rPr>
      </w:pPr>
      <w:r w:rsidRPr="00203C18">
        <w:rPr>
          <w:rFonts w:ascii="Times New Roman" w:hAnsi="Times New Roman" w:cs="Times New Roman"/>
        </w:rPr>
        <w:t>10-9-</w:t>
      </w:r>
      <w:r>
        <w:rPr>
          <w:rFonts w:ascii="Times New Roman" w:hAnsi="Times New Roman" w:cs="Times New Roman"/>
        </w:rPr>
        <w:t>12</w:t>
      </w:r>
      <w:r w:rsidRPr="00203C18">
        <w:rPr>
          <w:rFonts w:ascii="Times New Roman" w:hAnsi="Times New Roman" w:cs="Times New Roman"/>
        </w:rPr>
        <w:t>: Special Provisions</w:t>
      </w:r>
    </w:p>
    <w:p w14:paraId="1D152D05" w14:textId="163F5363" w:rsidR="00C60289" w:rsidRDefault="00C60289" w:rsidP="00203C18">
      <w:pPr>
        <w:pStyle w:val="Compact"/>
        <w:spacing w:before="0" w:after="0"/>
        <w:rPr>
          <w:rFonts w:ascii="Times New Roman" w:hAnsi="Times New Roman" w:cs="Times New Roman"/>
        </w:rPr>
      </w:pPr>
    </w:p>
    <w:p w14:paraId="166EB4CA" w14:textId="77777777" w:rsidR="00203C18" w:rsidRPr="00203C18" w:rsidRDefault="00203C18" w:rsidP="00203C18">
      <w:pPr>
        <w:pStyle w:val="Compact"/>
        <w:spacing w:before="0" w:after="0"/>
        <w:rPr>
          <w:rFonts w:ascii="Times New Roman" w:hAnsi="Times New Roman" w:cs="Times New Roman"/>
        </w:rPr>
      </w:pPr>
    </w:p>
    <w:p w14:paraId="506CD2CF" w14:textId="77777777" w:rsidR="00C60289" w:rsidRPr="00203C18" w:rsidRDefault="008361EF" w:rsidP="00203C18">
      <w:pPr>
        <w:pStyle w:val="Compact"/>
        <w:spacing w:before="0" w:after="0"/>
        <w:rPr>
          <w:rFonts w:ascii="Times New Roman" w:hAnsi="Times New Roman" w:cs="Times New Roman"/>
          <w:b/>
          <w:bCs/>
        </w:rPr>
      </w:pPr>
      <w:r w:rsidRPr="00203C18">
        <w:rPr>
          <w:rFonts w:ascii="Times New Roman" w:hAnsi="Times New Roman" w:cs="Times New Roman"/>
          <w:b/>
          <w:bCs/>
        </w:rPr>
        <w:t>10-9-1: REGULATIONS:</w:t>
      </w:r>
    </w:p>
    <w:p w14:paraId="79E03FAA" w14:textId="77777777" w:rsidR="00C60289" w:rsidRPr="00203C18" w:rsidRDefault="008361EF" w:rsidP="00203C18">
      <w:pPr>
        <w:pStyle w:val="Compact"/>
        <w:spacing w:before="0" w:after="0"/>
        <w:rPr>
          <w:rFonts w:ascii="Times New Roman" w:hAnsi="Times New Roman" w:cs="Times New Roman"/>
        </w:rPr>
      </w:pPr>
      <w:r w:rsidRPr="00203C18">
        <w:rPr>
          <w:rFonts w:ascii="Times New Roman" w:hAnsi="Times New Roman" w:cs="Times New Roman"/>
        </w:rPr>
        <w:t>The use, location, height and size of buildings and structures, the use of land and size of lots, yards, courts and other open spaces and the density of population are regulated as hereinafter set forth. (Ord. 2012-01, 7-10-2012)</w:t>
      </w:r>
    </w:p>
    <w:p w14:paraId="2AF74F40" w14:textId="301A6939" w:rsidR="00C60289" w:rsidRDefault="00C60289" w:rsidP="00203C18">
      <w:pPr>
        <w:pStyle w:val="Compact"/>
        <w:spacing w:before="0" w:after="0"/>
        <w:rPr>
          <w:rFonts w:ascii="Times New Roman" w:hAnsi="Times New Roman" w:cs="Times New Roman"/>
        </w:rPr>
      </w:pPr>
    </w:p>
    <w:p w14:paraId="00438042" w14:textId="77777777" w:rsidR="00203C18" w:rsidRPr="00203C18" w:rsidRDefault="00203C18" w:rsidP="00203C18">
      <w:pPr>
        <w:pStyle w:val="Compact"/>
        <w:spacing w:before="0" w:after="0"/>
        <w:rPr>
          <w:rFonts w:ascii="Times New Roman" w:hAnsi="Times New Roman" w:cs="Times New Roman"/>
        </w:rPr>
      </w:pPr>
    </w:p>
    <w:p w14:paraId="6CA812B4" w14:textId="77777777" w:rsidR="00C60289" w:rsidRPr="00203C18" w:rsidRDefault="008361EF" w:rsidP="00203C18">
      <w:pPr>
        <w:pStyle w:val="Compact"/>
        <w:spacing w:before="0" w:after="0"/>
        <w:rPr>
          <w:rFonts w:ascii="Times New Roman" w:hAnsi="Times New Roman" w:cs="Times New Roman"/>
          <w:b/>
          <w:bCs/>
        </w:rPr>
      </w:pPr>
      <w:r w:rsidRPr="00203C18">
        <w:rPr>
          <w:rFonts w:ascii="Times New Roman" w:hAnsi="Times New Roman" w:cs="Times New Roman"/>
          <w:b/>
          <w:bCs/>
        </w:rPr>
        <w:t>10-9-2: INTENT:</w:t>
      </w:r>
    </w:p>
    <w:p w14:paraId="06E27609" w14:textId="0677BDA6" w:rsidR="00C60289" w:rsidRPr="00203C18" w:rsidRDefault="008361EF" w:rsidP="00203C18">
      <w:pPr>
        <w:pStyle w:val="Compact"/>
        <w:spacing w:before="0" w:after="0"/>
        <w:rPr>
          <w:rFonts w:ascii="Times New Roman" w:hAnsi="Times New Roman" w:cs="Times New Roman"/>
        </w:rPr>
      </w:pPr>
      <w:r w:rsidRPr="00203C18">
        <w:rPr>
          <w:rFonts w:ascii="Times New Roman" w:hAnsi="Times New Roman" w:cs="Times New Roman"/>
        </w:rPr>
        <w:t xml:space="preserve">The intent </w:t>
      </w:r>
      <w:r w:rsidR="007D0075">
        <w:rPr>
          <w:rFonts w:ascii="Times New Roman" w:hAnsi="Times New Roman" w:cs="Times New Roman"/>
          <w:color w:val="0070C0"/>
        </w:rPr>
        <w:t xml:space="preserve">of </w:t>
      </w:r>
      <w:r w:rsidRPr="00203C18">
        <w:rPr>
          <w:rFonts w:ascii="Times New Roman" w:hAnsi="Times New Roman" w:cs="Times New Roman"/>
        </w:rPr>
        <w:t xml:space="preserve">the C-2 light commercial zone is to provide a place where </w:t>
      </w:r>
      <w:r w:rsidR="00203C18">
        <w:rPr>
          <w:rFonts w:ascii="Times New Roman" w:hAnsi="Times New Roman" w:cs="Times New Roman"/>
        </w:rPr>
        <w:t xml:space="preserve">small-scale fabrication, repair services, </w:t>
      </w:r>
      <w:r w:rsidRPr="00203C18">
        <w:rPr>
          <w:rFonts w:ascii="Times New Roman" w:hAnsi="Times New Roman" w:cs="Times New Roman"/>
        </w:rPr>
        <w:t>office</w:t>
      </w:r>
      <w:r w:rsidR="00203C18">
        <w:rPr>
          <w:rFonts w:ascii="Times New Roman" w:hAnsi="Times New Roman" w:cs="Times New Roman"/>
        </w:rPr>
        <w:t>s,</w:t>
      </w:r>
      <w:r w:rsidRPr="00203C18">
        <w:rPr>
          <w:rFonts w:ascii="Times New Roman" w:hAnsi="Times New Roman" w:cs="Times New Roman"/>
        </w:rPr>
        <w:t xml:space="preserve"> and </w:t>
      </w:r>
      <w:r w:rsidR="00203C18">
        <w:rPr>
          <w:rFonts w:ascii="Times New Roman" w:hAnsi="Times New Roman" w:cs="Times New Roman"/>
        </w:rPr>
        <w:t>limited commercial uses</w:t>
      </w:r>
      <w:r w:rsidRPr="00203C18">
        <w:rPr>
          <w:rFonts w:ascii="Times New Roman" w:hAnsi="Times New Roman" w:cs="Times New Roman"/>
        </w:rPr>
        <w:t xml:space="preserve"> can be constructed and maintained which will serve the needs of the citizens of the city and surrounding areas. It is the further intent in establishing this zone to maintain a buffer zone between C-1 and R-1 and R-2 zones to promote its development in step with the increase in population within the trading area. </w:t>
      </w:r>
    </w:p>
    <w:p w14:paraId="38D6E773" w14:textId="51135B72" w:rsidR="00C60289" w:rsidRDefault="00C60289" w:rsidP="00203C18">
      <w:pPr>
        <w:pStyle w:val="Compact"/>
        <w:spacing w:before="0" w:after="0"/>
        <w:rPr>
          <w:rFonts w:ascii="Times New Roman" w:hAnsi="Times New Roman" w:cs="Times New Roman"/>
        </w:rPr>
      </w:pPr>
    </w:p>
    <w:p w14:paraId="6EA80F7C" w14:textId="77777777" w:rsidR="00203C18" w:rsidRPr="00203C18" w:rsidRDefault="00203C18" w:rsidP="00203C18">
      <w:pPr>
        <w:pStyle w:val="Compact"/>
        <w:spacing w:before="0" w:after="0"/>
        <w:rPr>
          <w:rFonts w:ascii="Times New Roman" w:hAnsi="Times New Roman" w:cs="Times New Roman"/>
        </w:rPr>
      </w:pPr>
    </w:p>
    <w:p w14:paraId="2779F8C0" w14:textId="77777777" w:rsidR="00C60289" w:rsidRPr="00203C18" w:rsidRDefault="008361EF" w:rsidP="00203C18">
      <w:pPr>
        <w:pStyle w:val="Compact"/>
        <w:spacing w:before="0" w:after="0"/>
        <w:rPr>
          <w:rFonts w:ascii="Times New Roman" w:hAnsi="Times New Roman" w:cs="Times New Roman"/>
          <w:b/>
          <w:bCs/>
        </w:rPr>
      </w:pPr>
      <w:r w:rsidRPr="00203C18">
        <w:rPr>
          <w:rFonts w:ascii="Times New Roman" w:hAnsi="Times New Roman" w:cs="Times New Roman"/>
          <w:b/>
          <w:bCs/>
        </w:rPr>
        <w:t>10-9-3: PERMITTED USES:</w:t>
      </w:r>
    </w:p>
    <w:p w14:paraId="0D48ACA7" w14:textId="5A9A27BF" w:rsidR="00C60289" w:rsidRDefault="008361EF" w:rsidP="00203C18">
      <w:pPr>
        <w:pStyle w:val="Compact"/>
        <w:numPr>
          <w:ilvl w:val="0"/>
          <w:numId w:val="3"/>
        </w:numPr>
        <w:spacing w:before="0" w:after="0"/>
        <w:rPr>
          <w:rFonts w:ascii="Times New Roman" w:hAnsi="Times New Roman" w:cs="Times New Roman"/>
        </w:rPr>
      </w:pPr>
      <w:r w:rsidRPr="00203C18">
        <w:rPr>
          <w:rFonts w:ascii="Times New Roman" w:hAnsi="Times New Roman" w:cs="Times New Roman"/>
        </w:rPr>
        <w:t>The following buildings, structures and uses of land shall be permitted upon compliance with the requirements set forth in this title:</w:t>
      </w:r>
    </w:p>
    <w:p w14:paraId="0AD0B5B6" w14:textId="30C6AEC0" w:rsidR="00D104E7"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Accessory uses and structures provided they are incidental to and do not substantially alter the character of the permitted principal use or structure.</w:t>
      </w:r>
    </w:p>
    <w:p w14:paraId="03D7B354" w14:textId="497D00C1"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lastRenderedPageBreak/>
        <w:t xml:space="preserve">Automobile and truck repair establishments, provided all repair activities will be conducted within an enclosed structure and </w:t>
      </w:r>
      <w:r w:rsidRPr="00D104E7">
        <w:rPr>
          <w:rFonts w:ascii="Times New Roman" w:hAnsi="Times New Roman" w:cs="Times New Roman"/>
          <w:color w:val="0070C0"/>
        </w:rPr>
        <w:t xml:space="preserve">any outside storage of parts or nonoperative vehicles will be surrounded by a </w:t>
      </w:r>
      <w:r w:rsidR="0021599C">
        <w:rPr>
          <w:rFonts w:ascii="Times New Roman" w:hAnsi="Times New Roman" w:cs="Times New Roman"/>
          <w:color w:val="0070C0"/>
        </w:rPr>
        <w:t>view-obscuring fence</w:t>
      </w:r>
      <w:r w:rsidRPr="00D104E7">
        <w:rPr>
          <w:rFonts w:ascii="Times New Roman" w:hAnsi="Times New Roman" w:cs="Times New Roman"/>
          <w:color w:val="0070C0"/>
        </w:rPr>
        <w:t>.</w:t>
      </w:r>
    </w:p>
    <w:p w14:paraId="5DBABA4D" w14:textId="5F87130C" w:rsidR="00D104E7" w:rsidRDefault="00D104E7" w:rsidP="00D104E7">
      <w:pPr>
        <w:pStyle w:val="Compact"/>
        <w:spacing w:before="0" w:after="0"/>
        <w:ind w:left="360"/>
        <w:rPr>
          <w:rFonts w:ascii="Times New Roman" w:hAnsi="Times New Roman" w:cs="Times New Roman"/>
          <w:color w:val="0070C0"/>
        </w:rPr>
      </w:pPr>
      <w:r w:rsidRPr="003D74D0">
        <w:rPr>
          <w:rFonts w:ascii="Times New Roman" w:hAnsi="Times New Roman" w:cs="Times New Roman"/>
        </w:rPr>
        <w:t>Automobile, motorcycle, ATV, and snowmobile sales and rental structures and lots (for both new and used units). Also, the related repair facilities when such facilities are included as an integral part of the sales structure</w:t>
      </w:r>
      <w:r w:rsidRPr="00595B1B">
        <w:rPr>
          <w:rFonts w:ascii="Times New Roman" w:hAnsi="Times New Roman" w:cs="Times New Roman"/>
        </w:rPr>
        <w:t xml:space="preserve"> </w:t>
      </w:r>
      <w:r w:rsidRPr="00595B1B">
        <w:rPr>
          <w:rFonts w:ascii="Times New Roman" w:hAnsi="Times New Roman" w:cs="Times New Roman"/>
          <w:color w:val="0070C0"/>
        </w:rPr>
        <w:t xml:space="preserve">and that </w:t>
      </w:r>
      <w:r w:rsidRPr="00D104E7">
        <w:rPr>
          <w:rFonts w:ascii="Times New Roman" w:hAnsi="Times New Roman" w:cs="Times New Roman"/>
          <w:color w:val="0070C0"/>
        </w:rPr>
        <w:t xml:space="preserve">any outside storage of parts or nonoperative vehicles will be surrounded by a </w:t>
      </w:r>
      <w:r w:rsidR="0021599C">
        <w:rPr>
          <w:rFonts w:ascii="Times New Roman" w:hAnsi="Times New Roman" w:cs="Times New Roman"/>
          <w:color w:val="0070C0"/>
        </w:rPr>
        <w:t>view-obscuring fence</w:t>
      </w:r>
      <w:r w:rsidRPr="00D104E7">
        <w:rPr>
          <w:rFonts w:ascii="Times New Roman" w:hAnsi="Times New Roman" w:cs="Times New Roman"/>
          <w:color w:val="0070C0"/>
        </w:rPr>
        <w:t>.</w:t>
      </w:r>
    </w:p>
    <w:p w14:paraId="05B226D4" w14:textId="086B801A" w:rsidR="00D104E7" w:rsidRPr="00D104E7" w:rsidRDefault="00D104E7" w:rsidP="00D104E7">
      <w:pPr>
        <w:pStyle w:val="Compact"/>
        <w:spacing w:before="0" w:after="0"/>
        <w:ind w:left="360"/>
        <w:rPr>
          <w:rFonts w:ascii="Times New Roman" w:hAnsi="Times New Roman" w:cs="Times New Roman"/>
          <w:strike/>
        </w:rPr>
      </w:pPr>
      <w:r w:rsidRPr="003D74D0">
        <w:rPr>
          <w:rFonts w:ascii="Times New Roman" w:hAnsi="Times New Roman" w:cs="Times New Roman"/>
        </w:rPr>
        <w:t>Automotive service establishments, including gasoline stations, car washes, parking lots and storage garages</w:t>
      </w:r>
      <w:r w:rsidR="0021599C">
        <w:rPr>
          <w:rFonts w:ascii="Times New Roman" w:hAnsi="Times New Roman" w:cs="Times New Roman"/>
        </w:rPr>
        <w:t>.</w:t>
      </w:r>
    </w:p>
    <w:p w14:paraId="1E883CE7" w14:textId="77777777" w:rsidR="00D104E7" w:rsidRPr="00D104E7" w:rsidRDefault="00D104E7" w:rsidP="00D104E7">
      <w:pPr>
        <w:pStyle w:val="Compact"/>
        <w:spacing w:before="0" w:after="0"/>
        <w:ind w:left="360"/>
        <w:rPr>
          <w:rFonts w:ascii="Times New Roman" w:hAnsi="Times New Roman" w:cs="Times New Roman"/>
        </w:rPr>
      </w:pPr>
      <w:r w:rsidRPr="00D104E7">
        <w:rPr>
          <w:rFonts w:ascii="Times New Roman" w:hAnsi="Times New Roman" w:cs="Times New Roman"/>
        </w:rPr>
        <w:t>Communications towers.</w:t>
      </w:r>
    </w:p>
    <w:p w14:paraId="6B9531FF" w14:textId="77777777"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Convenience goods stores (minimarkets) for the sale of food and variety products.</w:t>
      </w:r>
    </w:p>
    <w:p w14:paraId="55ABF9CC" w14:textId="18109B3F" w:rsidR="00D104E7"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 xml:space="preserve">Establishments for the sale of hardware, lumber, plumbing and heating equipment and similar building products. </w:t>
      </w:r>
      <w:r>
        <w:rPr>
          <w:rFonts w:ascii="Times New Roman" w:hAnsi="Times New Roman" w:cs="Times New Roman"/>
        </w:rPr>
        <w:t xml:space="preserve"> </w:t>
      </w:r>
      <w:r w:rsidRPr="003D74D0">
        <w:rPr>
          <w:rFonts w:ascii="Times New Roman" w:hAnsi="Times New Roman" w:cs="Times New Roman"/>
        </w:rPr>
        <w:t xml:space="preserve">All storage activities shall be within a building or within an enclosure surrounded by a </w:t>
      </w:r>
      <w:r w:rsidR="0021599C">
        <w:rPr>
          <w:rFonts w:ascii="Times New Roman" w:hAnsi="Times New Roman" w:cs="Times New Roman"/>
        </w:rPr>
        <w:t>view-obscuring fence</w:t>
      </w:r>
      <w:r w:rsidRPr="003D74D0">
        <w:rPr>
          <w:rFonts w:ascii="Times New Roman" w:hAnsi="Times New Roman" w:cs="Times New Roman"/>
        </w:rPr>
        <w:t>.</w:t>
      </w:r>
    </w:p>
    <w:p w14:paraId="419AF22F" w14:textId="77777777" w:rsidR="00D104E7" w:rsidRPr="00203C18"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Funeral homes.</w:t>
      </w:r>
    </w:p>
    <w:p w14:paraId="7049BE34" w14:textId="77777777"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General retail stores and shops providing goods and services for sale at retail in the customary manner.</w:t>
      </w:r>
    </w:p>
    <w:p w14:paraId="5812B585" w14:textId="77777777" w:rsidR="00D104E7" w:rsidRPr="00203C18" w:rsidRDefault="00D104E7" w:rsidP="00D104E7">
      <w:pPr>
        <w:pStyle w:val="Compact"/>
        <w:spacing w:before="0" w:after="0"/>
        <w:ind w:left="360"/>
        <w:rPr>
          <w:rFonts w:ascii="Times New Roman" w:hAnsi="Times New Roman" w:cs="Times New Roman"/>
        </w:rPr>
      </w:pPr>
      <w:r>
        <w:rPr>
          <w:rFonts w:ascii="Times New Roman" w:hAnsi="Times New Roman" w:cs="Times New Roman"/>
        </w:rPr>
        <w:t>Hospitals</w:t>
      </w:r>
    </w:p>
    <w:p w14:paraId="60CA870E" w14:textId="77777777"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Hotels and motels.</w:t>
      </w:r>
    </w:p>
    <w:p w14:paraId="54AC18D3" w14:textId="3F15A371" w:rsidR="00D104E7"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Laundries and dry cleaning establishments, and laundromats.</w:t>
      </w:r>
    </w:p>
    <w:p w14:paraId="3C2C03A3" w14:textId="4E84ED40" w:rsidR="009F7305" w:rsidRDefault="009F7305" w:rsidP="00D104E7">
      <w:pPr>
        <w:pStyle w:val="Compact"/>
        <w:spacing w:before="0" w:after="0"/>
        <w:ind w:left="360"/>
        <w:rPr>
          <w:rFonts w:ascii="Times New Roman" w:hAnsi="Times New Roman" w:cs="Times New Roman"/>
        </w:rPr>
      </w:pPr>
      <w:r>
        <w:rPr>
          <w:rFonts w:ascii="Times New Roman" w:hAnsi="Times New Roman" w:cs="Times New Roman"/>
        </w:rPr>
        <w:t>Live-work units.</w:t>
      </w:r>
    </w:p>
    <w:p w14:paraId="69413057" w14:textId="77777777" w:rsidR="00D104E7" w:rsidRPr="00203C18"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 xml:space="preserve">Office buildings, medical clinics, </w:t>
      </w:r>
      <w:r>
        <w:rPr>
          <w:rFonts w:ascii="Times New Roman" w:hAnsi="Times New Roman" w:cs="Times New Roman"/>
        </w:rPr>
        <w:t>b</w:t>
      </w:r>
      <w:r w:rsidRPr="00203C18">
        <w:rPr>
          <w:rFonts w:ascii="Times New Roman" w:hAnsi="Times New Roman" w:cs="Times New Roman"/>
        </w:rPr>
        <w:t>anks, insurance, and financial services.</w:t>
      </w:r>
    </w:p>
    <w:p w14:paraId="04E863B5" w14:textId="77777777" w:rsidR="00D104E7" w:rsidRPr="00203C18"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Personal service establishments, such as barber and beauty shops, reception centers and similar establishments.</w:t>
      </w:r>
    </w:p>
    <w:p w14:paraId="6245D205" w14:textId="28E4E51A" w:rsidR="00D104E7" w:rsidRPr="00203C18"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Public buildings and grounds</w:t>
      </w:r>
      <w:r>
        <w:rPr>
          <w:rFonts w:ascii="Times New Roman" w:hAnsi="Times New Roman" w:cs="Times New Roman"/>
        </w:rPr>
        <w:t>, including shops and storage</w:t>
      </w:r>
    </w:p>
    <w:p w14:paraId="2B96FDA8" w14:textId="77777777" w:rsidR="00D104E7" w:rsidRDefault="00D104E7" w:rsidP="00D104E7">
      <w:pPr>
        <w:pStyle w:val="Compact"/>
        <w:spacing w:before="0" w:after="0"/>
        <w:ind w:left="360"/>
        <w:rPr>
          <w:rFonts w:ascii="Times New Roman" w:hAnsi="Times New Roman" w:cs="Times New Roman"/>
        </w:rPr>
      </w:pPr>
      <w:r w:rsidRPr="00203C18">
        <w:rPr>
          <w:rFonts w:ascii="Times New Roman" w:hAnsi="Times New Roman" w:cs="Times New Roman"/>
        </w:rPr>
        <w:t>Public parks and buildings.</w:t>
      </w:r>
    </w:p>
    <w:p w14:paraId="5A8DE8D3" w14:textId="5BF298BC"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Restaurants</w:t>
      </w:r>
      <w:r>
        <w:rPr>
          <w:rFonts w:ascii="Times New Roman" w:hAnsi="Times New Roman" w:cs="Times New Roman"/>
        </w:rPr>
        <w:t>,</w:t>
      </w:r>
      <w:r w:rsidRPr="003D74D0">
        <w:rPr>
          <w:rFonts w:ascii="Times New Roman" w:hAnsi="Times New Roman" w:cs="Times New Roman"/>
        </w:rPr>
        <w:t xml:space="preserve"> food drive-ins</w:t>
      </w:r>
      <w:r w:rsidR="0021599C">
        <w:rPr>
          <w:rFonts w:ascii="Times New Roman" w:hAnsi="Times New Roman" w:cs="Times New Roman"/>
        </w:rPr>
        <w:t>,</w:t>
      </w:r>
      <w:r w:rsidRPr="00595B1B">
        <w:rPr>
          <w:rFonts w:ascii="Times New Roman" w:hAnsi="Times New Roman" w:cs="Times New Roman"/>
        </w:rPr>
        <w:t xml:space="preserve"> </w:t>
      </w:r>
      <w:r w:rsidRPr="003D74D0">
        <w:rPr>
          <w:rFonts w:ascii="Times New Roman" w:hAnsi="Times New Roman" w:cs="Times New Roman"/>
        </w:rPr>
        <w:t>bars, taverns, pubs.</w:t>
      </w:r>
    </w:p>
    <w:p w14:paraId="1129DBD8" w14:textId="77777777" w:rsidR="00D104E7"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Shopping centers, supermarkets, clothing stores.</w:t>
      </w:r>
    </w:p>
    <w:p w14:paraId="0DE3A43F" w14:textId="77777777" w:rsidR="00D104E7" w:rsidRPr="003D74D0" w:rsidRDefault="00D104E7" w:rsidP="00D104E7">
      <w:pPr>
        <w:pStyle w:val="Compact"/>
        <w:spacing w:before="0" w:after="0"/>
        <w:ind w:left="360"/>
        <w:rPr>
          <w:rFonts w:ascii="Times New Roman" w:hAnsi="Times New Roman" w:cs="Times New Roman"/>
        </w:rPr>
      </w:pPr>
      <w:r w:rsidRPr="003D74D0">
        <w:rPr>
          <w:rFonts w:ascii="Times New Roman" w:hAnsi="Times New Roman" w:cs="Times New Roman"/>
        </w:rPr>
        <w:t>Veterinary clinics for the treatment of household pets and the enclosed temporary boarding of same while receiving care.</w:t>
      </w:r>
    </w:p>
    <w:p w14:paraId="34671633" w14:textId="77777777" w:rsidR="00203C18" w:rsidRDefault="00203C18" w:rsidP="00203C18">
      <w:pPr>
        <w:pStyle w:val="Compact"/>
        <w:spacing w:before="0" w:after="0"/>
        <w:rPr>
          <w:rFonts w:ascii="Times New Roman" w:hAnsi="Times New Roman" w:cs="Times New Roman"/>
        </w:rPr>
      </w:pPr>
    </w:p>
    <w:p w14:paraId="705612BF" w14:textId="3766E9FE" w:rsidR="00D104E7" w:rsidRPr="00D104E7" w:rsidRDefault="00203C18" w:rsidP="00D104E7">
      <w:pPr>
        <w:pStyle w:val="ListParagraph"/>
        <w:numPr>
          <w:ilvl w:val="0"/>
          <w:numId w:val="3"/>
        </w:numPr>
        <w:tabs>
          <w:tab w:val="left" w:pos="360"/>
        </w:tabs>
        <w:autoSpaceDE w:val="0"/>
        <w:autoSpaceDN w:val="0"/>
        <w:adjustRightInd w:val="0"/>
        <w:rPr>
          <w:rFonts w:cs="Times New Roman"/>
          <w:color w:val="0070C0"/>
        </w:rPr>
      </w:pPr>
      <w:r w:rsidRPr="0017167C">
        <w:rPr>
          <w:rFonts w:cs="Times New Roman"/>
          <w:color w:val="0070C0"/>
        </w:rPr>
        <w:t>The following uses are permitted when in compliance with the specified section</w:t>
      </w:r>
      <w:r>
        <w:rPr>
          <w:rFonts w:cs="Times New Roman"/>
          <w:color w:val="0070C0"/>
        </w:rPr>
        <w:t>s</w:t>
      </w:r>
      <w:r w:rsidRPr="0017167C">
        <w:rPr>
          <w:rFonts w:cs="Times New Roman"/>
          <w:color w:val="0070C0"/>
        </w:rPr>
        <w:t xml:space="preserve"> of Title 10, Zoning Regulations: </w:t>
      </w:r>
    </w:p>
    <w:p w14:paraId="025B9D22" w14:textId="77777777" w:rsidR="00F755BE" w:rsidRPr="003D74D0" w:rsidRDefault="00F755BE" w:rsidP="00D104E7">
      <w:pPr>
        <w:pStyle w:val="Compact"/>
        <w:spacing w:before="0" w:after="0"/>
        <w:ind w:left="360"/>
        <w:rPr>
          <w:rFonts w:ascii="Times New Roman" w:hAnsi="Times New Roman" w:cs="Times New Roman"/>
        </w:rPr>
      </w:pPr>
      <w:r w:rsidRPr="00052C91">
        <w:rPr>
          <w:rFonts w:ascii="Times New Roman" w:hAnsi="Times New Roman" w:cs="Times New Roman"/>
          <w:color w:val="0070C0"/>
        </w:rPr>
        <w:t>All</w:t>
      </w:r>
      <w:r>
        <w:rPr>
          <w:rFonts w:ascii="Times New Roman" w:hAnsi="Times New Roman" w:cs="Times New Roman"/>
        </w:rPr>
        <w:t xml:space="preserve"> </w:t>
      </w:r>
      <w:r w:rsidRPr="003D74D0">
        <w:rPr>
          <w:rFonts w:ascii="Times New Roman" w:hAnsi="Times New Roman" w:cs="Times New Roman"/>
        </w:rPr>
        <w:t>signs shall conform with section 10-2-</w:t>
      </w:r>
      <w:r>
        <w:rPr>
          <w:rFonts w:ascii="Times New Roman" w:hAnsi="Times New Roman" w:cs="Times New Roman"/>
        </w:rPr>
        <w:t>6</w:t>
      </w:r>
      <w:r w:rsidRPr="003D74D0">
        <w:rPr>
          <w:rFonts w:ascii="Times New Roman" w:hAnsi="Times New Roman" w:cs="Times New Roman"/>
        </w:rPr>
        <w:t xml:space="preserve"> of this title.</w:t>
      </w:r>
    </w:p>
    <w:p w14:paraId="0FA7E17E" w14:textId="77777777" w:rsidR="00F755BE" w:rsidRDefault="00F755BE" w:rsidP="00D104E7">
      <w:pPr>
        <w:spacing w:after="0"/>
        <w:ind w:left="360"/>
        <w:rPr>
          <w:color w:val="0070C0"/>
        </w:rPr>
      </w:pPr>
      <w:r>
        <w:rPr>
          <w:color w:val="0070C0"/>
        </w:rPr>
        <w:t>Conditional uses shall conform with section 10-2-8 of this title.</w:t>
      </w:r>
    </w:p>
    <w:p w14:paraId="368264D6" w14:textId="77777777" w:rsidR="00F755BE" w:rsidRDefault="00F755BE" w:rsidP="00D104E7">
      <w:pPr>
        <w:spacing w:after="0"/>
        <w:ind w:left="360"/>
        <w:rPr>
          <w:color w:val="0070C0"/>
        </w:rPr>
      </w:pPr>
      <w:r>
        <w:rPr>
          <w:color w:val="0070C0"/>
        </w:rPr>
        <w:t>Temporary uses shall conform with section 10-2-10 of this title.</w:t>
      </w:r>
    </w:p>
    <w:p w14:paraId="436329DA" w14:textId="77777777" w:rsidR="00F755BE" w:rsidRDefault="00F755BE" w:rsidP="00D104E7">
      <w:pPr>
        <w:spacing w:after="0"/>
        <w:ind w:left="360"/>
        <w:rPr>
          <w:color w:val="0070C0"/>
        </w:rPr>
      </w:pPr>
      <w:r>
        <w:rPr>
          <w:color w:val="0070C0"/>
        </w:rPr>
        <w:t>Portable Storage Containers shall conform with section 10-2-11 of this title</w:t>
      </w:r>
    </w:p>
    <w:p w14:paraId="4E496E4E" w14:textId="77777777" w:rsidR="00F755BE" w:rsidRPr="003D74D0" w:rsidRDefault="00F755BE" w:rsidP="00D104E7">
      <w:pPr>
        <w:pStyle w:val="Compact"/>
        <w:spacing w:before="0" w:after="0"/>
        <w:ind w:left="360"/>
        <w:rPr>
          <w:rFonts w:ascii="Times New Roman" w:hAnsi="Times New Roman" w:cs="Times New Roman"/>
        </w:rPr>
      </w:pPr>
      <w:r w:rsidRPr="003D74D0">
        <w:rPr>
          <w:rFonts w:ascii="Times New Roman" w:hAnsi="Times New Roman" w:cs="Times New Roman"/>
        </w:rPr>
        <w:t xml:space="preserve">Diagonal parking </w:t>
      </w:r>
      <w:r w:rsidRPr="00595B1B">
        <w:rPr>
          <w:rFonts w:ascii="Times New Roman" w:hAnsi="Times New Roman" w:cs="Times New Roman"/>
          <w:color w:val="0070C0"/>
        </w:rPr>
        <w:t>shall conform with section 10-2-13 of this title</w:t>
      </w:r>
      <w:r w:rsidRPr="003D74D0">
        <w:rPr>
          <w:rFonts w:ascii="Times New Roman" w:hAnsi="Times New Roman" w:cs="Times New Roman"/>
        </w:rPr>
        <w:t>.</w:t>
      </w:r>
    </w:p>
    <w:p w14:paraId="72198591" w14:textId="77777777" w:rsidR="00F755BE" w:rsidRDefault="00F755BE" w:rsidP="00D104E7">
      <w:pPr>
        <w:spacing w:after="0"/>
        <w:ind w:left="360"/>
        <w:rPr>
          <w:color w:val="0070C0"/>
        </w:rPr>
      </w:pPr>
      <w:r>
        <w:rPr>
          <w:color w:val="0070C0"/>
        </w:rPr>
        <w:t>Fences shall conform with section 10-2-15 of this title.</w:t>
      </w:r>
    </w:p>
    <w:p w14:paraId="58D6C2F8" w14:textId="77777777" w:rsidR="00D104E7" w:rsidRDefault="00D104E7" w:rsidP="00D104E7">
      <w:pPr>
        <w:spacing w:after="0"/>
        <w:ind w:left="360"/>
        <w:rPr>
          <w:color w:val="0070C0"/>
        </w:rPr>
      </w:pPr>
    </w:p>
    <w:p w14:paraId="54817D0A" w14:textId="263E1605" w:rsidR="00203C18" w:rsidRPr="00203C18" w:rsidRDefault="00203C18" w:rsidP="00203C18">
      <w:pPr>
        <w:pStyle w:val="ListParagraph"/>
        <w:numPr>
          <w:ilvl w:val="0"/>
          <w:numId w:val="3"/>
        </w:numPr>
        <w:rPr>
          <w:color w:val="0070C0"/>
        </w:rPr>
      </w:pPr>
      <w:r w:rsidRPr="00203C18">
        <w:rPr>
          <w:rFonts w:cs="Times New Roman"/>
          <w:color w:val="0070C0"/>
        </w:rPr>
        <w:t>The following uses are permitted as conditional uses (see section 10-2-8).</w:t>
      </w:r>
    </w:p>
    <w:p w14:paraId="3F1C6FC3" w14:textId="134BB13B" w:rsidR="008339EF" w:rsidRDefault="008339EF" w:rsidP="00203C18">
      <w:pPr>
        <w:pStyle w:val="Compact"/>
        <w:ind w:left="360"/>
        <w:rPr>
          <w:rFonts w:ascii="Times New Roman" w:hAnsi="Times New Roman" w:cs="Times New Roman"/>
        </w:rPr>
      </w:pPr>
      <w:r w:rsidRPr="003D74D0">
        <w:rPr>
          <w:rFonts w:ascii="Times New Roman" w:hAnsi="Times New Roman" w:cs="Times New Roman"/>
        </w:rPr>
        <w:t xml:space="preserve">All R-1 </w:t>
      </w:r>
      <w:r>
        <w:rPr>
          <w:rFonts w:ascii="Times New Roman" w:hAnsi="Times New Roman" w:cs="Times New Roman"/>
        </w:rPr>
        <w:t>uses that conform to section 10-6-3 of this title.</w:t>
      </w:r>
      <w:r w:rsidRPr="003D74D0">
        <w:rPr>
          <w:rFonts w:ascii="Times New Roman" w:hAnsi="Times New Roman" w:cs="Times New Roman"/>
        </w:rPr>
        <w:t xml:space="preserve"> </w:t>
      </w:r>
    </w:p>
    <w:p w14:paraId="40F865FB" w14:textId="2CFF1E0C" w:rsidR="008339EF" w:rsidRDefault="008339EF" w:rsidP="00203C18">
      <w:pPr>
        <w:pStyle w:val="Compact"/>
        <w:ind w:left="360"/>
        <w:rPr>
          <w:rFonts w:ascii="Times New Roman" w:hAnsi="Times New Roman" w:cs="Times New Roman"/>
          <w:color w:val="0070C0"/>
        </w:rPr>
      </w:pPr>
      <w:r>
        <w:rPr>
          <w:rFonts w:ascii="Times New Roman" w:hAnsi="Times New Roman" w:cs="Times New Roman"/>
        </w:rPr>
        <w:t xml:space="preserve">All </w:t>
      </w:r>
      <w:r w:rsidRPr="003D74D0">
        <w:rPr>
          <w:rFonts w:ascii="Times New Roman" w:hAnsi="Times New Roman" w:cs="Times New Roman"/>
        </w:rPr>
        <w:t>R-2 uses</w:t>
      </w:r>
      <w:r>
        <w:rPr>
          <w:rFonts w:ascii="Times New Roman" w:hAnsi="Times New Roman" w:cs="Times New Roman"/>
        </w:rPr>
        <w:t xml:space="preserve"> that conform to section 10-7-3 of this title.</w:t>
      </w:r>
    </w:p>
    <w:p w14:paraId="146D155E" w14:textId="77777777" w:rsidR="008339EF" w:rsidRDefault="008339EF" w:rsidP="00294856">
      <w:pPr>
        <w:pStyle w:val="Compact"/>
        <w:spacing w:before="0" w:after="0"/>
        <w:ind w:left="360"/>
        <w:rPr>
          <w:rFonts w:ascii="Times New Roman" w:hAnsi="Times New Roman" w:cs="Times New Roman"/>
        </w:rPr>
      </w:pPr>
      <w:r>
        <w:rPr>
          <w:rFonts w:ascii="Times New Roman" w:hAnsi="Times New Roman" w:cs="Times New Roman"/>
        </w:rPr>
        <w:t>Daycare, nursery, preschool.</w:t>
      </w:r>
    </w:p>
    <w:p w14:paraId="37D9800E" w14:textId="77777777" w:rsidR="008339EF" w:rsidRDefault="008339EF" w:rsidP="00294856">
      <w:pPr>
        <w:pStyle w:val="Compact"/>
        <w:spacing w:before="0" w:after="0"/>
        <w:ind w:left="360"/>
        <w:rPr>
          <w:rFonts w:ascii="Times New Roman" w:hAnsi="Times New Roman" w:cs="Times New Roman"/>
        </w:rPr>
      </w:pPr>
      <w:r w:rsidRPr="00203C18">
        <w:rPr>
          <w:rFonts w:ascii="Times New Roman" w:hAnsi="Times New Roman" w:cs="Times New Roman"/>
        </w:rPr>
        <w:t>Rest homes</w:t>
      </w:r>
      <w:r>
        <w:rPr>
          <w:rFonts w:ascii="Times New Roman" w:hAnsi="Times New Roman" w:cs="Times New Roman"/>
        </w:rPr>
        <w:t xml:space="preserve">, </w:t>
      </w:r>
      <w:r w:rsidRPr="00203C18">
        <w:rPr>
          <w:rFonts w:ascii="Times New Roman" w:hAnsi="Times New Roman" w:cs="Times New Roman"/>
        </w:rPr>
        <w:t>nursing homes</w:t>
      </w:r>
      <w:r>
        <w:rPr>
          <w:rFonts w:ascii="Times New Roman" w:hAnsi="Times New Roman" w:cs="Times New Roman"/>
        </w:rPr>
        <w:t>, convalescent homes, assisted living homes.</w:t>
      </w:r>
    </w:p>
    <w:p w14:paraId="382911D7" w14:textId="77777777" w:rsidR="00203C18" w:rsidRPr="00203C18" w:rsidRDefault="00203C18" w:rsidP="00203C18">
      <w:pPr>
        <w:pStyle w:val="Compact"/>
        <w:spacing w:before="0" w:after="0"/>
        <w:rPr>
          <w:rFonts w:ascii="Times New Roman" w:hAnsi="Times New Roman" w:cs="Times New Roman"/>
        </w:rPr>
      </w:pPr>
    </w:p>
    <w:p w14:paraId="364B1DB4" w14:textId="77777777" w:rsidR="00C60289" w:rsidRPr="00203C18" w:rsidRDefault="00C60289" w:rsidP="00203C18">
      <w:pPr>
        <w:pStyle w:val="Compact"/>
        <w:spacing w:before="0" w:after="0"/>
        <w:rPr>
          <w:rFonts w:ascii="Times New Roman" w:hAnsi="Times New Roman" w:cs="Times New Roman"/>
        </w:rPr>
      </w:pPr>
    </w:p>
    <w:p w14:paraId="7ABF6092" w14:textId="77777777" w:rsidR="00C60289" w:rsidRPr="008339EF" w:rsidRDefault="008361EF" w:rsidP="00203C18">
      <w:pPr>
        <w:pStyle w:val="Compact"/>
        <w:spacing w:before="0" w:after="0"/>
        <w:rPr>
          <w:rFonts w:ascii="Times New Roman" w:hAnsi="Times New Roman" w:cs="Times New Roman"/>
          <w:b/>
          <w:bCs/>
        </w:rPr>
      </w:pPr>
      <w:r w:rsidRPr="008339EF">
        <w:rPr>
          <w:rFonts w:ascii="Times New Roman" w:hAnsi="Times New Roman" w:cs="Times New Roman"/>
          <w:b/>
          <w:bCs/>
        </w:rPr>
        <w:t>10-9-4: AREA, WIDTH AND LOCATION REQUIREMENTS:</w:t>
      </w:r>
    </w:p>
    <w:p w14:paraId="697314F8" w14:textId="431C0723" w:rsidR="008339EF" w:rsidRDefault="008339EF" w:rsidP="008339EF">
      <w:pPr>
        <w:pStyle w:val="Compact"/>
        <w:numPr>
          <w:ilvl w:val="0"/>
          <w:numId w:val="7"/>
        </w:numPr>
        <w:rPr>
          <w:rFonts w:ascii="Times New Roman" w:hAnsi="Times New Roman" w:cs="Times New Roman"/>
        </w:rPr>
      </w:pPr>
      <w:r w:rsidRPr="003D74D0">
        <w:rPr>
          <w:rFonts w:ascii="Times New Roman" w:hAnsi="Times New Roman" w:cs="Times New Roman"/>
        </w:rPr>
        <w:t>There shall be no area, width and location requirements for commercial buildings and structures</w:t>
      </w:r>
      <w:r>
        <w:rPr>
          <w:rFonts w:ascii="Times New Roman" w:hAnsi="Times New Roman" w:cs="Times New Roman"/>
        </w:rPr>
        <w:t>, provided</w:t>
      </w:r>
    </w:p>
    <w:p w14:paraId="7EF85351" w14:textId="77777777" w:rsidR="008339EF" w:rsidRDefault="008339EF" w:rsidP="008339EF">
      <w:pPr>
        <w:pStyle w:val="Compact"/>
        <w:numPr>
          <w:ilvl w:val="0"/>
          <w:numId w:val="6"/>
        </w:numPr>
        <w:rPr>
          <w:rFonts w:ascii="Times New Roman" w:hAnsi="Times New Roman" w:cs="Times New Roman"/>
        </w:rPr>
      </w:pPr>
      <w:r>
        <w:rPr>
          <w:rFonts w:ascii="Times New Roman" w:hAnsi="Times New Roman" w:cs="Times New Roman"/>
        </w:rPr>
        <w:t xml:space="preserve">All buildings and structures conform with </w:t>
      </w:r>
      <w:r w:rsidRPr="003D74D0">
        <w:rPr>
          <w:rFonts w:ascii="Times New Roman" w:hAnsi="Times New Roman" w:cs="Times New Roman"/>
        </w:rPr>
        <w:t xml:space="preserve">the building code </w:t>
      </w:r>
      <w:r>
        <w:rPr>
          <w:rFonts w:ascii="Times New Roman" w:hAnsi="Times New Roman" w:cs="Times New Roman"/>
        </w:rPr>
        <w:t>adopted by the city; and</w:t>
      </w:r>
    </w:p>
    <w:p w14:paraId="17A159D7" w14:textId="77777777" w:rsidR="008339EF" w:rsidRDefault="008339EF" w:rsidP="008339EF">
      <w:pPr>
        <w:pStyle w:val="Compact"/>
        <w:numPr>
          <w:ilvl w:val="0"/>
          <w:numId w:val="6"/>
        </w:numPr>
        <w:rPr>
          <w:rFonts w:ascii="Times New Roman" w:hAnsi="Times New Roman" w:cs="Times New Roman"/>
        </w:rPr>
      </w:pPr>
      <w:r>
        <w:rPr>
          <w:rFonts w:ascii="Times New Roman" w:hAnsi="Times New Roman" w:cs="Times New Roman"/>
        </w:rPr>
        <w:t>An</w:t>
      </w:r>
      <w:r w:rsidRPr="003D74D0">
        <w:rPr>
          <w:rFonts w:ascii="Times New Roman" w:hAnsi="Times New Roman" w:cs="Times New Roman"/>
        </w:rPr>
        <w:t xml:space="preserve"> area sufficient to accommodate parking, loading, unloading, and vehicular access shall be provided and maintained.</w:t>
      </w:r>
    </w:p>
    <w:p w14:paraId="24005A0F" w14:textId="77777777" w:rsidR="008339EF" w:rsidRPr="00013E79" w:rsidRDefault="008339EF" w:rsidP="008339EF">
      <w:pPr>
        <w:pStyle w:val="Compact"/>
        <w:numPr>
          <w:ilvl w:val="0"/>
          <w:numId w:val="7"/>
        </w:numPr>
        <w:rPr>
          <w:rFonts w:ascii="Times New Roman" w:hAnsi="Times New Roman" w:cs="Times New Roman"/>
        </w:rPr>
      </w:pPr>
      <w:r>
        <w:rPr>
          <w:color w:val="0070C0"/>
        </w:rPr>
        <w:t xml:space="preserve"> No space needed to meet the parking or other requirements of this title may be sold </w:t>
      </w:r>
      <w:r w:rsidRPr="00013E79">
        <w:rPr>
          <w:color w:val="0070C0"/>
        </w:rPr>
        <w:t>or leased apart from such lot or parcel or building unless other space so complying is provided.</w:t>
      </w:r>
    </w:p>
    <w:p w14:paraId="702483DB" w14:textId="54CC6B73" w:rsidR="00C60289" w:rsidRDefault="00C60289" w:rsidP="00203C18">
      <w:pPr>
        <w:pStyle w:val="Compact"/>
        <w:spacing w:before="0" w:after="0"/>
        <w:rPr>
          <w:rFonts w:ascii="Times New Roman" w:hAnsi="Times New Roman" w:cs="Times New Roman"/>
        </w:rPr>
      </w:pPr>
    </w:p>
    <w:p w14:paraId="414304CD" w14:textId="77777777" w:rsidR="008339EF" w:rsidRPr="00203C18" w:rsidRDefault="008339EF" w:rsidP="00203C18">
      <w:pPr>
        <w:pStyle w:val="Compact"/>
        <w:spacing w:before="0" w:after="0"/>
        <w:rPr>
          <w:rFonts w:ascii="Times New Roman" w:hAnsi="Times New Roman" w:cs="Times New Roman"/>
        </w:rPr>
      </w:pPr>
    </w:p>
    <w:p w14:paraId="077AF08A" w14:textId="790D456E" w:rsidR="0084421D" w:rsidRPr="00154B64" w:rsidRDefault="0084421D" w:rsidP="0084421D">
      <w:pPr>
        <w:pStyle w:val="Compact"/>
        <w:rPr>
          <w:rFonts w:ascii="Times New Roman" w:hAnsi="Times New Roman" w:cs="Times New Roman"/>
          <w:b/>
          <w:bCs/>
        </w:rPr>
      </w:pPr>
      <w:r w:rsidRPr="00154B64">
        <w:rPr>
          <w:rFonts w:ascii="Times New Roman" w:hAnsi="Times New Roman" w:cs="Times New Roman"/>
          <w:b/>
          <w:bCs/>
        </w:rPr>
        <w:t>10-</w:t>
      </w:r>
      <w:r w:rsidR="007D0075">
        <w:rPr>
          <w:rFonts w:ascii="Times New Roman" w:hAnsi="Times New Roman" w:cs="Times New Roman"/>
          <w:b/>
          <w:bCs/>
        </w:rPr>
        <w:t>9</w:t>
      </w:r>
      <w:r w:rsidRPr="00154B64">
        <w:rPr>
          <w:rFonts w:ascii="Times New Roman" w:hAnsi="Times New Roman" w:cs="Times New Roman"/>
          <w:b/>
          <w:bCs/>
        </w:rPr>
        <w:t>-5: LOCATION OF GASOLINE PUMPS:</w:t>
      </w:r>
    </w:p>
    <w:p w14:paraId="126A9FC6" w14:textId="77777777" w:rsidR="0084421D" w:rsidRDefault="0084421D" w:rsidP="0084421D">
      <w:pPr>
        <w:pStyle w:val="Compact"/>
        <w:numPr>
          <w:ilvl w:val="0"/>
          <w:numId w:val="8"/>
        </w:numPr>
        <w:rPr>
          <w:rFonts w:ascii="Times New Roman" w:hAnsi="Times New Roman" w:cs="Times New Roman"/>
        </w:rPr>
      </w:pPr>
      <w:r w:rsidRPr="003D74D0">
        <w:rPr>
          <w:rFonts w:ascii="Times New Roman" w:hAnsi="Times New Roman" w:cs="Times New Roman"/>
        </w:rPr>
        <w:t>Gasoline pump islands shall be set back not less than twenty feet (20') from any property line.</w:t>
      </w:r>
    </w:p>
    <w:p w14:paraId="1F8026E7" w14:textId="77777777" w:rsidR="0084421D" w:rsidRDefault="0084421D" w:rsidP="0084421D">
      <w:pPr>
        <w:pStyle w:val="Compact"/>
        <w:numPr>
          <w:ilvl w:val="0"/>
          <w:numId w:val="8"/>
        </w:numPr>
        <w:rPr>
          <w:rFonts w:ascii="Times New Roman" w:hAnsi="Times New Roman" w:cs="Times New Roman"/>
        </w:rPr>
      </w:pPr>
      <w:r w:rsidRPr="003D74D0">
        <w:rPr>
          <w:rFonts w:ascii="Times New Roman" w:hAnsi="Times New Roman" w:cs="Times New Roman"/>
        </w:rPr>
        <w:t xml:space="preserve">Lots from which gasoline is dispensed to customers at retail shall be not less than seventy five by one hundred feet (75 x 100') in size. </w:t>
      </w:r>
    </w:p>
    <w:p w14:paraId="126139B2" w14:textId="77777777" w:rsidR="0084421D" w:rsidRPr="003D74D0" w:rsidRDefault="0084421D" w:rsidP="0084421D">
      <w:pPr>
        <w:pStyle w:val="Compact"/>
        <w:numPr>
          <w:ilvl w:val="0"/>
          <w:numId w:val="8"/>
        </w:numPr>
        <w:rPr>
          <w:rFonts w:ascii="Times New Roman" w:hAnsi="Times New Roman" w:cs="Times New Roman"/>
        </w:rPr>
      </w:pPr>
      <w:r w:rsidRPr="003D74D0">
        <w:rPr>
          <w:rFonts w:ascii="Times New Roman" w:hAnsi="Times New Roman" w:cs="Times New Roman"/>
        </w:rPr>
        <w:t>Canopies over pump islands may extend to within five feet (5') of the property lines. (Ord. 2012-01, 7-10-2012)</w:t>
      </w:r>
    </w:p>
    <w:p w14:paraId="36EF29F9" w14:textId="77777777" w:rsidR="0084421D" w:rsidRDefault="0084421D" w:rsidP="0084421D">
      <w:pPr>
        <w:pStyle w:val="Compact"/>
        <w:rPr>
          <w:rFonts w:ascii="Times New Roman" w:hAnsi="Times New Roman" w:cs="Times New Roman"/>
        </w:rPr>
      </w:pPr>
    </w:p>
    <w:p w14:paraId="1029F3CD" w14:textId="77777777" w:rsidR="0084421D" w:rsidRPr="003D74D0" w:rsidRDefault="0084421D" w:rsidP="0084421D">
      <w:pPr>
        <w:pStyle w:val="Compact"/>
        <w:rPr>
          <w:rFonts w:ascii="Times New Roman" w:hAnsi="Times New Roman" w:cs="Times New Roman"/>
        </w:rPr>
      </w:pPr>
    </w:p>
    <w:p w14:paraId="347AB7BF" w14:textId="2517D241" w:rsidR="0084421D" w:rsidRPr="00154B64" w:rsidRDefault="0084421D" w:rsidP="0084421D">
      <w:pPr>
        <w:pStyle w:val="Compact"/>
        <w:rPr>
          <w:rFonts w:ascii="Times New Roman" w:hAnsi="Times New Roman" w:cs="Times New Roman"/>
          <w:b/>
          <w:bCs/>
        </w:rPr>
      </w:pPr>
      <w:r w:rsidRPr="00154B64">
        <w:rPr>
          <w:rFonts w:ascii="Times New Roman" w:hAnsi="Times New Roman" w:cs="Times New Roman"/>
          <w:b/>
          <w:bCs/>
        </w:rPr>
        <w:t>10-</w:t>
      </w:r>
      <w:r w:rsidR="007D0075">
        <w:rPr>
          <w:rFonts w:ascii="Times New Roman" w:hAnsi="Times New Roman" w:cs="Times New Roman"/>
          <w:b/>
          <w:bCs/>
        </w:rPr>
        <w:t>9</w:t>
      </w:r>
      <w:r w:rsidRPr="00154B64">
        <w:rPr>
          <w:rFonts w:ascii="Times New Roman" w:hAnsi="Times New Roman" w:cs="Times New Roman"/>
          <w:b/>
          <w:bCs/>
        </w:rPr>
        <w:t>-6: MOTOR VEHICLE ACCESS:</w:t>
      </w:r>
    </w:p>
    <w:p w14:paraId="62E7DDAC" w14:textId="77777777" w:rsidR="0084421D" w:rsidRPr="003D74D0" w:rsidRDefault="0084421D" w:rsidP="0084421D">
      <w:pPr>
        <w:pStyle w:val="Compact"/>
        <w:numPr>
          <w:ilvl w:val="0"/>
          <w:numId w:val="9"/>
        </w:numPr>
        <w:rPr>
          <w:rFonts w:ascii="Times New Roman" w:hAnsi="Times New Roman" w:cs="Times New Roman"/>
        </w:rPr>
      </w:pPr>
      <w:r w:rsidRPr="003D74D0">
        <w:rPr>
          <w:rFonts w:ascii="Times New Roman" w:hAnsi="Times New Roman" w:cs="Times New Roman"/>
        </w:rPr>
        <w:t>Access to all lots and parcels of land having a frontage on a city street shall be controlled as follows:</w:t>
      </w:r>
    </w:p>
    <w:p w14:paraId="742FEDAB" w14:textId="77777777" w:rsidR="0084421D" w:rsidRPr="003D74D0" w:rsidRDefault="0084421D" w:rsidP="0084421D">
      <w:pPr>
        <w:pStyle w:val="Compact"/>
        <w:numPr>
          <w:ilvl w:val="0"/>
          <w:numId w:val="10"/>
        </w:numPr>
        <w:rPr>
          <w:rFonts w:ascii="Times New Roman" w:hAnsi="Times New Roman" w:cs="Times New Roman"/>
        </w:rPr>
      </w:pPr>
      <w:r w:rsidRPr="003D74D0">
        <w:rPr>
          <w:rFonts w:ascii="Times New Roman" w:hAnsi="Times New Roman" w:cs="Times New Roman"/>
        </w:rPr>
        <w:t>Access shall be by not more than two (2) driveways from any one street.</w:t>
      </w:r>
    </w:p>
    <w:p w14:paraId="6DBD9F52" w14:textId="77777777" w:rsidR="0084421D" w:rsidRPr="003D74D0" w:rsidRDefault="0084421D" w:rsidP="0084421D">
      <w:pPr>
        <w:pStyle w:val="Compact"/>
        <w:numPr>
          <w:ilvl w:val="0"/>
          <w:numId w:val="10"/>
        </w:numPr>
        <w:rPr>
          <w:rFonts w:ascii="Times New Roman" w:hAnsi="Times New Roman" w:cs="Times New Roman"/>
        </w:rPr>
      </w:pPr>
      <w:r w:rsidRPr="003D74D0">
        <w:rPr>
          <w:rFonts w:ascii="Times New Roman" w:hAnsi="Times New Roman" w:cs="Times New Roman"/>
        </w:rPr>
        <w:t>Driveways shall be not closer to each other than twenty feet (20').</w:t>
      </w:r>
    </w:p>
    <w:p w14:paraId="1E9603B4" w14:textId="77777777" w:rsidR="0084421D" w:rsidRPr="003D74D0" w:rsidRDefault="0084421D" w:rsidP="0084421D">
      <w:pPr>
        <w:pStyle w:val="Compact"/>
        <w:numPr>
          <w:ilvl w:val="0"/>
          <w:numId w:val="10"/>
        </w:numPr>
        <w:rPr>
          <w:rFonts w:ascii="Times New Roman" w:hAnsi="Times New Roman" w:cs="Times New Roman"/>
        </w:rPr>
      </w:pPr>
      <w:r w:rsidRPr="003D74D0">
        <w:rPr>
          <w:rFonts w:ascii="Times New Roman" w:hAnsi="Times New Roman" w:cs="Times New Roman"/>
        </w:rPr>
        <w:t>On corner lots, no driveways shall be less than fifteen feet (15') to the point of intersection of the front property line with the side property line which abuts upon a street.</w:t>
      </w:r>
    </w:p>
    <w:p w14:paraId="7C18CE0E" w14:textId="77777777" w:rsidR="0084421D" w:rsidRPr="003D74D0" w:rsidRDefault="0084421D" w:rsidP="0084421D">
      <w:pPr>
        <w:pStyle w:val="Compact"/>
        <w:numPr>
          <w:ilvl w:val="0"/>
          <w:numId w:val="10"/>
        </w:numPr>
        <w:rPr>
          <w:rFonts w:ascii="Times New Roman" w:hAnsi="Times New Roman" w:cs="Times New Roman"/>
        </w:rPr>
      </w:pPr>
      <w:r w:rsidRPr="003D74D0">
        <w:rPr>
          <w:rFonts w:ascii="Times New Roman" w:hAnsi="Times New Roman" w:cs="Times New Roman"/>
        </w:rPr>
        <w:t>Where there is no existing curb and gutter or sidewalk, a curb or fence may be required by the city. (Ord. 2012-01, 7-10-2012)</w:t>
      </w:r>
    </w:p>
    <w:p w14:paraId="5EA5DBBB" w14:textId="77777777" w:rsidR="0084421D" w:rsidRDefault="0084421D" w:rsidP="0084421D">
      <w:pPr>
        <w:pStyle w:val="Compact"/>
        <w:rPr>
          <w:rFonts w:ascii="Times New Roman" w:hAnsi="Times New Roman" w:cs="Times New Roman"/>
        </w:rPr>
      </w:pPr>
    </w:p>
    <w:p w14:paraId="1BEB7D76" w14:textId="77777777" w:rsidR="0084421D" w:rsidRPr="003D74D0" w:rsidRDefault="0084421D" w:rsidP="0084421D">
      <w:pPr>
        <w:pStyle w:val="Compact"/>
        <w:rPr>
          <w:rFonts w:ascii="Times New Roman" w:hAnsi="Times New Roman" w:cs="Times New Roman"/>
        </w:rPr>
      </w:pPr>
    </w:p>
    <w:p w14:paraId="3438DA41" w14:textId="31434061" w:rsidR="0084421D" w:rsidRPr="00154B64" w:rsidRDefault="0084421D" w:rsidP="0084421D">
      <w:pPr>
        <w:pStyle w:val="Compact"/>
        <w:rPr>
          <w:rFonts w:ascii="Times New Roman" w:hAnsi="Times New Roman" w:cs="Times New Roman"/>
          <w:b/>
          <w:bCs/>
        </w:rPr>
      </w:pPr>
      <w:r w:rsidRPr="00154B64">
        <w:rPr>
          <w:rFonts w:ascii="Times New Roman" w:hAnsi="Times New Roman" w:cs="Times New Roman"/>
          <w:b/>
          <w:bCs/>
        </w:rPr>
        <w:t>10-</w:t>
      </w:r>
      <w:r w:rsidR="007D0075">
        <w:rPr>
          <w:rFonts w:ascii="Times New Roman" w:hAnsi="Times New Roman" w:cs="Times New Roman"/>
          <w:b/>
          <w:bCs/>
        </w:rPr>
        <w:t>9</w:t>
      </w:r>
      <w:r w:rsidRPr="00154B64">
        <w:rPr>
          <w:rFonts w:ascii="Times New Roman" w:hAnsi="Times New Roman" w:cs="Times New Roman"/>
          <w:b/>
          <w:bCs/>
        </w:rPr>
        <w:t>-7: POLLUTION PREVENTION:</w:t>
      </w:r>
    </w:p>
    <w:p w14:paraId="0419C6E9" w14:textId="77777777" w:rsidR="0084421D" w:rsidRPr="003D74D0" w:rsidRDefault="0084421D" w:rsidP="0084421D">
      <w:pPr>
        <w:pStyle w:val="Compact"/>
        <w:rPr>
          <w:rFonts w:ascii="Times New Roman" w:hAnsi="Times New Roman" w:cs="Times New Roman"/>
        </w:rPr>
      </w:pPr>
      <w:r w:rsidRPr="003D74D0">
        <w:rPr>
          <w:rFonts w:ascii="Times New Roman" w:hAnsi="Times New Roman" w:cs="Times New Roman"/>
        </w:rP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4095B7BA" w14:textId="77777777" w:rsidR="0084421D" w:rsidRDefault="0084421D" w:rsidP="00203C18">
      <w:pPr>
        <w:pStyle w:val="Compact"/>
        <w:spacing w:before="0" w:after="0"/>
        <w:rPr>
          <w:rFonts w:ascii="Times New Roman" w:hAnsi="Times New Roman" w:cs="Times New Roman"/>
        </w:rPr>
      </w:pPr>
    </w:p>
    <w:p w14:paraId="49D4BF86" w14:textId="77777777" w:rsidR="0084421D" w:rsidRDefault="0084421D" w:rsidP="00203C18">
      <w:pPr>
        <w:pStyle w:val="Compact"/>
        <w:spacing w:before="0" w:after="0"/>
        <w:rPr>
          <w:rFonts w:ascii="Times New Roman" w:hAnsi="Times New Roman" w:cs="Times New Roman"/>
        </w:rPr>
      </w:pPr>
    </w:p>
    <w:p w14:paraId="56188F1B" w14:textId="65A01428" w:rsidR="00C60289" w:rsidRPr="0084421D" w:rsidRDefault="008361EF" w:rsidP="00203C18">
      <w:pPr>
        <w:pStyle w:val="Compact"/>
        <w:spacing w:before="0" w:after="0"/>
        <w:rPr>
          <w:rFonts w:ascii="Times New Roman" w:hAnsi="Times New Roman" w:cs="Times New Roman"/>
          <w:b/>
          <w:bCs/>
        </w:rPr>
      </w:pPr>
      <w:r w:rsidRPr="0084421D">
        <w:rPr>
          <w:rFonts w:ascii="Times New Roman" w:hAnsi="Times New Roman" w:cs="Times New Roman"/>
          <w:b/>
          <w:bCs/>
        </w:rPr>
        <w:t>10-9-</w:t>
      </w:r>
      <w:r w:rsidR="0084421D" w:rsidRPr="0084421D">
        <w:rPr>
          <w:rFonts w:ascii="Times New Roman" w:hAnsi="Times New Roman" w:cs="Times New Roman"/>
          <w:b/>
          <w:bCs/>
        </w:rPr>
        <w:t>8</w:t>
      </w:r>
      <w:r w:rsidRPr="0084421D">
        <w:rPr>
          <w:rFonts w:ascii="Times New Roman" w:hAnsi="Times New Roman" w:cs="Times New Roman"/>
          <w:b/>
          <w:bCs/>
        </w:rPr>
        <w:t>: SEWAGE DISPOSAL:</w:t>
      </w:r>
    </w:p>
    <w:p w14:paraId="5FE20D87" w14:textId="77777777" w:rsidR="009F7305" w:rsidRPr="00154B64" w:rsidRDefault="009F7305" w:rsidP="009F7305">
      <w:pPr>
        <w:pStyle w:val="ListParagraph"/>
        <w:numPr>
          <w:ilvl w:val="0"/>
          <w:numId w:val="14"/>
        </w:numPr>
        <w:rPr>
          <w:color w:val="0070C0"/>
        </w:rPr>
      </w:pPr>
      <w:r w:rsidRPr="00154B64">
        <w:rPr>
          <w:color w:val="0070C0"/>
        </w:rPr>
        <w:t xml:space="preserve">Sewer connections shall comply with </w:t>
      </w:r>
      <w:r>
        <w:rPr>
          <w:color w:val="0070C0"/>
        </w:rPr>
        <w:t xml:space="preserve">Title </w:t>
      </w:r>
      <w:r w:rsidRPr="00154B64">
        <w:rPr>
          <w:color w:val="0070C0"/>
        </w:rPr>
        <w:t>8-4-2</w:t>
      </w:r>
      <w:r>
        <w:rPr>
          <w:color w:val="0070C0"/>
        </w:rPr>
        <w:t xml:space="preserve"> of city code</w:t>
      </w:r>
      <w:r w:rsidRPr="00154B64">
        <w:rPr>
          <w:color w:val="0070C0"/>
        </w:rPr>
        <w:t>.</w:t>
      </w:r>
    </w:p>
    <w:p w14:paraId="7E2DE901" w14:textId="77777777" w:rsidR="009F7305" w:rsidRPr="009605ED" w:rsidRDefault="009F7305" w:rsidP="009F7305">
      <w:pPr>
        <w:pStyle w:val="ListParagraph"/>
        <w:numPr>
          <w:ilvl w:val="0"/>
          <w:numId w:val="14"/>
        </w:numPr>
      </w:pPr>
      <w:r w:rsidRPr="009605ED">
        <w:lastRenderedPageBreak/>
        <w:t>Where domestic sewage disposal facilities are used which are not connected to a public sewer, approval of such facilities shall be obtained from the state health department before a building permit shall be issued therefor. (Ord. 2012-01, 7-10-2012)</w:t>
      </w:r>
    </w:p>
    <w:p w14:paraId="759B5E6C" w14:textId="6482439A" w:rsidR="0084421D" w:rsidRDefault="0084421D" w:rsidP="00203C18">
      <w:pPr>
        <w:pStyle w:val="Compact"/>
        <w:spacing w:before="0" w:after="0"/>
        <w:rPr>
          <w:rFonts w:ascii="Times New Roman" w:hAnsi="Times New Roman" w:cs="Times New Roman"/>
        </w:rPr>
      </w:pPr>
    </w:p>
    <w:p w14:paraId="74685A36" w14:textId="77777777" w:rsidR="0084421D" w:rsidRPr="00203C18" w:rsidRDefault="0084421D" w:rsidP="00203C18">
      <w:pPr>
        <w:pStyle w:val="Compact"/>
        <w:spacing w:before="0" w:after="0"/>
        <w:rPr>
          <w:rFonts w:ascii="Times New Roman" w:hAnsi="Times New Roman" w:cs="Times New Roman"/>
        </w:rPr>
      </w:pPr>
    </w:p>
    <w:p w14:paraId="74A81CE8" w14:textId="5DCB0F80" w:rsidR="0084421D" w:rsidRPr="00154B64" w:rsidRDefault="0084421D" w:rsidP="0084421D">
      <w:pPr>
        <w:spacing w:after="0"/>
        <w:rPr>
          <w:b/>
          <w:bCs/>
          <w:color w:val="0070C0"/>
        </w:rPr>
      </w:pPr>
      <w:r w:rsidRPr="00154B64">
        <w:rPr>
          <w:b/>
          <w:bCs/>
          <w:color w:val="0070C0"/>
        </w:rPr>
        <w:t>10-</w:t>
      </w:r>
      <w:r w:rsidR="00D03156">
        <w:rPr>
          <w:b/>
          <w:bCs/>
          <w:color w:val="0070C0"/>
        </w:rPr>
        <w:t>9</w:t>
      </w:r>
      <w:r w:rsidRPr="00154B64">
        <w:rPr>
          <w:b/>
          <w:bCs/>
          <w:color w:val="0070C0"/>
        </w:rPr>
        <w:t>-9: WATER CONNECTION:</w:t>
      </w:r>
    </w:p>
    <w:p w14:paraId="477BF40E" w14:textId="27F615A2" w:rsidR="0084421D" w:rsidRPr="00DB7BF8" w:rsidRDefault="00DB7BF8" w:rsidP="0084421D">
      <w:pPr>
        <w:spacing w:after="0"/>
        <w:rPr>
          <w:color w:val="0070C0"/>
        </w:rPr>
      </w:pPr>
      <w:r w:rsidRPr="00DB7BF8">
        <w:rPr>
          <w:color w:val="0070C0"/>
        </w:rPr>
        <w:t>All users shall be connected to the municipal water supply.</w:t>
      </w:r>
    </w:p>
    <w:p w14:paraId="26A8BE05" w14:textId="77777777" w:rsidR="00DB7BF8" w:rsidRPr="009605ED" w:rsidRDefault="00DB7BF8" w:rsidP="0084421D">
      <w:pPr>
        <w:spacing w:after="0"/>
        <w:rPr>
          <w:color w:val="FF0000"/>
        </w:rPr>
      </w:pPr>
    </w:p>
    <w:p w14:paraId="794EA323" w14:textId="77777777" w:rsidR="0084421D" w:rsidRPr="009605ED" w:rsidRDefault="0084421D" w:rsidP="0084421D">
      <w:pPr>
        <w:spacing w:after="0"/>
      </w:pPr>
    </w:p>
    <w:p w14:paraId="58D55EB0" w14:textId="7AC9D818" w:rsidR="0084421D" w:rsidRPr="00154B64" w:rsidRDefault="0084421D" w:rsidP="0084421D">
      <w:pPr>
        <w:spacing w:after="0"/>
        <w:rPr>
          <w:b/>
          <w:bCs/>
          <w:color w:val="0070C0"/>
        </w:rPr>
      </w:pPr>
      <w:bookmarkStart w:id="0" w:name="s996587"/>
      <w:r w:rsidRPr="00154B64">
        <w:rPr>
          <w:b/>
          <w:bCs/>
          <w:color w:val="0070C0"/>
        </w:rPr>
        <w:t>10-</w:t>
      </w:r>
      <w:r w:rsidR="00D03156">
        <w:rPr>
          <w:b/>
          <w:bCs/>
          <w:color w:val="0070C0"/>
        </w:rPr>
        <w:t>9</w:t>
      </w:r>
      <w:r w:rsidRPr="00154B64">
        <w:rPr>
          <w:b/>
          <w:bCs/>
          <w:color w:val="0070C0"/>
        </w:rPr>
        <w:t>-10: DRAINAGE:</w:t>
      </w:r>
      <w:bookmarkEnd w:id="0"/>
    </w:p>
    <w:p w14:paraId="0C9E7236" w14:textId="77777777" w:rsidR="0084421D" w:rsidRPr="00154B64" w:rsidRDefault="0084421D" w:rsidP="0084421D">
      <w:pPr>
        <w:pStyle w:val="ListParagraph"/>
        <w:numPr>
          <w:ilvl w:val="0"/>
          <w:numId w:val="12"/>
        </w:numPr>
        <w:rPr>
          <w:color w:val="0070C0"/>
        </w:rPr>
      </w:pPr>
      <w:r w:rsidRPr="00154B64">
        <w:rPr>
          <w:color w:val="0070C0"/>
        </w:rPr>
        <w:t xml:space="preserve">The owners and users of ditches shall not divert more water into the ditch than it's carrying capacity.  </w:t>
      </w:r>
    </w:p>
    <w:p w14:paraId="35904727" w14:textId="77777777" w:rsidR="0084421D" w:rsidRPr="00154B64" w:rsidRDefault="0084421D" w:rsidP="0084421D">
      <w:pPr>
        <w:pStyle w:val="ListParagraph"/>
        <w:numPr>
          <w:ilvl w:val="0"/>
          <w:numId w:val="12"/>
        </w:numPr>
        <w:rPr>
          <w:color w:val="0070C0"/>
        </w:rPr>
      </w:pPr>
      <w:r w:rsidRPr="00154B64">
        <w:rPr>
          <w:color w:val="0070C0"/>
        </w:rPr>
        <w:t>Runoff from new rooftops or lots shall not exceed the carrying capacity of the natural or previous drainage system. (Ord. 2012-01, 7-10-2012)</w:t>
      </w:r>
    </w:p>
    <w:p w14:paraId="7B066C38" w14:textId="77777777" w:rsidR="0084421D" w:rsidRPr="00154B64" w:rsidRDefault="0084421D" w:rsidP="0084421D">
      <w:pPr>
        <w:pStyle w:val="ListParagraph"/>
        <w:numPr>
          <w:ilvl w:val="0"/>
          <w:numId w:val="12"/>
        </w:numPr>
        <w:rPr>
          <w:color w:val="0070C0"/>
        </w:rPr>
      </w:pPr>
      <w:r w:rsidRPr="00154B64">
        <w:rPr>
          <w:color w:val="0070C0"/>
        </w:rPr>
        <w:t>Drainage corridors shall be protected in accordance with 10-12-2.</w:t>
      </w:r>
    </w:p>
    <w:p w14:paraId="4072A45E" w14:textId="77777777" w:rsidR="0084421D" w:rsidRDefault="0084421D" w:rsidP="0084421D">
      <w:pPr>
        <w:spacing w:after="0"/>
      </w:pPr>
    </w:p>
    <w:p w14:paraId="09188617" w14:textId="77777777" w:rsidR="0084421D" w:rsidRDefault="0084421D" w:rsidP="0084421D">
      <w:pPr>
        <w:spacing w:after="0"/>
      </w:pPr>
    </w:p>
    <w:p w14:paraId="0CDCCEF7" w14:textId="7D802B0B" w:rsidR="0084421D" w:rsidRPr="00154B64" w:rsidRDefault="0084421D" w:rsidP="0084421D">
      <w:pPr>
        <w:spacing w:after="0"/>
        <w:rPr>
          <w:b/>
          <w:bCs/>
          <w:color w:val="0070C0"/>
        </w:rPr>
      </w:pPr>
      <w:bookmarkStart w:id="1" w:name="s996588"/>
      <w:r w:rsidRPr="00154B64">
        <w:rPr>
          <w:b/>
          <w:bCs/>
          <w:color w:val="0070C0"/>
        </w:rPr>
        <w:t>10-</w:t>
      </w:r>
      <w:r w:rsidR="00D03156">
        <w:rPr>
          <w:b/>
          <w:bCs/>
          <w:color w:val="0070C0"/>
        </w:rPr>
        <w:t>9</w:t>
      </w:r>
      <w:r w:rsidRPr="00154B64">
        <w:rPr>
          <w:b/>
          <w:bCs/>
          <w:color w:val="0070C0"/>
        </w:rPr>
        <w:t>-11: CLEAR VIEW OF INTERSECTING STREETS:</w:t>
      </w:r>
      <w:bookmarkEnd w:id="1"/>
    </w:p>
    <w:p w14:paraId="0DFC8C76" w14:textId="77777777" w:rsidR="0084421D" w:rsidRPr="007E0858" w:rsidRDefault="0084421D" w:rsidP="0084421D">
      <w:pPr>
        <w:spacing w:after="0"/>
        <w:rPr>
          <w:color w:val="0070C0"/>
        </w:rPr>
      </w:pPr>
      <w:r w:rsidRPr="007E0858">
        <w:rPr>
          <w:color w:val="0070C0"/>
        </w:rPr>
        <w:t xml:space="preserve">No obstruction which will obscure the view of automobile drivers shall be placed on any corner lot within a triangular area formed by the street property lines and a line connecting them at points of </w:t>
      </w:r>
      <w:r w:rsidRPr="007E0858">
        <w:rPr>
          <w:strike/>
          <w:color w:val="0070C0"/>
        </w:rPr>
        <w:t>forty five feet (45')</w:t>
      </w:r>
      <w:r w:rsidRPr="007E0858">
        <w:rPr>
          <w:color w:val="0070C0"/>
        </w:rPr>
        <w:t xml:space="preserve"> forty feet (40’) from the intersection of the street lines. (Ord. 2012-01, 7-10-2012)</w:t>
      </w:r>
    </w:p>
    <w:p w14:paraId="2CA53D38" w14:textId="77777777" w:rsidR="0084421D" w:rsidRDefault="0084421D" w:rsidP="0084421D">
      <w:pPr>
        <w:spacing w:after="0"/>
      </w:pPr>
    </w:p>
    <w:p w14:paraId="5A2A6994" w14:textId="77777777" w:rsidR="0084421D" w:rsidRPr="009605ED" w:rsidRDefault="0084421D" w:rsidP="0084421D">
      <w:pPr>
        <w:spacing w:after="0"/>
      </w:pPr>
    </w:p>
    <w:p w14:paraId="2821439C" w14:textId="5B8DDA23" w:rsidR="0084421D" w:rsidRPr="0084421D" w:rsidRDefault="0084421D" w:rsidP="0084421D">
      <w:pPr>
        <w:spacing w:after="0"/>
        <w:rPr>
          <w:b/>
          <w:bCs/>
        </w:rPr>
      </w:pPr>
      <w:r w:rsidRPr="0084421D">
        <w:rPr>
          <w:b/>
          <w:bCs/>
          <w:color w:val="0070C0"/>
        </w:rPr>
        <w:t>10-</w:t>
      </w:r>
      <w:r w:rsidR="00D03156">
        <w:rPr>
          <w:b/>
          <w:bCs/>
          <w:color w:val="0070C0"/>
        </w:rPr>
        <w:t>9</w:t>
      </w:r>
      <w:r w:rsidRPr="0084421D">
        <w:rPr>
          <w:b/>
          <w:bCs/>
          <w:color w:val="0070C0"/>
        </w:rPr>
        <w:t>-12</w:t>
      </w:r>
      <w:r w:rsidRPr="0084421D">
        <w:rPr>
          <w:b/>
          <w:bCs/>
        </w:rPr>
        <w:t>: SPECIAL PROVISIONS:</w:t>
      </w:r>
    </w:p>
    <w:p w14:paraId="53475B27" w14:textId="77777777" w:rsidR="0084421D" w:rsidRPr="00D65F28" w:rsidRDefault="0084421D" w:rsidP="0084421D">
      <w:pPr>
        <w:pStyle w:val="ListParagraph"/>
        <w:numPr>
          <w:ilvl w:val="0"/>
          <w:numId w:val="13"/>
        </w:numPr>
      </w:pPr>
      <w:r w:rsidRPr="00D65F28">
        <w:t>All material, merchandise and equipment (except vehicles in running order) shall be stored within an enclosed building or surrounded by a fence not less than six feet (6') in height.</w:t>
      </w:r>
    </w:p>
    <w:p w14:paraId="7380D54F" w14:textId="77777777" w:rsidR="0084421D" w:rsidRPr="00D65F28" w:rsidRDefault="0084421D" w:rsidP="0084421D">
      <w:pPr>
        <w:pStyle w:val="ListParagraph"/>
        <w:numPr>
          <w:ilvl w:val="0"/>
          <w:numId w:val="13"/>
        </w:numPr>
      </w:pPr>
      <w:r w:rsidRPr="00D65F28">
        <w:t>All display, sale and repair activities shall be conducted within a fully enclosed building, except those activities that are customarily and appropriately conducted in the open, including, but not limited to, automobile sales lots and automobile service stations.</w:t>
      </w:r>
    </w:p>
    <w:p w14:paraId="3084385A" w14:textId="77777777" w:rsidR="0084421D" w:rsidRPr="00D65F28" w:rsidRDefault="0084421D" w:rsidP="0084421D">
      <w:pPr>
        <w:pStyle w:val="ListParagraph"/>
        <w:numPr>
          <w:ilvl w:val="0"/>
          <w:numId w:val="13"/>
        </w:numPr>
      </w:pPr>
      <w:r w:rsidRPr="00D65F28">
        <w:t>Temporary sales of Christmas trees and nursery stock shall be permitted outside a building unless otherwise prohibited under the terms of this title.</w:t>
      </w:r>
    </w:p>
    <w:p w14:paraId="5B72A9E3" w14:textId="77777777" w:rsidR="0084421D" w:rsidRPr="00D65F28" w:rsidRDefault="0084421D" w:rsidP="0084421D">
      <w:pPr>
        <w:pStyle w:val="ListParagraph"/>
        <w:numPr>
          <w:ilvl w:val="0"/>
          <w:numId w:val="13"/>
        </w:numPr>
      </w:pPr>
      <w:r w:rsidRPr="00D65F28">
        <w:t>No dust, odor, smoke, vibration or intermittent light, glare or noise shall be emitted which is discernible beyond the premises except for normal traffic movements.</w:t>
      </w:r>
    </w:p>
    <w:p w14:paraId="58EC5775" w14:textId="780FA85A" w:rsidR="0084421D" w:rsidRPr="00D65F28" w:rsidRDefault="0084421D" w:rsidP="0084421D">
      <w:pPr>
        <w:pStyle w:val="ListParagraph"/>
        <w:numPr>
          <w:ilvl w:val="0"/>
          <w:numId w:val="13"/>
        </w:numPr>
      </w:pPr>
      <w:r w:rsidRPr="00D65F28">
        <w:t xml:space="preserve">All off street parking shall be hard surfaced. See section </w:t>
      </w:r>
      <w:r w:rsidRPr="00D35733">
        <w:rPr>
          <w:color w:val="0070C0"/>
        </w:rPr>
        <w:t>10-2-</w:t>
      </w:r>
      <w:r w:rsidR="00D35733" w:rsidRPr="00D35733">
        <w:rPr>
          <w:color w:val="0070C0"/>
        </w:rPr>
        <w:t>5</w:t>
      </w:r>
      <w:r w:rsidRPr="00D65F28">
        <w:t>, "Off Street Parking Requirements", of this title.</w:t>
      </w:r>
    </w:p>
    <w:p w14:paraId="7DE41637" w14:textId="77777777" w:rsidR="0084421D" w:rsidRPr="00D65F28" w:rsidRDefault="0084421D" w:rsidP="0084421D">
      <w:pPr>
        <w:pStyle w:val="ListParagraph"/>
        <w:numPr>
          <w:ilvl w:val="0"/>
          <w:numId w:val="13"/>
        </w:numPr>
      </w:pPr>
      <w:r w:rsidRPr="00D65F28">
        <w:t>All buildings located adjacent to a major street shall have at least one entranceway facing onto said street. (Ord. 2012-01, 7-10-2012)</w:t>
      </w:r>
    </w:p>
    <w:p w14:paraId="32353FB5" w14:textId="7BBF96E7" w:rsidR="0084421D" w:rsidRDefault="0084421D" w:rsidP="0084421D">
      <w:pPr>
        <w:pStyle w:val="ListParagraph"/>
        <w:numPr>
          <w:ilvl w:val="0"/>
          <w:numId w:val="13"/>
        </w:numPr>
      </w:pPr>
      <w:r w:rsidRPr="00D65F28">
        <w:t>All buildings and uses shall comply with all applicable supplementary development standards as set forth in this title.</w:t>
      </w:r>
    </w:p>
    <w:p w14:paraId="000D1981" w14:textId="63584B6A" w:rsidR="00D03156" w:rsidRPr="007D0075" w:rsidRDefault="00D03156" w:rsidP="0084421D">
      <w:pPr>
        <w:pStyle w:val="ListParagraph"/>
        <w:numPr>
          <w:ilvl w:val="0"/>
          <w:numId w:val="13"/>
        </w:numPr>
        <w:rPr>
          <w:color w:val="0070C0"/>
        </w:rPr>
      </w:pPr>
      <w:r w:rsidRPr="007D0075">
        <w:rPr>
          <w:color w:val="0070C0"/>
        </w:rPr>
        <w:t>No accessory structures shall be used for living quarters</w:t>
      </w:r>
    </w:p>
    <w:p w14:paraId="79FEB837" w14:textId="1B31744C" w:rsidR="00C60289" w:rsidRPr="00203C18" w:rsidRDefault="00C60289" w:rsidP="0084421D">
      <w:pPr>
        <w:pStyle w:val="Compact"/>
        <w:spacing w:before="0" w:after="0"/>
        <w:rPr>
          <w:rFonts w:ascii="Times New Roman" w:hAnsi="Times New Roman" w:cs="Times New Roman"/>
        </w:rPr>
      </w:pPr>
    </w:p>
    <w:sectPr w:rsidR="00C60289" w:rsidRPr="00203C18">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F6DA9" w14:textId="77777777" w:rsidR="009759C2" w:rsidRDefault="009759C2">
      <w:pPr>
        <w:spacing w:after="0"/>
      </w:pPr>
      <w:r>
        <w:separator/>
      </w:r>
    </w:p>
  </w:endnote>
  <w:endnote w:type="continuationSeparator" w:id="0">
    <w:p w14:paraId="6DC12A53" w14:textId="77777777" w:rsidR="009759C2" w:rsidRDefault="009759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1878062"/>
      <w:docPartObj>
        <w:docPartGallery w:val="Page Numbers (Bottom of Page)"/>
        <w:docPartUnique/>
      </w:docPartObj>
    </w:sdtPr>
    <w:sdtEndPr>
      <w:rPr>
        <w:rStyle w:val="PageNumber"/>
      </w:rPr>
    </w:sdtEndPr>
    <w:sdtContent>
      <w:p w14:paraId="15F41000" w14:textId="2CF2B12E" w:rsidR="0084421D" w:rsidRDefault="0084421D" w:rsidP="00E053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D1D054" w14:textId="77777777" w:rsidR="0084421D" w:rsidRDefault="0084421D" w:rsidP="008442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1471549"/>
      <w:docPartObj>
        <w:docPartGallery w:val="Page Numbers (Bottom of Page)"/>
        <w:docPartUnique/>
      </w:docPartObj>
    </w:sdtPr>
    <w:sdtEndPr>
      <w:rPr>
        <w:rStyle w:val="PageNumber"/>
      </w:rPr>
    </w:sdtEndPr>
    <w:sdtContent>
      <w:p w14:paraId="7AC42E59" w14:textId="20B63B21" w:rsidR="0084421D" w:rsidRDefault="0084421D" w:rsidP="00E053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BA6875A" w14:textId="069640D0" w:rsidR="0084421D" w:rsidRPr="0084421D" w:rsidRDefault="0084421D" w:rsidP="0084421D">
    <w:pPr>
      <w:pStyle w:val="Footer"/>
      <w:ind w:right="360"/>
      <w:rPr>
        <w:sz w:val="18"/>
        <w:szCs w:val="18"/>
      </w:rPr>
    </w:pPr>
    <w:r w:rsidRPr="0084421D">
      <w:rPr>
        <w:sz w:val="18"/>
        <w:szCs w:val="18"/>
      </w:rPr>
      <w:t xml:space="preserve">Working Paper - Title 10 Ch </w:t>
    </w:r>
    <w:r w:rsidR="00DB7BF8">
      <w:rPr>
        <w:sz w:val="18"/>
        <w:szCs w:val="18"/>
      </w:rPr>
      <w:t>9</w:t>
    </w:r>
    <w:r w:rsidRPr="0084421D">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66813" w14:textId="77777777" w:rsidR="009759C2" w:rsidRDefault="009759C2">
      <w:r>
        <w:separator/>
      </w:r>
    </w:p>
  </w:footnote>
  <w:footnote w:type="continuationSeparator" w:id="0">
    <w:p w14:paraId="2E64DF06" w14:textId="77777777" w:rsidR="009759C2" w:rsidRDefault="00975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8D22E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2A356B5"/>
    <w:multiLevelType w:val="hybridMultilevel"/>
    <w:tmpl w:val="37449E3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803B55"/>
    <w:multiLevelType w:val="hybridMultilevel"/>
    <w:tmpl w:val="B4C2E3D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433ADB"/>
    <w:multiLevelType w:val="hybridMultilevel"/>
    <w:tmpl w:val="308E0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C3344"/>
    <w:multiLevelType w:val="hybridMultilevel"/>
    <w:tmpl w:val="FF9CAEA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0D14AC"/>
    <w:multiLevelType w:val="hybridMultilevel"/>
    <w:tmpl w:val="9D44BFD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2A6128"/>
    <w:multiLevelType w:val="hybridMultilevel"/>
    <w:tmpl w:val="E774E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BB6ED5"/>
    <w:multiLevelType w:val="hybridMultilevel"/>
    <w:tmpl w:val="80F0F9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664932"/>
    <w:multiLevelType w:val="hybridMultilevel"/>
    <w:tmpl w:val="BB38F9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9B72B3D"/>
    <w:multiLevelType w:val="hybridMultilevel"/>
    <w:tmpl w:val="61A2E2E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09C35B6"/>
    <w:multiLevelType w:val="hybridMultilevel"/>
    <w:tmpl w:val="8138D8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20F6232"/>
    <w:multiLevelType w:val="hybridMultilevel"/>
    <w:tmpl w:val="B2806A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A403B5C"/>
    <w:multiLevelType w:val="multilevel"/>
    <w:tmpl w:val="81B434B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787C1127"/>
    <w:multiLevelType w:val="hybridMultilevel"/>
    <w:tmpl w:val="85BCE29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00532852">
    <w:abstractNumId w:val="0"/>
  </w:num>
  <w:num w:numId="2" w16cid:durableId="1229419230">
    <w:abstractNumId w:val="12"/>
  </w:num>
  <w:num w:numId="3" w16cid:durableId="1634210125">
    <w:abstractNumId w:val="8"/>
  </w:num>
  <w:num w:numId="4" w16cid:durableId="449056201">
    <w:abstractNumId w:val="11"/>
  </w:num>
  <w:num w:numId="5" w16cid:durableId="1859466713">
    <w:abstractNumId w:val="7"/>
  </w:num>
  <w:num w:numId="6" w16cid:durableId="105932866">
    <w:abstractNumId w:val="6"/>
  </w:num>
  <w:num w:numId="7" w16cid:durableId="1983727874">
    <w:abstractNumId w:val="9"/>
  </w:num>
  <w:num w:numId="8" w16cid:durableId="175923160">
    <w:abstractNumId w:val="10"/>
  </w:num>
  <w:num w:numId="9" w16cid:durableId="860823604">
    <w:abstractNumId w:val="5"/>
  </w:num>
  <w:num w:numId="10" w16cid:durableId="482893899">
    <w:abstractNumId w:val="3"/>
  </w:num>
  <w:num w:numId="11" w16cid:durableId="1249268915">
    <w:abstractNumId w:val="13"/>
  </w:num>
  <w:num w:numId="12" w16cid:durableId="1178540941">
    <w:abstractNumId w:val="4"/>
  </w:num>
  <w:num w:numId="13" w16cid:durableId="1758670045">
    <w:abstractNumId w:val="2"/>
  </w:num>
  <w:num w:numId="14" w16cid:durableId="16195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37BFA"/>
    <w:rsid w:val="00057156"/>
    <w:rsid w:val="000926ED"/>
    <w:rsid w:val="0017087A"/>
    <w:rsid w:val="001E4566"/>
    <w:rsid w:val="00203C18"/>
    <w:rsid w:val="0021599C"/>
    <w:rsid w:val="00294856"/>
    <w:rsid w:val="003114E7"/>
    <w:rsid w:val="004E29B3"/>
    <w:rsid w:val="00590D07"/>
    <w:rsid w:val="006662CC"/>
    <w:rsid w:val="00784D58"/>
    <w:rsid w:val="007D0075"/>
    <w:rsid w:val="008339EF"/>
    <w:rsid w:val="008361EF"/>
    <w:rsid w:val="0084421D"/>
    <w:rsid w:val="008D6863"/>
    <w:rsid w:val="008F2DA9"/>
    <w:rsid w:val="009759C2"/>
    <w:rsid w:val="009B0989"/>
    <w:rsid w:val="009D69C8"/>
    <w:rsid w:val="009E7909"/>
    <w:rsid w:val="009F7305"/>
    <w:rsid w:val="00B86B75"/>
    <w:rsid w:val="00BC48D5"/>
    <w:rsid w:val="00C36279"/>
    <w:rsid w:val="00C60289"/>
    <w:rsid w:val="00CA08AB"/>
    <w:rsid w:val="00D03156"/>
    <w:rsid w:val="00D104E7"/>
    <w:rsid w:val="00D35733"/>
    <w:rsid w:val="00D7625E"/>
    <w:rsid w:val="00DB7BF8"/>
    <w:rsid w:val="00E315A3"/>
    <w:rsid w:val="00F755B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17C51"/>
  <w15:docId w15:val="{AC497BD0-1099-B944-B57A-660CE579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uiPriority w:val="34"/>
    <w:qFormat/>
    <w:rsid w:val="00203C18"/>
    <w:pPr>
      <w:spacing w:after="0"/>
      <w:ind w:left="720"/>
      <w:contextualSpacing/>
    </w:pPr>
    <w:rPr>
      <w:rFonts w:ascii="Times New Roman" w:hAnsi="Times New Roman"/>
    </w:rPr>
  </w:style>
  <w:style w:type="paragraph" w:styleId="Header">
    <w:name w:val="header"/>
    <w:basedOn w:val="Normal"/>
    <w:link w:val="HeaderChar"/>
    <w:unhideWhenUsed/>
    <w:rsid w:val="0084421D"/>
    <w:pPr>
      <w:tabs>
        <w:tab w:val="center" w:pos="4680"/>
        <w:tab w:val="right" w:pos="9360"/>
      </w:tabs>
      <w:spacing w:after="0"/>
    </w:pPr>
  </w:style>
  <w:style w:type="character" w:customStyle="1" w:styleId="HeaderChar">
    <w:name w:val="Header Char"/>
    <w:basedOn w:val="DefaultParagraphFont"/>
    <w:link w:val="Header"/>
    <w:rsid w:val="0084421D"/>
  </w:style>
  <w:style w:type="paragraph" w:styleId="Footer">
    <w:name w:val="footer"/>
    <w:basedOn w:val="Normal"/>
    <w:link w:val="FooterChar"/>
    <w:unhideWhenUsed/>
    <w:rsid w:val="0084421D"/>
    <w:pPr>
      <w:tabs>
        <w:tab w:val="center" w:pos="4680"/>
        <w:tab w:val="right" w:pos="9360"/>
      </w:tabs>
      <w:spacing w:after="0"/>
    </w:pPr>
  </w:style>
  <w:style w:type="character" w:customStyle="1" w:styleId="FooterChar">
    <w:name w:val="Footer Char"/>
    <w:basedOn w:val="DefaultParagraphFont"/>
    <w:link w:val="Footer"/>
    <w:rsid w:val="0084421D"/>
  </w:style>
  <w:style w:type="character" w:styleId="PageNumber">
    <w:name w:val="page number"/>
    <w:basedOn w:val="DefaultParagraphFont"/>
    <w:semiHidden/>
    <w:unhideWhenUsed/>
    <w:rsid w:val="00844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cp:lastPrinted>2022-01-02T15:39:00Z</cp:lastPrinted>
  <dcterms:created xsi:type="dcterms:W3CDTF">2022-06-23T21:53:00Z</dcterms:created>
  <dcterms:modified xsi:type="dcterms:W3CDTF">2022-06-23T21:53:00Z</dcterms:modified>
</cp:coreProperties>
</file>