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66E2A5" w14:textId="77777777" w:rsidR="00A14864" w:rsidRPr="00E87AFA" w:rsidRDefault="00A14864" w:rsidP="00EE4FC9">
      <w:pPr>
        <w:spacing w:after="0"/>
        <w:jc w:val="center"/>
        <w:rPr>
          <w:rFonts w:ascii="Times New Roman" w:hAnsi="Times New Roman" w:cs="Times New Roman"/>
        </w:rPr>
      </w:pPr>
      <w:r w:rsidRPr="00E87AFA">
        <w:rPr>
          <w:rFonts w:ascii="Times New Roman" w:hAnsi="Times New Roman" w:cs="Times New Roman"/>
          <w:highlight w:val="yellow"/>
        </w:rPr>
        <w:t>D I S C U S S I O N   P A P E R  F O R   P L A N N I N G   C O M M I S S I O N   U S E</w:t>
      </w:r>
    </w:p>
    <w:p w14:paraId="1911A192" w14:textId="77777777" w:rsidR="00A14864" w:rsidRPr="00E87AFA" w:rsidRDefault="00A14864" w:rsidP="00EE4FC9">
      <w:pPr>
        <w:spacing w:after="0"/>
        <w:rPr>
          <w:rFonts w:ascii="Times New Roman" w:hAnsi="Times New Roman" w:cs="Times New Roman"/>
        </w:rPr>
      </w:pPr>
    </w:p>
    <w:p w14:paraId="54701868" w14:textId="77777777" w:rsidR="00A14864" w:rsidRPr="00E87AFA" w:rsidRDefault="00A14864" w:rsidP="00EE4FC9">
      <w:pPr>
        <w:pStyle w:val="Compact"/>
        <w:spacing w:before="0" w:after="0"/>
        <w:jc w:val="center"/>
        <w:rPr>
          <w:rFonts w:ascii="Times New Roman" w:hAnsi="Times New Roman" w:cs="Times New Roman"/>
        </w:rPr>
      </w:pPr>
      <w:r w:rsidRPr="00E87AFA">
        <w:rPr>
          <w:rFonts w:ascii="Times New Roman" w:hAnsi="Times New Roman" w:cs="Times New Roman"/>
        </w:rPr>
        <w:t>TITLE 10</w:t>
      </w:r>
    </w:p>
    <w:p w14:paraId="6B653ABA" w14:textId="77777777" w:rsidR="00A14864" w:rsidRPr="00E87AFA" w:rsidRDefault="00A14864" w:rsidP="00EE4FC9">
      <w:pPr>
        <w:pStyle w:val="Compact"/>
        <w:spacing w:before="0" w:after="0"/>
        <w:jc w:val="center"/>
        <w:rPr>
          <w:rFonts w:ascii="Times New Roman" w:hAnsi="Times New Roman" w:cs="Times New Roman"/>
        </w:rPr>
      </w:pPr>
      <w:r w:rsidRPr="00E87AFA">
        <w:rPr>
          <w:rFonts w:ascii="Times New Roman" w:hAnsi="Times New Roman" w:cs="Times New Roman"/>
        </w:rPr>
        <w:t>ZONING REGULATIONS</w:t>
      </w:r>
    </w:p>
    <w:p w14:paraId="258ACF75" w14:textId="27AEA4C5" w:rsidR="00A14864" w:rsidRPr="00E87AFA" w:rsidRDefault="00A14864" w:rsidP="00EE4FC9">
      <w:pPr>
        <w:pStyle w:val="Compact"/>
        <w:spacing w:before="0" w:after="0"/>
        <w:jc w:val="center"/>
        <w:rPr>
          <w:rFonts w:ascii="Times New Roman" w:hAnsi="Times New Roman" w:cs="Times New Roman"/>
        </w:rPr>
      </w:pPr>
    </w:p>
    <w:p w14:paraId="71F3E70A" w14:textId="062BBBC4" w:rsidR="007A1707" w:rsidRPr="00E87AFA" w:rsidRDefault="007A1707" w:rsidP="00EE4FC9">
      <w:pPr>
        <w:pStyle w:val="Compact"/>
        <w:spacing w:before="0" w:after="0"/>
        <w:jc w:val="center"/>
        <w:rPr>
          <w:rFonts w:ascii="Times New Roman" w:hAnsi="Times New Roman" w:cs="Times New Roman"/>
          <w:color w:val="FF0000"/>
        </w:rPr>
      </w:pPr>
      <w:r w:rsidRPr="00E87AFA">
        <w:rPr>
          <w:rFonts w:ascii="Times New Roman" w:hAnsi="Times New Roman" w:cs="Times New Roman"/>
          <w:color w:val="FF0000"/>
        </w:rPr>
        <w:t>Red = Changes required by Utah law</w:t>
      </w:r>
    </w:p>
    <w:p w14:paraId="594585E8" w14:textId="77777777" w:rsidR="00A14864" w:rsidRPr="00E87AFA" w:rsidRDefault="00A14864" w:rsidP="00EE4FC9">
      <w:pPr>
        <w:spacing w:after="0"/>
        <w:jc w:val="center"/>
        <w:rPr>
          <w:rFonts w:ascii="Times New Roman" w:hAnsi="Times New Roman" w:cs="Times New Roman"/>
          <w:color w:val="0070C0"/>
        </w:rPr>
      </w:pPr>
      <w:r w:rsidRPr="00E87AFA">
        <w:rPr>
          <w:rFonts w:ascii="Times New Roman" w:hAnsi="Times New Roman" w:cs="Times New Roman"/>
          <w:color w:val="0070C0"/>
        </w:rPr>
        <w:t xml:space="preserve">Blue = Changes to be discussed by Planning Commission </w:t>
      </w:r>
    </w:p>
    <w:p w14:paraId="5B2EFD48" w14:textId="77777777" w:rsidR="00A14864" w:rsidRPr="00E87AFA" w:rsidRDefault="00A14864" w:rsidP="00EE4FC9">
      <w:pPr>
        <w:pStyle w:val="Compact"/>
        <w:spacing w:before="0" w:after="0"/>
        <w:jc w:val="center"/>
        <w:rPr>
          <w:rFonts w:ascii="Times New Roman" w:hAnsi="Times New Roman" w:cs="Times New Roman"/>
        </w:rPr>
      </w:pPr>
    </w:p>
    <w:p w14:paraId="59EEF061" w14:textId="02F38DC4" w:rsidR="00B9040C" w:rsidRPr="00EB2463" w:rsidRDefault="004C385C" w:rsidP="00EE4FC9">
      <w:pPr>
        <w:pStyle w:val="Compact"/>
        <w:spacing w:before="0" w:after="0"/>
        <w:jc w:val="center"/>
        <w:rPr>
          <w:rFonts w:ascii="Times New Roman" w:hAnsi="Times New Roman" w:cs="Times New Roman"/>
          <w:i/>
          <w:iCs/>
          <w:color w:val="0070C0"/>
        </w:rPr>
      </w:pPr>
      <w:r w:rsidRPr="00E87AFA">
        <w:rPr>
          <w:rFonts w:ascii="Times New Roman" w:hAnsi="Times New Roman" w:cs="Times New Roman"/>
          <w:i/>
          <w:iCs/>
        </w:rPr>
        <w:t>CHAPTER 5</w:t>
      </w:r>
      <w:r w:rsidRPr="00E87AFA">
        <w:rPr>
          <w:rFonts w:ascii="Times New Roman" w:hAnsi="Times New Roman" w:cs="Times New Roman"/>
          <w:i/>
          <w:iCs/>
        </w:rPr>
        <w:br/>
      </w:r>
      <w:r w:rsidRPr="00EB2463">
        <w:rPr>
          <w:rFonts w:ascii="Times New Roman" w:hAnsi="Times New Roman" w:cs="Times New Roman"/>
          <w:i/>
          <w:iCs/>
          <w:color w:val="0070C0"/>
        </w:rPr>
        <w:t>A-1 AGRICULTURAL ZONE</w:t>
      </w:r>
    </w:p>
    <w:p w14:paraId="33FA00C0" w14:textId="18FB897D" w:rsidR="00A14864" w:rsidRPr="00E87AFA" w:rsidRDefault="00A14864" w:rsidP="00EE4FC9">
      <w:pPr>
        <w:pStyle w:val="Compact"/>
        <w:spacing w:before="0" w:after="0"/>
        <w:jc w:val="center"/>
        <w:rPr>
          <w:rFonts w:ascii="Times New Roman" w:hAnsi="Times New Roman" w:cs="Times New Roman"/>
          <w:i/>
          <w:iCs/>
        </w:rPr>
      </w:pPr>
    </w:p>
    <w:p w14:paraId="04D63BAF" w14:textId="77777777" w:rsidR="00A14864" w:rsidRPr="00E87AFA" w:rsidRDefault="00A14864" w:rsidP="00EE4FC9">
      <w:pPr>
        <w:pStyle w:val="Compact"/>
        <w:spacing w:before="0" w:after="0"/>
        <w:jc w:val="center"/>
        <w:rPr>
          <w:rFonts w:ascii="Times New Roman" w:hAnsi="Times New Roman" w:cs="Times New Roman"/>
          <w:i/>
          <w:iCs/>
        </w:rPr>
      </w:pPr>
    </w:p>
    <w:p w14:paraId="3E88A6EF" w14:textId="77777777" w:rsidR="00B9040C" w:rsidRPr="00E87AFA" w:rsidRDefault="004C385C" w:rsidP="00EE4FC9">
      <w:pPr>
        <w:pStyle w:val="Compact"/>
        <w:spacing w:before="0" w:after="0"/>
        <w:rPr>
          <w:rFonts w:ascii="Times New Roman" w:hAnsi="Times New Roman" w:cs="Times New Roman"/>
          <w:b/>
          <w:bCs/>
        </w:rPr>
      </w:pPr>
      <w:r w:rsidRPr="00E87AFA">
        <w:rPr>
          <w:rFonts w:ascii="Times New Roman" w:hAnsi="Times New Roman" w:cs="Times New Roman"/>
          <w:b/>
          <w:bCs/>
        </w:rPr>
        <w:t>SECTION:</w:t>
      </w:r>
    </w:p>
    <w:p w14:paraId="5E055E3A" w14:textId="77777777" w:rsidR="00537AB9" w:rsidRPr="00E87AFA" w:rsidRDefault="00537AB9" w:rsidP="00EE4FC9">
      <w:pPr>
        <w:pStyle w:val="Compact"/>
        <w:spacing w:before="0" w:after="0"/>
        <w:rPr>
          <w:rFonts w:ascii="Times New Roman" w:hAnsi="Times New Roman" w:cs="Times New Roman"/>
        </w:rPr>
      </w:pPr>
      <w:r w:rsidRPr="00E87AFA">
        <w:rPr>
          <w:rFonts w:ascii="Times New Roman" w:hAnsi="Times New Roman" w:cs="Times New Roman"/>
        </w:rPr>
        <w:t>10-5-1: Regulations</w:t>
      </w:r>
    </w:p>
    <w:p w14:paraId="0EFCBB07" w14:textId="77777777" w:rsidR="00537AB9" w:rsidRPr="00E87AFA" w:rsidRDefault="00537AB9" w:rsidP="00EE4FC9">
      <w:pPr>
        <w:pStyle w:val="Compact"/>
        <w:spacing w:before="0" w:after="0"/>
        <w:rPr>
          <w:rFonts w:ascii="Times New Roman" w:hAnsi="Times New Roman" w:cs="Times New Roman"/>
        </w:rPr>
      </w:pPr>
      <w:r w:rsidRPr="00E87AFA">
        <w:rPr>
          <w:rFonts w:ascii="Times New Roman" w:hAnsi="Times New Roman" w:cs="Times New Roman"/>
        </w:rPr>
        <w:t>10-5-2: Intent</w:t>
      </w:r>
    </w:p>
    <w:p w14:paraId="109FBADC" w14:textId="77777777" w:rsidR="00537AB9" w:rsidRPr="00E87AFA" w:rsidRDefault="00537AB9" w:rsidP="00EE4FC9">
      <w:pPr>
        <w:pStyle w:val="Compact"/>
        <w:spacing w:before="0" w:after="0"/>
        <w:rPr>
          <w:rFonts w:ascii="Times New Roman" w:hAnsi="Times New Roman" w:cs="Times New Roman"/>
        </w:rPr>
      </w:pPr>
      <w:r w:rsidRPr="00E87AFA">
        <w:rPr>
          <w:rFonts w:ascii="Times New Roman" w:hAnsi="Times New Roman" w:cs="Times New Roman"/>
        </w:rPr>
        <w:t>10-5-3: Permitted Uses</w:t>
      </w:r>
    </w:p>
    <w:p w14:paraId="5AD0500E" w14:textId="77777777" w:rsidR="00537AB9" w:rsidRPr="00E87AFA" w:rsidRDefault="00537AB9" w:rsidP="00EE4FC9">
      <w:pPr>
        <w:pStyle w:val="Compact"/>
        <w:spacing w:before="0" w:after="0"/>
        <w:rPr>
          <w:rFonts w:ascii="Times New Roman" w:hAnsi="Times New Roman" w:cs="Times New Roman"/>
        </w:rPr>
      </w:pPr>
      <w:r w:rsidRPr="00E87AFA">
        <w:rPr>
          <w:rFonts w:ascii="Times New Roman" w:hAnsi="Times New Roman" w:cs="Times New Roman"/>
        </w:rPr>
        <w:t>10-5-4: Area And Frontage Requirements</w:t>
      </w:r>
    </w:p>
    <w:p w14:paraId="049C0387" w14:textId="77777777" w:rsidR="00537AB9" w:rsidRPr="00E87AFA" w:rsidRDefault="00537AB9" w:rsidP="00EE4FC9">
      <w:pPr>
        <w:pStyle w:val="Compact"/>
        <w:spacing w:before="0" w:after="0"/>
        <w:rPr>
          <w:rFonts w:ascii="Times New Roman" w:hAnsi="Times New Roman" w:cs="Times New Roman"/>
        </w:rPr>
      </w:pPr>
      <w:r w:rsidRPr="00E87AFA">
        <w:rPr>
          <w:rFonts w:ascii="Times New Roman" w:hAnsi="Times New Roman" w:cs="Times New Roman"/>
        </w:rPr>
        <w:t>10-5-5: Location Requirements</w:t>
      </w:r>
    </w:p>
    <w:p w14:paraId="70400EBB" w14:textId="77777777" w:rsidR="00537AB9" w:rsidRPr="00E87AFA" w:rsidRDefault="00537AB9" w:rsidP="00EE4FC9">
      <w:pPr>
        <w:pStyle w:val="Compact"/>
        <w:spacing w:before="0" w:after="0"/>
        <w:rPr>
          <w:rFonts w:ascii="Times New Roman" w:hAnsi="Times New Roman" w:cs="Times New Roman"/>
        </w:rPr>
      </w:pPr>
      <w:r w:rsidRPr="00E87AFA">
        <w:rPr>
          <w:rFonts w:ascii="Times New Roman" w:hAnsi="Times New Roman" w:cs="Times New Roman"/>
        </w:rPr>
        <w:t>10-5-6: Height Of Buildings</w:t>
      </w:r>
    </w:p>
    <w:p w14:paraId="64822114" w14:textId="77777777" w:rsidR="00537AB9" w:rsidRPr="00E87AFA" w:rsidRDefault="00537AB9" w:rsidP="00EE4FC9">
      <w:pPr>
        <w:pStyle w:val="Compact"/>
        <w:spacing w:before="0" w:after="0"/>
        <w:rPr>
          <w:rFonts w:ascii="Times New Roman" w:hAnsi="Times New Roman" w:cs="Times New Roman"/>
        </w:rPr>
      </w:pPr>
      <w:r w:rsidRPr="00E87AFA">
        <w:rPr>
          <w:rFonts w:ascii="Times New Roman" w:hAnsi="Times New Roman" w:cs="Times New Roman"/>
        </w:rPr>
        <w:t>10-5-7: Size Of Dwelling</w:t>
      </w:r>
    </w:p>
    <w:p w14:paraId="6F3BF3EC" w14:textId="77777777" w:rsidR="00537AB9" w:rsidRPr="00E87AFA" w:rsidRDefault="00537AB9" w:rsidP="00EE4FC9">
      <w:pPr>
        <w:pStyle w:val="Compact"/>
        <w:spacing w:before="0" w:after="0"/>
        <w:rPr>
          <w:rFonts w:ascii="Times New Roman" w:hAnsi="Times New Roman" w:cs="Times New Roman"/>
        </w:rPr>
      </w:pPr>
      <w:r w:rsidRPr="00E87AFA">
        <w:rPr>
          <w:rFonts w:ascii="Times New Roman" w:hAnsi="Times New Roman" w:cs="Times New Roman"/>
        </w:rPr>
        <w:t>10-5-8: Width Of Buildings</w:t>
      </w:r>
    </w:p>
    <w:p w14:paraId="6A09A802" w14:textId="77777777" w:rsidR="00537AB9" w:rsidRPr="00E87AFA" w:rsidRDefault="00537AB9" w:rsidP="00EE4FC9">
      <w:pPr>
        <w:pStyle w:val="Compact"/>
        <w:spacing w:before="0" w:after="0"/>
        <w:rPr>
          <w:rFonts w:ascii="Times New Roman" w:hAnsi="Times New Roman" w:cs="Times New Roman"/>
        </w:rPr>
      </w:pPr>
      <w:r w:rsidRPr="00E87AFA">
        <w:rPr>
          <w:rFonts w:ascii="Times New Roman" w:hAnsi="Times New Roman" w:cs="Times New Roman"/>
        </w:rPr>
        <w:t xml:space="preserve">10-5-9: Yard Space For One </w:t>
      </w:r>
      <w:r w:rsidRPr="00537AB9">
        <w:rPr>
          <w:rFonts w:ascii="Times New Roman" w:hAnsi="Times New Roman" w:cs="Times New Roman"/>
          <w:color w:val="0070C0"/>
        </w:rPr>
        <w:t>Main</w:t>
      </w:r>
      <w:r>
        <w:rPr>
          <w:rFonts w:ascii="Times New Roman" w:hAnsi="Times New Roman" w:cs="Times New Roman"/>
        </w:rPr>
        <w:t xml:space="preserve"> </w:t>
      </w:r>
      <w:r w:rsidRPr="00E87AFA">
        <w:rPr>
          <w:rFonts w:ascii="Times New Roman" w:hAnsi="Times New Roman" w:cs="Times New Roman"/>
        </w:rPr>
        <w:t>Building Only</w:t>
      </w:r>
    </w:p>
    <w:p w14:paraId="0F7F378F" w14:textId="77777777" w:rsidR="00537AB9" w:rsidRPr="00E87AFA" w:rsidRDefault="00537AB9" w:rsidP="00EE4FC9">
      <w:pPr>
        <w:pStyle w:val="Compact"/>
        <w:spacing w:before="0" w:after="0"/>
        <w:rPr>
          <w:rFonts w:ascii="Times New Roman" w:hAnsi="Times New Roman" w:cs="Times New Roman"/>
        </w:rPr>
      </w:pPr>
      <w:r w:rsidRPr="00E87AFA">
        <w:rPr>
          <w:rFonts w:ascii="Times New Roman" w:hAnsi="Times New Roman" w:cs="Times New Roman"/>
        </w:rPr>
        <w:t xml:space="preserve">10-5-10: Every Dwelling To Be On </w:t>
      </w:r>
      <w:r>
        <w:rPr>
          <w:rFonts w:ascii="Times New Roman" w:hAnsi="Times New Roman" w:cs="Times New Roman"/>
        </w:rPr>
        <w:t xml:space="preserve">A </w:t>
      </w:r>
      <w:r w:rsidRPr="00537AB9">
        <w:rPr>
          <w:rFonts w:ascii="Times New Roman" w:hAnsi="Times New Roman" w:cs="Times New Roman"/>
          <w:color w:val="FF0000"/>
        </w:rPr>
        <w:t>Lot or Parcel</w:t>
      </w:r>
    </w:p>
    <w:p w14:paraId="1E8332D5" w14:textId="77777777" w:rsidR="00537AB9" w:rsidRPr="00E87AFA" w:rsidRDefault="00537AB9" w:rsidP="00EE4FC9">
      <w:pPr>
        <w:pStyle w:val="Compact"/>
        <w:spacing w:before="0" w:after="0"/>
        <w:rPr>
          <w:rFonts w:ascii="Times New Roman" w:hAnsi="Times New Roman" w:cs="Times New Roman"/>
        </w:rPr>
      </w:pPr>
      <w:r w:rsidRPr="00E87AFA">
        <w:rPr>
          <w:rFonts w:ascii="Times New Roman" w:hAnsi="Times New Roman" w:cs="Times New Roman"/>
        </w:rPr>
        <w:t>10-5-11: Sale Or Lease Of Required Space Prohibited</w:t>
      </w:r>
    </w:p>
    <w:p w14:paraId="2A41CC9A" w14:textId="77777777" w:rsidR="00537AB9" w:rsidRPr="00E87AFA" w:rsidRDefault="00537AB9" w:rsidP="00EE4FC9">
      <w:pPr>
        <w:pStyle w:val="Compact"/>
        <w:spacing w:before="0" w:after="0"/>
        <w:rPr>
          <w:rFonts w:ascii="Times New Roman" w:hAnsi="Times New Roman" w:cs="Times New Roman"/>
        </w:rPr>
      </w:pPr>
      <w:r w:rsidRPr="00E87AFA">
        <w:rPr>
          <w:rFonts w:ascii="Times New Roman" w:hAnsi="Times New Roman" w:cs="Times New Roman"/>
        </w:rPr>
        <w:t>10-5-12: Yards To Be Unobstructed; Exceptions</w:t>
      </w:r>
    </w:p>
    <w:p w14:paraId="395304C4" w14:textId="77777777" w:rsidR="00537AB9" w:rsidRPr="00E87AFA" w:rsidRDefault="00537AB9" w:rsidP="00EE4FC9">
      <w:pPr>
        <w:pStyle w:val="Compact"/>
        <w:spacing w:before="0" w:after="0"/>
        <w:rPr>
          <w:rFonts w:ascii="Times New Roman" w:hAnsi="Times New Roman" w:cs="Times New Roman"/>
        </w:rPr>
      </w:pPr>
      <w:r w:rsidRPr="00E87AFA">
        <w:rPr>
          <w:rFonts w:ascii="Times New Roman" w:hAnsi="Times New Roman" w:cs="Times New Roman"/>
        </w:rPr>
        <w:t>10-5-13: Accessory Buildings Prohibited As Living Quarters</w:t>
      </w:r>
    </w:p>
    <w:p w14:paraId="03C9EA05" w14:textId="77777777" w:rsidR="00537AB9" w:rsidRPr="00E87AFA" w:rsidRDefault="00537AB9" w:rsidP="00EE4FC9">
      <w:pPr>
        <w:pStyle w:val="Compact"/>
        <w:spacing w:before="0" w:after="0"/>
        <w:rPr>
          <w:rFonts w:ascii="Times New Roman" w:hAnsi="Times New Roman" w:cs="Times New Roman"/>
        </w:rPr>
      </w:pPr>
      <w:r w:rsidRPr="00E87AFA">
        <w:rPr>
          <w:rFonts w:ascii="Times New Roman" w:hAnsi="Times New Roman" w:cs="Times New Roman"/>
        </w:rPr>
        <w:t>10-5-</w:t>
      </w:r>
      <w:r>
        <w:rPr>
          <w:rFonts w:ascii="Times New Roman" w:hAnsi="Times New Roman" w:cs="Times New Roman"/>
        </w:rPr>
        <w:t>14</w:t>
      </w:r>
      <w:r w:rsidRPr="00E87AFA">
        <w:rPr>
          <w:rFonts w:ascii="Times New Roman" w:hAnsi="Times New Roman" w:cs="Times New Roman"/>
        </w:rPr>
        <w:t>: Storage Of Junk, Debris, Or Unlicensed Inoperable Vehicles Prohibited</w:t>
      </w:r>
    </w:p>
    <w:p w14:paraId="0F96CD13" w14:textId="77777777" w:rsidR="00537AB9" w:rsidRPr="00E87AFA" w:rsidRDefault="00537AB9" w:rsidP="00EE4FC9">
      <w:pPr>
        <w:pStyle w:val="Compact"/>
        <w:spacing w:before="0" w:after="0"/>
        <w:rPr>
          <w:rFonts w:ascii="Times New Roman" w:hAnsi="Times New Roman" w:cs="Times New Roman"/>
        </w:rPr>
      </w:pPr>
      <w:r w:rsidRPr="00E87AFA">
        <w:rPr>
          <w:rFonts w:ascii="Times New Roman" w:hAnsi="Times New Roman" w:cs="Times New Roman"/>
        </w:rPr>
        <w:t>10-5-1</w:t>
      </w:r>
      <w:r>
        <w:rPr>
          <w:rFonts w:ascii="Times New Roman" w:hAnsi="Times New Roman" w:cs="Times New Roman"/>
        </w:rPr>
        <w:t>5</w:t>
      </w:r>
      <w:r w:rsidRPr="00E87AFA">
        <w:rPr>
          <w:rFonts w:ascii="Times New Roman" w:hAnsi="Times New Roman" w:cs="Times New Roman"/>
        </w:rPr>
        <w:t>: Sewage Disposal</w:t>
      </w:r>
    </w:p>
    <w:p w14:paraId="27461D5B" w14:textId="77777777" w:rsidR="00537AB9" w:rsidRPr="00537AB9" w:rsidRDefault="00537AB9" w:rsidP="00EE4FC9">
      <w:pPr>
        <w:pStyle w:val="Compact"/>
        <w:spacing w:before="0" w:after="0"/>
        <w:rPr>
          <w:rFonts w:ascii="Times New Roman" w:hAnsi="Times New Roman" w:cs="Times New Roman"/>
          <w:color w:val="0070C0"/>
        </w:rPr>
      </w:pPr>
      <w:r w:rsidRPr="00537AB9">
        <w:rPr>
          <w:rFonts w:ascii="Times New Roman" w:hAnsi="Times New Roman" w:cs="Times New Roman"/>
          <w:color w:val="0070C0"/>
        </w:rPr>
        <w:t>10-5-16: Water Connections</w:t>
      </w:r>
    </w:p>
    <w:p w14:paraId="47E10287" w14:textId="77777777" w:rsidR="00537AB9" w:rsidRPr="00E87AFA" w:rsidRDefault="00537AB9" w:rsidP="00EE4FC9">
      <w:pPr>
        <w:pStyle w:val="Compact"/>
        <w:spacing w:before="0" w:after="0"/>
        <w:rPr>
          <w:rFonts w:ascii="Times New Roman" w:hAnsi="Times New Roman" w:cs="Times New Roman"/>
        </w:rPr>
      </w:pPr>
      <w:r w:rsidRPr="00E87AFA">
        <w:rPr>
          <w:rFonts w:ascii="Times New Roman" w:hAnsi="Times New Roman" w:cs="Times New Roman"/>
        </w:rPr>
        <w:t>10-5-17: Drainage</w:t>
      </w:r>
    </w:p>
    <w:p w14:paraId="1E2AC00C" w14:textId="77777777" w:rsidR="00537AB9" w:rsidRPr="00E87AFA" w:rsidRDefault="00537AB9" w:rsidP="00EE4FC9">
      <w:pPr>
        <w:pStyle w:val="Compact"/>
        <w:spacing w:before="0" w:after="0"/>
        <w:rPr>
          <w:rFonts w:ascii="Times New Roman" w:hAnsi="Times New Roman" w:cs="Times New Roman"/>
        </w:rPr>
      </w:pPr>
      <w:r w:rsidRPr="00E87AFA">
        <w:rPr>
          <w:rFonts w:ascii="Times New Roman" w:hAnsi="Times New Roman" w:cs="Times New Roman"/>
        </w:rPr>
        <w:t>10-5-18: Clear View Of Intersecting Streets</w:t>
      </w:r>
    </w:p>
    <w:p w14:paraId="69165F61" w14:textId="77777777" w:rsidR="00537AB9" w:rsidRPr="00E87AFA" w:rsidRDefault="00537AB9" w:rsidP="00EE4FC9">
      <w:pPr>
        <w:pStyle w:val="Compact"/>
        <w:spacing w:before="0" w:after="0"/>
        <w:rPr>
          <w:rFonts w:ascii="Times New Roman" w:hAnsi="Times New Roman" w:cs="Times New Roman"/>
        </w:rPr>
      </w:pPr>
      <w:r w:rsidRPr="00E87AFA">
        <w:rPr>
          <w:rFonts w:ascii="Times New Roman" w:hAnsi="Times New Roman" w:cs="Times New Roman"/>
        </w:rPr>
        <w:t>10-5-19: Effect Of Street Plan</w:t>
      </w:r>
    </w:p>
    <w:p w14:paraId="6DE3CDDD" w14:textId="77777777" w:rsidR="00537AB9" w:rsidRPr="00E87AFA" w:rsidRDefault="00537AB9" w:rsidP="00EE4FC9">
      <w:pPr>
        <w:pStyle w:val="Compact"/>
        <w:spacing w:before="0" w:after="0"/>
        <w:rPr>
          <w:rFonts w:ascii="Times New Roman" w:hAnsi="Times New Roman" w:cs="Times New Roman"/>
        </w:rPr>
      </w:pPr>
      <w:r w:rsidRPr="00E87AFA">
        <w:rPr>
          <w:rFonts w:ascii="Times New Roman" w:hAnsi="Times New Roman" w:cs="Times New Roman"/>
        </w:rPr>
        <w:t>10-5-2</w:t>
      </w:r>
      <w:r>
        <w:rPr>
          <w:rFonts w:ascii="Times New Roman" w:hAnsi="Times New Roman" w:cs="Times New Roman"/>
        </w:rPr>
        <w:t>0</w:t>
      </w:r>
      <w:r w:rsidRPr="00E87AFA">
        <w:rPr>
          <w:rFonts w:ascii="Times New Roman" w:hAnsi="Times New Roman" w:cs="Times New Roman"/>
        </w:rPr>
        <w:t>: Motor Vehicle Access</w:t>
      </w:r>
    </w:p>
    <w:p w14:paraId="575D9025" w14:textId="77777777" w:rsidR="00537AB9" w:rsidRPr="00E87AFA" w:rsidRDefault="00537AB9" w:rsidP="00EE4FC9">
      <w:pPr>
        <w:pStyle w:val="Compact"/>
        <w:spacing w:before="0" w:after="0"/>
        <w:rPr>
          <w:rFonts w:ascii="Times New Roman" w:hAnsi="Times New Roman" w:cs="Times New Roman"/>
        </w:rPr>
      </w:pPr>
      <w:r w:rsidRPr="00E87AFA">
        <w:rPr>
          <w:rFonts w:ascii="Times New Roman" w:hAnsi="Times New Roman" w:cs="Times New Roman"/>
        </w:rPr>
        <w:t>10-5-2</w:t>
      </w:r>
      <w:r>
        <w:rPr>
          <w:rFonts w:ascii="Times New Roman" w:hAnsi="Times New Roman" w:cs="Times New Roman"/>
        </w:rPr>
        <w:t>1</w:t>
      </w:r>
      <w:r w:rsidRPr="00E87AFA">
        <w:rPr>
          <w:rFonts w:ascii="Times New Roman" w:hAnsi="Times New Roman" w:cs="Times New Roman"/>
        </w:rPr>
        <w:t>: Landscaping Required</w:t>
      </w:r>
    </w:p>
    <w:p w14:paraId="3B6FB4D5" w14:textId="77777777" w:rsidR="00537AB9" w:rsidRPr="00E87AFA" w:rsidRDefault="00537AB9" w:rsidP="00EE4FC9">
      <w:pPr>
        <w:pStyle w:val="Compact"/>
        <w:spacing w:before="0" w:after="0"/>
        <w:rPr>
          <w:rFonts w:ascii="Times New Roman" w:hAnsi="Times New Roman" w:cs="Times New Roman"/>
        </w:rPr>
      </w:pPr>
      <w:r w:rsidRPr="00E87AFA">
        <w:rPr>
          <w:rFonts w:ascii="Times New Roman" w:hAnsi="Times New Roman" w:cs="Times New Roman"/>
        </w:rPr>
        <w:t>10-5-2</w:t>
      </w:r>
      <w:r>
        <w:rPr>
          <w:rFonts w:ascii="Times New Roman" w:hAnsi="Times New Roman" w:cs="Times New Roman"/>
        </w:rPr>
        <w:t>2</w:t>
      </w:r>
      <w:r w:rsidRPr="00E87AFA">
        <w:rPr>
          <w:rFonts w:ascii="Times New Roman" w:hAnsi="Times New Roman" w:cs="Times New Roman"/>
        </w:rPr>
        <w:t>: Pollution Prevention</w:t>
      </w:r>
    </w:p>
    <w:p w14:paraId="47791D9B" w14:textId="77777777" w:rsidR="00537AB9" w:rsidRDefault="00537AB9" w:rsidP="00EE4FC9">
      <w:pPr>
        <w:pStyle w:val="Compact"/>
        <w:spacing w:before="0" w:after="0"/>
        <w:rPr>
          <w:rFonts w:ascii="Times New Roman" w:hAnsi="Times New Roman" w:cs="Times New Roman"/>
        </w:rPr>
      </w:pPr>
      <w:r w:rsidRPr="00E87AFA">
        <w:rPr>
          <w:rFonts w:ascii="Times New Roman" w:hAnsi="Times New Roman" w:cs="Times New Roman"/>
        </w:rPr>
        <w:t>10-5-2</w:t>
      </w:r>
      <w:r>
        <w:rPr>
          <w:rFonts w:ascii="Times New Roman" w:hAnsi="Times New Roman" w:cs="Times New Roman"/>
        </w:rPr>
        <w:t>3</w:t>
      </w:r>
      <w:r w:rsidRPr="00E87AFA">
        <w:rPr>
          <w:rFonts w:ascii="Times New Roman" w:hAnsi="Times New Roman" w:cs="Times New Roman"/>
        </w:rPr>
        <w:t>: Special Provisions</w:t>
      </w:r>
    </w:p>
    <w:p w14:paraId="54B12C34" w14:textId="2C14BF3F" w:rsidR="00B9040C" w:rsidRPr="00E87AFA" w:rsidRDefault="00B9040C" w:rsidP="00EE4FC9">
      <w:pPr>
        <w:pStyle w:val="Compact"/>
        <w:spacing w:before="0" w:after="0"/>
        <w:rPr>
          <w:rFonts w:ascii="Times New Roman" w:hAnsi="Times New Roman" w:cs="Times New Roman"/>
        </w:rPr>
      </w:pPr>
    </w:p>
    <w:p w14:paraId="32F993F4" w14:textId="77777777" w:rsidR="00ED2E80" w:rsidRPr="00E87AFA" w:rsidRDefault="00ED2E80" w:rsidP="00EE4FC9">
      <w:pPr>
        <w:pStyle w:val="Compact"/>
        <w:spacing w:before="0" w:after="0"/>
        <w:rPr>
          <w:rFonts w:ascii="Times New Roman" w:hAnsi="Times New Roman" w:cs="Times New Roman"/>
        </w:rPr>
      </w:pPr>
    </w:p>
    <w:p w14:paraId="2BF9AE4B" w14:textId="77777777" w:rsidR="00B9040C" w:rsidRPr="00E87AFA" w:rsidRDefault="004C385C" w:rsidP="00EE4FC9">
      <w:pPr>
        <w:pStyle w:val="Compact"/>
        <w:spacing w:before="0" w:after="0"/>
        <w:rPr>
          <w:rFonts w:ascii="Times New Roman" w:hAnsi="Times New Roman" w:cs="Times New Roman"/>
          <w:b/>
          <w:bCs/>
        </w:rPr>
      </w:pPr>
      <w:r w:rsidRPr="00E87AFA">
        <w:rPr>
          <w:rFonts w:ascii="Times New Roman" w:hAnsi="Times New Roman" w:cs="Times New Roman"/>
          <w:b/>
          <w:bCs/>
        </w:rPr>
        <w:t>10-5-1: REGULATIONS:</w:t>
      </w:r>
    </w:p>
    <w:p w14:paraId="24A04033" w14:textId="77777777" w:rsidR="00B9040C" w:rsidRPr="00E87AFA" w:rsidRDefault="004C385C" w:rsidP="00EE4FC9">
      <w:pPr>
        <w:pStyle w:val="Compact"/>
        <w:spacing w:before="0" w:after="0"/>
        <w:rPr>
          <w:rFonts w:ascii="Times New Roman" w:hAnsi="Times New Roman" w:cs="Times New Roman"/>
        </w:rPr>
      </w:pPr>
      <w:r w:rsidRPr="00E87AFA">
        <w:rPr>
          <w:rFonts w:ascii="Times New Roman" w:hAnsi="Times New Roman" w:cs="Times New Roman"/>
        </w:rPr>
        <w:t>The use, location, height and size of buildings and structures, the use of land and size of lots, yards, courts and other open spaces and the density of population are regulated as hereinafter set forth. (Ord. 2012-01, 7-10-2012)</w:t>
      </w:r>
    </w:p>
    <w:p w14:paraId="32CBACE9" w14:textId="29BC4FB0" w:rsidR="00B9040C" w:rsidRPr="00E87AFA" w:rsidRDefault="00B9040C" w:rsidP="00EE4FC9">
      <w:pPr>
        <w:pStyle w:val="Compact"/>
        <w:spacing w:before="0" w:after="0"/>
        <w:rPr>
          <w:rFonts w:ascii="Times New Roman" w:hAnsi="Times New Roman" w:cs="Times New Roman"/>
        </w:rPr>
      </w:pPr>
    </w:p>
    <w:p w14:paraId="3849E5BC" w14:textId="77777777" w:rsidR="00A14864" w:rsidRPr="00E87AFA" w:rsidRDefault="00A14864" w:rsidP="00EE4FC9">
      <w:pPr>
        <w:pStyle w:val="Compact"/>
        <w:spacing w:before="0" w:after="0"/>
        <w:rPr>
          <w:rFonts w:ascii="Times New Roman" w:hAnsi="Times New Roman" w:cs="Times New Roman"/>
        </w:rPr>
      </w:pPr>
    </w:p>
    <w:p w14:paraId="4AB52BF4" w14:textId="77777777" w:rsidR="00B9040C" w:rsidRPr="00E87AFA" w:rsidRDefault="004C385C" w:rsidP="00EE4FC9">
      <w:pPr>
        <w:pStyle w:val="Compact"/>
        <w:spacing w:before="0" w:after="0"/>
        <w:rPr>
          <w:rFonts w:ascii="Times New Roman" w:hAnsi="Times New Roman" w:cs="Times New Roman"/>
          <w:b/>
          <w:bCs/>
        </w:rPr>
      </w:pPr>
      <w:r w:rsidRPr="00E87AFA">
        <w:rPr>
          <w:rFonts w:ascii="Times New Roman" w:hAnsi="Times New Roman" w:cs="Times New Roman"/>
          <w:b/>
          <w:bCs/>
        </w:rPr>
        <w:t>10-5-2: INTENT:</w:t>
      </w:r>
    </w:p>
    <w:p w14:paraId="23640A28" w14:textId="25BE6C1E" w:rsidR="00B9040C" w:rsidRPr="00E87AFA" w:rsidRDefault="004C385C" w:rsidP="00EE4FC9">
      <w:pPr>
        <w:pStyle w:val="Compact"/>
        <w:spacing w:before="0" w:after="0"/>
        <w:rPr>
          <w:rFonts w:ascii="Times New Roman" w:hAnsi="Times New Roman" w:cs="Times New Roman"/>
        </w:rPr>
      </w:pPr>
      <w:r w:rsidRPr="00E87AFA">
        <w:rPr>
          <w:rFonts w:ascii="Times New Roman" w:hAnsi="Times New Roman" w:cs="Times New Roman"/>
        </w:rPr>
        <w:lastRenderedPageBreak/>
        <w:t>A-1 agricultural zone covers certain fringe areas of the city where residential areas may be integrated with the raising of livestock for family food production and for the pleasure of the people who reside on the premises. (Ord. 2012-01, 7-10-2012)</w:t>
      </w:r>
    </w:p>
    <w:p w14:paraId="4FE66431" w14:textId="05FF2C20" w:rsidR="00B9040C" w:rsidRPr="00E87AFA" w:rsidRDefault="00B9040C" w:rsidP="00EE4FC9">
      <w:pPr>
        <w:pStyle w:val="Compact"/>
        <w:spacing w:before="0" w:after="0"/>
        <w:rPr>
          <w:rFonts w:ascii="Times New Roman" w:hAnsi="Times New Roman" w:cs="Times New Roman"/>
        </w:rPr>
      </w:pPr>
    </w:p>
    <w:p w14:paraId="294C7E66" w14:textId="77777777" w:rsidR="00A14864" w:rsidRPr="00E87AFA" w:rsidRDefault="00A14864" w:rsidP="00EE4FC9">
      <w:pPr>
        <w:pStyle w:val="Compact"/>
        <w:spacing w:before="0" w:after="0"/>
        <w:rPr>
          <w:rFonts w:ascii="Times New Roman" w:hAnsi="Times New Roman" w:cs="Times New Roman"/>
        </w:rPr>
      </w:pPr>
    </w:p>
    <w:p w14:paraId="549E8677" w14:textId="77777777" w:rsidR="00B9040C" w:rsidRPr="00E87AFA" w:rsidRDefault="004C385C" w:rsidP="00EE4FC9">
      <w:pPr>
        <w:pStyle w:val="Compact"/>
        <w:spacing w:before="0" w:after="0"/>
        <w:rPr>
          <w:rFonts w:ascii="Times New Roman" w:hAnsi="Times New Roman" w:cs="Times New Roman"/>
          <w:b/>
          <w:bCs/>
        </w:rPr>
      </w:pPr>
      <w:r w:rsidRPr="00E87AFA">
        <w:rPr>
          <w:rFonts w:ascii="Times New Roman" w:hAnsi="Times New Roman" w:cs="Times New Roman"/>
          <w:b/>
          <w:bCs/>
        </w:rPr>
        <w:t>10-5-3: PERMITTED USES:</w:t>
      </w:r>
    </w:p>
    <w:p w14:paraId="356DABB4" w14:textId="0EB9814D" w:rsidR="00A14864" w:rsidRPr="00E87AFA" w:rsidRDefault="004C385C" w:rsidP="007C507E">
      <w:pPr>
        <w:pStyle w:val="Compact"/>
        <w:numPr>
          <w:ilvl w:val="0"/>
          <w:numId w:val="1"/>
        </w:numPr>
        <w:spacing w:before="0" w:after="0"/>
        <w:rPr>
          <w:rFonts w:ascii="Times New Roman" w:hAnsi="Times New Roman" w:cs="Times New Roman"/>
        </w:rPr>
      </w:pPr>
      <w:r w:rsidRPr="00E87AFA">
        <w:rPr>
          <w:rFonts w:ascii="Times New Roman" w:hAnsi="Times New Roman" w:cs="Times New Roman"/>
        </w:rPr>
        <w:t>The following buildings, structures and uses of land shall be permitted upon compliance with requirements set forth in this title:</w:t>
      </w:r>
    </w:p>
    <w:p w14:paraId="26867A75" w14:textId="77777777" w:rsidR="007A3589" w:rsidRPr="0090074C" w:rsidRDefault="007A3589" w:rsidP="00FA3DC4">
      <w:pPr>
        <w:pStyle w:val="Compact"/>
        <w:spacing w:before="0" w:after="60"/>
        <w:ind w:left="720"/>
        <w:rPr>
          <w:rFonts w:ascii="Times New Roman" w:hAnsi="Times New Roman" w:cs="Times New Roman"/>
          <w:color w:val="000000" w:themeColor="text1"/>
        </w:rPr>
      </w:pPr>
      <w:r w:rsidRPr="0090074C">
        <w:rPr>
          <w:rFonts w:ascii="Times New Roman" w:hAnsi="Times New Roman" w:cs="Times New Roman"/>
          <w:color w:val="000000" w:themeColor="text1"/>
        </w:rPr>
        <w:t>Accessory buildings.</w:t>
      </w:r>
    </w:p>
    <w:p w14:paraId="1014AB94" w14:textId="77777777" w:rsidR="007A3589" w:rsidRPr="00FA3DC4" w:rsidRDefault="007A3589" w:rsidP="00FA3DC4">
      <w:pPr>
        <w:pStyle w:val="Compact"/>
        <w:spacing w:before="0" w:after="60"/>
        <w:ind w:left="720"/>
        <w:rPr>
          <w:rFonts w:ascii="Times New Roman" w:hAnsi="Times New Roman" w:cs="Times New Roman"/>
          <w:strike/>
          <w:color w:val="0070C0"/>
        </w:rPr>
      </w:pPr>
      <w:r w:rsidRPr="00FA3DC4">
        <w:rPr>
          <w:rFonts w:ascii="Times New Roman" w:hAnsi="Times New Roman" w:cs="Times New Roman"/>
          <w:strike/>
          <w:color w:val="0070C0"/>
        </w:rPr>
        <w:t>Accessory uses and structures shall be permitted in the C-2 zone, provided they are incidental to and do not substantially alter the character of the permitted principal use or structure.</w:t>
      </w:r>
    </w:p>
    <w:p w14:paraId="040714C7" w14:textId="77777777" w:rsidR="007A3589" w:rsidRPr="00FA3DC4" w:rsidRDefault="007A3589" w:rsidP="00FA3DC4">
      <w:pPr>
        <w:pStyle w:val="Compact"/>
        <w:spacing w:before="0" w:after="60"/>
        <w:ind w:left="720"/>
        <w:rPr>
          <w:rFonts w:ascii="Times New Roman" w:hAnsi="Times New Roman" w:cs="Times New Roman"/>
          <w:color w:val="0070C0"/>
        </w:rPr>
      </w:pPr>
      <w:r w:rsidRPr="00FA3DC4">
        <w:rPr>
          <w:rFonts w:ascii="Times New Roman" w:hAnsi="Times New Roman" w:cs="Times New Roman"/>
          <w:color w:val="0070C0"/>
        </w:rPr>
        <w:t>Bunkhouses used by workers and staff.</w:t>
      </w:r>
    </w:p>
    <w:p w14:paraId="1EB4B8C3" w14:textId="77777777" w:rsidR="007A3589" w:rsidRPr="0090074C" w:rsidRDefault="007A3589" w:rsidP="00FA3DC4">
      <w:pPr>
        <w:pStyle w:val="Compact"/>
        <w:spacing w:before="0" w:after="60"/>
        <w:ind w:left="720"/>
        <w:rPr>
          <w:rFonts w:ascii="Times New Roman" w:hAnsi="Times New Roman" w:cs="Times New Roman"/>
          <w:color w:val="000000" w:themeColor="text1"/>
        </w:rPr>
      </w:pPr>
      <w:r w:rsidRPr="0090074C">
        <w:rPr>
          <w:rFonts w:ascii="Times New Roman" w:hAnsi="Times New Roman" w:cs="Times New Roman"/>
          <w:color w:val="000000" w:themeColor="text1"/>
        </w:rPr>
        <w:t>Churches, not including temporary revival tents or buildings.</w:t>
      </w:r>
    </w:p>
    <w:p w14:paraId="1620D999" w14:textId="77777777" w:rsidR="007A3589" w:rsidRPr="0090074C" w:rsidRDefault="007A3589" w:rsidP="00FA3DC4">
      <w:pPr>
        <w:pStyle w:val="Compact"/>
        <w:spacing w:before="0" w:after="60"/>
        <w:ind w:left="720"/>
        <w:rPr>
          <w:rFonts w:ascii="Times New Roman" w:hAnsi="Times New Roman" w:cs="Times New Roman"/>
          <w:color w:val="000000" w:themeColor="text1"/>
        </w:rPr>
      </w:pPr>
      <w:r w:rsidRPr="0090074C">
        <w:rPr>
          <w:rFonts w:ascii="Times New Roman" w:hAnsi="Times New Roman" w:cs="Times New Roman"/>
          <w:color w:val="000000" w:themeColor="text1"/>
        </w:rPr>
        <w:t>Fences, walls and hedges.</w:t>
      </w:r>
    </w:p>
    <w:p w14:paraId="0548845F" w14:textId="77777777" w:rsidR="007A3589" w:rsidRPr="0090074C" w:rsidRDefault="007A3589" w:rsidP="00FA3DC4">
      <w:pPr>
        <w:pStyle w:val="Compact"/>
        <w:spacing w:before="0" w:after="60"/>
        <w:ind w:left="720"/>
        <w:rPr>
          <w:rFonts w:ascii="Times New Roman" w:hAnsi="Times New Roman" w:cs="Times New Roman"/>
          <w:color w:val="000000" w:themeColor="text1"/>
        </w:rPr>
      </w:pPr>
      <w:r w:rsidRPr="0090074C">
        <w:rPr>
          <w:rFonts w:ascii="Times New Roman" w:hAnsi="Times New Roman" w:cs="Times New Roman"/>
          <w:color w:val="000000" w:themeColor="text1"/>
        </w:rPr>
        <w:t>Foster care homes.</w:t>
      </w:r>
    </w:p>
    <w:p w14:paraId="4A0AF66B" w14:textId="77777777" w:rsidR="007A3589" w:rsidRPr="00FA3DC4" w:rsidRDefault="007A3589" w:rsidP="00FA3DC4">
      <w:pPr>
        <w:pStyle w:val="Compact"/>
        <w:spacing w:before="0" w:after="60"/>
        <w:ind w:left="720"/>
        <w:rPr>
          <w:rFonts w:ascii="Times New Roman" w:hAnsi="Times New Roman" w:cs="Times New Roman"/>
          <w:color w:val="0070C0"/>
        </w:rPr>
      </w:pPr>
      <w:r w:rsidRPr="00FA3DC4">
        <w:rPr>
          <w:rFonts w:ascii="Times New Roman" w:hAnsi="Times New Roman" w:cs="Times New Roman"/>
          <w:color w:val="0070C0"/>
        </w:rPr>
        <w:t>Grain bins and silos.</w:t>
      </w:r>
    </w:p>
    <w:p w14:paraId="219C52C5" w14:textId="77777777" w:rsidR="007A3589" w:rsidRPr="0090074C" w:rsidRDefault="007A3589" w:rsidP="00FA3DC4">
      <w:pPr>
        <w:pStyle w:val="Compact"/>
        <w:spacing w:before="0" w:after="60"/>
        <w:ind w:left="720"/>
        <w:rPr>
          <w:rFonts w:ascii="Times New Roman" w:hAnsi="Times New Roman" w:cs="Times New Roman"/>
          <w:color w:val="000000" w:themeColor="text1"/>
        </w:rPr>
      </w:pPr>
      <w:r w:rsidRPr="0090074C">
        <w:rPr>
          <w:rFonts w:ascii="Times New Roman" w:hAnsi="Times New Roman" w:cs="Times New Roman"/>
          <w:color w:val="000000" w:themeColor="text1"/>
        </w:rPr>
        <w:t>Household pets.</w:t>
      </w:r>
    </w:p>
    <w:p w14:paraId="052018A0" w14:textId="77777777" w:rsidR="007A3589" w:rsidRPr="00FA3DC4" w:rsidRDefault="007A3589" w:rsidP="00FA3DC4">
      <w:pPr>
        <w:pStyle w:val="Compact"/>
        <w:spacing w:before="0" w:after="60"/>
        <w:ind w:left="720"/>
        <w:rPr>
          <w:rFonts w:ascii="Times New Roman" w:hAnsi="Times New Roman" w:cs="Times New Roman"/>
          <w:color w:val="0070C0"/>
        </w:rPr>
      </w:pPr>
      <w:r w:rsidRPr="00FA3DC4">
        <w:rPr>
          <w:rFonts w:ascii="Times New Roman" w:hAnsi="Times New Roman" w:cs="Times New Roman"/>
          <w:color w:val="0070C0"/>
        </w:rPr>
        <w:t>Landscape businesses, exclusive of gravel crushing and which do not violate dust, noise, or nuisance ordinances.</w:t>
      </w:r>
    </w:p>
    <w:p w14:paraId="3B5D696C" w14:textId="77777777" w:rsidR="007A3589" w:rsidRPr="0090074C" w:rsidRDefault="007A3589" w:rsidP="00FA3DC4">
      <w:pPr>
        <w:pStyle w:val="Compact"/>
        <w:spacing w:before="0" w:after="60"/>
        <w:ind w:left="720"/>
        <w:rPr>
          <w:rFonts w:ascii="Times New Roman" w:hAnsi="Times New Roman" w:cs="Times New Roman"/>
          <w:color w:val="000000" w:themeColor="text1"/>
        </w:rPr>
      </w:pPr>
      <w:r w:rsidRPr="0090074C">
        <w:rPr>
          <w:rFonts w:ascii="Times New Roman" w:hAnsi="Times New Roman" w:cs="Times New Roman"/>
          <w:color w:val="000000" w:themeColor="text1"/>
        </w:rPr>
        <w:t>Machinery and equipment sheds used for storage of equipment in connection with agricultural activities performed on the premises.</w:t>
      </w:r>
    </w:p>
    <w:p w14:paraId="09A23006" w14:textId="77777777" w:rsidR="007A3589" w:rsidRPr="0090074C" w:rsidRDefault="007A3589" w:rsidP="00FA3DC4">
      <w:pPr>
        <w:pStyle w:val="Compact"/>
        <w:spacing w:before="0" w:after="60"/>
        <w:ind w:left="720"/>
        <w:rPr>
          <w:rFonts w:ascii="Times New Roman" w:hAnsi="Times New Roman" w:cs="Times New Roman"/>
          <w:color w:val="000000" w:themeColor="text1"/>
        </w:rPr>
      </w:pPr>
      <w:r w:rsidRPr="0090074C">
        <w:rPr>
          <w:rFonts w:ascii="Times New Roman" w:hAnsi="Times New Roman" w:cs="Times New Roman"/>
          <w:color w:val="000000" w:themeColor="text1"/>
        </w:rPr>
        <w:t>Mobile home parks meeting the requirements of chapter 13 of this title.</w:t>
      </w:r>
    </w:p>
    <w:p w14:paraId="2E191D37" w14:textId="77777777" w:rsidR="007A3589" w:rsidRPr="00FA3DC4" w:rsidRDefault="007A3589" w:rsidP="00FA3DC4">
      <w:pPr>
        <w:pStyle w:val="Compact"/>
        <w:spacing w:before="0" w:after="60"/>
        <w:ind w:left="720"/>
        <w:rPr>
          <w:rFonts w:ascii="Times New Roman" w:hAnsi="Times New Roman" w:cs="Times New Roman"/>
          <w:color w:val="0070C0"/>
        </w:rPr>
      </w:pPr>
      <w:r w:rsidRPr="00FA3DC4">
        <w:rPr>
          <w:rFonts w:ascii="Times New Roman" w:hAnsi="Times New Roman" w:cs="Times New Roman"/>
          <w:color w:val="0070C0"/>
        </w:rPr>
        <w:t>Plant nursery.</w:t>
      </w:r>
    </w:p>
    <w:p w14:paraId="148281F4" w14:textId="77777777" w:rsidR="007A3589" w:rsidRPr="0090074C" w:rsidRDefault="007A3589" w:rsidP="00FA3DC4">
      <w:pPr>
        <w:pStyle w:val="Compact"/>
        <w:spacing w:before="0" w:after="60"/>
        <w:ind w:left="720"/>
        <w:rPr>
          <w:rFonts w:ascii="Times New Roman" w:hAnsi="Times New Roman" w:cs="Times New Roman"/>
          <w:color w:val="000000" w:themeColor="text1"/>
        </w:rPr>
      </w:pPr>
      <w:r w:rsidRPr="0090074C">
        <w:rPr>
          <w:rFonts w:ascii="Times New Roman" w:hAnsi="Times New Roman" w:cs="Times New Roman"/>
          <w:color w:val="000000" w:themeColor="text1"/>
        </w:rPr>
        <w:t>Public agency arenas such as rodeo grounds, equestrian sports facilities, fairgrounds.</w:t>
      </w:r>
    </w:p>
    <w:p w14:paraId="6DC01F3E" w14:textId="77777777" w:rsidR="007A3589" w:rsidRPr="0090074C" w:rsidRDefault="007A3589" w:rsidP="00FA3DC4">
      <w:pPr>
        <w:pStyle w:val="Compact"/>
        <w:spacing w:before="0" w:after="60"/>
        <w:ind w:left="720"/>
        <w:rPr>
          <w:rFonts w:ascii="Times New Roman" w:hAnsi="Times New Roman" w:cs="Times New Roman"/>
          <w:color w:val="000000" w:themeColor="text1"/>
        </w:rPr>
      </w:pPr>
      <w:r w:rsidRPr="0090074C">
        <w:rPr>
          <w:rFonts w:ascii="Times New Roman" w:hAnsi="Times New Roman" w:cs="Times New Roman"/>
          <w:color w:val="000000" w:themeColor="text1"/>
        </w:rPr>
        <w:t>Public agency parks and playgrounds.</w:t>
      </w:r>
    </w:p>
    <w:p w14:paraId="7E7B70CD" w14:textId="77777777" w:rsidR="007A3589" w:rsidRPr="0090074C" w:rsidRDefault="007A3589" w:rsidP="00FA3DC4">
      <w:pPr>
        <w:pStyle w:val="Compact"/>
        <w:spacing w:before="0" w:after="60"/>
        <w:ind w:left="720"/>
        <w:rPr>
          <w:rFonts w:ascii="Times New Roman" w:hAnsi="Times New Roman" w:cs="Times New Roman"/>
          <w:color w:val="000000" w:themeColor="text1"/>
        </w:rPr>
      </w:pPr>
      <w:r w:rsidRPr="0090074C">
        <w:rPr>
          <w:rFonts w:ascii="Times New Roman" w:hAnsi="Times New Roman" w:cs="Times New Roman"/>
          <w:color w:val="000000" w:themeColor="text1"/>
        </w:rPr>
        <w:t>Public buildings and grounds, not including storage yards or repair shops.</w:t>
      </w:r>
    </w:p>
    <w:p w14:paraId="60A35C3C" w14:textId="77777777" w:rsidR="007A3589" w:rsidRPr="0090074C" w:rsidRDefault="007A3589" w:rsidP="00FA3DC4">
      <w:pPr>
        <w:pStyle w:val="Compact"/>
        <w:spacing w:before="0" w:after="60"/>
        <w:ind w:left="720"/>
        <w:rPr>
          <w:rFonts w:ascii="Times New Roman" w:hAnsi="Times New Roman" w:cs="Times New Roman"/>
          <w:color w:val="000000" w:themeColor="text1"/>
        </w:rPr>
      </w:pPr>
      <w:r w:rsidRPr="0090074C">
        <w:rPr>
          <w:rFonts w:ascii="Times New Roman" w:hAnsi="Times New Roman" w:cs="Times New Roman"/>
          <w:color w:val="000000" w:themeColor="text1"/>
        </w:rPr>
        <w:t>Public, private and parochial schools and grounds.</w:t>
      </w:r>
    </w:p>
    <w:p w14:paraId="76165C0F" w14:textId="77777777" w:rsidR="007A3589" w:rsidRPr="0090074C" w:rsidRDefault="007A3589" w:rsidP="00FA3DC4">
      <w:pPr>
        <w:pStyle w:val="Compact"/>
        <w:spacing w:before="0" w:after="60"/>
        <w:ind w:left="720"/>
        <w:rPr>
          <w:rFonts w:ascii="Times New Roman" w:hAnsi="Times New Roman" w:cs="Times New Roman"/>
          <w:color w:val="000000" w:themeColor="text1"/>
        </w:rPr>
      </w:pPr>
      <w:r w:rsidRPr="0090074C">
        <w:rPr>
          <w:rFonts w:ascii="Times New Roman" w:hAnsi="Times New Roman" w:cs="Times New Roman"/>
          <w:color w:val="000000" w:themeColor="text1"/>
        </w:rPr>
        <w:t>Single- and two-family dwellings of conventional construction and manufactured homes.</w:t>
      </w:r>
    </w:p>
    <w:p w14:paraId="52D6ABBA" w14:textId="77777777" w:rsidR="007A3589" w:rsidRPr="0090074C" w:rsidRDefault="007A3589" w:rsidP="00FA3DC4">
      <w:pPr>
        <w:pStyle w:val="Compact"/>
        <w:spacing w:before="0" w:after="60"/>
        <w:ind w:left="720"/>
        <w:rPr>
          <w:rFonts w:ascii="Times New Roman" w:hAnsi="Times New Roman" w:cs="Times New Roman"/>
          <w:color w:val="000000" w:themeColor="text1"/>
        </w:rPr>
      </w:pPr>
      <w:r w:rsidRPr="0090074C">
        <w:rPr>
          <w:rFonts w:ascii="Times New Roman" w:hAnsi="Times New Roman" w:cs="Times New Roman"/>
          <w:color w:val="000000" w:themeColor="text1"/>
        </w:rPr>
        <w:t>The care and keeping of livestock and fowl.  Also barns, corrals, pens and sheds for the care and keeping of the permitted animals and fowl.</w:t>
      </w:r>
    </w:p>
    <w:p w14:paraId="1086D737" w14:textId="77777777" w:rsidR="007A3589" w:rsidRPr="0090074C" w:rsidRDefault="007A3589" w:rsidP="00FA3DC4">
      <w:pPr>
        <w:pStyle w:val="Compact"/>
        <w:spacing w:before="0" w:after="60"/>
        <w:ind w:left="720"/>
        <w:rPr>
          <w:rFonts w:ascii="Times New Roman" w:hAnsi="Times New Roman" w:cs="Times New Roman"/>
          <w:color w:val="000000" w:themeColor="text1"/>
        </w:rPr>
      </w:pPr>
      <w:r w:rsidRPr="0090074C">
        <w:rPr>
          <w:rFonts w:ascii="Times New Roman" w:hAnsi="Times New Roman" w:cs="Times New Roman"/>
          <w:color w:val="000000" w:themeColor="text1"/>
        </w:rPr>
        <w:t>The growing of field crops and fruit.</w:t>
      </w:r>
    </w:p>
    <w:p w14:paraId="1FFB07E3" w14:textId="77777777" w:rsidR="007A3589" w:rsidRPr="0090074C" w:rsidRDefault="007A3589" w:rsidP="00EE4FC9">
      <w:pPr>
        <w:pStyle w:val="Compact"/>
        <w:spacing w:before="0" w:after="0"/>
        <w:ind w:left="720"/>
        <w:rPr>
          <w:rFonts w:ascii="Times New Roman" w:hAnsi="Times New Roman" w:cs="Times New Roman"/>
          <w:color w:val="000000" w:themeColor="text1"/>
        </w:rPr>
      </w:pPr>
      <w:r w:rsidRPr="0090074C">
        <w:rPr>
          <w:rFonts w:ascii="Times New Roman" w:hAnsi="Times New Roman" w:cs="Times New Roman"/>
          <w:color w:val="000000" w:themeColor="text1"/>
        </w:rPr>
        <w:t>Veterinary clinics and animal boarding facilities. (Ord. 2012-01, 7-10-2012)</w:t>
      </w:r>
    </w:p>
    <w:p w14:paraId="7DA22E3A" w14:textId="51D45D4E" w:rsidR="00A14864" w:rsidRPr="00E87AFA" w:rsidRDefault="00A14864" w:rsidP="00EE4FC9">
      <w:pPr>
        <w:pStyle w:val="Compact"/>
        <w:spacing w:before="0" w:after="0"/>
        <w:rPr>
          <w:rFonts w:ascii="Times New Roman" w:hAnsi="Times New Roman" w:cs="Times New Roman"/>
        </w:rPr>
      </w:pPr>
    </w:p>
    <w:p w14:paraId="4B60EC03" w14:textId="77777777" w:rsidR="00A14864" w:rsidRPr="00E87AFA" w:rsidRDefault="00A14864" w:rsidP="007C507E">
      <w:pPr>
        <w:pStyle w:val="ListParagraph"/>
        <w:numPr>
          <w:ilvl w:val="0"/>
          <w:numId w:val="1"/>
        </w:numPr>
        <w:tabs>
          <w:tab w:val="left" w:pos="360"/>
        </w:tabs>
        <w:autoSpaceDE w:val="0"/>
        <w:autoSpaceDN w:val="0"/>
        <w:adjustRightInd w:val="0"/>
        <w:rPr>
          <w:rFonts w:cs="Times New Roman"/>
          <w:color w:val="0070C0"/>
        </w:rPr>
      </w:pPr>
      <w:r w:rsidRPr="00E87AFA">
        <w:rPr>
          <w:rFonts w:cs="Times New Roman"/>
          <w:color w:val="0070C0"/>
        </w:rPr>
        <w:t xml:space="preserve">The following uses are permitted when in compliance with the specified sections of Title 10, Zoning Regulations: </w:t>
      </w:r>
    </w:p>
    <w:p w14:paraId="28CB6022" w14:textId="77777777" w:rsidR="00A14864" w:rsidRPr="00E87AFA" w:rsidRDefault="00A14864" w:rsidP="00EE4FC9">
      <w:pPr>
        <w:pStyle w:val="Compact"/>
        <w:spacing w:before="0" w:after="0"/>
        <w:ind w:left="720"/>
        <w:rPr>
          <w:rFonts w:ascii="Times New Roman" w:hAnsi="Times New Roman" w:cs="Times New Roman"/>
        </w:rPr>
      </w:pPr>
      <w:r w:rsidRPr="00E87AFA">
        <w:rPr>
          <w:rFonts w:ascii="Times New Roman" w:hAnsi="Times New Roman" w:cs="Times New Roman"/>
          <w:color w:val="0070C0"/>
        </w:rPr>
        <w:t>All</w:t>
      </w:r>
      <w:r w:rsidRPr="00E87AFA">
        <w:rPr>
          <w:rFonts w:ascii="Times New Roman" w:hAnsi="Times New Roman" w:cs="Times New Roman"/>
        </w:rPr>
        <w:t xml:space="preserve"> signs shall conform with section 10-2-6 of this title.</w:t>
      </w:r>
    </w:p>
    <w:p w14:paraId="1D33B379" w14:textId="77777777" w:rsidR="00A14864" w:rsidRPr="00E87AFA" w:rsidRDefault="00A14864" w:rsidP="00EE4FC9">
      <w:pPr>
        <w:spacing w:after="0"/>
        <w:ind w:left="720"/>
        <w:rPr>
          <w:rFonts w:ascii="Times New Roman" w:hAnsi="Times New Roman" w:cs="Times New Roman"/>
          <w:color w:val="0070C0"/>
        </w:rPr>
      </w:pPr>
      <w:r w:rsidRPr="00E87AFA">
        <w:rPr>
          <w:rFonts w:ascii="Times New Roman" w:hAnsi="Times New Roman" w:cs="Times New Roman"/>
          <w:color w:val="0070C0"/>
        </w:rPr>
        <w:t>Conditional uses shall conform with section 10-2-8 of this title.</w:t>
      </w:r>
    </w:p>
    <w:p w14:paraId="6378E87F" w14:textId="77777777" w:rsidR="00A14864" w:rsidRPr="00E87AFA" w:rsidRDefault="00A14864" w:rsidP="00EE4FC9">
      <w:pPr>
        <w:spacing w:after="0"/>
        <w:ind w:left="720"/>
        <w:rPr>
          <w:rFonts w:ascii="Times New Roman" w:hAnsi="Times New Roman" w:cs="Times New Roman"/>
          <w:color w:val="0070C0"/>
        </w:rPr>
      </w:pPr>
      <w:r w:rsidRPr="00E87AFA">
        <w:rPr>
          <w:rFonts w:ascii="Times New Roman" w:hAnsi="Times New Roman" w:cs="Times New Roman"/>
          <w:color w:val="0070C0"/>
        </w:rPr>
        <w:t>Temporary uses shall conform with section 10-2-10 of this title.</w:t>
      </w:r>
    </w:p>
    <w:p w14:paraId="307C2B2D" w14:textId="0F88A3C3" w:rsidR="00A14864" w:rsidRPr="00E87AFA" w:rsidRDefault="00A14864" w:rsidP="00EE4FC9">
      <w:pPr>
        <w:spacing w:after="0"/>
        <w:ind w:left="720"/>
        <w:rPr>
          <w:rFonts w:ascii="Times New Roman" w:hAnsi="Times New Roman" w:cs="Times New Roman"/>
          <w:color w:val="0070C0"/>
        </w:rPr>
      </w:pPr>
      <w:r w:rsidRPr="00E87AFA">
        <w:rPr>
          <w:rFonts w:ascii="Times New Roman" w:hAnsi="Times New Roman" w:cs="Times New Roman"/>
          <w:color w:val="0070C0"/>
        </w:rPr>
        <w:t>Portable Storage Containers shall conform with section 10-2-11 of this title</w:t>
      </w:r>
    </w:p>
    <w:p w14:paraId="62E0A1C0" w14:textId="37CEA359" w:rsidR="00A14864" w:rsidRPr="00E87AFA" w:rsidRDefault="00A14864" w:rsidP="00EE4FC9">
      <w:pPr>
        <w:spacing w:after="0"/>
        <w:ind w:left="720"/>
        <w:rPr>
          <w:rFonts w:ascii="Times New Roman" w:hAnsi="Times New Roman" w:cs="Times New Roman"/>
          <w:color w:val="0070C0"/>
        </w:rPr>
      </w:pPr>
      <w:r w:rsidRPr="00E87AFA">
        <w:rPr>
          <w:rFonts w:ascii="Times New Roman" w:hAnsi="Times New Roman" w:cs="Times New Roman"/>
          <w:color w:val="0070C0"/>
        </w:rPr>
        <w:t>Fences shall conform with section 10-2-15 of this title.</w:t>
      </w:r>
    </w:p>
    <w:p w14:paraId="3F2CC5D5" w14:textId="77777777" w:rsidR="00E10213" w:rsidRPr="00E87AFA" w:rsidRDefault="00E10213" w:rsidP="00EE4FC9">
      <w:pPr>
        <w:spacing w:after="0"/>
        <w:rPr>
          <w:rFonts w:ascii="Times New Roman" w:hAnsi="Times New Roman" w:cs="Times New Roman"/>
          <w:color w:val="0070C0"/>
        </w:rPr>
      </w:pPr>
    </w:p>
    <w:p w14:paraId="4348F4BF" w14:textId="21B2C6DC" w:rsidR="00E10213" w:rsidRPr="00E87AFA" w:rsidRDefault="00E10213" w:rsidP="007C507E">
      <w:pPr>
        <w:pStyle w:val="ListParagraph"/>
        <w:numPr>
          <w:ilvl w:val="0"/>
          <w:numId w:val="1"/>
        </w:numPr>
        <w:rPr>
          <w:rFonts w:cs="Times New Roman"/>
          <w:color w:val="0070C0"/>
        </w:rPr>
      </w:pPr>
      <w:r w:rsidRPr="00E87AFA">
        <w:rPr>
          <w:rFonts w:cs="Times New Roman"/>
          <w:color w:val="0070C0"/>
        </w:rPr>
        <w:lastRenderedPageBreak/>
        <w:t>The following uses are permitted as conditional uses.</w:t>
      </w:r>
    </w:p>
    <w:p w14:paraId="3CFA2E74" w14:textId="77777777" w:rsidR="00E10213" w:rsidRPr="00E87AFA" w:rsidRDefault="00E10213" w:rsidP="00EE4FC9">
      <w:pPr>
        <w:pStyle w:val="Compact"/>
        <w:spacing w:before="0" w:after="0"/>
        <w:ind w:left="720"/>
        <w:rPr>
          <w:rFonts w:ascii="Times New Roman" w:hAnsi="Times New Roman" w:cs="Times New Roman"/>
        </w:rPr>
      </w:pPr>
      <w:r w:rsidRPr="00E87AFA">
        <w:rPr>
          <w:rFonts w:ascii="Times New Roman" w:hAnsi="Times New Roman" w:cs="Times New Roman"/>
        </w:rPr>
        <w:t>Daycare, nursery, preschool.</w:t>
      </w:r>
    </w:p>
    <w:p w14:paraId="64D4E850" w14:textId="77777777" w:rsidR="00E10213" w:rsidRPr="00E87AFA" w:rsidRDefault="00E10213" w:rsidP="00EE4FC9">
      <w:pPr>
        <w:pStyle w:val="Compact"/>
        <w:spacing w:before="0" w:after="0"/>
        <w:ind w:left="720"/>
        <w:rPr>
          <w:rFonts w:ascii="Times New Roman" w:hAnsi="Times New Roman" w:cs="Times New Roman"/>
        </w:rPr>
      </w:pPr>
      <w:r w:rsidRPr="00E87AFA">
        <w:rPr>
          <w:rFonts w:ascii="Times New Roman" w:hAnsi="Times New Roman" w:cs="Times New Roman"/>
        </w:rPr>
        <w:t>Rest homes, nursing homes, convalescent homes, assisted living homes.</w:t>
      </w:r>
    </w:p>
    <w:p w14:paraId="07FF2950" w14:textId="77777777" w:rsidR="00A14864" w:rsidRPr="00E87AFA" w:rsidRDefault="00A14864" w:rsidP="00EE4FC9">
      <w:pPr>
        <w:spacing w:after="0"/>
        <w:rPr>
          <w:rFonts w:ascii="Times New Roman" w:hAnsi="Times New Roman" w:cs="Times New Roman"/>
          <w:color w:val="0070C0"/>
        </w:rPr>
      </w:pPr>
    </w:p>
    <w:p w14:paraId="6251A9FA" w14:textId="77777777" w:rsidR="00B9040C" w:rsidRPr="00E87AFA" w:rsidRDefault="00B9040C" w:rsidP="00EE4FC9">
      <w:pPr>
        <w:pStyle w:val="Compact"/>
        <w:spacing w:before="0" w:after="0"/>
        <w:rPr>
          <w:rFonts w:ascii="Times New Roman" w:hAnsi="Times New Roman" w:cs="Times New Roman"/>
        </w:rPr>
      </w:pPr>
    </w:p>
    <w:p w14:paraId="71F2D128" w14:textId="77777777" w:rsidR="00B9040C" w:rsidRPr="00E87AFA" w:rsidRDefault="004C385C" w:rsidP="00EE4FC9">
      <w:pPr>
        <w:pStyle w:val="Compact"/>
        <w:spacing w:before="0" w:after="0"/>
        <w:rPr>
          <w:rFonts w:ascii="Times New Roman" w:hAnsi="Times New Roman" w:cs="Times New Roman"/>
          <w:b/>
          <w:bCs/>
        </w:rPr>
      </w:pPr>
      <w:r w:rsidRPr="00E87AFA">
        <w:rPr>
          <w:rFonts w:ascii="Times New Roman" w:hAnsi="Times New Roman" w:cs="Times New Roman"/>
          <w:b/>
          <w:bCs/>
        </w:rPr>
        <w:t>10-5-4: AREA AND FRONTAGE REQUIREMENTS:</w:t>
      </w:r>
    </w:p>
    <w:p w14:paraId="3FB4FE5F" w14:textId="42147807" w:rsidR="005E29C2" w:rsidRDefault="004C385C" w:rsidP="007C507E">
      <w:pPr>
        <w:pStyle w:val="Compact"/>
        <w:numPr>
          <w:ilvl w:val="0"/>
          <w:numId w:val="2"/>
        </w:numPr>
        <w:spacing w:before="0" w:after="0"/>
        <w:rPr>
          <w:rFonts w:ascii="Times New Roman" w:hAnsi="Times New Roman" w:cs="Times New Roman"/>
        </w:rPr>
      </w:pPr>
      <w:r w:rsidRPr="00E87AFA">
        <w:rPr>
          <w:rFonts w:ascii="Times New Roman" w:hAnsi="Times New Roman" w:cs="Times New Roman"/>
        </w:rPr>
        <w:t xml:space="preserve">Area and width requirements for all uses shall be </w:t>
      </w:r>
      <w:r w:rsidR="005E29C2" w:rsidRPr="00E87AFA">
        <w:rPr>
          <w:rFonts w:ascii="Times New Roman" w:hAnsi="Times New Roman" w:cs="Times New Roman"/>
        </w:rPr>
        <w:t xml:space="preserve">a minimum of </w:t>
      </w:r>
      <w:r w:rsidRPr="00E87AFA">
        <w:rPr>
          <w:rFonts w:ascii="Times New Roman" w:hAnsi="Times New Roman" w:cs="Times New Roman"/>
        </w:rPr>
        <w:t>one acre</w:t>
      </w:r>
      <w:r w:rsidR="005E29C2" w:rsidRPr="00E87AFA">
        <w:rPr>
          <w:rFonts w:ascii="Times New Roman" w:hAnsi="Times New Roman" w:cs="Times New Roman"/>
        </w:rPr>
        <w:t>.</w:t>
      </w:r>
    </w:p>
    <w:p w14:paraId="264D8654" w14:textId="77777777" w:rsidR="007A3589" w:rsidRPr="00E87AFA" w:rsidRDefault="007A3589" w:rsidP="007A3589">
      <w:pPr>
        <w:pStyle w:val="Compact"/>
        <w:spacing w:before="0" w:after="0"/>
        <w:rPr>
          <w:rFonts w:ascii="Times New Roman" w:hAnsi="Times New Roman" w:cs="Times New Roman"/>
        </w:rPr>
      </w:pPr>
    </w:p>
    <w:p w14:paraId="0B4ED69B" w14:textId="47ECEC36" w:rsidR="00B9040C" w:rsidRPr="00E87AFA" w:rsidRDefault="005E29C2" w:rsidP="007C507E">
      <w:pPr>
        <w:pStyle w:val="Compact"/>
        <w:numPr>
          <w:ilvl w:val="0"/>
          <w:numId w:val="2"/>
        </w:numPr>
        <w:spacing w:before="0" w:after="0"/>
        <w:rPr>
          <w:rFonts w:ascii="Times New Roman" w:hAnsi="Times New Roman" w:cs="Times New Roman"/>
        </w:rPr>
      </w:pPr>
      <w:r w:rsidRPr="00E87AFA">
        <w:rPr>
          <w:rFonts w:ascii="Times New Roman" w:hAnsi="Times New Roman" w:cs="Times New Roman"/>
        </w:rPr>
        <w:t>Frontage</w:t>
      </w:r>
      <w:r w:rsidR="004C385C" w:rsidRPr="00E87AFA">
        <w:rPr>
          <w:rFonts w:ascii="Times New Roman" w:hAnsi="Times New Roman" w:cs="Times New Roman"/>
        </w:rPr>
        <w:t xml:space="preserve"> </w:t>
      </w:r>
      <w:r w:rsidR="00AC4C0C">
        <w:rPr>
          <w:rFonts w:ascii="Times New Roman" w:hAnsi="Times New Roman" w:cs="Times New Roman"/>
        </w:rPr>
        <w:t xml:space="preserve">at setback line </w:t>
      </w:r>
      <w:r w:rsidRPr="00E87AFA">
        <w:rPr>
          <w:rFonts w:ascii="Times New Roman" w:hAnsi="Times New Roman" w:cs="Times New Roman"/>
        </w:rPr>
        <w:t xml:space="preserve">shall be a minimum </w:t>
      </w:r>
      <w:r w:rsidR="004C385C" w:rsidRPr="00E87AFA">
        <w:rPr>
          <w:rFonts w:ascii="Times New Roman" w:hAnsi="Times New Roman" w:cs="Times New Roman"/>
        </w:rPr>
        <w:t>of one hundred twenty five feet (125'). (Ord. 2012-01, 7-10-2012)</w:t>
      </w:r>
    </w:p>
    <w:p w14:paraId="6A8BC183" w14:textId="761A0374" w:rsidR="00B9040C" w:rsidRDefault="00B9040C" w:rsidP="00EE4FC9">
      <w:pPr>
        <w:pStyle w:val="Compact"/>
        <w:spacing w:before="0" w:after="0"/>
        <w:rPr>
          <w:rFonts w:ascii="Times New Roman" w:hAnsi="Times New Roman" w:cs="Times New Roman"/>
        </w:rPr>
      </w:pPr>
    </w:p>
    <w:p w14:paraId="5F0366AF" w14:textId="77777777" w:rsidR="00651374" w:rsidRPr="00E87AFA" w:rsidRDefault="00651374" w:rsidP="00EE4FC9">
      <w:pPr>
        <w:pStyle w:val="Compact"/>
        <w:spacing w:before="0" w:after="0"/>
        <w:rPr>
          <w:rFonts w:ascii="Times New Roman" w:hAnsi="Times New Roman" w:cs="Times New Roman"/>
        </w:rPr>
      </w:pPr>
    </w:p>
    <w:p w14:paraId="0E8BAA31" w14:textId="77777777" w:rsidR="00B9040C" w:rsidRPr="00E87AFA" w:rsidRDefault="004C385C" w:rsidP="00EE4FC9">
      <w:pPr>
        <w:pStyle w:val="Compact"/>
        <w:spacing w:before="0" w:after="0"/>
        <w:rPr>
          <w:rFonts w:ascii="Times New Roman" w:hAnsi="Times New Roman" w:cs="Times New Roman"/>
          <w:b/>
          <w:bCs/>
        </w:rPr>
      </w:pPr>
      <w:r w:rsidRPr="00E87AFA">
        <w:rPr>
          <w:rFonts w:ascii="Times New Roman" w:hAnsi="Times New Roman" w:cs="Times New Roman"/>
          <w:b/>
          <w:bCs/>
        </w:rPr>
        <w:t>10-5-5: LOCATION REQUIREMENTS:</w:t>
      </w:r>
    </w:p>
    <w:p w14:paraId="3745E5AF" w14:textId="65830A94" w:rsidR="003B5A0B" w:rsidRPr="00E87AFA" w:rsidRDefault="003B5A0B" w:rsidP="007C507E">
      <w:pPr>
        <w:pStyle w:val="ListParagraph"/>
        <w:numPr>
          <w:ilvl w:val="0"/>
          <w:numId w:val="16"/>
        </w:numPr>
        <w:tabs>
          <w:tab w:val="left" w:pos="1080"/>
        </w:tabs>
        <w:rPr>
          <w:rFonts w:eastAsia="Times New Roman" w:cs="Times New Roman"/>
          <w:color w:val="000000" w:themeColor="text1"/>
        </w:rPr>
      </w:pPr>
      <w:r w:rsidRPr="00E87AFA">
        <w:rPr>
          <w:rFonts w:eastAsia="Times New Roman" w:cs="Times New Roman"/>
          <w:color w:val="000000" w:themeColor="text1"/>
        </w:rPr>
        <w:t>Front Setback</w:t>
      </w:r>
      <w:r w:rsidR="00D33172">
        <w:rPr>
          <w:rFonts w:eastAsia="Times New Roman" w:cs="Times New Roman"/>
          <w:color w:val="000000" w:themeColor="text1"/>
        </w:rPr>
        <w:t>:</w:t>
      </w:r>
    </w:p>
    <w:p w14:paraId="2F39E149" w14:textId="0CB28285" w:rsidR="003B5A0B" w:rsidRPr="00E87AFA" w:rsidRDefault="003B5A0B" w:rsidP="007C507E">
      <w:pPr>
        <w:pStyle w:val="ListParagraph"/>
        <w:numPr>
          <w:ilvl w:val="0"/>
          <w:numId w:val="14"/>
        </w:numPr>
        <w:tabs>
          <w:tab w:val="left" w:pos="1080"/>
        </w:tabs>
        <w:rPr>
          <w:rFonts w:eastAsia="Times New Roman" w:cs="Times New Roman"/>
          <w:color w:val="0070C0"/>
        </w:rPr>
      </w:pPr>
      <w:r w:rsidRPr="00E87AFA">
        <w:rPr>
          <w:rFonts w:eastAsia="Times New Roman" w:cs="Times New Roman"/>
          <w:color w:val="0070C0"/>
        </w:rPr>
        <w:t>Main Setback:  All dwellings and other structures shall be set back according to the special conditions noted below:</w:t>
      </w:r>
    </w:p>
    <w:p w14:paraId="5A8482F0" w14:textId="6283A3BC" w:rsidR="003B5A0B" w:rsidRPr="00E87AFA" w:rsidRDefault="003B5A0B" w:rsidP="007C507E">
      <w:pPr>
        <w:pStyle w:val="ListParagraph"/>
        <w:numPr>
          <w:ilvl w:val="0"/>
          <w:numId w:val="15"/>
        </w:numPr>
        <w:rPr>
          <w:rFonts w:cs="Times New Roman"/>
          <w:color w:val="0070C0"/>
        </w:rPr>
      </w:pPr>
      <w:r w:rsidRPr="00E87AFA">
        <w:rPr>
          <w:rFonts w:cs="Times New Roman"/>
          <w:color w:val="0070C0"/>
        </w:rPr>
        <w:t xml:space="preserve">Where the legal property line of the lot </w:t>
      </w:r>
      <w:r w:rsidRPr="00E87AFA">
        <w:rPr>
          <w:rFonts w:cs="Times New Roman"/>
          <w:color w:val="FF0000"/>
        </w:rPr>
        <w:t xml:space="preserve">or parcel </w:t>
      </w:r>
      <w:r w:rsidRPr="00E87AFA">
        <w:rPr>
          <w:rFonts w:cs="Times New Roman"/>
          <w:color w:val="0070C0"/>
        </w:rPr>
        <w:t xml:space="preserve">is located at the back of street curb or back of pavement and there is no curb, the front setback shall be </w:t>
      </w:r>
      <w:r w:rsidR="001D3E5F">
        <w:rPr>
          <w:rFonts w:cs="Times New Roman"/>
          <w:color w:val="0070C0"/>
        </w:rPr>
        <w:t>fifty</w:t>
      </w:r>
      <w:r w:rsidRPr="00E87AFA">
        <w:rPr>
          <w:rFonts w:cs="Times New Roman"/>
          <w:color w:val="0070C0"/>
        </w:rPr>
        <w:t xml:space="preserve"> feet (</w:t>
      </w:r>
      <w:r w:rsidR="001D3E5F">
        <w:rPr>
          <w:rFonts w:cs="Times New Roman"/>
          <w:color w:val="0070C0"/>
        </w:rPr>
        <w:t>5</w:t>
      </w:r>
      <w:r w:rsidRPr="00E87AFA">
        <w:rPr>
          <w:rFonts w:cs="Times New Roman"/>
          <w:color w:val="0070C0"/>
        </w:rPr>
        <w:t>0’) from the front lot</w:t>
      </w:r>
      <w:r w:rsidRPr="00E87AFA">
        <w:rPr>
          <w:rFonts w:cs="Times New Roman"/>
          <w:color w:val="FF0000"/>
        </w:rPr>
        <w:t xml:space="preserve"> or parcel</w:t>
      </w:r>
      <w:r w:rsidRPr="00E87AFA">
        <w:rPr>
          <w:rFonts w:cs="Times New Roman"/>
          <w:color w:val="0070C0"/>
        </w:rPr>
        <w:t xml:space="preserve"> line.</w:t>
      </w:r>
    </w:p>
    <w:p w14:paraId="28A00DBA" w14:textId="6F2D5DE1" w:rsidR="003B5A0B" w:rsidRPr="00E87AFA" w:rsidRDefault="003B5A0B" w:rsidP="007C507E">
      <w:pPr>
        <w:pStyle w:val="ListParagraph"/>
        <w:numPr>
          <w:ilvl w:val="0"/>
          <w:numId w:val="15"/>
        </w:numPr>
        <w:rPr>
          <w:rFonts w:cs="Times New Roman"/>
          <w:color w:val="0070C0"/>
        </w:rPr>
      </w:pPr>
      <w:r w:rsidRPr="00E87AFA">
        <w:rPr>
          <w:rFonts w:cs="Times New Roman"/>
          <w:color w:val="0070C0"/>
        </w:rPr>
        <w:t>Where the legal property line of the lot</w:t>
      </w:r>
      <w:r w:rsidRPr="00E87AFA">
        <w:rPr>
          <w:rFonts w:cs="Times New Roman"/>
          <w:color w:val="FF0000"/>
        </w:rPr>
        <w:t xml:space="preserve"> or parcel</w:t>
      </w:r>
      <w:r w:rsidRPr="00E87AFA">
        <w:rPr>
          <w:rFonts w:cs="Times New Roman"/>
          <w:color w:val="0070C0"/>
        </w:rPr>
        <w:t xml:space="preserve"> is located within the street pavement or gravel area, the front setback shall be </w:t>
      </w:r>
      <w:r w:rsidR="00D33172">
        <w:rPr>
          <w:rFonts w:cs="Times New Roman"/>
          <w:color w:val="0070C0"/>
        </w:rPr>
        <w:t>forth</w:t>
      </w:r>
      <w:r w:rsidRPr="00E87AFA">
        <w:rPr>
          <w:rFonts w:cs="Times New Roman"/>
          <w:color w:val="0070C0"/>
        </w:rPr>
        <w:t xml:space="preserve"> feet (</w:t>
      </w:r>
      <w:r w:rsidR="00D33172">
        <w:rPr>
          <w:rFonts w:cs="Times New Roman"/>
          <w:color w:val="0070C0"/>
        </w:rPr>
        <w:t>4</w:t>
      </w:r>
      <w:r w:rsidRPr="00E87AFA">
        <w:rPr>
          <w:rFonts w:cs="Times New Roman"/>
          <w:color w:val="0070C0"/>
        </w:rPr>
        <w:t>0’) from the front lot</w:t>
      </w:r>
      <w:r w:rsidRPr="00E87AFA">
        <w:rPr>
          <w:rFonts w:cs="Times New Roman"/>
          <w:color w:val="FF0000"/>
        </w:rPr>
        <w:t xml:space="preserve"> or parcel</w:t>
      </w:r>
      <w:r w:rsidRPr="00E87AFA">
        <w:rPr>
          <w:rFonts w:cs="Times New Roman"/>
          <w:color w:val="0070C0"/>
        </w:rPr>
        <w:t xml:space="preserve"> line.</w:t>
      </w:r>
    </w:p>
    <w:p w14:paraId="1F3B5890" w14:textId="3A7760DF" w:rsidR="003B5A0B" w:rsidRPr="00E87AFA" w:rsidRDefault="003B5A0B" w:rsidP="007C507E">
      <w:pPr>
        <w:pStyle w:val="ListParagraph"/>
        <w:numPr>
          <w:ilvl w:val="0"/>
          <w:numId w:val="15"/>
        </w:numPr>
        <w:rPr>
          <w:rFonts w:cs="Times New Roman"/>
          <w:color w:val="0070C0"/>
        </w:rPr>
      </w:pPr>
      <w:r w:rsidRPr="00E87AFA">
        <w:rPr>
          <w:rFonts w:cs="Times New Roman"/>
          <w:color w:val="0070C0"/>
        </w:rPr>
        <w:t>Where the legal property line of the lot</w:t>
      </w:r>
      <w:r w:rsidRPr="00E87AFA">
        <w:rPr>
          <w:rFonts w:cs="Times New Roman"/>
          <w:color w:val="FF0000"/>
        </w:rPr>
        <w:t xml:space="preserve"> or parcel</w:t>
      </w:r>
      <w:r w:rsidRPr="00E87AFA">
        <w:rPr>
          <w:rFonts w:cs="Times New Roman"/>
          <w:color w:val="0070C0"/>
        </w:rPr>
        <w:t xml:space="preserve"> is located more than </w:t>
      </w:r>
      <w:r w:rsidR="001D3E5F">
        <w:rPr>
          <w:rFonts w:cs="Times New Roman"/>
          <w:color w:val="0070C0"/>
        </w:rPr>
        <w:t xml:space="preserve">ten </w:t>
      </w:r>
      <w:r w:rsidRPr="00E87AFA">
        <w:rPr>
          <w:rFonts w:cs="Times New Roman"/>
          <w:color w:val="0070C0"/>
        </w:rPr>
        <w:t>feet (</w:t>
      </w:r>
      <w:r w:rsidR="001D3E5F">
        <w:rPr>
          <w:rFonts w:cs="Times New Roman"/>
          <w:color w:val="0070C0"/>
        </w:rPr>
        <w:t>1</w:t>
      </w:r>
      <w:r w:rsidRPr="00E87AFA">
        <w:rPr>
          <w:rFonts w:cs="Times New Roman"/>
          <w:color w:val="0070C0"/>
        </w:rPr>
        <w:t xml:space="preserve">0’) from the street pavement or gravel area, the front setback shall be </w:t>
      </w:r>
      <w:r w:rsidR="00D33172">
        <w:rPr>
          <w:rFonts w:cs="Times New Roman"/>
          <w:color w:val="0070C0"/>
        </w:rPr>
        <w:t>twenty</w:t>
      </w:r>
      <w:r w:rsidRPr="00E87AFA">
        <w:rPr>
          <w:rFonts w:cs="Times New Roman"/>
          <w:color w:val="0070C0"/>
        </w:rPr>
        <w:t xml:space="preserve"> feet (</w:t>
      </w:r>
      <w:r w:rsidR="00D33172">
        <w:rPr>
          <w:rFonts w:cs="Times New Roman"/>
          <w:color w:val="0070C0"/>
        </w:rPr>
        <w:t>2</w:t>
      </w:r>
      <w:r w:rsidRPr="00E87AFA">
        <w:rPr>
          <w:rFonts w:cs="Times New Roman"/>
          <w:color w:val="0070C0"/>
        </w:rPr>
        <w:t xml:space="preserve">0’) from the front lot </w:t>
      </w:r>
      <w:r w:rsidRPr="00E87AFA">
        <w:rPr>
          <w:rFonts w:cs="Times New Roman"/>
          <w:color w:val="FF0000"/>
        </w:rPr>
        <w:t xml:space="preserve">or parcel </w:t>
      </w:r>
      <w:r w:rsidRPr="00E87AFA">
        <w:rPr>
          <w:rFonts w:cs="Times New Roman"/>
          <w:color w:val="0070C0"/>
        </w:rPr>
        <w:t>line.</w:t>
      </w:r>
    </w:p>
    <w:p w14:paraId="24384E1E" w14:textId="10CC26A7" w:rsidR="00F03B3B" w:rsidRPr="00E87AFA" w:rsidRDefault="003B5A0B" w:rsidP="007C507E">
      <w:pPr>
        <w:pStyle w:val="ListParagraph"/>
        <w:numPr>
          <w:ilvl w:val="0"/>
          <w:numId w:val="15"/>
        </w:numPr>
        <w:rPr>
          <w:rFonts w:cs="Times New Roman"/>
          <w:color w:val="0070C0"/>
        </w:rPr>
      </w:pPr>
      <w:r w:rsidRPr="00E87AFA">
        <w:rPr>
          <w:rFonts w:cs="Times New Roman"/>
          <w:color w:val="0070C0"/>
        </w:rPr>
        <w:t xml:space="preserve">Where the legal property line of the lot </w:t>
      </w:r>
      <w:r w:rsidRPr="00E87AFA">
        <w:rPr>
          <w:rFonts w:cs="Times New Roman"/>
          <w:color w:val="FF0000"/>
        </w:rPr>
        <w:t xml:space="preserve">or parcel </w:t>
      </w:r>
      <w:r w:rsidRPr="00E87AFA">
        <w:rPr>
          <w:rFonts w:cs="Times New Roman"/>
          <w:color w:val="0070C0"/>
        </w:rPr>
        <w:t xml:space="preserve">line is angular to the roadway and there is less than </w:t>
      </w:r>
      <w:r w:rsidR="00D33172">
        <w:rPr>
          <w:rFonts w:cs="Times New Roman"/>
          <w:color w:val="0070C0"/>
        </w:rPr>
        <w:t>twenty</w:t>
      </w:r>
      <w:r w:rsidRPr="00E87AFA">
        <w:rPr>
          <w:rFonts w:cs="Times New Roman"/>
          <w:color w:val="0070C0"/>
        </w:rPr>
        <w:t xml:space="preserve"> feet (</w:t>
      </w:r>
      <w:r w:rsidR="00D33172">
        <w:rPr>
          <w:rFonts w:cs="Times New Roman"/>
          <w:color w:val="0070C0"/>
        </w:rPr>
        <w:t>2</w:t>
      </w:r>
      <w:r w:rsidRPr="00E87AFA">
        <w:rPr>
          <w:rFonts w:cs="Times New Roman"/>
          <w:color w:val="0070C0"/>
        </w:rPr>
        <w:t xml:space="preserve">0’) between the legal property line and the street pavement or gravel area, then the front setback shall be a minimum of twenty feet (20’) from the nearest point of the street pavement or gravel area.  </w:t>
      </w:r>
    </w:p>
    <w:p w14:paraId="3575735C" w14:textId="093FD5F1" w:rsidR="00F03B3B" w:rsidRPr="00E87AFA" w:rsidRDefault="00F03B3B" w:rsidP="007C507E">
      <w:pPr>
        <w:pStyle w:val="ListParagraph"/>
        <w:numPr>
          <w:ilvl w:val="0"/>
          <w:numId w:val="14"/>
        </w:numPr>
        <w:rPr>
          <w:rFonts w:cs="Times New Roman"/>
          <w:color w:val="0070C0"/>
        </w:rPr>
      </w:pPr>
      <w:r w:rsidRPr="00E87AFA">
        <w:rPr>
          <w:rFonts w:cs="Times New Roman"/>
          <w:color w:val="0070C0"/>
        </w:rPr>
        <w:t>Accessory Buildings</w:t>
      </w:r>
      <w:r w:rsidRPr="00E87AFA">
        <w:rPr>
          <w:rFonts w:cs="Times New Roman"/>
          <w:color w:val="000000"/>
        </w:rPr>
        <w:t xml:space="preserve">: All </w:t>
      </w:r>
      <w:r w:rsidRPr="00E87AFA">
        <w:rPr>
          <w:rFonts w:cs="Times New Roman"/>
          <w:color w:val="0070C0"/>
        </w:rPr>
        <w:t xml:space="preserve">accessory buildings </w:t>
      </w:r>
      <w:r w:rsidRPr="00E87AFA">
        <w:rPr>
          <w:rFonts w:cs="Times New Roman"/>
          <w:color w:val="000000"/>
        </w:rPr>
        <w:t xml:space="preserve">shall be set back not less than </w:t>
      </w:r>
      <w:r w:rsidR="001D3E5F" w:rsidRPr="001D3E5F">
        <w:rPr>
          <w:rFonts w:cs="Times New Roman"/>
          <w:color w:val="0070C0"/>
        </w:rPr>
        <w:t>twenty</w:t>
      </w:r>
      <w:r w:rsidRPr="001D3E5F">
        <w:rPr>
          <w:rFonts w:cs="Times New Roman"/>
          <w:color w:val="0070C0"/>
        </w:rPr>
        <w:t xml:space="preserve"> feet (</w:t>
      </w:r>
      <w:r w:rsidR="001D3E5F">
        <w:rPr>
          <w:rFonts w:cs="Times New Roman"/>
          <w:color w:val="0070C0"/>
        </w:rPr>
        <w:t>20</w:t>
      </w:r>
      <w:r w:rsidRPr="001D3E5F">
        <w:rPr>
          <w:rFonts w:cs="Times New Roman"/>
          <w:color w:val="0070C0"/>
        </w:rPr>
        <w:t>')</w:t>
      </w:r>
      <w:r w:rsidRPr="00E87AFA">
        <w:rPr>
          <w:rFonts w:cs="Times New Roman"/>
          <w:color w:val="000000"/>
        </w:rPr>
        <w:t xml:space="preserve"> to the rear of the closest rear wall line of the main building and not less than twelve feet (12') from any side wall of the main building. </w:t>
      </w:r>
      <w:r w:rsidRPr="00E87AFA">
        <w:rPr>
          <w:rFonts w:cs="Times New Roman"/>
          <w:color w:val="0070C0"/>
        </w:rPr>
        <w:t xml:space="preserve">Accessory buildings </w:t>
      </w:r>
      <w:r w:rsidRPr="00E87AFA">
        <w:rPr>
          <w:rFonts w:cs="Times New Roman"/>
          <w:color w:val="000000"/>
        </w:rPr>
        <w:t>which are located twelve feet (12') or closer to a main building shall be considered as part of the main building. Where no main building exists on a lot</w:t>
      </w:r>
      <w:r w:rsidRPr="00E87AFA">
        <w:rPr>
          <w:rFonts w:cs="Times New Roman"/>
          <w:color w:val="FF0000"/>
        </w:rPr>
        <w:t xml:space="preserve"> or parcel</w:t>
      </w:r>
      <w:r w:rsidRPr="00E87AFA">
        <w:rPr>
          <w:rFonts w:cs="Times New Roman"/>
          <w:color w:val="000000"/>
        </w:rPr>
        <w:t xml:space="preserve">, a detached </w:t>
      </w:r>
      <w:r w:rsidRPr="00E87AFA">
        <w:rPr>
          <w:rFonts w:cs="Times New Roman"/>
          <w:color w:val="0070C0"/>
        </w:rPr>
        <w:t xml:space="preserve">accessory building </w:t>
      </w:r>
      <w:r w:rsidRPr="00E87AFA">
        <w:rPr>
          <w:rFonts w:cs="Times New Roman"/>
          <w:color w:val="000000"/>
        </w:rPr>
        <w:t>shall be set back not less than sixty feet (60') from the front lot line.</w:t>
      </w:r>
    </w:p>
    <w:p w14:paraId="4065579F" w14:textId="77777777" w:rsidR="003B5A0B" w:rsidRPr="00E87AFA" w:rsidRDefault="003B5A0B" w:rsidP="004C315E">
      <w:pPr>
        <w:spacing w:after="0"/>
        <w:ind w:left="360"/>
        <w:rPr>
          <w:rFonts w:ascii="Times New Roman" w:hAnsi="Times New Roman" w:cs="Times New Roman"/>
          <w:color w:val="0070C0"/>
        </w:rPr>
      </w:pPr>
    </w:p>
    <w:p w14:paraId="624764F4" w14:textId="37D50C93" w:rsidR="00B9040C" w:rsidRPr="00E87AFA" w:rsidRDefault="004C385C" w:rsidP="007C507E">
      <w:pPr>
        <w:pStyle w:val="Compact"/>
        <w:numPr>
          <w:ilvl w:val="0"/>
          <w:numId w:val="16"/>
        </w:numPr>
        <w:spacing w:before="0" w:after="0"/>
        <w:rPr>
          <w:rFonts w:ascii="Times New Roman" w:hAnsi="Times New Roman" w:cs="Times New Roman"/>
        </w:rPr>
      </w:pPr>
      <w:r w:rsidRPr="00E87AFA">
        <w:rPr>
          <w:rFonts w:ascii="Times New Roman" w:hAnsi="Times New Roman" w:cs="Times New Roman"/>
        </w:rPr>
        <w:t>Side Setback; Interior Lot</w:t>
      </w:r>
      <w:r w:rsidR="00384D39" w:rsidRPr="00E87AFA">
        <w:rPr>
          <w:rFonts w:ascii="Times New Roman" w:hAnsi="Times New Roman" w:cs="Times New Roman"/>
        </w:rPr>
        <w:t xml:space="preserve"> </w:t>
      </w:r>
      <w:r w:rsidR="00384D39" w:rsidRPr="00E87AFA">
        <w:rPr>
          <w:rFonts w:ascii="Times New Roman" w:hAnsi="Times New Roman" w:cs="Times New Roman"/>
          <w:color w:val="FF0000"/>
        </w:rPr>
        <w:t>or Parcel</w:t>
      </w:r>
      <w:r w:rsidRPr="00E87AFA">
        <w:rPr>
          <w:rFonts w:ascii="Times New Roman" w:hAnsi="Times New Roman" w:cs="Times New Roman"/>
        </w:rPr>
        <w:t>:</w:t>
      </w:r>
    </w:p>
    <w:p w14:paraId="67F8CBAA" w14:textId="6CDAFFD2" w:rsidR="00B9040C" w:rsidRPr="00E87AFA" w:rsidRDefault="004C385C" w:rsidP="007C507E">
      <w:pPr>
        <w:pStyle w:val="Compact"/>
        <w:numPr>
          <w:ilvl w:val="0"/>
          <w:numId w:val="3"/>
        </w:numPr>
        <w:spacing w:before="0" w:after="0"/>
        <w:rPr>
          <w:rFonts w:ascii="Times New Roman" w:hAnsi="Times New Roman" w:cs="Times New Roman"/>
        </w:rPr>
      </w:pPr>
      <w:r w:rsidRPr="00E87AFA">
        <w:rPr>
          <w:rFonts w:ascii="Times New Roman" w:hAnsi="Times New Roman" w:cs="Times New Roman"/>
        </w:rPr>
        <w:t>Main Buildings: All dwellings and other main buildings shall be set back at least</w:t>
      </w:r>
      <w:r w:rsidR="001D3E5F">
        <w:rPr>
          <w:rFonts w:ascii="Times New Roman" w:hAnsi="Times New Roman" w:cs="Times New Roman"/>
        </w:rPr>
        <w:t xml:space="preserve"> </w:t>
      </w:r>
      <w:r w:rsidR="00D33172">
        <w:rPr>
          <w:rFonts w:ascii="Times New Roman" w:hAnsi="Times New Roman" w:cs="Times New Roman"/>
          <w:color w:val="0070C0"/>
        </w:rPr>
        <w:t>twenty</w:t>
      </w:r>
      <w:r w:rsidR="001D3E5F" w:rsidRPr="001D3E5F">
        <w:rPr>
          <w:rFonts w:ascii="Times New Roman" w:hAnsi="Times New Roman" w:cs="Times New Roman"/>
          <w:color w:val="0070C0"/>
        </w:rPr>
        <w:t xml:space="preserve"> </w:t>
      </w:r>
      <w:r w:rsidRPr="001D3E5F">
        <w:rPr>
          <w:rFonts w:ascii="Times New Roman" w:hAnsi="Times New Roman" w:cs="Times New Roman"/>
          <w:color w:val="0070C0"/>
        </w:rPr>
        <w:t>feet (</w:t>
      </w:r>
      <w:r w:rsidR="00D33172">
        <w:rPr>
          <w:rFonts w:ascii="Times New Roman" w:hAnsi="Times New Roman" w:cs="Times New Roman"/>
          <w:color w:val="0070C0"/>
        </w:rPr>
        <w:t>2</w:t>
      </w:r>
      <w:r w:rsidR="001D3E5F" w:rsidRPr="001D3E5F">
        <w:rPr>
          <w:rFonts w:ascii="Times New Roman" w:hAnsi="Times New Roman" w:cs="Times New Roman"/>
          <w:color w:val="0070C0"/>
        </w:rPr>
        <w:t>0</w:t>
      </w:r>
      <w:r w:rsidRPr="001D3E5F">
        <w:rPr>
          <w:rFonts w:ascii="Times New Roman" w:hAnsi="Times New Roman" w:cs="Times New Roman"/>
          <w:color w:val="0070C0"/>
        </w:rPr>
        <w:t xml:space="preserve">') </w:t>
      </w:r>
      <w:r w:rsidRPr="00E87AFA">
        <w:rPr>
          <w:rFonts w:ascii="Times New Roman" w:hAnsi="Times New Roman" w:cs="Times New Roman"/>
        </w:rPr>
        <w:t>from the side lot</w:t>
      </w:r>
      <w:r w:rsidR="00384D39" w:rsidRPr="00E87AFA">
        <w:rPr>
          <w:rFonts w:ascii="Times New Roman" w:hAnsi="Times New Roman" w:cs="Times New Roman"/>
        </w:rPr>
        <w:t xml:space="preserve"> </w:t>
      </w:r>
      <w:r w:rsidR="0070648E" w:rsidRPr="00E87AFA">
        <w:rPr>
          <w:rFonts w:ascii="Times New Roman" w:hAnsi="Times New Roman" w:cs="Times New Roman"/>
          <w:color w:val="FF0000"/>
        </w:rPr>
        <w:t>or parcel</w:t>
      </w:r>
      <w:r w:rsidR="0070648E" w:rsidRPr="00E87AFA">
        <w:rPr>
          <w:rFonts w:ascii="Times New Roman" w:hAnsi="Times New Roman" w:cs="Times New Roman"/>
        </w:rPr>
        <w:t xml:space="preserve"> </w:t>
      </w:r>
      <w:r w:rsidRPr="00E87AFA">
        <w:rPr>
          <w:rFonts w:ascii="Times New Roman" w:hAnsi="Times New Roman" w:cs="Times New Roman"/>
        </w:rPr>
        <w:t>line.</w:t>
      </w:r>
    </w:p>
    <w:p w14:paraId="37090E33" w14:textId="1E1B8623" w:rsidR="004C315E" w:rsidRPr="00E87AFA" w:rsidRDefault="004C385C" w:rsidP="007C507E">
      <w:pPr>
        <w:pStyle w:val="Compact"/>
        <w:numPr>
          <w:ilvl w:val="0"/>
          <w:numId w:val="3"/>
        </w:numPr>
        <w:spacing w:before="0" w:after="0"/>
        <w:rPr>
          <w:rFonts w:ascii="Times New Roman" w:hAnsi="Times New Roman" w:cs="Times New Roman"/>
        </w:rPr>
      </w:pPr>
      <w:r w:rsidRPr="00E87AFA">
        <w:rPr>
          <w:rFonts w:ascii="Times New Roman" w:hAnsi="Times New Roman" w:cs="Times New Roman"/>
        </w:rPr>
        <w:t xml:space="preserve">Accessory Buildings: All accessory buildings shall be set back at least </w:t>
      </w:r>
      <w:r w:rsidR="00D33172">
        <w:rPr>
          <w:rFonts w:ascii="Times New Roman" w:hAnsi="Times New Roman" w:cs="Times New Roman"/>
          <w:color w:val="0070C0"/>
        </w:rPr>
        <w:t>twenty</w:t>
      </w:r>
      <w:r w:rsidR="000F21A7" w:rsidRPr="000F21A7">
        <w:rPr>
          <w:rFonts w:ascii="Times New Roman" w:hAnsi="Times New Roman" w:cs="Times New Roman"/>
          <w:color w:val="0070C0"/>
        </w:rPr>
        <w:t xml:space="preserve"> feet (</w:t>
      </w:r>
      <w:r w:rsidR="00D33172">
        <w:rPr>
          <w:rFonts w:ascii="Times New Roman" w:hAnsi="Times New Roman" w:cs="Times New Roman"/>
          <w:color w:val="0070C0"/>
        </w:rPr>
        <w:t>2</w:t>
      </w:r>
      <w:r w:rsidR="000F21A7" w:rsidRPr="000F21A7">
        <w:rPr>
          <w:rFonts w:ascii="Times New Roman" w:hAnsi="Times New Roman" w:cs="Times New Roman"/>
          <w:color w:val="0070C0"/>
        </w:rPr>
        <w:t>0')</w:t>
      </w:r>
      <w:r w:rsidRPr="00E87AFA">
        <w:rPr>
          <w:rFonts w:ascii="Times New Roman" w:hAnsi="Times New Roman" w:cs="Times New Roman"/>
        </w:rPr>
        <w:t xml:space="preserve"> from the lot</w:t>
      </w:r>
      <w:r w:rsidR="00384D39" w:rsidRPr="00E87AFA">
        <w:rPr>
          <w:rFonts w:ascii="Times New Roman" w:hAnsi="Times New Roman" w:cs="Times New Roman"/>
        </w:rPr>
        <w:t xml:space="preserve"> </w:t>
      </w:r>
      <w:r w:rsidR="0070648E" w:rsidRPr="00E87AFA">
        <w:rPr>
          <w:rFonts w:ascii="Times New Roman" w:hAnsi="Times New Roman" w:cs="Times New Roman"/>
          <w:color w:val="FF0000"/>
        </w:rPr>
        <w:t>or parcel</w:t>
      </w:r>
      <w:r w:rsidR="0070648E" w:rsidRPr="00E87AFA">
        <w:rPr>
          <w:rFonts w:ascii="Times New Roman" w:hAnsi="Times New Roman" w:cs="Times New Roman"/>
        </w:rPr>
        <w:t xml:space="preserve"> </w:t>
      </w:r>
      <w:r w:rsidRPr="00E87AFA">
        <w:rPr>
          <w:rFonts w:ascii="Times New Roman" w:hAnsi="Times New Roman" w:cs="Times New Roman"/>
        </w:rPr>
        <w:t>line</w:t>
      </w:r>
      <w:r w:rsidR="000F21A7">
        <w:rPr>
          <w:rFonts w:ascii="Times New Roman" w:hAnsi="Times New Roman" w:cs="Times New Roman"/>
        </w:rPr>
        <w:t>.</w:t>
      </w:r>
    </w:p>
    <w:p w14:paraId="7AD2540B" w14:textId="77777777" w:rsidR="000F21A7" w:rsidRDefault="000F21A7" w:rsidP="000F21A7">
      <w:pPr>
        <w:pStyle w:val="Compact"/>
        <w:spacing w:before="0" w:after="0"/>
        <w:rPr>
          <w:rFonts w:ascii="Times New Roman" w:hAnsi="Times New Roman" w:cs="Times New Roman"/>
        </w:rPr>
      </w:pPr>
    </w:p>
    <w:p w14:paraId="436EA069" w14:textId="1E0D2F0A" w:rsidR="00B9040C" w:rsidRPr="00E87AFA" w:rsidRDefault="004C385C" w:rsidP="007C507E">
      <w:pPr>
        <w:pStyle w:val="Compact"/>
        <w:numPr>
          <w:ilvl w:val="0"/>
          <w:numId w:val="16"/>
        </w:numPr>
        <w:spacing w:before="0" w:after="0"/>
        <w:rPr>
          <w:rFonts w:ascii="Times New Roman" w:hAnsi="Times New Roman" w:cs="Times New Roman"/>
        </w:rPr>
      </w:pPr>
      <w:r w:rsidRPr="00E87AFA">
        <w:rPr>
          <w:rFonts w:ascii="Times New Roman" w:hAnsi="Times New Roman" w:cs="Times New Roman"/>
        </w:rPr>
        <w:t>Side Setback; Corner Lot</w:t>
      </w:r>
      <w:r w:rsidR="00384D39" w:rsidRPr="00E87AFA">
        <w:rPr>
          <w:rFonts w:ascii="Times New Roman" w:hAnsi="Times New Roman" w:cs="Times New Roman"/>
        </w:rPr>
        <w:t xml:space="preserve"> </w:t>
      </w:r>
      <w:r w:rsidR="00384D39" w:rsidRPr="00E87AFA">
        <w:rPr>
          <w:rFonts w:ascii="Times New Roman" w:hAnsi="Times New Roman" w:cs="Times New Roman"/>
          <w:color w:val="FF0000"/>
        </w:rPr>
        <w:t>or Parcel</w:t>
      </w:r>
      <w:r w:rsidRPr="00E87AFA">
        <w:rPr>
          <w:rFonts w:ascii="Times New Roman" w:hAnsi="Times New Roman" w:cs="Times New Roman"/>
        </w:rPr>
        <w:t>:</w:t>
      </w:r>
    </w:p>
    <w:p w14:paraId="060CAD72" w14:textId="74C52440" w:rsidR="00B9040C" w:rsidRPr="00E87AFA" w:rsidRDefault="004C385C" w:rsidP="007C507E">
      <w:pPr>
        <w:pStyle w:val="Compact"/>
        <w:numPr>
          <w:ilvl w:val="0"/>
          <w:numId w:val="4"/>
        </w:numPr>
        <w:spacing w:before="0" w:after="0"/>
        <w:rPr>
          <w:rFonts w:ascii="Times New Roman" w:hAnsi="Times New Roman" w:cs="Times New Roman"/>
        </w:rPr>
      </w:pPr>
      <w:r w:rsidRPr="00E87AFA">
        <w:rPr>
          <w:rFonts w:ascii="Times New Roman" w:hAnsi="Times New Roman" w:cs="Times New Roman"/>
        </w:rPr>
        <w:t xml:space="preserve">Side Abutting Street: All dwellings and other main and accessory buildings shall be set back at least </w:t>
      </w:r>
      <w:r w:rsidR="000F21A7">
        <w:rPr>
          <w:rFonts w:ascii="Times New Roman" w:hAnsi="Times New Roman" w:cs="Times New Roman"/>
          <w:color w:val="0070C0"/>
        </w:rPr>
        <w:t>fifty feet (50')</w:t>
      </w:r>
      <w:r w:rsidRPr="00E87AFA">
        <w:rPr>
          <w:rFonts w:ascii="Times New Roman" w:hAnsi="Times New Roman" w:cs="Times New Roman"/>
        </w:rPr>
        <w:t xml:space="preserve"> from the side lot</w:t>
      </w:r>
      <w:r w:rsidR="00384D39" w:rsidRPr="00E87AFA">
        <w:rPr>
          <w:rFonts w:ascii="Times New Roman" w:hAnsi="Times New Roman" w:cs="Times New Roman"/>
        </w:rPr>
        <w:t xml:space="preserve"> </w:t>
      </w:r>
      <w:r w:rsidR="00384D39" w:rsidRPr="00E87AFA">
        <w:rPr>
          <w:rFonts w:ascii="Times New Roman" w:hAnsi="Times New Roman" w:cs="Times New Roman"/>
          <w:color w:val="FF0000"/>
        </w:rPr>
        <w:t>or parcel</w:t>
      </w:r>
      <w:r w:rsidRPr="00E87AFA">
        <w:rPr>
          <w:rFonts w:ascii="Times New Roman" w:hAnsi="Times New Roman" w:cs="Times New Roman"/>
        </w:rPr>
        <w:t xml:space="preserve"> line which abuts on a street.</w:t>
      </w:r>
    </w:p>
    <w:p w14:paraId="2F66A4F7" w14:textId="19674323" w:rsidR="00B9040C" w:rsidRPr="00E87AFA" w:rsidRDefault="004C385C" w:rsidP="007C507E">
      <w:pPr>
        <w:pStyle w:val="Compact"/>
        <w:numPr>
          <w:ilvl w:val="0"/>
          <w:numId w:val="4"/>
        </w:numPr>
        <w:spacing w:before="0" w:after="0"/>
        <w:rPr>
          <w:rFonts w:ascii="Times New Roman" w:hAnsi="Times New Roman" w:cs="Times New Roman"/>
        </w:rPr>
      </w:pPr>
      <w:r w:rsidRPr="00E87AFA">
        <w:rPr>
          <w:rFonts w:ascii="Times New Roman" w:hAnsi="Times New Roman" w:cs="Times New Roman"/>
        </w:rPr>
        <w:t>Interior Side: Same as required for interior lots</w:t>
      </w:r>
      <w:r w:rsidR="00384D39" w:rsidRPr="00E87AFA">
        <w:rPr>
          <w:rFonts w:ascii="Times New Roman" w:hAnsi="Times New Roman" w:cs="Times New Roman"/>
        </w:rPr>
        <w:t xml:space="preserve"> </w:t>
      </w:r>
      <w:r w:rsidR="00384D39" w:rsidRPr="00E87AFA">
        <w:rPr>
          <w:rFonts w:ascii="Times New Roman" w:hAnsi="Times New Roman" w:cs="Times New Roman"/>
          <w:color w:val="FF0000"/>
        </w:rPr>
        <w:t>or parcels</w:t>
      </w:r>
      <w:r w:rsidRPr="00E87AFA">
        <w:rPr>
          <w:rFonts w:ascii="Times New Roman" w:hAnsi="Times New Roman" w:cs="Times New Roman"/>
        </w:rPr>
        <w:t>.</w:t>
      </w:r>
    </w:p>
    <w:p w14:paraId="29876644" w14:textId="77777777" w:rsidR="004C315E" w:rsidRPr="00E87AFA" w:rsidRDefault="004C315E" w:rsidP="004C315E">
      <w:pPr>
        <w:pStyle w:val="Compact"/>
        <w:spacing w:before="0" w:after="0"/>
        <w:ind w:left="359"/>
        <w:rPr>
          <w:rFonts w:ascii="Times New Roman" w:hAnsi="Times New Roman" w:cs="Times New Roman"/>
        </w:rPr>
      </w:pPr>
    </w:p>
    <w:p w14:paraId="0FD35433" w14:textId="286902F9" w:rsidR="00B9040C" w:rsidRPr="00E87AFA" w:rsidRDefault="004C385C" w:rsidP="007C507E">
      <w:pPr>
        <w:pStyle w:val="Compact"/>
        <w:numPr>
          <w:ilvl w:val="0"/>
          <w:numId w:val="16"/>
        </w:numPr>
        <w:spacing w:before="0" w:after="0"/>
        <w:rPr>
          <w:rFonts w:ascii="Times New Roman" w:hAnsi="Times New Roman" w:cs="Times New Roman"/>
        </w:rPr>
      </w:pPr>
      <w:r w:rsidRPr="00E87AFA">
        <w:rPr>
          <w:rFonts w:ascii="Times New Roman" w:hAnsi="Times New Roman" w:cs="Times New Roman"/>
        </w:rPr>
        <w:t>Rear Setback; Interior Lot</w:t>
      </w:r>
      <w:r w:rsidR="00384D39" w:rsidRPr="00E87AFA">
        <w:rPr>
          <w:rFonts w:ascii="Times New Roman" w:hAnsi="Times New Roman" w:cs="Times New Roman"/>
        </w:rPr>
        <w:t xml:space="preserve"> </w:t>
      </w:r>
      <w:r w:rsidR="00384D39" w:rsidRPr="00E87AFA">
        <w:rPr>
          <w:rFonts w:ascii="Times New Roman" w:hAnsi="Times New Roman" w:cs="Times New Roman"/>
          <w:color w:val="FF0000"/>
        </w:rPr>
        <w:t>or Parcel</w:t>
      </w:r>
      <w:r w:rsidRPr="00E87AFA">
        <w:rPr>
          <w:rFonts w:ascii="Times New Roman" w:hAnsi="Times New Roman" w:cs="Times New Roman"/>
        </w:rPr>
        <w:t>:</w:t>
      </w:r>
    </w:p>
    <w:p w14:paraId="3951F268" w14:textId="19A147D9" w:rsidR="00B9040C" w:rsidRPr="00E87AFA" w:rsidRDefault="004C385C" w:rsidP="007C507E">
      <w:pPr>
        <w:pStyle w:val="Compact"/>
        <w:numPr>
          <w:ilvl w:val="0"/>
          <w:numId w:val="5"/>
        </w:numPr>
        <w:spacing w:before="0" w:after="0"/>
        <w:rPr>
          <w:rFonts w:ascii="Times New Roman" w:hAnsi="Times New Roman" w:cs="Times New Roman"/>
        </w:rPr>
      </w:pPr>
      <w:r w:rsidRPr="00E87AFA">
        <w:rPr>
          <w:rFonts w:ascii="Times New Roman" w:hAnsi="Times New Roman" w:cs="Times New Roman"/>
        </w:rPr>
        <w:t xml:space="preserve">Main Buildings: All dwellings or other main buildings shall be set back at least </w:t>
      </w:r>
      <w:r w:rsidR="00D33172" w:rsidRPr="00D33172">
        <w:rPr>
          <w:rFonts w:ascii="Times New Roman" w:hAnsi="Times New Roman" w:cs="Times New Roman"/>
          <w:color w:val="0070C0"/>
        </w:rPr>
        <w:t>twenty</w:t>
      </w:r>
      <w:r w:rsidRPr="00D33172">
        <w:rPr>
          <w:rFonts w:ascii="Times New Roman" w:hAnsi="Times New Roman" w:cs="Times New Roman"/>
          <w:color w:val="0070C0"/>
        </w:rPr>
        <w:t xml:space="preserve"> feet (</w:t>
      </w:r>
      <w:r w:rsidR="00D33172">
        <w:rPr>
          <w:rFonts w:ascii="Times New Roman" w:hAnsi="Times New Roman" w:cs="Times New Roman"/>
          <w:color w:val="0070C0"/>
        </w:rPr>
        <w:t>20</w:t>
      </w:r>
      <w:r w:rsidRPr="00D33172">
        <w:rPr>
          <w:rFonts w:ascii="Times New Roman" w:hAnsi="Times New Roman" w:cs="Times New Roman"/>
          <w:color w:val="0070C0"/>
        </w:rPr>
        <w:t>')</w:t>
      </w:r>
      <w:r w:rsidRPr="00E87AFA">
        <w:rPr>
          <w:rFonts w:ascii="Times New Roman" w:hAnsi="Times New Roman" w:cs="Times New Roman"/>
        </w:rPr>
        <w:t xml:space="preserve"> from the rear lot</w:t>
      </w:r>
      <w:r w:rsidR="0020232E" w:rsidRPr="00E87AFA">
        <w:rPr>
          <w:rFonts w:ascii="Times New Roman" w:hAnsi="Times New Roman" w:cs="Times New Roman"/>
        </w:rPr>
        <w:t xml:space="preserve"> </w:t>
      </w:r>
      <w:r w:rsidR="0020232E" w:rsidRPr="00E87AFA">
        <w:rPr>
          <w:rFonts w:ascii="Times New Roman" w:hAnsi="Times New Roman" w:cs="Times New Roman"/>
          <w:color w:val="FF0000"/>
        </w:rPr>
        <w:t>or parcel</w:t>
      </w:r>
      <w:r w:rsidRPr="00E87AFA">
        <w:rPr>
          <w:rFonts w:ascii="Times New Roman" w:hAnsi="Times New Roman" w:cs="Times New Roman"/>
        </w:rPr>
        <w:t xml:space="preserve"> line.</w:t>
      </w:r>
    </w:p>
    <w:p w14:paraId="17CD5D5F" w14:textId="4A6AFC4B" w:rsidR="00B9040C" w:rsidRPr="00E87AFA" w:rsidRDefault="004C385C" w:rsidP="007C507E">
      <w:pPr>
        <w:pStyle w:val="Compact"/>
        <w:numPr>
          <w:ilvl w:val="0"/>
          <w:numId w:val="5"/>
        </w:numPr>
        <w:spacing w:before="0" w:after="0"/>
        <w:rPr>
          <w:rFonts w:ascii="Times New Roman" w:hAnsi="Times New Roman" w:cs="Times New Roman"/>
        </w:rPr>
      </w:pPr>
      <w:r w:rsidRPr="00E87AFA">
        <w:rPr>
          <w:rFonts w:ascii="Times New Roman" w:hAnsi="Times New Roman" w:cs="Times New Roman"/>
        </w:rPr>
        <w:t>Accessory Building: Same as required under side setbacks</w:t>
      </w:r>
      <w:r w:rsidR="0020232E" w:rsidRPr="00E87AFA">
        <w:rPr>
          <w:rFonts w:ascii="Times New Roman" w:hAnsi="Times New Roman" w:cs="Times New Roman"/>
        </w:rPr>
        <w:t xml:space="preserve"> for </w:t>
      </w:r>
      <w:r w:rsidRPr="00E87AFA">
        <w:rPr>
          <w:rFonts w:ascii="Times New Roman" w:hAnsi="Times New Roman" w:cs="Times New Roman"/>
        </w:rPr>
        <w:t>interior lots.</w:t>
      </w:r>
    </w:p>
    <w:p w14:paraId="055DAEED" w14:textId="77777777" w:rsidR="004C315E" w:rsidRPr="00E87AFA" w:rsidRDefault="004C315E" w:rsidP="004C315E">
      <w:pPr>
        <w:pStyle w:val="Compact"/>
        <w:spacing w:before="0" w:after="0"/>
        <w:ind w:left="359"/>
        <w:rPr>
          <w:rFonts w:ascii="Times New Roman" w:hAnsi="Times New Roman" w:cs="Times New Roman"/>
        </w:rPr>
      </w:pPr>
    </w:p>
    <w:p w14:paraId="3C83B3F8" w14:textId="5F087A07" w:rsidR="00B9040C" w:rsidRPr="00E87AFA" w:rsidRDefault="004C385C" w:rsidP="007C507E">
      <w:pPr>
        <w:pStyle w:val="Compact"/>
        <w:numPr>
          <w:ilvl w:val="0"/>
          <w:numId w:val="16"/>
        </w:numPr>
        <w:spacing w:before="0" w:after="0"/>
        <w:rPr>
          <w:rFonts w:ascii="Times New Roman" w:hAnsi="Times New Roman" w:cs="Times New Roman"/>
        </w:rPr>
      </w:pPr>
      <w:r w:rsidRPr="00E87AFA">
        <w:rPr>
          <w:rFonts w:ascii="Times New Roman" w:hAnsi="Times New Roman" w:cs="Times New Roman"/>
        </w:rPr>
        <w:t>Rear Setback; Corner Lot:</w:t>
      </w:r>
    </w:p>
    <w:p w14:paraId="7F83BAF8" w14:textId="77777777" w:rsidR="0020232E" w:rsidRPr="00E87AFA" w:rsidRDefault="004C385C" w:rsidP="007C507E">
      <w:pPr>
        <w:pStyle w:val="Compact"/>
        <w:numPr>
          <w:ilvl w:val="0"/>
          <w:numId w:val="6"/>
        </w:numPr>
        <w:spacing w:before="0" w:after="0"/>
        <w:rPr>
          <w:rFonts w:ascii="Times New Roman" w:hAnsi="Times New Roman" w:cs="Times New Roman"/>
        </w:rPr>
      </w:pPr>
      <w:r w:rsidRPr="00E87AFA">
        <w:rPr>
          <w:rFonts w:ascii="Times New Roman" w:hAnsi="Times New Roman" w:cs="Times New Roman"/>
        </w:rPr>
        <w:t>Main Buildings: All dwellings and other main buildings shall be set back at least thirty feet (30') from the rear lot</w:t>
      </w:r>
      <w:r w:rsidR="0020232E" w:rsidRPr="00E87AFA">
        <w:rPr>
          <w:rFonts w:ascii="Times New Roman" w:hAnsi="Times New Roman" w:cs="Times New Roman"/>
        </w:rPr>
        <w:t xml:space="preserve"> </w:t>
      </w:r>
      <w:r w:rsidR="0020232E" w:rsidRPr="00E87AFA">
        <w:rPr>
          <w:rFonts w:ascii="Times New Roman" w:hAnsi="Times New Roman" w:cs="Times New Roman"/>
          <w:color w:val="FF0000"/>
        </w:rPr>
        <w:t>or parcel</w:t>
      </w:r>
      <w:r w:rsidRPr="00E87AFA">
        <w:rPr>
          <w:rFonts w:ascii="Times New Roman" w:hAnsi="Times New Roman" w:cs="Times New Roman"/>
        </w:rPr>
        <w:t xml:space="preserve"> line, except </w:t>
      </w:r>
    </w:p>
    <w:p w14:paraId="239BFC40" w14:textId="7F1B5ABA" w:rsidR="00B9040C" w:rsidRPr="00E87AFA" w:rsidRDefault="0020232E" w:rsidP="007C507E">
      <w:pPr>
        <w:pStyle w:val="Compact"/>
        <w:numPr>
          <w:ilvl w:val="0"/>
          <w:numId w:val="7"/>
        </w:numPr>
        <w:spacing w:before="0" w:after="0"/>
        <w:rPr>
          <w:rFonts w:ascii="Times New Roman" w:hAnsi="Times New Roman" w:cs="Times New Roman"/>
        </w:rPr>
      </w:pPr>
      <w:r w:rsidRPr="00E87AFA">
        <w:rPr>
          <w:rFonts w:ascii="Times New Roman" w:hAnsi="Times New Roman" w:cs="Times New Roman"/>
        </w:rPr>
        <w:t>W</w:t>
      </w:r>
      <w:r w:rsidR="004C385C" w:rsidRPr="00E87AFA">
        <w:rPr>
          <w:rFonts w:ascii="Times New Roman" w:hAnsi="Times New Roman" w:cs="Times New Roman"/>
        </w:rPr>
        <w:t>here a carport or garage is attached to the rear of the dwelling, the required rear setback for said carport or garage may be reduced to twenty feet (20') or more as measured from the rear lot</w:t>
      </w:r>
      <w:r w:rsidRPr="00E87AFA">
        <w:rPr>
          <w:rFonts w:ascii="Times New Roman" w:hAnsi="Times New Roman" w:cs="Times New Roman"/>
        </w:rPr>
        <w:t xml:space="preserve"> </w:t>
      </w:r>
      <w:r w:rsidRPr="00E87AFA">
        <w:rPr>
          <w:rFonts w:ascii="Times New Roman" w:hAnsi="Times New Roman" w:cs="Times New Roman"/>
          <w:color w:val="FF0000"/>
        </w:rPr>
        <w:t>or parcel</w:t>
      </w:r>
      <w:r w:rsidR="004C385C" w:rsidRPr="00E87AFA">
        <w:rPr>
          <w:rFonts w:ascii="Times New Roman" w:hAnsi="Times New Roman" w:cs="Times New Roman"/>
        </w:rPr>
        <w:t xml:space="preserve"> line to the closest part of the building.</w:t>
      </w:r>
    </w:p>
    <w:p w14:paraId="3DCEDF47" w14:textId="44966E3A" w:rsidR="000F21A7" w:rsidRPr="000F21A7" w:rsidRDefault="004C385C" w:rsidP="007C507E">
      <w:pPr>
        <w:pStyle w:val="Compact"/>
        <w:numPr>
          <w:ilvl w:val="0"/>
          <w:numId w:val="6"/>
        </w:numPr>
        <w:spacing w:before="0" w:after="0"/>
        <w:rPr>
          <w:rFonts w:ascii="Times New Roman" w:hAnsi="Times New Roman" w:cs="Times New Roman"/>
        </w:rPr>
      </w:pPr>
      <w:r w:rsidRPr="00E87AFA">
        <w:rPr>
          <w:rFonts w:ascii="Times New Roman" w:hAnsi="Times New Roman" w:cs="Times New Roman"/>
        </w:rPr>
        <w:t xml:space="preserve">Accessory Building: All accessory buildings shall be set back at least </w:t>
      </w:r>
      <w:r w:rsidR="000F21A7">
        <w:rPr>
          <w:rFonts w:ascii="Times New Roman" w:hAnsi="Times New Roman" w:cs="Times New Roman"/>
          <w:color w:val="0070C0"/>
        </w:rPr>
        <w:t>thirty feet (30')</w:t>
      </w:r>
      <w:r w:rsidRPr="00E87AFA">
        <w:rPr>
          <w:rFonts w:ascii="Times New Roman" w:hAnsi="Times New Roman" w:cs="Times New Roman"/>
        </w:rPr>
        <w:t xml:space="preserve"> from the rear lot</w:t>
      </w:r>
      <w:r w:rsidR="0020232E" w:rsidRPr="00E87AFA">
        <w:rPr>
          <w:rFonts w:ascii="Times New Roman" w:hAnsi="Times New Roman" w:cs="Times New Roman"/>
        </w:rPr>
        <w:t xml:space="preserve"> </w:t>
      </w:r>
      <w:r w:rsidR="0020232E" w:rsidRPr="00E87AFA">
        <w:rPr>
          <w:rFonts w:ascii="Times New Roman" w:hAnsi="Times New Roman" w:cs="Times New Roman"/>
          <w:color w:val="FF0000"/>
        </w:rPr>
        <w:t>or parcel</w:t>
      </w:r>
      <w:r w:rsidRPr="00E87AFA">
        <w:rPr>
          <w:rFonts w:ascii="Times New Roman" w:hAnsi="Times New Roman" w:cs="Times New Roman"/>
        </w:rPr>
        <w:t xml:space="preserve"> line</w:t>
      </w:r>
    </w:p>
    <w:p w14:paraId="26B4C7AF" w14:textId="77777777" w:rsidR="0020232E" w:rsidRPr="00E87AFA" w:rsidRDefault="0020232E" w:rsidP="00EE4FC9">
      <w:pPr>
        <w:pStyle w:val="Compact"/>
        <w:spacing w:before="0" w:after="0"/>
        <w:rPr>
          <w:rFonts w:ascii="Times New Roman" w:hAnsi="Times New Roman" w:cs="Times New Roman"/>
        </w:rPr>
      </w:pPr>
    </w:p>
    <w:p w14:paraId="21E7E444" w14:textId="77777777" w:rsidR="000F21A7" w:rsidRDefault="000F21A7" w:rsidP="00EE4FC9">
      <w:pPr>
        <w:pStyle w:val="Compact"/>
        <w:spacing w:before="0" w:after="0"/>
        <w:rPr>
          <w:rFonts w:ascii="Times New Roman" w:hAnsi="Times New Roman" w:cs="Times New Roman"/>
          <w:b/>
          <w:bCs/>
        </w:rPr>
      </w:pPr>
    </w:p>
    <w:p w14:paraId="339C6F16" w14:textId="5A0F8ED8" w:rsidR="00B9040C" w:rsidRPr="00E87AFA" w:rsidRDefault="004C385C" w:rsidP="00EE4FC9">
      <w:pPr>
        <w:pStyle w:val="Compact"/>
        <w:spacing w:before="0" w:after="0"/>
        <w:rPr>
          <w:rFonts w:ascii="Times New Roman" w:hAnsi="Times New Roman" w:cs="Times New Roman"/>
          <w:b/>
          <w:bCs/>
        </w:rPr>
      </w:pPr>
      <w:r w:rsidRPr="00E87AFA">
        <w:rPr>
          <w:rFonts w:ascii="Times New Roman" w:hAnsi="Times New Roman" w:cs="Times New Roman"/>
          <w:b/>
          <w:bCs/>
        </w:rPr>
        <w:t>10-5-6: HEIGHT OF BUILDINGS:</w:t>
      </w:r>
    </w:p>
    <w:p w14:paraId="09942B9F" w14:textId="582CB87A" w:rsidR="00EE4FC9" w:rsidRPr="00E87AFA" w:rsidRDefault="004C385C" w:rsidP="00EE4FC9">
      <w:pPr>
        <w:tabs>
          <w:tab w:val="left" w:pos="360"/>
          <w:tab w:val="left" w:pos="900"/>
          <w:tab w:val="left" w:pos="1440"/>
        </w:tabs>
        <w:spacing w:after="0"/>
        <w:rPr>
          <w:rFonts w:ascii="Times New Roman" w:hAnsi="Times New Roman" w:cs="Times New Roman"/>
          <w:color w:val="0070C0"/>
        </w:rPr>
      </w:pPr>
      <w:r w:rsidRPr="00E87AFA">
        <w:rPr>
          <w:rFonts w:ascii="Times New Roman" w:hAnsi="Times New Roman" w:cs="Times New Roman"/>
        </w:rPr>
        <w:t xml:space="preserve">The maximum height of </w:t>
      </w:r>
      <w:r w:rsidR="00EE4FC9" w:rsidRPr="00E87AFA">
        <w:rPr>
          <w:rFonts w:ascii="Times New Roman" w:hAnsi="Times New Roman" w:cs="Times New Roman"/>
          <w:color w:val="0070C0"/>
        </w:rPr>
        <w:t>a</w:t>
      </w:r>
      <w:r w:rsidR="001D36CA" w:rsidRPr="00E87AFA">
        <w:rPr>
          <w:rFonts w:ascii="Times New Roman" w:hAnsi="Times New Roman" w:cs="Times New Roman"/>
          <w:color w:val="0070C0"/>
        </w:rPr>
        <w:t xml:space="preserve">ny </w:t>
      </w:r>
      <w:r w:rsidR="00EE4FC9" w:rsidRPr="00E87AFA">
        <w:rPr>
          <w:rFonts w:ascii="Times New Roman" w:hAnsi="Times New Roman" w:cs="Times New Roman"/>
          <w:color w:val="0070C0"/>
        </w:rPr>
        <w:t xml:space="preserve">building shall be measured from finished grade at the front of the </w:t>
      </w:r>
      <w:r w:rsidR="001D36CA" w:rsidRPr="00E87AFA">
        <w:rPr>
          <w:rFonts w:ascii="Times New Roman" w:hAnsi="Times New Roman" w:cs="Times New Roman"/>
          <w:color w:val="0070C0"/>
        </w:rPr>
        <w:t>building</w:t>
      </w:r>
      <w:r w:rsidR="00EE4FC9" w:rsidRPr="00E87AFA">
        <w:rPr>
          <w:rFonts w:ascii="Times New Roman" w:hAnsi="Times New Roman" w:cs="Times New Roman"/>
          <w:color w:val="0070C0"/>
        </w:rPr>
        <w:t xml:space="preserve"> to the highest wall plate.</w:t>
      </w:r>
    </w:p>
    <w:p w14:paraId="145A2C29" w14:textId="77777777" w:rsidR="00EE4FC9" w:rsidRPr="00E87AFA" w:rsidRDefault="00EE4FC9" w:rsidP="00EE4FC9">
      <w:pPr>
        <w:tabs>
          <w:tab w:val="left" w:pos="360"/>
          <w:tab w:val="left" w:pos="900"/>
          <w:tab w:val="left" w:pos="1440"/>
        </w:tabs>
        <w:spacing w:after="0"/>
        <w:rPr>
          <w:rFonts w:ascii="Times New Roman" w:hAnsi="Times New Roman" w:cs="Times New Roman"/>
          <w:color w:val="0070C0"/>
        </w:rPr>
      </w:pPr>
    </w:p>
    <w:p w14:paraId="625CD99D" w14:textId="77777777" w:rsidR="00EE4FC9" w:rsidRPr="00E87AFA" w:rsidRDefault="00EE4FC9" w:rsidP="007C507E">
      <w:pPr>
        <w:pStyle w:val="ListParagraph"/>
        <w:numPr>
          <w:ilvl w:val="0"/>
          <w:numId w:val="9"/>
        </w:numPr>
        <w:tabs>
          <w:tab w:val="left" w:pos="360"/>
          <w:tab w:val="left" w:pos="900"/>
          <w:tab w:val="left" w:pos="1440"/>
        </w:tabs>
        <w:rPr>
          <w:rFonts w:cs="Times New Roman"/>
          <w:color w:val="0070C0"/>
        </w:rPr>
      </w:pPr>
      <w:r w:rsidRPr="00E87AFA">
        <w:rPr>
          <w:rFonts w:cs="Times New Roman"/>
          <w:color w:val="0070C0"/>
        </w:rPr>
        <w:t>The maximum height of a dwelling building shall be as noted below:</w:t>
      </w:r>
    </w:p>
    <w:p w14:paraId="1F154922" w14:textId="0590B3DF" w:rsidR="00EE4FC9" w:rsidRPr="00E87AFA" w:rsidRDefault="00EB2463" w:rsidP="007C507E">
      <w:pPr>
        <w:pStyle w:val="ListParagraph"/>
        <w:numPr>
          <w:ilvl w:val="0"/>
          <w:numId w:val="10"/>
        </w:numPr>
        <w:tabs>
          <w:tab w:val="left" w:pos="360"/>
          <w:tab w:val="left" w:pos="900"/>
          <w:tab w:val="left" w:pos="1440"/>
        </w:tabs>
        <w:rPr>
          <w:rFonts w:cs="Times New Roman"/>
          <w:color w:val="0070C0"/>
        </w:rPr>
      </w:pPr>
      <w:r>
        <w:rPr>
          <w:rFonts w:cs="Times New Roman"/>
          <w:color w:val="0070C0"/>
        </w:rPr>
        <w:t xml:space="preserve"> </w:t>
      </w:r>
      <w:r w:rsidR="00EE4FC9" w:rsidRPr="00E87AFA">
        <w:rPr>
          <w:rFonts w:cs="Times New Roman"/>
          <w:color w:val="0070C0"/>
        </w:rPr>
        <w:t xml:space="preserve">Level lot </w:t>
      </w:r>
      <w:r w:rsidR="00EE4FC9" w:rsidRPr="00E87AFA">
        <w:rPr>
          <w:rFonts w:cs="Times New Roman"/>
          <w:color w:val="FF0000"/>
        </w:rPr>
        <w:t>or parcel</w:t>
      </w:r>
      <w:r w:rsidR="00EE4FC9" w:rsidRPr="00E87AFA">
        <w:rPr>
          <w:rFonts w:cs="Times New Roman"/>
          <w:color w:val="0070C0"/>
        </w:rPr>
        <w:t xml:space="preserve">: </w:t>
      </w:r>
      <w:r w:rsidR="000F21A7">
        <w:rPr>
          <w:rFonts w:cs="Times New Roman"/>
          <w:color w:val="0070C0"/>
        </w:rPr>
        <w:t>Thirty feet (30'</w:t>
      </w:r>
      <w:r w:rsidR="00EE4FC9" w:rsidRPr="00E87AFA">
        <w:rPr>
          <w:rFonts w:cs="Times New Roman"/>
          <w:color w:val="0070C0"/>
        </w:rPr>
        <w:t>).</w:t>
      </w:r>
    </w:p>
    <w:p w14:paraId="0EA362D0" w14:textId="54925B6A" w:rsidR="00EE4FC9" w:rsidRPr="00E87AFA" w:rsidRDefault="00EB2463" w:rsidP="007C507E">
      <w:pPr>
        <w:pStyle w:val="ListParagraph"/>
        <w:numPr>
          <w:ilvl w:val="0"/>
          <w:numId w:val="10"/>
        </w:numPr>
        <w:tabs>
          <w:tab w:val="left" w:pos="360"/>
          <w:tab w:val="left" w:pos="900"/>
          <w:tab w:val="left" w:pos="1440"/>
        </w:tabs>
        <w:rPr>
          <w:rFonts w:cs="Times New Roman"/>
          <w:color w:val="0070C0"/>
        </w:rPr>
      </w:pPr>
      <w:r>
        <w:rPr>
          <w:rFonts w:cs="Times New Roman"/>
          <w:color w:val="0070C0"/>
        </w:rPr>
        <w:t xml:space="preserve"> </w:t>
      </w:r>
      <w:r w:rsidR="00EE4FC9" w:rsidRPr="00E87AFA">
        <w:rPr>
          <w:rFonts w:cs="Times New Roman"/>
          <w:color w:val="0070C0"/>
        </w:rPr>
        <w:t xml:space="preserve">Uneven lot </w:t>
      </w:r>
      <w:r w:rsidR="00EE4FC9" w:rsidRPr="00E87AFA">
        <w:rPr>
          <w:rFonts w:cs="Times New Roman"/>
          <w:color w:val="FF0000"/>
        </w:rPr>
        <w:t>or parcel</w:t>
      </w:r>
      <w:r w:rsidR="00EE4FC9" w:rsidRPr="00E87AFA">
        <w:rPr>
          <w:rFonts w:cs="Times New Roman"/>
          <w:color w:val="0070C0"/>
        </w:rPr>
        <w:t xml:space="preserve">: Where the ground is uneven in height and the ground slopes downward from the front of the dwelling by more than ten feet (10’) to the back of the dwelling the maximum height shall be </w:t>
      </w:r>
      <w:r w:rsidR="000F21A7">
        <w:rPr>
          <w:rFonts w:cs="Times New Roman"/>
          <w:color w:val="0070C0"/>
        </w:rPr>
        <w:t>thirty-three (33'</w:t>
      </w:r>
      <w:r w:rsidR="00EE4FC9" w:rsidRPr="00E87AFA">
        <w:rPr>
          <w:rFonts w:cs="Times New Roman"/>
          <w:color w:val="0070C0"/>
        </w:rPr>
        <w:t>).</w:t>
      </w:r>
    </w:p>
    <w:p w14:paraId="2D1287A7" w14:textId="77777777" w:rsidR="00EE4FC9" w:rsidRPr="00E87AFA" w:rsidRDefault="00EE4FC9" w:rsidP="00EE4FC9">
      <w:pPr>
        <w:tabs>
          <w:tab w:val="left" w:pos="360"/>
          <w:tab w:val="left" w:pos="900"/>
          <w:tab w:val="left" w:pos="1440"/>
        </w:tabs>
        <w:autoSpaceDE w:val="0"/>
        <w:autoSpaceDN w:val="0"/>
        <w:adjustRightInd w:val="0"/>
        <w:spacing w:after="0"/>
        <w:rPr>
          <w:rFonts w:ascii="Times New Roman" w:hAnsi="Times New Roman" w:cs="Times New Roman"/>
          <w:color w:val="000000"/>
        </w:rPr>
      </w:pPr>
    </w:p>
    <w:p w14:paraId="5CCAA067" w14:textId="1316D481" w:rsidR="00EE4FC9" w:rsidRPr="00E87AFA" w:rsidRDefault="00EE4FC9" w:rsidP="001D36CA">
      <w:pPr>
        <w:tabs>
          <w:tab w:val="left" w:pos="360"/>
          <w:tab w:val="left" w:pos="900"/>
          <w:tab w:val="left" w:pos="1440"/>
        </w:tabs>
        <w:autoSpaceDE w:val="0"/>
        <w:autoSpaceDN w:val="0"/>
        <w:adjustRightInd w:val="0"/>
        <w:spacing w:after="0"/>
        <w:rPr>
          <w:rFonts w:ascii="Times New Roman" w:hAnsi="Times New Roman" w:cs="Times New Roman"/>
          <w:b/>
          <w:bCs/>
          <w:color w:val="000000"/>
        </w:rPr>
      </w:pPr>
      <w:r w:rsidRPr="00E87AFA">
        <w:rPr>
          <w:rFonts w:ascii="Times New Roman" w:hAnsi="Times New Roman" w:cs="Times New Roman"/>
          <w:color w:val="0070C0"/>
        </w:rPr>
        <w:t>B.</w:t>
      </w:r>
      <w:r w:rsidRPr="00E87AFA">
        <w:rPr>
          <w:rFonts w:ascii="Times New Roman" w:hAnsi="Times New Roman" w:cs="Times New Roman"/>
          <w:color w:val="0070C0"/>
        </w:rPr>
        <w:tab/>
        <w:t>Minimum height of a dwelling building</w:t>
      </w:r>
      <w:r w:rsidR="001D36CA" w:rsidRPr="00E87AFA">
        <w:rPr>
          <w:rFonts w:ascii="Times New Roman" w:hAnsi="Times New Roman" w:cs="Times New Roman"/>
          <w:color w:val="0070C0"/>
        </w:rPr>
        <w:t xml:space="preserve"> shall not be less than the height required by the applicable building code.</w:t>
      </w:r>
      <w:r w:rsidRPr="00E87AFA">
        <w:rPr>
          <w:rFonts w:ascii="Times New Roman" w:hAnsi="Times New Roman" w:cs="Times New Roman"/>
          <w:color w:val="0070C0"/>
        </w:rPr>
        <w:t xml:space="preserve"> </w:t>
      </w:r>
    </w:p>
    <w:p w14:paraId="64788055" w14:textId="77777777" w:rsidR="00EE4FC9" w:rsidRPr="00E87AFA" w:rsidRDefault="00EE4FC9" w:rsidP="00EE4FC9">
      <w:pPr>
        <w:tabs>
          <w:tab w:val="left" w:pos="360"/>
          <w:tab w:val="left" w:pos="900"/>
          <w:tab w:val="left" w:pos="1440"/>
        </w:tabs>
        <w:autoSpaceDE w:val="0"/>
        <w:autoSpaceDN w:val="0"/>
        <w:adjustRightInd w:val="0"/>
        <w:spacing w:after="0"/>
        <w:rPr>
          <w:rFonts w:ascii="Times New Roman" w:hAnsi="Times New Roman" w:cs="Times New Roman"/>
          <w:color w:val="000000"/>
        </w:rPr>
      </w:pPr>
    </w:p>
    <w:p w14:paraId="7DE032D0" w14:textId="6612077B" w:rsidR="00EE4FC9" w:rsidRPr="00E87AFA" w:rsidRDefault="00EE4FC9" w:rsidP="00EE4FC9">
      <w:pPr>
        <w:tabs>
          <w:tab w:val="left" w:pos="360"/>
          <w:tab w:val="left" w:pos="900"/>
          <w:tab w:val="left" w:pos="1440"/>
        </w:tabs>
        <w:autoSpaceDE w:val="0"/>
        <w:autoSpaceDN w:val="0"/>
        <w:adjustRightInd w:val="0"/>
        <w:spacing w:after="0"/>
        <w:rPr>
          <w:rFonts w:ascii="Times New Roman" w:hAnsi="Times New Roman" w:cs="Times New Roman"/>
          <w:color w:val="0070C0"/>
        </w:rPr>
      </w:pPr>
      <w:r w:rsidRPr="00E87AFA">
        <w:rPr>
          <w:rFonts w:ascii="Times New Roman" w:hAnsi="Times New Roman" w:cs="Times New Roman"/>
          <w:color w:val="0070C0"/>
        </w:rPr>
        <w:t>C.</w:t>
      </w:r>
      <w:r w:rsidRPr="00E87AFA">
        <w:rPr>
          <w:rFonts w:ascii="Times New Roman" w:hAnsi="Times New Roman" w:cs="Times New Roman"/>
          <w:color w:val="0070C0"/>
        </w:rPr>
        <w:tab/>
        <w:t xml:space="preserve">The maximum height of accessory buildings shall be no greater than </w:t>
      </w:r>
      <w:r w:rsidR="000F21A7">
        <w:rPr>
          <w:rFonts w:ascii="Times New Roman" w:hAnsi="Times New Roman" w:cs="Times New Roman"/>
          <w:color w:val="0070C0"/>
        </w:rPr>
        <w:t>forty-five feet (45'</w:t>
      </w:r>
      <w:r w:rsidRPr="00E87AFA">
        <w:rPr>
          <w:rFonts w:ascii="Times New Roman" w:hAnsi="Times New Roman" w:cs="Times New Roman"/>
          <w:color w:val="0070C0"/>
        </w:rPr>
        <w:t>) or two stories, whichever is the higher.</w:t>
      </w:r>
    </w:p>
    <w:p w14:paraId="1D0A5205" w14:textId="77777777" w:rsidR="00EE4FC9" w:rsidRPr="00E87AFA" w:rsidRDefault="00EE4FC9" w:rsidP="00EE4FC9">
      <w:pPr>
        <w:tabs>
          <w:tab w:val="left" w:pos="360"/>
          <w:tab w:val="left" w:pos="900"/>
          <w:tab w:val="left" w:pos="1440"/>
        </w:tabs>
        <w:autoSpaceDE w:val="0"/>
        <w:autoSpaceDN w:val="0"/>
        <w:adjustRightInd w:val="0"/>
        <w:spacing w:after="0"/>
        <w:rPr>
          <w:rFonts w:ascii="Times New Roman" w:hAnsi="Times New Roman" w:cs="Times New Roman"/>
          <w:color w:val="0070C0"/>
        </w:rPr>
      </w:pPr>
    </w:p>
    <w:p w14:paraId="2FF9586B" w14:textId="77777777" w:rsidR="00EE4FC9" w:rsidRPr="00E87AFA" w:rsidRDefault="00EE4FC9" w:rsidP="00EE4FC9">
      <w:pPr>
        <w:tabs>
          <w:tab w:val="left" w:pos="360"/>
          <w:tab w:val="left" w:pos="900"/>
          <w:tab w:val="left" w:pos="1440"/>
        </w:tabs>
        <w:autoSpaceDE w:val="0"/>
        <w:autoSpaceDN w:val="0"/>
        <w:adjustRightInd w:val="0"/>
        <w:spacing w:after="0"/>
        <w:rPr>
          <w:rFonts w:ascii="Times New Roman" w:hAnsi="Times New Roman" w:cs="Times New Roman"/>
          <w:color w:val="0070C0"/>
        </w:rPr>
      </w:pPr>
      <w:r w:rsidRPr="00E87AFA">
        <w:rPr>
          <w:rFonts w:ascii="Times New Roman" w:hAnsi="Times New Roman" w:cs="Times New Roman"/>
          <w:color w:val="0070C0"/>
        </w:rPr>
        <w:t>D.</w:t>
      </w:r>
      <w:r w:rsidRPr="00E87AFA">
        <w:rPr>
          <w:rFonts w:ascii="Times New Roman" w:hAnsi="Times New Roman" w:cs="Times New Roman"/>
          <w:color w:val="0070C0"/>
        </w:rPr>
        <w:tab/>
        <w:t xml:space="preserve"> Additional Height Allowed For Public Buildings:</w:t>
      </w:r>
    </w:p>
    <w:p w14:paraId="0BC1C91B" w14:textId="77777777" w:rsidR="00EE4FC9" w:rsidRPr="00E87AFA" w:rsidRDefault="00EE4FC9" w:rsidP="00EE4FC9">
      <w:pPr>
        <w:tabs>
          <w:tab w:val="left" w:pos="360"/>
          <w:tab w:val="left" w:pos="900"/>
          <w:tab w:val="left" w:pos="1440"/>
        </w:tabs>
        <w:autoSpaceDE w:val="0"/>
        <w:autoSpaceDN w:val="0"/>
        <w:adjustRightInd w:val="0"/>
        <w:spacing w:after="0"/>
        <w:rPr>
          <w:rFonts w:ascii="Times New Roman" w:hAnsi="Times New Roman" w:cs="Times New Roman"/>
          <w:color w:val="0070C0"/>
        </w:rPr>
      </w:pPr>
      <w:r w:rsidRPr="00E87AFA">
        <w:rPr>
          <w:rFonts w:ascii="Times New Roman" w:hAnsi="Times New Roman" w:cs="Times New Roman"/>
          <w:color w:val="0070C0"/>
        </w:rPr>
        <w:t>Public buildings and churches may be erected to any height, provided the building is set back from required building setback lines a distance of at least one foot (1') for each additional foot of building height above the maximum height otherwise permitted in the zone in which the building is located. (Ord. 2012-01, 7-10-2012)</w:t>
      </w:r>
    </w:p>
    <w:p w14:paraId="260A0632" w14:textId="005D48EA" w:rsidR="00B9040C" w:rsidRPr="00E87AFA" w:rsidRDefault="00B9040C" w:rsidP="00EE4FC9">
      <w:pPr>
        <w:pStyle w:val="Compact"/>
        <w:spacing w:before="0" w:after="0"/>
        <w:rPr>
          <w:rFonts w:ascii="Times New Roman" w:hAnsi="Times New Roman" w:cs="Times New Roman"/>
        </w:rPr>
      </w:pPr>
    </w:p>
    <w:p w14:paraId="15C2DF4D" w14:textId="77777777" w:rsidR="0020232E" w:rsidRPr="00E87AFA" w:rsidRDefault="0020232E" w:rsidP="00EE4FC9">
      <w:pPr>
        <w:pStyle w:val="Compact"/>
        <w:spacing w:before="0" w:after="0"/>
        <w:rPr>
          <w:rFonts w:ascii="Times New Roman" w:hAnsi="Times New Roman" w:cs="Times New Roman"/>
        </w:rPr>
      </w:pPr>
    </w:p>
    <w:p w14:paraId="699C7EA8" w14:textId="77777777" w:rsidR="00B9040C" w:rsidRPr="00E87AFA" w:rsidRDefault="004C385C" w:rsidP="00EE4FC9">
      <w:pPr>
        <w:pStyle w:val="Compact"/>
        <w:spacing w:before="0" w:after="0"/>
        <w:rPr>
          <w:rFonts w:ascii="Times New Roman" w:hAnsi="Times New Roman" w:cs="Times New Roman"/>
          <w:b/>
          <w:bCs/>
        </w:rPr>
      </w:pPr>
      <w:r w:rsidRPr="00E87AFA">
        <w:rPr>
          <w:rFonts w:ascii="Times New Roman" w:hAnsi="Times New Roman" w:cs="Times New Roman"/>
          <w:b/>
          <w:bCs/>
        </w:rPr>
        <w:t>10-5-7: SIZE OF DWELLING:</w:t>
      </w:r>
    </w:p>
    <w:p w14:paraId="33B3F2B6" w14:textId="77777777" w:rsidR="00B9040C" w:rsidRPr="00E87AFA" w:rsidRDefault="004C385C" w:rsidP="00EE4FC9">
      <w:pPr>
        <w:pStyle w:val="Compact"/>
        <w:spacing w:before="0" w:after="0"/>
        <w:rPr>
          <w:rFonts w:ascii="Times New Roman" w:hAnsi="Times New Roman" w:cs="Times New Roman"/>
        </w:rPr>
      </w:pPr>
      <w:r w:rsidRPr="00E87AFA">
        <w:rPr>
          <w:rFonts w:ascii="Times New Roman" w:hAnsi="Times New Roman" w:cs="Times New Roman"/>
        </w:rPr>
        <w:t>The ground floor area of any single-family dwelling shall be at least nine hundred (900) square feet of living area exclusive of open porches, carports, garages and similar add ons. (Ord. 2012-01, 7-10-2012)</w:t>
      </w:r>
    </w:p>
    <w:p w14:paraId="1972F760" w14:textId="6FFD397B" w:rsidR="00B9040C" w:rsidRPr="00E87AFA" w:rsidRDefault="00B9040C" w:rsidP="00EE4FC9">
      <w:pPr>
        <w:pStyle w:val="Compact"/>
        <w:spacing w:before="0" w:after="0"/>
        <w:rPr>
          <w:rFonts w:ascii="Times New Roman" w:hAnsi="Times New Roman" w:cs="Times New Roman"/>
        </w:rPr>
      </w:pPr>
    </w:p>
    <w:p w14:paraId="609307D8" w14:textId="77777777" w:rsidR="0020232E" w:rsidRPr="00E87AFA" w:rsidRDefault="0020232E" w:rsidP="00EE4FC9">
      <w:pPr>
        <w:pStyle w:val="Compact"/>
        <w:spacing w:before="0" w:after="0"/>
        <w:rPr>
          <w:rFonts w:ascii="Times New Roman" w:hAnsi="Times New Roman" w:cs="Times New Roman"/>
        </w:rPr>
      </w:pPr>
    </w:p>
    <w:p w14:paraId="6A88EDBF" w14:textId="77777777" w:rsidR="00B9040C" w:rsidRPr="00E87AFA" w:rsidRDefault="004C385C" w:rsidP="00EE4FC9">
      <w:pPr>
        <w:pStyle w:val="Compact"/>
        <w:spacing w:before="0" w:after="0"/>
        <w:rPr>
          <w:rFonts w:ascii="Times New Roman" w:hAnsi="Times New Roman" w:cs="Times New Roman"/>
          <w:b/>
          <w:bCs/>
        </w:rPr>
      </w:pPr>
      <w:r w:rsidRPr="00E87AFA">
        <w:rPr>
          <w:rFonts w:ascii="Times New Roman" w:hAnsi="Times New Roman" w:cs="Times New Roman"/>
          <w:b/>
          <w:bCs/>
        </w:rPr>
        <w:t>10-5-8: WIDTH OF BUILDINGS:</w:t>
      </w:r>
    </w:p>
    <w:p w14:paraId="2215AA5B" w14:textId="6DB8E120" w:rsidR="00B9040C" w:rsidRPr="00E87AFA" w:rsidRDefault="004C385C" w:rsidP="00EE4FC9">
      <w:pPr>
        <w:pStyle w:val="Compact"/>
        <w:spacing w:before="0" w:after="0"/>
        <w:rPr>
          <w:rFonts w:ascii="Times New Roman" w:hAnsi="Times New Roman" w:cs="Times New Roman"/>
        </w:rPr>
      </w:pPr>
      <w:r w:rsidRPr="00E87AFA">
        <w:rPr>
          <w:rFonts w:ascii="Times New Roman" w:hAnsi="Times New Roman" w:cs="Times New Roman"/>
        </w:rPr>
        <w:lastRenderedPageBreak/>
        <w:t>The total length or total width of any dwelling or church shall be at least fourteen feet (14'), as measured from outside wall to outside wall, exclusive of any carport, garage, shed or similar add on. (Ord. 2012-01, 7-10-2012)</w:t>
      </w:r>
    </w:p>
    <w:p w14:paraId="3435231A" w14:textId="03A0C58F" w:rsidR="00B9040C" w:rsidRPr="00E87AFA" w:rsidRDefault="00B9040C" w:rsidP="00EE4FC9">
      <w:pPr>
        <w:pStyle w:val="Compact"/>
        <w:spacing w:before="0" w:after="0"/>
        <w:rPr>
          <w:rFonts w:ascii="Times New Roman" w:hAnsi="Times New Roman" w:cs="Times New Roman"/>
        </w:rPr>
      </w:pPr>
    </w:p>
    <w:p w14:paraId="49C7BB7E" w14:textId="77777777" w:rsidR="0020232E" w:rsidRPr="00E87AFA" w:rsidRDefault="0020232E" w:rsidP="00EE4FC9">
      <w:pPr>
        <w:pStyle w:val="Compact"/>
        <w:spacing w:before="0" w:after="0"/>
        <w:rPr>
          <w:rFonts w:ascii="Times New Roman" w:hAnsi="Times New Roman" w:cs="Times New Roman"/>
        </w:rPr>
      </w:pPr>
    </w:p>
    <w:p w14:paraId="75905F34" w14:textId="1AA424CE" w:rsidR="00B9040C" w:rsidRPr="00E87AFA" w:rsidRDefault="004C385C" w:rsidP="00EE4FC9">
      <w:pPr>
        <w:pStyle w:val="Compact"/>
        <w:spacing w:before="0" w:after="0"/>
        <w:rPr>
          <w:rFonts w:ascii="Times New Roman" w:hAnsi="Times New Roman" w:cs="Times New Roman"/>
          <w:b/>
          <w:bCs/>
        </w:rPr>
      </w:pPr>
      <w:r w:rsidRPr="00E87AFA">
        <w:rPr>
          <w:rFonts w:ascii="Times New Roman" w:hAnsi="Times New Roman" w:cs="Times New Roman"/>
          <w:b/>
          <w:bCs/>
        </w:rPr>
        <w:t xml:space="preserve">10-5-9: YARD SPACE FOR ONE </w:t>
      </w:r>
      <w:r w:rsidR="002C6BB0" w:rsidRPr="00E87AFA">
        <w:rPr>
          <w:rFonts w:ascii="Times New Roman" w:hAnsi="Times New Roman" w:cs="Times New Roman"/>
          <w:b/>
          <w:bCs/>
          <w:color w:val="0070C0"/>
        </w:rPr>
        <w:t xml:space="preserve">MAIN </w:t>
      </w:r>
      <w:r w:rsidRPr="00E87AFA">
        <w:rPr>
          <w:rFonts w:ascii="Times New Roman" w:hAnsi="Times New Roman" w:cs="Times New Roman"/>
          <w:b/>
          <w:bCs/>
        </w:rPr>
        <w:t>BUILDING ONLY:</w:t>
      </w:r>
    </w:p>
    <w:p w14:paraId="3EA14806" w14:textId="1688937F" w:rsidR="00B9040C" w:rsidRPr="00E87AFA" w:rsidRDefault="004C385C" w:rsidP="00EE4FC9">
      <w:pPr>
        <w:pStyle w:val="Compact"/>
        <w:spacing w:before="0" w:after="0"/>
        <w:rPr>
          <w:rFonts w:ascii="Times New Roman" w:hAnsi="Times New Roman" w:cs="Times New Roman"/>
        </w:rPr>
      </w:pPr>
      <w:r w:rsidRPr="00E87AFA">
        <w:rPr>
          <w:rFonts w:ascii="Times New Roman" w:hAnsi="Times New Roman" w:cs="Times New Roman"/>
        </w:rPr>
        <w:t xml:space="preserve">No required yard or other open space around an existing building, or which is hereafter provided around any building, which is needed to comply with the provisions of this title, shall be considered as providing a yard or open space for any other building; nor shall any yard or other required open space on an adjoining lot </w:t>
      </w:r>
      <w:r w:rsidR="002C6BB0" w:rsidRPr="00E87AFA">
        <w:rPr>
          <w:rFonts w:ascii="Times New Roman" w:hAnsi="Times New Roman" w:cs="Times New Roman"/>
          <w:color w:val="FF0000"/>
        </w:rPr>
        <w:t>or parcel</w:t>
      </w:r>
      <w:r w:rsidR="002C6BB0" w:rsidRPr="00E87AFA">
        <w:rPr>
          <w:rFonts w:ascii="Times New Roman" w:hAnsi="Times New Roman" w:cs="Times New Roman"/>
        </w:rPr>
        <w:t xml:space="preserve"> </w:t>
      </w:r>
      <w:r w:rsidRPr="00E87AFA">
        <w:rPr>
          <w:rFonts w:ascii="Times New Roman" w:hAnsi="Times New Roman" w:cs="Times New Roman"/>
        </w:rPr>
        <w:t xml:space="preserve">be considered as providing the yard or open space on the lot </w:t>
      </w:r>
      <w:r w:rsidR="002C6BB0" w:rsidRPr="00E87AFA">
        <w:rPr>
          <w:rFonts w:ascii="Times New Roman" w:hAnsi="Times New Roman" w:cs="Times New Roman"/>
          <w:color w:val="FF0000"/>
        </w:rPr>
        <w:t>or parcel</w:t>
      </w:r>
      <w:r w:rsidR="002C6BB0" w:rsidRPr="00E87AFA">
        <w:rPr>
          <w:rFonts w:ascii="Times New Roman" w:hAnsi="Times New Roman" w:cs="Times New Roman"/>
        </w:rPr>
        <w:t xml:space="preserve"> </w:t>
      </w:r>
      <w:r w:rsidRPr="00E87AFA">
        <w:rPr>
          <w:rFonts w:ascii="Times New Roman" w:hAnsi="Times New Roman" w:cs="Times New Roman"/>
        </w:rPr>
        <w:t>whereon a building is to be erected or established. (Ord. 2012-01, 7-10-2012)</w:t>
      </w:r>
    </w:p>
    <w:p w14:paraId="4C54EB04" w14:textId="0E70A1A0" w:rsidR="00B9040C" w:rsidRPr="00E87AFA" w:rsidRDefault="00B9040C" w:rsidP="00EE4FC9">
      <w:pPr>
        <w:pStyle w:val="Compact"/>
        <w:spacing w:before="0" w:after="0"/>
        <w:rPr>
          <w:rFonts w:ascii="Times New Roman" w:hAnsi="Times New Roman" w:cs="Times New Roman"/>
        </w:rPr>
      </w:pPr>
    </w:p>
    <w:p w14:paraId="11F52A3B" w14:textId="77777777" w:rsidR="0020232E" w:rsidRPr="00E87AFA" w:rsidRDefault="0020232E" w:rsidP="00EE4FC9">
      <w:pPr>
        <w:pStyle w:val="Compact"/>
        <w:spacing w:before="0" w:after="0"/>
        <w:rPr>
          <w:rFonts w:ascii="Times New Roman" w:hAnsi="Times New Roman" w:cs="Times New Roman"/>
        </w:rPr>
      </w:pPr>
    </w:p>
    <w:p w14:paraId="70C8D450" w14:textId="7F23F412" w:rsidR="00B9040C" w:rsidRPr="00E87AFA" w:rsidRDefault="004C385C" w:rsidP="00EE4FC9">
      <w:pPr>
        <w:pStyle w:val="Compact"/>
        <w:spacing w:before="0" w:after="0"/>
        <w:rPr>
          <w:rFonts w:ascii="Times New Roman" w:hAnsi="Times New Roman" w:cs="Times New Roman"/>
          <w:b/>
          <w:bCs/>
        </w:rPr>
      </w:pPr>
      <w:r w:rsidRPr="00E87AFA">
        <w:rPr>
          <w:rFonts w:ascii="Times New Roman" w:hAnsi="Times New Roman" w:cs="Times New Roman"/>
          <w:b/>
          <w:bCs/>
        </w:rPr>
        <w:t xml:space="preserve">10-5-10: EVERY DWELLING TO BE ON </w:t>
      </w:r>
      <w:r w:rsidR="002C6BB0" w:rsidRPr="00E87AFA">
        <w:rPr>
          <w:rFonts w:ascii="Times New Roman" w:hAnsi="Times New Roman" w:cs="Times New Roman"/>
          <w:b/>
          <w:bCs/>
        </w:rPr>
        <w:t>A</w:t>
      </w:r>
      <w:r w:rsidRPr="00E87AFA">
        <w:rPr>
          <w:rFonts w:ascii="Times New Roman" w:hAnsi="Times New Roman" w:cs="Times New Roman"/>
          <w:b/>
          <w:bCs/>
        </w:rPr>
        <w:t xml:space="preserve"> LOT</w:t>
      </w:r>
      <w:r w:rsidR="002C6BB0" w:rsidRPr="00E87AFA">
        <w:rPr>
          <w:rFonts w:ascii="Times New Roman" w:hAnsi="Times New Roman" w:cs="Times New Roman"/>
          <w:b/>
          <w:bCs/>
        </w:rPr>
        <w:t xml:space="preserve"> </w:t>
      </w:r>
      <w:r w:rsidR="002C6BB0" w:rsidRPr="00E87AFA">
        <w:rPr>
          <w:rFonts w:ascii="Times New Roman" w:hAnsi="Times New Roman" w:cs="Times New Roman"/>
          <w:color w:val="FF0000"/>
        </w:rPr>
        <w:t>OR PARCEL</w:t>
      </w:r>
      <w:r w:rsidRPr="00E87AFA">
        <w:rPr>
          <w:rFonts w:ascii="Times New Roman" w:hAnsi="Times New Roman" w:cs="Times New Roman"/>
          <w:b/>
          <w:bCs/>
        </w:rPr>
        <w:t>:</w:t>
      </w:r>
    </w:p>
    <w:p w14:paraId="252533E3" w14:textId="703F356B" w:rsidR="00B9040C" w:rsidRPr="00E87AFA" w:rsidRDefault="004C385C" w:rsidP="00EE4FC9">
      <w:pPr>
        <w:pStyle w:val="Compact"/>
        <w:spacing w:before="0" w:after="0"/>
        <w:rPr>
          <w:rFonts w:ascii="Times New Roman" w:hAnsi="Times New Roman" w:cs="Times New Roman"/>
        </w:rPr>
      </w:pPr>
      <w:r w:rsidRPr="00E87AFA">
        <w:rPr>
          <w:rFonts w:ascii="Times New Roman" w:hAnsi="Times New Roman" w:cs="Times New Roman"/>
        </w:rPr>
        <w:t xml:space="preserve">Only one building which contains a dwelling shall be located and maintained on a </w:t>
      </w:r>
      <w:r w:rsidRPr="00E87AFA">
        <w:rPr>
          <w:rFonts w:ascii="Times New Roman" w:hAnsi="Times New Roman" w:cs="Times New Roman"/>
          <w:strike/>
        </w:rPr>
        <w:t>"zoning lot"</w:t>
      </w:r>
      <w:r w:rsidRPr="00E87AFA">
        <w:rPr>
          <w:rFonts w:ascii="Times New Roman" w:hAnsi="Times New Roman" w:cs="Times New Roman"/>
        </w:rPr>
        <w:t xml:space="preserve"> </w:t>
      </w:r>
      <w:r w:rsidR="002C6BB0" w:rsidRPr="00E87AFA">
        <w:rPr>
          <w:rFonts w:ascii="Times New Roman" w:hAnsi="Times New Roman" w:cs="Times New Roman"/>
          <w:color w:val="0070C0"/>
        </w:rPr>
        <w:t xml:space="preserve">lot </w:t>
      </w:r>
      <w:r w:rsidR="002C6BB0" w:rsidRPr="00E87AFA">
        <w:rPr>
          <w:rFonts w:ascii="Times New Roman" w:hAnsi="Times New Roman" w:cs="Times New Roman"/>
          <w:color w:val="FF0000"/>
        </w:rPr>
        <w:t>or parcel</w:t>
      </w:r>
      <w:r w:rsidR="002C6BB0" w:rsidRPr="00E87AFA">
        <w:rPr>
          <w:rFonts w:ascii="Times New Roman" w:hAnsi="Times New Roman" w:cs="Times New Roman"/>
        </w:rPr>
        <w:t xml:space="preserve"> </w:t>
      </w:r>
      <w:r w:rsidRPr="00E87AFA">
        <w:rPr>
          <w:rFonts w:ascii="Times New Roman" w:hAnsi="Times New Roman" w:cs="Times New Roman"/>
        </w:rPr>
        <w:t xml:space="preserve">as defined in this title, except </w:t>
      </w:r>
      <w:r w:rsidR="007A3589" w:rsidRPr="007A3589">
        <w:rPr>
          <w:rFonts w:ascii="Times New Roman" w:hAnsi="Times New Roman" w:cs="Times New Roman"/>
          <w:color w:val="0070C0"/>
        </w:rPr>
        <w:t>bunkhouses and</w:t>
      </w:r>
      <w:r w:rsidR="007A3589">
        <w:rPr>
          <w:rFonts w:ascii="Times New Roman" w:hAnsi="Times New Roman" w:cs="Times New Roman"/>
        </w:rPr>
        <w:t xml:space="preserve"> </w:t>
      </w:r>
      <w:r w:rsidRPr="00E87AFA">
        <w:rPr>
          <w:rFonts w:ascii="Times New Roman" w:hAnsi="Times New Roman" w:cs="Times New Roman"/>
        </w:rPr>
        <w:t>dwellings within a mobile home park</w:t>
      </w:r>
      <w:r w:rsidR="007A3589">
        <w:rPr>
          <w:rFonts w:ascii="Times New Roman" w:hAnsi="Times New Roman" w:cs="Times New Roman"/>
        </w:rPr>
        <w:t xml:space="preserve"> </w:t>
      </w:r>
      <w:r w:rsidRPr="00E87AFA">
        <w:rPr>
          <w:rFonts w:ascii="Times New Roman" w:hAnsi="Times New Roman" w:cs="Times New Roman"/>
        </w:rPr>
        <w:t>or other large scale development. (Ord. 2012-01, 7-10-2012)</w:t>
      </w:r>
    </w:p>
    <w:p w14:paraId="43902DD2" w14:textId="0D3ABC97" w:rsidR="002C6BB0" w:rsidRPr="00E87AFA" w:rsidRDefault="002C6BB0" w:rsidP="00EE4FC9">
      <w:pPr>
        <w:pStyle w:val="Compact"/>
        <w:spacing w:before="0" w:after="0"/>
        <w:rPr>
          <w:rFonts w:ascii="Times New Roman" w:hAnsi="Times New Roman" w:cs="Times New Roman"/>
        </w:rPr>
      </w:pPr>
    </w:p>
    <w:p w14:paraId="2161A488" w14:textId="77777777" w:rsidR="002C6BB0" w:rsidRPr="00E87AFA" w:rsidRDefault="002C6BB0" w:rsidP="00EE4FC9">
      <w:pPr>
        <w:pStyle w:val="Compact"/>
        <w:spacing w:before="0" w:after="0"/>
        <w:rPr>
          <w:rFonts w:ascii="Times New Roman" w:hAnsi="Times New Roman" w:cs="Times New Roman"/>
        </w:rPr>
      </w:pPr>
    </w:p>
    <w:p w14:paraId="1F44446A" w14:textId="77777777" w:rsidR="00B9040C" w:rsidRPr="00E87AFA" w:rsidRDefault="004C385C" w:rsidP="00EE4FC9">
      <w:pPr>
        <w:pStyle w:val="Compact"/>
        <w:spacing w:before="0" w:after="0"/>
        <w:rPr>
          <w:rFonts w:ascii="Times New Roman" w:hAnsi="Times New Roman" w:cs="Times New Roman"/>
          <w:b/>
          <w:bCs/>
        </w:rPr>
      </w:pPr>
      <w:r w:rsidRPr="00E87AFA">
        <w:rPr>
          <w:rFonts w:ascii="Times New Roman" w:hAnsi="Times New Roman" w:cs="Times New Roman"/>
          <w:b/>
          <w:bCs/>
        </w:rPr>
        <w:t>10-5-11: SALE OR LEASE OF REQUIRED SPACE PROHIBITED:</w:t>
      </w:r>
    </w:p>
    <w:p w14:paraId="7DC4DDAC" w14:textId="77777777" w:rsidR="00EE4FC9" w:rsidRPr="00E87AFA" w:rsidRDefault="00EE4FC9" w:rsidP="00EE4FC9">
      <w:pPr>
        <w:tabs>
          <w:tab w:val="left" w:pos="360"/>
          <w:tab w:val="left" w:pos="900"/>
          <w:tab w:val="left" w:pos="1440"/>
        </w:tabs>
        <w:autoSpaceDE w:val="0"/>
        <w:autoSpaceDN w:val="0"/>
        <w:adjustRightInd w:val="0"/>
        <w:spacing w:after="0"/>
        <w:rPr>
          <w:rFonts w:ascii="Times New Roman" w:hAnsi="Times New Roman" w:cs="Times New Roman"/>
          <w:color w:val="000000"/>
        </w:rPr>
      </w:pPr>
      <w:r w:rsidRPr="00E87AFA">
        <w:rPr>
          <w:rFonts w:ascii="Times New Roman" w:hAnsi="Times New Roman" w:cs="Times New Roman"/>
          <w:color w:val="000000"/>
        </w:rPr>
        <w:t xml:space="preserve">No space needed to meet the width, yard, area, coverage, </w:t>
      </w:r>
      <w:r w:rsidRPr="00E87AFA">
        <w:rPr>
          <w:rFonts w:ascii="Times New Roman" w:hAnsi="Times New Roman" w:cs="Times New Roman"/>
          <w:color w:val="0070C0"/>
        </w:rPr>
        <w:t>parking,</w:t>
      </w:r>
      <w:r w:rsidRPr="00E87AFA">
        <w:rPr>
          <w:rFonts w:ascii="Times New Roman" w:hAnsi="Times New Roman" w:cs="Times New Roman"/>
          <w:color w:val="000000"/>
        </w:rPr>
        <w:t xml:space="preserve"> or other requirements of this title for a lot, </w:t>
      </w:r>
      <w:r w:rsidRPr="00E87AFA">
        <w:rPr>
          <w:rFonts w:ascii="Times New Roman" w:hAnsi="Times New Roman" w:cs="Times New Roman"/>
          <w:color w:val="FF0000"/>
        </w:rPr>
        <w:t>parcel,</w:t>
      </w:r>
      <w:r w:rsidRPr="00E87AFA">
        <w:rPr>
          <w:rFonts w:ascii="Times New Roman" w:hAnsi="Times New Roman" w:cs="Times New Roman"/>
          <w:color w:val="000000"/>
        </w:rPr>
        <w:t xml:space="preserve"> or building may be sold or leased apart from such lot</w:t>
      </w:r>
      <w:r w:rsidRPr="00E87AFA">
        <w:rPr>
          <w:rFonts w:ascii="Times New Roman" w:hAnsi="Times New Roman" w:cs="Times New Roman"/>
          <w:color w:val="FF0000"/>
        </w:rPr>
        <w:t xml:space="preserve">, parcel, </w:t>
      </w:r>
      <w:r w:rsidRPr="00E87AFA">
        <w:rPr>
          <w:rFonts w:ascii="Times New Roman" w:hAnsi="Times New Roman" w:cs="Times New Roman"/>
          <w:color w:val="000000"/>
        </w:rPr>
        <w:t>or building unless other space so complying is provided. (Ord. 2012-01, 7-10-2012)</w:t>
      </w:r>
    </w:p>
    <w:p w14:paraId="61C5171D" w14:textId="1B3FE96F" w:rsidR="00B9040C" w:rsidRPr="00E87AFA" w:rsidRDefault="00B9040C" w:rsidP="00EE4FC9">
      <w:pPr>
        <w:pStyle w:val="Compact"/>
        <w:spacing w:before="0" w:after="0"/>
        <w:rPr>
          <w:rFonts w:ascii="Times New Roman" w:hAnsi="Times New Roman" w:cs="Times New Roman"/>
        </w:rPr>
      </w:pPr>
    </w:p>
    <w:p w14:paraId="7DEAFC39" w14:textId="77777777" w:rsidR="004C315E" w:rsidRPr="00E87AFA" w:rsidRDefault="004C315E" w:rsidP="00EE4FC9">
      <w:pPr>
        <w:pStyle w:val="Compact"/>
        <w:spacing w:before="0" w:after="0"/>
        <w:rPr>
          <w:rFonts w:ascii="Times New Roman" w:hAnsi="Times New Roman" w:cs="Times New Roman"/>
        </w:rPr>
      </w:pPr>
    </w:p>
    <w:p w14:paraId="61149D1C" w14:textId="77777777" w:rsidR="00B9040C" w:rsidRPr="00E87AFA" w:rsidRDefault="004C385C" w:rsidP="00EE4FC9">
      <w:pPr>
        <w:pStyle w:val="Compact"/>
        <w:spacing w:before="0" w:after="0"/>
        <w:rPr>
          <w:rFonts w:ascii="Times New Roman" w:hAnsi="Times New Roman" w:cs="Times New Roman"/>
          <w:b/>
          <w:bCs/>
        </w:rPr>
      </w:pPr>
      <w:r w:rsidRPr="00E87AFA">
        <w:rPr>
          <w:rFonts w:ascii="Times New Roman" w:hAnsi="Times New Roman" w:cs="Times New Roman"/>
          <w:b/>
          <w:bCs/>
        </w:rPr>
        <w:t>10-5-12: YARDS TO BE UNOBSTRUCTED; EXCEPTIONS:</w:t>
      </w:r>
    </w:p>
    <w:p w14:paraId="52C19D3B" w14:textId="77777777" w:rsidR="00EE4FC9" w:rsidRPr="00E87AFA" w:rsidRDefault="00EE4FC9" w:rsidP="00EE4FC9">
      <w:pPr>
        <w:tabs>
          <w:tab w:val="left" w:pos="360"/>
          <w:tab w:val="left" w:pos="900"/>
          <w:tab w:val="left" w:pos="1440"/>
        </w:tabs>
        <w:autoSpaceDE w:val="0"/>
        <w:autoSpaceDN w:val="0"/>
        <w:adjustRightInd w:val="0"/>
        <w:spacing w:after="0"/>
        <w:rPr>
          <w:rFonts w:ascii="Times New Roman" w:hAnsi="Times New Roman" w:cs="Times New Roman"/>
          <w:color w:val="FF0000"/>
        </w:rPr>
      </w:pPr>
      <w:r w:rsidRPr="00E87AFA">
        <w:rPr>
          <w:rFonts w:ascii="Times New Roman" w:hAnsi="Times New Roman" w:cs="Times New Roman"/>
          <w:color w:val="000000"/>
        </w:rPr>
        <w:t xml:space="preserve">Every part of a required yard shall be open to the sky and unobstructed </w:t>
      </w:r>
      <w:r w:rsidRPr="00E87AFA">
        <w:rPr>
          <w:rFonts w:ascii="Times New Roman" w:hAnsi="Times New Roman" w:cs="Times New Roman"/>
          <w:color w:val="0070C0"/>
        </w:rPr>
        <w:t>except:</w:t>
      </w:r>
    </w:p>
    <w:p w14:paraId="3956D3A7" w14:textId="77777777" w:rsidR="00EE4FC9" w:rsidRPr="00E87AFA" w:rsidRDefault="00EE4FC9" w:rsidP="007C507E">
      <w:pPr>
        <w:pStyle w:val="ListParagraph"/>
        <w:numPr>
          <w:ilvl w:val="0"/>
          <w:numId w:val="8"/>
        </w:numPr>
        <w:tabs>
          <w:tab w:val="left" w:pos="360"/>
          <w:tab w:val="left" w:pos="900"/>
          <w:tab w:val="left" w:pos="1440"/>
        </w:tabs>
        <w:autoSpaceDE w:val="0"/>
        <w:autoSpaceDN w:val="0"/>
        <w:adjustRightInd w:val="0"/>
        <w:rPr>
          <w:rFonts w:cs="Times New Roman"/>
          <w:color w:val="0070C0"/>
        </w:rPr>
      </w:pPr>
      <w:r w:rsidRPr="00E87AFA">
        <w:rPr>
          <w:rFonts w:cs="Times New Roman"/>
          <w:color w:val="0070C0"/>
        </w:rPr>
        <w:t xml:space="preserve">Permitted accessory buildings, and </w:t>
      </w:r>
    </w:p>
    <w:p w14:paraId="53028077" w14:textId="77777777" w:rsidR="00EE4FC9" w:rsidRPr="00E87AFA" w:rsidRDefault="00EE4FC9" w:rsidP="00EE4FC9">
      <w:pPr>
        <w:tabs>
          <w:tab w:val="left" w:pos="360"/>
          <w:tab w:val="left" w:pos="900"/>
          <w:tab w:val="left" w:pos="1440"/>
        </w:tabs>
        <w:autoSpaceDE w:val="0"/>
        <w:autoSpaceDN w:val="0"/>
        <w:adjustRightInd w:val="0"/>
        <w:spacing w:after="0"/>
        <w:rPr>
          <w:rFonts w:ascii="Times New Roman" w:hAnsi="Times New Roman" w:cs="Times New Roman"/>
          <w:color w:val="0070C0"/>
        </w:rPr>
      </w:pPr>
    </w:p>
    <w:p w14:paraId="114C178E" w14:textId="5B36E4B8" w:rsidR="00EE4FC9" w:rsidRPr="00972F1D" w:rsidRDefault="00EE4FC9" w:rsidP="007C507E">
      <w:pPr>
        <w:pStyle w:val="ListParagraph"/>
        <w:numPr>
          <w:ilvl w:val="0"/>
          <w:numId w:val="8"/>
        </w:numPr>
        <w:tabs>
          <w:tab w:val="left" w:pos="360"/>
          <w:tab w:val="left" w:pos="900"/>
          <w:tab w:val="left" w:pos="1440"/>
        </w:tabs>
        <w:autoSpaceDE w:val="0"/>
        <w:autoSpaceDN w:val="0"/>
        <w:adjustRightInd w:val="0"/>
        <w:rPr>
          <w:rFonts w:cs="Times New Roman"/>
        </w:rPr>
      </w:pPr>
      <w:r w:rsidRPr="00972F1D">
        <w:rPr>
          <w:rFonts w:cs="Times New Roman"/>
          <w:color w:val="0070C0"/>
        </w:rPr>
        <w:t>Ordinary and customary projection of sills, belt courses, cornices and other ornamental features and unenclosed steps and unwalled stoops, porches and carports which may project up to three feet (3') into a required yard.</w:t>
      </w:r>
    </w:p>
    <w:p w14:paraId="6DB88618" w14:textId="77777777" w:rsidR="00EE4FC9" w:rsidRPr="00E87AFA" w:rsidRDefault="00EE4FC9" w:rsidP="00EE4FC9">
      <w:pPr>
        <w:pStyle w:val="Compact"/>
        <w:spacing w:before="0" w:after="0"/>
        <w:rPr>
          <w:rFonts w:ascii="Times New Roman" w:hAnsi="Times New Roman" w:cs="Times New Roman"/>
        </w:rPr>
      </w:pPr>
    </w:p>
    <w:p w14:paraId="3BF48C99" w14:textId="77777777" w:rsidR="00972F1D" w:rsidRDefault="00972F1D" w:rsidP="00EE4FC9">
      <w:pPr>
        <w:pStyle w:val="Compact"/>
        <w:spacing w:before="0" w:after="0"/>
        <w:rPr>
          <w:rFonts w:ascii="Times New Roman" w:hAnsi="Times New Roman" w:cs="Times New Roman"/>
          <w:b/>
          <w:bCs/>
        </w:rPr>
      </w:pPr>
    </w:p>
    <w:p w14:paraId="04C0C923" w14:textId="63F15270" w:rsidR="00B9040C" w:rsidRPr="00E87AFA" w:rsidRDefault="004C385C" w:rsidP="00EE4FC9">
      <w:pPr>
        <w:pStyle w:val="Compact"/>
        <w:spacing w:before="0" w:after="0"/>
        <w:rPr>
          <w:rFonts w:ascii="Times New Roman" w:hAnsi="Times New Roman" w:cs="Times New Roman"/>
          <w:b/>
          <w:bCs/>
        </w:rPr>
      </w:pPr>
      <w:r w:rsidRPr="00E87AFA">
        <w:rPr>
          <w:rFonts w:ascii="Times New Roman" w:hAnsi="Times New Roman" w:cs="Times New Roman"/>
          <w:b/>
          <w:bCs/>
        </w:rPr>
        <w:t>10-5-13: ACCESSORY BUILDINGS PROHIBITED AS LIVING QUARTERS:</w:t>
      </w:r>
    </w:p>
    <w:p w14:paraId="72F0E56E" w14:textId="6A043104" w:rsidR="00B9040C" w:rsidRPr="00E87AFA" w:rsidRDefault="004C385C" w:rsidP="00EE4FC9">
      <w:pPr>
        <w:pStyle w:val="Compact"/>
        <w:spacing w:before="0" w:after="0"/>
        <w:rPr>
          <w:rFonts w:ascii="Times New Roman" w:hAnsi="Times New Roman" w:cs="Times New Roman"/>
        </w:rPr>
      </w:pPr>
      <w:r w:rsidRPr="00E87AFA">
        <w:rPr>
          <w:rFonts w:ascii="Times New Roman" w:hAnsi="Times New Roman" w:cs="Times New Roman"/>
        </w:rPr>
        <w:t xml:space="preserve">Living and sleeping quarters in any building </w:t>
      </w:r>
      <w:r w:rsidR="00EE4FC9" w:rsidRPr="00E87AFA">
        <w:rPr>
          <w:rFonts w:ascii="Times New Roman" w:hAnsi="Times New Roman" w:cs="Times New Roman"/>
          <w:color w:val="0070C0"/>
        </w:rPr>
        <w:t>or structure</w:t>
      </w:r>
      <w:r w:rsidR="00EE4FC9" w:rsidRPr="00E87AFA">
        <w:rPr>
          <w:rFonts w:ascii="Times New Roman" w:hAnsi="Times New Roman" w:cs="Times New Roman"/>
        </w:rPr>
        <w:t xml:space="preserve"> </w:t>
      </w:r>
      <w:r w:rsidRPr="00E87AFA">
        <w:rPr>
          <w:rFonts w:ascii="Times New Roman" w:hAnsi="Times New Roman" w:cs="Times New Roman"/>
        </w:rPr>
        <w:t xml:space="preserve">other than the main residential building </w:t>
      </w:r>
      <w:r w:rsidR="007A3589">
        <w:rPr>
          <w:rFonts w:ascii="Times New Roman" w:hAnsi="Times New Roman" w:cs="Times New Roman"/>
          <w:color w:val="0070C0"/>
        </w:rPr>
        <w:t>and</w:t>
      </w:r>
      <w:r w:rsidR="007A3589" w:rsidRPr="007A3589">
        <w:rPr>
          <w:rFonts w:ascii="Times New Roman" w:hAnsi="Times New Roman" w:cs="Times New Roman"/>
          <w:color w:val="0070C0"/>
        </w:rPr>
        <w:t xml:space="preserve"> </w:t>
      </w:r>
      <w:r w:rsidR="007A3589">
        <w:rPr>
          <w:rFonts w:ascii="Times New Roman" w:hAnsi="Times New Roman" w:cs="Times New Roman"/>
          <w:color w:val="0070C0"/>
        </w:rPr>
        <w:t>b</w:t>
      </w:r>
      <w:r w:rsidR="007A3589" w:rsidRPr="007A3589">
        <w:rPr>
          <w:rFonts w:ascii="Times New Roman" w:hAnsi="Times New Roman" w:cs="Times New Roman"/>
          <w:color w:val="0070C0"/>
        </w:rPr>
        <w:t>unkhouse</w:t>
      </w:r>
      <w:r w:rsidR="007A3589">
        <w:rPr>
          <w:rFonts w:ascii="Times New Roman" w:hAnsi="Times New Roman" w:cs="Times New Roman"/>
        </w:rPr>
        <w:t xml:space="preserve"> </w:t>
      </w:r>
      <w:r w:rsidRPr="00E87AFA">
        <w:rPr>
          <w:rFonts w:ascii="Times New Roman" w:hAnsi="Times New Roman" w:cs="Times New Roman"/>
        </w:rPr>
        <w:t>are prohibited. (Ord. 2012-01, 7-10-2012)</w:t>
      </w:r>
    </w:p>
    <w:p w14:paraId="367187B4" w14:textId="77777777" w:rsidR="00E87AFA" w:rsidRDefault="00E87AFA" w:rsidP="00E87AFA">
      <w:pPr>
        <w:pStyle w:val="Compact"/>
        <w:spacing w:before="0" w:after="0"/>
        <w:rPr>
          <w:rFonts w:ascii="Times New Roman" w:hAnsi="Times New Roman" w:cs="Times New Roman"/>
          <w:b/>
          <w:bCs/>
        </w:rPr>
      </w:pPr>
    </w:p>
    <w:p w14:paraId="2B6B0692" w14:textId="77777777" w:rsidR="00E87AFA" w:rsidRDefault="00E87AFA" w:rsidP="00E87AFA">
      <w:pPr>
        <w:pStyle w:val="Compact"/>
        <w:spacing w:before="0" w:after="0"/>
        <w:rPr>
          <w:rFonts w:ascii="Times New Roman" w:hAnsi="Times New Roman" w:cs="Times New Roman"/>
          <w:b/>
          <w:bCs/>
        </w:rPr>
      </w:pPr>
    </w:p>
    <w:p w14:paraId="4E302175" w14:textId="5C76A531" w:rsidR="00E87AFA" w:rsidRPr="00E87AFA" w:rsidRDefault="00E87AFA" w:rsidP="00E87AFA">
      <w:pPr>
        <w:pStyle w:val="Compact"/>
        <w:spacing w:before="0" w:after="0"/>
        <w:rPr>
          <w:rFonts w:ascii="Times New Roman" w:hAnsi="Times New Roman" w:cs="Times New Roman"/>
          <w:b/>
          <w:bCs/>
        </w:rPr>
      </w:pPr>
      <w:r w:rsidRPr="00E87AFA">
        <w:rPr>
          <w:rFonts w:ascii="Times New Roman" w:hAnsi="Times New Roman" w:cs="Times New Roman"/>
          <w:b/>
          <w:bCs/>
        </w:rPr>
        <w:t>10-5-</w:t>
      </w:r>
      <w:r w:rsidR="00E641EC">
        <w:rPr>
          <w:rFonts w:ascii="Times New Roman" w:hAnsi="Times New Roman" w:cs="Times New Roman"/>
          <w:b/>
          <w:bCs/>
          <w:color w:val="0070C0"/>
        </w:rPr>
        <w:t>14</w:t>
      </w:r>
      <w:r w:rsidRPr="00E87AFA">
        <w:rPr>
          <w:rFonts w:ascii="Times New Roman" w:hAnsi="Times New Roman" w:cs="Times New Roman"/>
          <w:b/>
          <w:bCs/>
        </w:rPr>
        <w:t>: STORAGE OF JUNK, DEBRIS, OR UNLICENSED INOPERABLE VEHICLES PROHIBITED:</w:t>
      </w:r>
    </w:p>
    <w:p w14:paraId="27806B09" w14:textId="77777777" w:rsidR="00E87AFA" w:rsidRPr="00E87AFA" w:rsidRDefault="00E87AFA" w:rsidP="007C507E">
      <w:pPr>
        <w:pStyle w:val="ListParagraph"/>
        <w:numPr>
          <w:ilvl w:val="0"/>
          <w:numId w:val="19"/>
        </w:numPr>
        <w:tabs>
          <w:tab w:val="left" w:pos="360"/>
          <w:tab w:val="left" w:pos="900"/>
          <w:tab w:val="left" w:pos="1440"/>
        </w:tabs>
        <w:autoSpaceDE w:val="0"/>
        <w:autoSpaceDN w:val="0"/>
        <w:adjustRightInd w:val="0"/>
        <w:rPr>
          <w:rFonts w:cs="Times New Roman"/>
          <w:color w:val="0070C0"/>
        </w:rPr>
      </w:pPr>
      <w:r w:rsidRPr="00E87AFA">
        <w:rPr>
          <w:rFonts w:cs="Times New Roman"/>
          <w:color w:val="0070C0"/>
        </w:rPr>
        <w:t xml:space="preserve">No yard or other open space surrounding an existing building, or which is hereafter provided around any building in any zone, shall be used for the storage of junk, debris, or inoperable vehicles; </w:t>
      </w:r>
    </w:p>
    <w:p w14:paraId="0496F078" w14:textId="77777777" w:rsidR="00E87AFA" w:rsidRPr="00E87AFA" w:rsidRDefault="00E87AFA" w:rsidP="00E87AFA">
      <w:pPr>
        <w:tabs>
          <w:tab w:val="left" w:pos="360"/>
          <w:tab w:val="left" w:pos="900"/>
          <w:tab w:val="left" w:pos="1440"/>
        </w:tabs>
        <w:autoSpaceDE w:val="0"/>
        <w:autoSpaceDN w:val="0"/>
        <w:adjustRightInd w:val="0"/>
        <w:spacing w:after="0"/>
        <w:rPr>
          <w:rFonts w:ascii="Times New Roman" w:hAnsi="Times New Roman" w:cs="Times New Roman"/>
          <w:color w:val="0070C0"/>
        </w:rPr>
      </w:pPr>
    </w:p>
    <w:p w14:paraId="2D93E7EA" w14:textId="77777777" w:rsidR="00E87AFA" w:rsidRPr="00E87AFA" w:rsidRDefault="00E87AFA" w:rsidP="007C507E">
      <w:pPr>
        <w:pStyle w:val="ListParagraph"/>
        <w:numPr>
          <w:ilvl w:val="0"/>
          <w:numId w:val="19"/>
        </w:numPr>
        <w:tabs>
          <w:tab w:val="left" w:pos="360"/>
          <w:tab w:val="left" w:pos="900"/>
          <w:tab w:val="left" w:pos="1440"/>
        </w:tabs>
        <w:autoSpaceDE w:val="0"/>
        <w:autoSpaceDN w:val="0"/>
        <w:adjustRightInd w:val="0"/>
        <w:rPr>
          <w:rFonts w:cs="Times New Roman"/>
          <w:color w:val="0070C0"/>
        </w:rPr>
      </w:pPr>
      <w:r w:rsidRPr="00E87AFA">
        <w:rPr>
          <w:rFonts w:cs="Times New Roman"/>
          <w:color w:val="0070C0"/>
        </w:rPr>
        <w:lastRenderedPageBreak/>
        <w:t>No land shall be used for such purposes, except as specifically provided by this title.</w:t>
      </w:r>
    </w:p>
    <w:p w14:paraId="1E34B7F4" w14:textId="77777777" w:rsidR="00E87AFA" w:rsidRPr="00E87AFA" w:rsidRDefault="00E87AFA" w:rsidP="00E87AFA">
      <w:pPr>
        <w:tabs>
          <w:tab w:val="left" w:pos="360"/>
          <w:tab w:val="left" w:pos="900"/>
          <w:tab w:val="left" w:pos="1440"/>
        </w:tabs>
        <w:autoSpaceDE w:val="0"/>
        <w:autoSpaceDN w:val="0"/>
        <w:adjustRightInd w:val="0"/>
        <w:spacing w:after="0"/>
        <w:rPr>
          <w:rFonts w:ascii="Times New Roman" w:hAnsi="Times New Roman" w:cs="Times New Roman"/>
          <w:color w:val="0070C0"/>
        </w:rPr>
      </w:pPr>
    </w:p>
    <w:p w14:paraId="6781CB1A" w14:textId="77777777" w:rsidR="00E87AFA" w:rsidRPr="00E87AFA" w:rsidRDefault="00E87AFA" w:rsidP="007C507E">
      <w:pPr>
        <w:pStyle w:val="ListParagraph"/>
        <w:numPr>
          <w:ilvl w:val="0"/>
          <w:numId w:val="19"/>
        </w:numPr>
        <w:tabs>
          <w:tab w:val="left" w:pos="360"/>
          <w:tab w:val="left" w:pos="900"/>
          <w:tab w:val="left" w:pos="1440"/>
        </w:tabs>
        <w:autoSpaceDE w:val="0"/>
        <w:autoSpaceDN w:val="0"/>
        <w:adjustRightInd w:val="0"/>
        <w:rPr>
          <w:rFonts w:cs="Times New Roman"/>
          <w:color w:val="000000"/>
        </w:rPr>
      </w:pPr>
      <w:r w:rsidRPr="00E87AFA">
        <w:rPr>
          <w:rFonts w:cs="Times New Roman"/>
          <w:color w:val="0070C0"/>
        </w:rPr>
        <w:t>Storage of one restorable vehicle may be permitted in the backyard for a period of six (6) months, on a case by case basis, at the discretion of the zoning administrator. Restoration work shall comply with applicable noise and nuisance ordinances.</w:t>
      </w:r>
    </w:p>
    <w:p w14:paraId="79599EE0" w14:textId="77777777" w:rsidR="00E87AFA" w:rsidRPr="00E87AFA" w:rsidRDefault="00E87AFA" w:rsidP="00E87AFA">
      <w:pPr>
        <w:pStyle w:val="Compact"/>
        <w:spacing w:before="0" w:after="0"/>
        <w:rPr>
          <w:rFonts w:ascii="Times New Roman" w:hAnsi="Times New Roman" w:cs="Times New Roman"/>
        </w:rPr>
      </w:pPr>
    </w:p>
    <w:p w14:paraId="7E8F34EF" w14:textId="77777777" w:rsidR="00AF5C76" w:rsidRPr="00E87AFA" w:rsidRDefault="00AF5C76" w:rsidP="00EE4FC9">
      <w:pPr>
        <w:pStyle w:val="Compact"/>
        <w:spacing w:before="0" w:after="0"/>
        <w:rPr>
          <w:rFonts w:ascii="Times New Roman" w:hAnsi="Times New Roman" w:cs="Times New Roman"/>
        </w:rPr>
      </w:pPr>
    </w:p>
    <w:p w14:paraId="5444944F" w14:textId="40461662" w:rsidR="00B9040C" w:rsidRPr="00E87AFA" w:rsidRDefault="004C385C" w:rsidP="00EE4FC9">
      <w:pPr>
        <w:pStyle w:val="Compact"/>
        <w:spacing w:before="0" w:after="0"/>
        <w:rPr>
          <w:rFonts w:ascii="Times New Roman" w:hAnsi="Times New Roman" w:cs="Times New Roman"/>
          <w:b/>
          <w:bCs/>
        </w:rPr>
      </w:pPr>
      <w:r w:rsidRPr="00E87AFA">
        <w:rPr>
          <w:rFonts w:ascii="Times New Roman" w:hAnsi="Times New Roman" w:cs="Times New Roman"/>
          <w:b/>
          <w:bCs/>
        </w:rPr>
        <w:t>10-5-</w:t>
      </w:r>
      <w:r w:rsidR="00AF5C76" w:rsidRPr="00E87AFA">
        <w:rPr>
          <w:rFonts w:ascii="Times New Roman" w:hAnsi="Times New Roman" w:cs="Times New Roman"/>
          <w:b/>
          <w:bCs/>
          <w:color w:val="0070C0"/>
        </w:rPr>
        <w:t>1</w:t>
      </w:r>
      <w:r w:rsidR="00E641EC">
        <w:rPr>
          <w:rFonts w:ascii="Times New Roman" w:hAnsi="Times New Roman" w:cs="Times New Roman"/>
          <w:b/>
          <w:bCs/>
          <w:color w:val="0070C0"/>
        </w:rPr>
        <w:t>5</w:t>
      </w:r>
      <w:r w:rsidRPr="00E87AFA">
        <w:rPr>
          <w:rFonts w:ascii="Times New Roman" w:hAnsi="Times New Roman" w:cs="Times New Roman"/>
          <w:b/>
          <w:bCs/>
        </w:rPr>
        <w:t>: SEWAGE DISPOSAL:</w:t>
      </w:r>
    </w:p>
    <w:p w14:paraId="2A0348B1" w14:textId="2018459C" w:rsidR="00AF5C76" w:rsidRPr="00E87AFA" w:rsidRDefault="00AF5C76" w:rsidP="007C507E">
      <w:pPr>
        <w:pStyle w:val="ListParagraph"/>
        <w:numPr>
          <w:ilvl w:val="0"/>
          <w:numId w:val="11"/>
        </w:numPr>
        <w:tabs>
          <w:tab w:val="left" w:pos="360"/>
          <w:tab w:val="left" w:pos="900"/>
          <w:tab w:val="left" w:pos="1440"/>
        </w:tabs>
        <w:autoSpaceDE w:val="0"/>
        <w:autoSpaceDN w:val="0"/>
        <w:adjustRightInd w:val="0"/>
        <w:rPr>
          <w:rFonts w:cs="Times New Roman"/>
          <w:color w:val="0070C0"/>
        </w:rPr>
      </w:pPr>
      <w:r w:rsidRPr="00E87AFA">
        <w:rPr>
          <w:rFonts w:cs="Times New Roman"/>
          <w:color w:val="0070C0"/>
        </w:rPr>
        <w:t xml:space="preserve">Sewer connections shall comply with </w:t>
      </w:r>
      <w:r w:rsidR="00AC4C0C">
        <w:rPr>
          <w:rFonts w:cs="Times New Roman"/>
          <w:color w:val="0070C0"/>
        </w:rPr>
        <w:t>Title 8 of city code</w:t>
      </w:r>
      <w:r w:rsidRPr="00E87AFA">
        <w:rPr>
          <w:rFonts w:cs="Times New Roman"/>
          <w:color w:val="0070C0"/>
        </w:rPr>
        <w:t xml:space="preserve">. </w:t>
      </w:r>
    </w:p>
    <w:p w14:paraId="5B087136" w14:textId="77777777" w:rsidR="00AF5C76" w:rsidRPr="00E87AFA" w:rsidRDefault="00AF5C76" w:rsidP="00AF5C76">
      <w:pPr>
        <w:tabs>
          <w:tab w:val="left" w:pos="360"/>
          <w:tab w:val="left" w:pos="900"/>
          <w:tab w:val="left" w:pos="1440"/>
        </w:tabs>
        <w:autoSpaceDE w:val="0"/>
        <w:autoSpaceDN w:val="0"/>
        <w:adjustRightInd w:val="0"/>
        <w:spacing w:after="0"/>
        <w:rPr>
          <w:rFonts w:ascii="Times New Roman" w:hAnsi="Times New Roman" w:cs="Times New Roman"/>
          <w:color w:val="0070C0"/>
        </w:rPr>
      </w:pPr>
    </w:p>
    <w:p w14:paraId="6DEC0652" w14:textId="77777777" w:rsidR="00AF5C76" w:rsidRPr="00E87AFA" w:rsidRDefault="00AF5C76" w:rsidP="007C507E">
      <w:pPr>
        <w:pStyle w:val="ListParagraph"/>
        <w:numPr>
          <w:ilvl w:val="0"/>
          <w:numId w:val="11"/>
        </w:numPr>
        <w:tabs>
          <w:tab w:val="left" w:pos="360"/>
          <w:tab w:val="left" w:pos="900"/>
          <w:tab w:val="left" w:pos="1440"/>
        </w:tabs>
        <w:autoSpaceDE w:val="0"/>
        <w:autoSpaceDN w:val="0"/>
        <w:adjustRightInd w:val="0"/>
        <w:rPr>
          <w:rFonts w:cs="Times New Roman"/>
          <w:color w:val="0070C0"/>
        </w:rPr>
      </w:pPr>
      <w:r w:rsidRPr="00E87AFA">
        <w:rPr>
          <w:rFonts w:cs="Times New Roman"/>
          <w:color w:val="0070C0"/>
        </w:rPr>
        <w:t>Where domestic sewage disposal facilities are used which are not connected to a public sewer, approval of such facilities shall be obtained from the state health department before a building permit shall be issued therefor.  (Ord. 2012-01, 7-10-2012)</w:t>
      </w:r>
    </w:p>
    <w:p w14:paraId="4B9001D2" w14:textId="77777777" w:rsidR="00AF5C76" w:rsidRPr="00E87AFA" w:rsidRDefault="00AF5C76" w:rsidP="00EE4FC9">
      <w:pPr>
        <w:pStyle w:val="Compact"/>
        <w:spacing w:before="0" w:after="0"/>
        <w:rPr>
          <w:rFonts w:ascii="Times New Roman" w:hAnsi="Times New Roman" w:cs="Times New Roman"/>
        </w:rPr>
      </w:pPr>
    </w:p>
    <w:p w14:paraId="750255AE" w14:textId="77777777" w:rsidR="00AF5C76" w:rsidRPr="00E87AFA" w:rsidRDefault="00AF5C76" w:rsidP="00EE4FC9">
      <w:pPr>
        <w:pStyle w:val="Compact"/>
        <w:spacing w:before="0" w:after="0"/>
        <w:rPr>
          <w:rFonts w:ascii="Times New Roman" w:hAnsi="Times New Roman" w:cs="Times New Roman"/>
        </w:rPr>
      </w:pPr>
    </w:p>
    <w:p w14:paraId="035D8E31" w14:textId="29F908E1" w:rsidR="00E87AFA" w:rsidRPr="0017167C" w:rsidRDefault="00E87AFA" w:rsidP="00E87AFA">
      <w:pPr>
        <w:tabs>
          <w:tab w:val="left" w:pos="360"/>
          <w:tab w:val="left" w:pos="900"/>
          <w:tab w:val="left" w:pos="1440"/>
        </w:tabs>
        <w:autoSpaceDE w:val="0"/>
        <w:autoSpaceDN w:val="0"/>
        <w:adjustRightInd w:val="0"/>
        <w:spacing w:after="0"/>
        <w:rPr>
          <w:rFonts w:ascii="Times New Roman" w:hAnsi="Times New Roman" w:cs="Times New Roman"/>
          <w:b/>
          <w:bCs/>
          <w:color w:val="0070C0"/>
        </w:rPr>
      </w:pPr>
      <w:r w:rsidRPr="0017167C">
        <w:rPr>
          <w:rFonts w:ascii="Times New Roman" w:hAnsi="Times New Roman" w:cs="Times New Roman"/>
          <w:b/>
          <w:bCs/>
          <w:color w:val="0070C0"/>
        </w:rPr>
        <w:t>10-</w:t>
      </w:r>
      <w:r>
        <w:rPr>
          <w:rFonts w:ascii="Times New Roman" w:hAnsi="Times New Roman" w:cs="Times New Roman"/>
          <w:b/>
          <w:bCs/>
          <w:color w:val="0070C0"/>
        </w:rPr>
        <w:t>5</w:t>
      </w:r>
      <w:r w:rsidRPr="0017167C">
        <w:rPr>
          <w:rFonts w:ascii="Times New Roman" w:hAnsi="Times New Roman" w:cs="Times New Roman"/>
          <w:b/>
          <w:bCs/>
          <w:color w:val="0070C0"/>
        </w:rPr>
        <w:t>-1</w:t>
      </w:r>
      <w:r w:rsidR="00E641EC">
        <w:rPr>
          <w:rFonts w:ascii="Times New Roman" w:hAnsi="Times New Roman" w:cs="Times New Roman"/>
          <w:b/>
          <w:bCs/>
          <w:color w:val="0070C0"/>
        </w:rPr>
        <w:t>6</w:t>
      </w:r>
      <w:r w:rsidRPr="0017167C">
        <w:rPr>
          <w:rFonts w:ascii="Times New Roman" w:hAnsi="Times New Roman" w:cs="Times New Roman"/>
          <w:b/>
          <w:bCs/>
          <w:color w:val="0070C0"/>
        </w:rPr>
        <w:t>: WATER CONNECTIONS:</w:t>
      </w:r>
    </w:p>
    <w:p w14:paraId="372496DD" w14:textId="3A4A9C06" w:rsidR="00E87AFA" w:rsidRDefault="00E87AFA" w:rsidP="007C507E">
      <w:pPr>
        <w:pStyle w:val="ListParagraph"/>
        <w:numPr>
          <w:ilvl w:val="0"/>
          <w:numId w:val="21"/>
        </w:numPr>
        <w:tabs>
          <w:tab w:val="left" w:pos="360"/>
          <w:tab w:val="left" w:pos="900"/>
          <w:tab w:val="left" w:pos="1440"/>
        </w:tabs>
        <w:autoSpaceDE w:val="0"/>
        <w:autoSpaceDN w:val="0"/>
        <w:adjustRightInd w:val="0"/>
        <w:rPr>
          <w:rFonts w:cs="Times New Roman"/>
          <w:color w:val="0070C0"/>
        </w:rPr>
      </w:pPr>
      <w:r w:rsidRPr="0017167C">
        <w:rPr>
          <w:rFonts w:cs="Times New Roman"/>
          <w:color w:val="0070C0"/>
        </w:rPr>
        <w:t xml:space="preserve">Where municipal water is available all dwellings shall be connected in accordance with </w:t>
      </w:r>
      <w:r w:rsidR="00AC4C0C">
        <w:rPr>
          <w:rFonts w:cs="Times New Roman"/>
          <w:color w:val="0070C0"/>
        </w:rPr>
        <w:t>Title 8 of city code</w:t>
      </w:r>
      <w:r w:rsidRPr="0017167C">
        <w:rPr>
          <w:rFonts w:cs="Times New Roman"/>
          <w:color w:val="0070C0"/>
        </w:rPr>
        <w:t>.</w:t>
      </w:r>
    </w:p>
    <w:p w14:paraId="11BC6472" w14:textId="77777777" w:rsidR="00E87AFA" w:rsidRPr="00B45E20" w:rsidRDefault="00E87AFA" w:rsidP="00E87AFA">
      <w:pPr>
        <w:tabs>
          <w:tab w:val="left" w:pos="360"/>
          <w:tab w:val="left" w:pos="900"/>
          <w:tab w:val="left" w:pos="1440"/>
        </w:tabs>
        <w:autoSpaceDE w:val="0"/>
        <w:autoSpaceDN w:val="0"/>
        <w:adjustRightInd w:val="0"/>
        <w:spacing w:after="0"/>
        <w:rPr>
          <w:rFonts w:ascii="Times New Roman" w:hAnsi="Times New Roman" w:cs="Times New Roman"/>
          <w:color w:val="0070C0"/>
        </w:rPr>
      </w:pPr>
    </w:p>
    <w:p w14:paraId="036619D2" w14:textId="77777777" w:rsidR="00E87AFA" w:rsidRPr="0017167C" w:rsidRDefault="00E87AFA" w:rsidP="007C507E">
      <w:pPr>
        <w:pStyle w:val="ListParagraph"/>
        <w:numPr>
          <w:ilvl w:val="0"/>
          <w:numId w:val="21"/>
        </w:numPr>
        <w:tabs>
          <w:tab w:val="left" w:pos="360"/>
          <w:tab w:val="left" w:pos="900"/>
          <w:tab w:val="left" w:pos="1440"/>
        </w:tabs>
        <w:autoSpaceDE w:val="0"/>
        <w:autoSpaceDN w:val="0"/>
        <w:adjustRightInd w:val="0"/>
        <w:rPr>
          <w:rFonts w:cs="Times New Roman"/>
          <w:color w:val="0070C0"/>
        </w:rPr>
      </w:pPr>
      <w:r w:rsidRPr="0017167C">
        <w:rPr>
          <w:rFonts w:cs="Times New Roman"/>
          <w:color w:val="0070C0"/>
        </w:rPr>
        <w:t>Where no municipal water is available, approval of such facilities shall be obtained from the state health department before a building permit or certificate of occupancy shall be issued therefore.</w:t>
      </w:r>
    </w:p>
    <w:p w14:paraId="7EF94DCC" w14:textId="77777777" w:rsidR="00E87AFA" w:rsidRPr="0017167C" w:rsidRDefault="00E87AFA" w:rsidP="00E87AFA">
      <w:pPr>
        <w:tabs>
          <w:tab w:val="left" w:pos="360"/>
          <w:tab w:val="left" w:pos="900"/>
          <w:tab w:val="left" w:pos="1440"/>
        </w:tabs>
        <w:autoSpaceDE w:val="0"/>
        <w:autoSpaceDN w:val="0"/>
        <w:adjustRightInd w:val="0"/>
        <w:spacing w:after="0"/>
        <w:rPr>
          <w:rFonts w:ascii="Times New Roman" w:hAnsi="Times New Roman" w:cs="Times New Roman"/>
          <w:color w:val="000000"/>
        </w:rPr>
      </w:pPr>
    </w:p>
    <w:p w14:paraId="3D2A9A5F" w14:textId="77777777" w:rsidR="00E87AFA" w:rsidRPr="0017167C" w:rsidRDefault="00E87AFA" w:rsidP="00E87AFA">
      <w:pPr>
        <w:tabs>
          <w:tab w:val="left" w:pos="360"/>
          <w:tab w:val="left" w:pos="900"/>
          <w:tab w:val="left" w:pos="1440"/>
        </w:tabs>
        <w:autoSpaceDE w:val="0"/>
        <w:autoSpaceDN w:val="0"/>
        <w:adjustRightInd w:val="0"/>
        <w:spacing w:after="0"/>
        <w:rPr>
          <w:rFonts w:ascii="Times New Roman" w:hAnsi="Times New Roman" w:cs="Times New Roman"/>
          <w:color w:val="000000"/>
        </w:rPr>
      </w:pPr>
    </w:p>
    <w:p w14:paraId="000264B8" w14:textId="29DB0D45" w:rsidR="00B9040C" w:rsidRPr="00E87AFA" w:rsidRDefault="004C385C" w:rsidP="00EE4FC9">
      <w:pPr>
        <w:pStyle w:val="Compact"/>
        <w:spacing w:before="0" w:after="0"/>
        <w:rPr>
          <w:rFonts w:ascii="Times New Roman" w:hAnsi="Times New Roman" w:cs="Times New Roman"/>
          <w:b/>
          <w:bCs/>
        </w:rPr>
      </w:pPr>
      <w:r w:rsidRPr="00E87AFA">
        <w:rPr>
          <w:rFonts w:ascii="Times New Roman" w:hAnsi="Times New Roman" w:cs="Times New Roman"/>
          <w:b/>
          <w:bCs/>
        </w:rPr>
        <w:t>10-5-</w:t>
      </w:r>
      <w:r w:rsidRPr="00E87AFA">
        <w:rPr>
          <w:rFonts w:ascii="Times New Roman" w:hAnsi="Times New Roman" w:cs="Times New Roman"/>
          <w:b/>
          <w:bCs/>
          <w:color w:val="0070C0"/>
        </w:rPr>
        <w:t>1</w:t>
      </w:r>
      <w:r w:rsidR="00E641EC">
        <w:rPr>
          <w:rFonts w:ascii="Times New Roman" w:hAnsi="Times New Roman" w:cs="Times New Roman"/>
          <w:b/>
          <w:bCs/>
          <w:color w:val="0070C0"/>
        </w:rPr>
        <w:t>7</w:t>
      </w:r>
      <w:r w:rsidRPr="00E87AFA">
        <w:rPr>
          <w:rFonts w:ascii="Times New Roman" w:hAnsi="Times New Roman" w:cs="Times New Roman"/>
          <w:b/>
          <w:bCs/>
        </w:rPr>
        <w:t>: DRAINAGE:</w:t>
      </w:r>
    </w:p>
    <w:p w14:paraId="363C810F" w14:textId="77777777" w:rsidR="00AF5C76" w:rsidRPr="00E87AFA" w:rsidRDefault="00AF5C76" w:rsidP="007C507E">
      <w:pPr>
        <w:pStyle w:val="ListParagraph"/>
        <w:numPr>
          <w:ilvl w:val="0"/>
          <w:numId w:val="12"/>
        </w:numPr>
        <w:tabs>
          <w:tab w:val="left" w:pos="360"/>
          <w:tab w:val="left" w:pos="900"/>
          <w:tab w:val="left" w:pos="1440"/>
        </w:tabs>
        <w:autoSpaceDE w:val="0"/>
        <w:autoSpaceDN w:val="0"/>
        <w:adjustRightInd w:val="0"/>
        <w:rPr>
          <w:rFonts w:cs="Times New Roman"/>
          <w:color w:val="0070C0"/>
        </w:rPr>
      </w:pPr>
      <w:r w:rsidRPr="00E87AFA">
        <w:rPr>
          <w:rFonts w:cs="Times New Roman"/>
          <w:color w:val="0070C0"/>
        </w:rPr>
        <w:t xml:space="preserve">The owners and users of ditches shall not divert more water into the ditch than it's carrying capacity.  </w:t>
      </w:r>
    </w:p>
    <w:p w14:paraId="4A2FE401" w14:textId="77777777" w:rsidR="00AF5C76" w:rsidRPr="00E87AFA" w:rsidRDefault="00AF5C76" w:rsidP="00AF5C76">
      <w:pPr>
        <w:tabs>
          <w:tab w:val="left" w:pos="360"/>
          <w:tab w:val="left" w:pos="900"/>
          <w:tab w:val="left" w:pos="1440"/>
        </w:tabs>
        <w:autoSpaceDE w:val="0"/>
        <w:autoSpaceDN w:val="0"/>
        <w:adjustRightInd w:val="0"/>
        <w:spacing w:after="0"/>
        <w:rPr>
          <w:rFonts w:ascii="Times New Roman" w:hAnsi="Times New Roman" w:cs="Times New Roman"/>
          <w:color w:val="0070C0"/>
        </w:rPr>
      </w:pPr>
    </w:p>
    <w:p w14:paraId="2A4AE61D" w14:textId="77777777" w:rsidR="00AF5C76" w:rsidRPr="00E87AFA" w:rsidRDefault="00AF5C76" w:rsidP="007C507E">
      <w:pPr>
        <w:pStyle w:val="ListParagraph"/>
        <w:numPr>
          <w:ilvl w:val="0"/>
          <w:numId w:val="12"/>
        </w:numPr>
        <w:tabs>
          <w:tab w:val="left" w:pos="360"/>
          <w:tab w:val="left" w:pos="900"/>
          <w:tab w:val="left" w:pos="1440"/>
        </w:tabs>
        <w:autoSpaceDE w:val="0"/>
        <w:autoSpaceDN w:val="0"/>
        <w:adjustRightInd w:val="0"/>
        <w:rPr>
          <w:rFonts w:cs="Times New Roman"/>
          <w:color w:val="0070C0"/>
        </w:rPr>
      </w:pPr>
      <w:r w:rsidRPr="00E87AFA">
        <w:rPr>
          <w:rFonts w:cs="Times New Roman"/>
          <w:color w:val="0070C0"/>
        </w:rPr>
        <w:t>Runoff from new rooftops or lots shall not exceed the carrying capacity of the natural or previous drainage system. (Ord. 2012-01, 7-10-2012)</w:t>
      </w:r>
    </w:p>
    <w:p w14:paraId="166AA1A8" w14:textId="77777777" w:rsidR="00AF5C76" w:rsidRPr="00E87AFA" w:rsidRDefault="00AF5C76" w:rsidP="00AF5C76">
      <w:pPr>
        <w:tabs>
          <w:tab w:val="left" w:pos="360"/>
          <w:tab w:val="left" w:pos="900"/>
          <w:tab w:val="left" w:pos="1440"/>
        </w:tabs>
        <w:autoSpaceDE w:val="0"/>
        <w:autoSpaceDN w:val="0"/>
        <w:adjustRightInd w:val="0"/>
        <w:spacing w:after="0"/>
        <w:rPr>
          <w:rFonts w:ascii="Times New Roman" w:hAnsi="Times New Roman" w:cs="Times New Roman"/>
          <w:color w:val="0070C0"/>
        </w:rPr>
      </w:pPr>
    </w:p>
    <w:p w14:paraId="13C86993" w14:textId="77777777" w:rsidR="00AF5C76" w:rsidRPr="00E87AFA" w:rsidRDefault="00AF5C76" w:rsidP="007C507E">
      <w:pPr>
        <w:pStyle w:val="ListParagraph"/>
        <w:numPr>
          <w:ilvl w:val="0"/>
          <w:numId w:val="12"/>
        </w:numPr>
        <w:tabs>
          <w:tab w:val="left" w:pos="360"/>
          <w:tab w:val="left" w:pos="900"/>
          <w:tab w:val="left" w:pos="1440"/>
        </w:tabs>
        <w:autoSpaceDE w:val="0"/>
        <w:autoSpaceDN w:val="0"/>
        <w:adjustRightInd w:val="0"/>
        <w:rPr>
          <w:rFonts w:cs="Times New Roman"/>
          <w:color w:val="0070C0"/>
        </w:rPr>
      </w:pPr>
      <w:r w:rsidRPr="00E87AFA">
        <w:rPr>
          <w:rFonts w:cs="Times New Roman"/>
          <w:color w:val="0070C0"/>
        </w:rPr>
        <w:t>Drainage corridors shall be protected in accordance with 10-12-2.</w:t>
      </w:r>
    </w:p>
    <w:p w14:paraId="0A86E115" w14:textId="77777777" w:rsidR="00AF5C76" w:rsidRPr="00E87AFA" w:rsidRDefault="00AF5C76" w:rsidP="00AF5C76">
      <w:pPr>
        <w:tabs>
          <w:tab w:val="left" w:pos="360"/>
          <w:tab w:val="left" w:pos="900"/>
          <w:tab w:val="left" w:pos="1440"/>
        </w:tabs>
        <w:autoSpaceDE w:val="0"/>
        <w:autoSpaceDN w:val="0"/>
        <w:adjustRightInd w:val="0"/>
        <w:spacing w:after="0"/>
        <w:rPr>
          <w:rFonts w:ascii="Times New Roman" w:hAnsi="Times New Roman" w:cs="Times New Roman"/>
          <w:color w:val="000000"/>
        </w:rPr>
      </w:pPr>
    </w:p>
    <w:p w14:paraId="55D00215" w14:textId="77777777" w:rsidR="00B9040C" w:rsidRPr="00E87AFA" w:rsidRDefault="00B9040C" w:rsidP="00EE4FC9">
      <w:pPr>
        <w:pStyle w:val="Compact"/>
        <w:spacing w:before="0" w:after="0"/>
        <w:rPr>
          <w:rFonts w:ascii="Times New Roman" w:hAnsi="Times New Roman" w:cs="Times New Roman"/>
        </w:rPr>
      </w:pPr>
    </w:p>
    <w:p w14:paraId="27ECB593" w14:textId="2A191490" w:rsidR="00B9040C" w:rsidRPr="00E87AFA" w:rsidRDefault="004C385C" w:rsidP="00EE4FC9">
      <w:pPr>
        <w:pStyle w:val="Compact"/>
        <w:spacing w:before="0" w:after="0"/>
        <w:rPr>
          <w:rFonts w:ascii="Times New Roman" w:hAnsi="Times New Roman" w:cs="Times New Roman"/>
          <w:b/>
          <w:bCs/>
        </w:rPr>
      </w:pPr>
      <w:r w:rsidRPr="00E87AFA">
        <w:rPr>
          <w:rFonts w:ascii="Times New Roman" w:hAnsi="Times New Roman" w:cs="Times New Roman"/>
          <w:b/>
          <w:bCs/>
        </w:rPr>
        <w:t>10-5-</w:t>
      </w:r>
      <w:r w:rsidRPr="00E87AFA">
        <w:rPr>
          <w:rFonts w:ascii="Times New Roman" w:hAnsi="Times New Roman" w:cs="Times New Roman"/>
          <w:b/>
          <w:bCs/>
          <w:color w:val="0070C0"/>
        </w:rPr>
        <w:t>1</w:t>
      </w:r>
      <w:r w:rsidR="00E641EC">
        <w:rPr>
          <w:rFonts w:ascii="Times New Roman" w:hAnsi="Times New Roman" w:cs="Times New Roman"/>
          <w:b/>
          <w:bCs/>
          <w:color w:val="0070C0"/>
        </w:rPr>
        <w:t>8</w:t>
      </w:r>
      <w:r w:rsidRPr="00E87AFA">
        <w:rPr>
          <w:rFonts w:ascii="Times New Roman" w:hAnsi="Times New Roman" w:cs="Times New Roman"/>
          <w:b/>
          <w:bCs/>
        </w:rPr>
        <w:t>: CLEAR VIEW OF INTERSECTING STREETS:</w:t>
      </w:r>
    </w:p>
    <w:p w14:paraId="3EFE88FE" w14:textId="59EE9D25" w:rsidR="00B9040C" w:rsidRPr="00E87AFA" w:rsidRDefault="004C385C" w:rsidP="00EE4FC9">
      <w:pPr>
        <w:pStyle w:val="Compact"/>
        <w:spacing w:before="0" w:after="0"/>
        <w:rPr>
          <w:rFonts w:ascii="Times New Roman" w:hAnsi="Times New Roman" w:cs="Times New Roman"/>
        </w:rPr>
      </w:pPr>
      <w:r w:rsidRPr="00E87AFA">
        <w:rPr>
          <w:rFonts w:ascii="Times New Roman" w:hAnsi="Times New Roman" w:cs="Times New Roman"/>
        </w:rPr>
        <w:t>No obstruction which will obscure the view of automobile drivers shall be placed on any corner lot within a triangular area formed by the street property lines and a line connecting them at points of forty five feet (45') from the intersection of the street lines. (Ord. 2012-01, 7-10-2012)</w:t>
      </w:r>
    </w:p>
    <w:p w14:paraId="320F6870" w14:textId="77777777" w:rsidR="00676525" w:rsidRPr="00E87AFA" w:rsidRDefault="00676525" w:rsidP="00EE4FC9">
      <w:pPr>
        <w:pStyle w:val="Compact"/>
        <w:spacing w:before="0" w:after="0"/>
        <w:rPr>
          <w:rFonts w:ascii="Times New Roman" w:hAnsi="Times New Roman" w:cs="Times New Roman"/>
        </w:rPr>
      </w:pPr>
    </w:p>
    <w:p w14:paraId="45DA41C7" w14:textId="77777777" w:rsidR="00B9040C" w:rsidRPr="00E87AFA" w:rsidRDefault="00B9040C" w:rsidP="00EE4FC9">
      <w:pPr>
        <w:pStyle w:val="Compact"/>
        <w:spacing w:before="0" w:after="0"/>
        <w:rPr>
          <w:rFonts w:ascii="Times New Roman" w:hAnsi="Times New Roman" w:cs="Times New Roman"/>
        </w:rPr>
      </w:pPr>
    </w:p>
    <w:p w14:paraId="611A5066" w14:textId="0C1904FD" w:rsidR="00B9040C" w:rsidRPr="00E87AFA" w:rsidRDefault="004C385C" w:rsidP="00EE4FC9">
      <w:pPr>
        <w:pStyle w:val="Compact"/>
        <w:spacing w:before="0" w:after="0"/>
        <w:rPr>
          <w:rFonts w:ascii="Times New Roman" w:hAnsi="Times New Roman" w:cs="Times New Roman"/>
          <w:b/>
          <w:bCs/>
        </w:rPr>
      </w:pPr>
      <w:r w:rsidRPr="00E87AFA">
        <w:rPr>
          <w:rFonts w:ascii="Times New Roman" w:hAnsi="Times New Roman" w:cs="Times New Roman"/>
          <w:b/>
          <w:bCs/>
        </w:rPr>
        <w:t>10-5-</w:t>
      </w:r>
      <w:r w:rsidRPr="00E87AFA">
        <w:rPr>
          <w:rFonts w:ascii="Times New Roman" w:hAnsi="Times New Roman" w:cs="Times New Roman"/>
          <w:b/>
          <w:bCs/>
          <w:color w:val="0070C0"/>
        </w:rPr>
        <w:t>1</w:t>
      </w:r>
      <w:r w:rsidR="00E641EC">
        <w:rPr>
          <w:rFonts w:ascii="Times New Roman" w:hAnsi="Times New Roman" w:cs="Times New Roman"/>
          <w:b/>
          <w:bCs/>
          <w:color w:val="0070C0"/>
        </w:rPr>
        <w:t>9</w:t>
      </w:r>
      <w:r w:rsidRPr="00E87AFA">
        <w:rPr>
          <w:rFonts w:ascii="Times New Roman" w:hAnsi="Times New Roman" w:cs="Times New Roman"/>
          <w:b/>
          <w:bCs/>
        </w:rPr>
        <w:t>: EFFECT OF STREET PLAN:</w:t>
      </w:r>
    </w:p>
    <w:p w14:paraId="498B427B" w14:textId="14265BEB" w:rsidR="00B9040C" w:rsidRPr="00E87AFA" w:rsidRDefault="004C385C" w:rsidP="007C507E">
      <w:pPr>
        <w:pStyle w:val="Compact"/>
        <w:numPr>
          <w:ilvl w:val="0"/>
          <w:numId w:val="13"/>
        </w:numPr>
        <w:spacing w:before="0" w:after="0"/>
        <w:rPr>
          <w:rFonts w:ascii="Times New Roman" w:hAnsi="Times New Roman" w:cs="Times New Roman"/>
        </w:rPr>
      </w:pPr>
      <w:r w:rsidRPr="00E87AFA">
        <w:rPr>
          <w:rFonts w:ascii="Times New Roman" w:hAnsi="Times New Roman" w:cs="Times New Roman"/>
        </w:rPr>
        <w:t>Wherever a front or side yard is required for a building that abuts on a proposed street which has not been constructed, but which has been designated by the planning commission as a future street, the depth of such front or side yard shall be measured from the planned street lines. (Ord. 2012-01, 7-10-2012)</w:t>
      </w:r>
    </w:p>
    <w:p w14:paraId="4FE962A3" w14:textId="77777777" w:rsidR="00C55B34" w:rsidRDefault="00C55B34" w:rsidP="00C55B34">
      <w:pPr>
        <w:pStyle w:val="Compact"/>
        <w:spacing w:before="0" w:after="0"/>
        <w:rPr>
          <w:rFonts w:ascii="Times New Roman" w:hAnsi="Times New Roman" w:cs="Times New Roman"/>
        </w:rPr>
      </w:pPr>
    </w:p>
    <w:p w14:paraId="688536AB" w14:textId="365E04C2" w:rsidR="00EA2936" w:rsidRDefault="00676525" w:rsidP="007C507E">
      <w:pPr>
        <w:pStyle w:val="Compact"/>
        <w:numPr>
          <w:ilvl w:val="0"/>
          <w:numId w:val="13"/>
        </w:numPr>
        <w:spacing w:before="0" w:after="0"/>
        <w:rPr>
          <w:rFonts w:ascii="Times New Roman" w:hAnsi="Times New Roman" w:cs="Times New Roman"/>
        </w:rPr>
      </w:pPr>
      <w:r w:rsidRPr="00E87AFA">
        <w:rPr>
          <w:rFonts w:ascii="Times New Roman" w:hAnsi="Times New Roman" w:cs="Times New Roman"/>
        </w:rPr>
        <w:lastRenderedPageBreak/>
        <w:t>Before a building permit shall be issued for the building that abuts on a proposed street, the property owner shall</w:t>
      </w:r>
    </w:p>
    <w:p w14:paraId="2214CD5E" w14:textId="6420ACCF" w:rsidR="00676525" w:rsidRPr="00B6026C" w:rsidRDefault="00676525" w:rsidP="007C507E">
      <w:pPr>
        <w:pStyle w:val="Compact"/>
        <w:numPr>
          <w:ilvl w:val="0"/>
          <w:numId w:val="22"/>
        </w:numPr>
        <w:spacing w:before="0" w:after="0"/>
        <w:rPr>
          <w:rFonts w:ascii="Times New Roman" w:hAnsi="Times New Roman" w:cs="Times New Roman"/>
          <w:color w:val="0070C0"/>
        </w:rPr>
      </w:pPr>
      <w:r w:rsidRPr="00B6026C">
        <w:rPr>
          <w:rFonts w:ascii="Times New Roman" w:hAnsi="Times New Roman" w:cs="Times New Roman"/>
          <w:color w:val="0070C0"/>
        </w:rPr>
        <w:t>Grant an easement for the proposed street to the city.</w:t>
      </w:r>
    </w:p>
    <w:p w14:paraId="5163E22D" w14:textId="4D539B4F" w:rsidR="00EA2936" w:rsidRPr="00B6026C" w:rsidRDefault="00EA2936" w:rsidP="007C507E">
      <w:pPr>
        <w:pStyle w:val="Compact"/>
        <w:numPr>
          <w:ilvl w:val="0"/>
          <w:numId w:val="22"/>
        </w:numPr>
        <w:spacing w:before="0" w:after="0"/>
        <w:rPr>
          <w:rFonts w:ascii="Times New Roman" w:hAnsi="Times New Roman" w:cs="Times New Roman"/>
          <w:color w:val="0070C0"/>
        </w:rPr>
      </w:pPr>
      <w:r w:rsidRPr="00B6026C">
        <w:rPr>
          <w:rFonts w:ascii="Times New Roman" w:hAnsi="Times New Roman" w:cs="Times New Roman"/>
          <w:color w:val="0070C0"/>
        </w:rPr>
        <w:t>Construct the street and underground utilities to the standards required by the city.</w:t>
      </w:r>
    </w:p>
    <w:p w14:paraId="1B7A13FF" w14:textId="1B43A677" w:rsidR="00EA2936" w:rsidRPr="00B6026C" w:rsidRDefault="00B6026C" w:rsidP="007C507E">
      <w:pPr>
        <w:pStyle w:val="Compact"/>
        <w:numPr>
          <w:ilvl w:val="0"/>
          <w:numId w:val="22"/>
        </w:numPr>
        <w:spacing w:before="0" w:after="0"/>
        <w:rPr>
          <w:rFonts w:ascii="Times New Roman" w:hAnsi="Times New Roman" w:cs="Times New Roman"/>
          <w:color w:val="0070C0"/>
        </w:rPr>
      </w:pPr>
      <w:r w:rsidRPr="00B6026C">
        <w:rPr>
          <w:rFonts w:ascii="Times New Roman" w:hAnsi="Times New Roman" w:cs="Times New Roman"/>
          <w:color w:val="0070C0"/>
        </w:rPr>
        <w:t>Post a bond guaranteeing that all street and underground utility improvements will be completed to standards required by the city</w:t>
      </w:r>
      <w:r w:rsidR="00EA2936" w:rsidRPr="00B6026C">
        <w:rPr>
          <w:rFonts w:ascii="Times New Roman" w:hAnsi="Times New Roman" w:cs="Times New Roman"/>
          <w:color w:val="0070C0"/>
        </w:rPr>
        <w:t>.</w:t>
      </w:r>
    </w:p>
    <w:p w14:paraId="2FC639E4" w14:textId="62A7B552" w:rsidR="004C315E" w:rsidRPr="00E87AFA" w:rsidRDefault="004C315E" w:rsidP="00EE4FC9">
      <w:pPr>
        <w:pStyle w:val="Compact"/>
        <w:spacing w:before="0" w:after="0"/>
        <w:rPr>
          <w:rFonts w:ascii="Times New Roman" w:hAnsi="Times New Roman" w:cs="Times New Roman"/>
          <w:strike/>
        </w:rPr>
      </w:pPr>
    </w:p>
    <w:p w14:paraId="56E3F9CB" w14:textId="77777777" w:rsidR="004C315E" w:rsidRPr="00E87AFA" w:rsidRDefault="004C315E" w:rsidP="00EE4FC9">
      <w:pPr>
        <w:pStyle w:val="Compact"/>
        <w:spacing w:before="0" w:after="0"/>
        <w:rPr>
          <w:rFonts w:ascii="Times New Roman" w:hAnsi="Times New Roman" w:cs="Times New Roman"/>
          <w:strike/>
        </w:rPr>
      </w:pPr>
    </w:p>
    <w:p w14:paraId="2A9D0571" w14:textId="4749C152" w:rsidR="00B9040C" w:rsidRPr="00E87AFA" w:rsidRDefault="004C385C" w:rsidP="00EE4FC9">
      <w:pPr>
        <w:pStyle w:val="Compact"/>
        <w:spacing w:before="0" w:after="0"/>
        <w:rPr>
          <w:rFonts w:ascii="Times New Roman" w:hAnsi="Times New Roman" w:cs="Times New Roman"/>
          <w:b/>
          <w:bCs/>
        </w:rPr>
      </w:pPr>
      <w:r w:rsidRPr="00E87AFA">
        <w:rPr>
          <w:rFonts w:ascii="Times New Roman" w:hAnsi="Times New Roman" w:cs="Times New Roman"/>
          <w:b/>
          <w:bCs/>
        </w:rPr>
        <w:t>10-5-</w:t>
      </w:r>
      <w:r w:rsidR="00E641EC">
        <w:rPr>
          <w:rFonts w:ascii="Times New Roman" w:hAnsi="Times New Roman" w:cs="Times New Roman"/>
          <w:b/>
          <w:bCs/>
          <w:color w:val="0070C0"/>
        </w:rPr>
        <w:t>20</w:t>
      </w:r>
      <w:r w:rsidRPr="00E87AFA">
        <w:rPr>
          <w:rFonts w:ascii="Times New Roman" w:hAnsi="Times New Roman" w:cs="Times New Roman"/>
          <w:b/>
          <w:bCs/>
        </w:rPr>
        <w:t>: MOTOR VEHICLE ACCESS:</w:t>
      </w:r>
    </w:p>
    <w:p w14:paraId="6A88E438" w14:textId="77777777" w:rsidR="00C07EE5" w:rsidRPr="00E87AFA" w:rsidRDefault="00C07EE5" w:rsidP="00C07EE5">
      <w:pPr>
        <w:tabs>
          <w:tab w:val="left" w:pos="360"/>
          <w:tab w:val="left" w:pos="900"/>
          <w:tab w:val="left" w:pos="1440"/>
        </w:tabs>
        <w:autoSpaceDE w:val="0"/>
        <w:autoSpaceDN w:val="0"/>
        <w:adjustRightInd w:val="0"/>
        <w:spacing w:after="0"/>
        <w:rPr>
          <w:rFonts w:ascii="Times New Roman" w:hAnsi="Times New Roman" w:cs="Times New Roman"/>
          <w:color w:val="000000"/>
        </w:rPr>
      </w:pPr>
      <w:r w:rsidRPr="00E87AFA">
        <w:rPr>
          <w:rFonts w:ascii="Times New Roman" w:hAnsi="Times New Roman" w:cs="Times New Roman"/>
          <w:color w:val="000000"/>
        </w:rPr>
        <w:t>Access to all lots and parcels of land having a frontage on a city street shall be controlled as follows:</w:t>
      </w:r>
    </w:p>
    <w:p w14:paraId="20A83B78" w14:textId="77777777" w:rsidR="00C07EE5" w:rsidRPr="00E87AFA" w:rsidRDefault="00C07EE5" w:rsidP="007C507E">
      <w:pPr>
        <w:pStyle w:val="ListParagraph"/>
        <w:numPr>
          <w:ilvl w:val="0"/>
          <w:numId w:val="18"/>
        </w:numPr>
        <w:tabs>
          <w:tab w:val="left" w:pos="360"/>
          <w:tab w:val="left" w:pos="900"/>
          <w:tab w:val="left" w:pos="1440"/>
        </w:tabs>
        <w:autoSpaceDE w:val="0"/>
        <w:autoSpaceDN w:val="0"/>
        <w:adjustRightInd w:val="0"/>
        <w:rPr>
          <w:rFonts w:cs="Times New Roman"/>
          <w:color w:val="0070C0"/>
        </w:rPr>
      </w:pPr>
      <w:r w:rsidRPr="00E87AFA">
        <w:rPr>
          <w:rFonts w:cs="Times New Roman"/>
          <w:strike/>
          <w:color w:val="000000"/>
        </w:rPr>
        <w:t xml:space="preserve">Access shall be by not </w:t>
      </w:r>
      <w:r w:rsidRPr="00E87AFA">
        <w:rPr>
          <w:rFonts w:cs="Times New Roman"/>
          <w:color w:val="0070C0"/>
        </w:rPr>
        <w:t xml:space="preserve">No lot </w:t>
      </w:r>
      <w:r w:rsidRPr="00E87AFA">
        <w:rPr>
          <w:rFonts w:cs="Times New Roman"/>
          <w:color w:val="FF0000"/>
        </w:rPr>
        <w:t xml:space="preserve">or parcel </w:t>
      </w:r>
      <w:r w:rsidRPr="00E87AFA">
        <w:rPr>
          <w:rFonts w:cs="Times New Roman"/>
          <w:color w:val="0070C0"/>
        </w:rPr>
        <w:t xml:space="preserve">shall have </w:t>
      </w:r>
      <w:r w:rsidRPr="00E87AFA">
        <w:rPr>
          <w:rFonts w:cs="Times New Roman"/>
          <w:color w:val="000000"/>
        </w:rPr>
        <w:t xml:space="preserve">more than two (2) driveways </w:t>
      </w:r>
      <w:r w:rsidRPr="00E87AFA">
        <w:rPr>
          <w:rFonts w:cs="Times New Roman"/>
          <w:strike/>
          <w:color w:val="0070C0"/>
        </w:rPr>
        <w:t>from any one street</w:t>
      </w:r>
      <w:r w:rsidRPr="00E87AFA">
        <w:rPr>
          <w:rFonts w:cs="Times New Roman"/>
          <w:color w:val="0070C0"/>
        </w:rPr>
        <w:t>.</w:t>
      </w:r>
    </w:p>
    <w:p w14:paraId="70FE3F7C" w14:textId="77777777" w:rsidR="00C07EE5" w:rsidRPr="00E87AFA" w:rsidRDefault="00C07EE5" w:rsidP="00C07EE5">
      <w:pPr>
        <w:tabs>
          <w:tab w:val="left" w:pos="360"/>
          <w:tab w:val="left" w:pos="900"/>
          <w:tab w:val="left" w:pos="1440"/>
        </w:tabs>
        <w:autoSpaceDE w:val="0"/>
        <w:autoSpaceDN w:val="0"/>
        <w:adjustRightInd w:val="0"/>
        <w:spacing w:after="0"/>
        <w:rPr>
          <w:rFonts w:ascii="Times New Roman" w:hAnsi="Times New Roman" w:cs="Times New Roman"/>
          <w:color w:val="0070C0"/>
        </w:rPr>
      </w:pPr>
    </w:p>
    <w:p w14:paraId="64D67088" w14:textId="599DF9D4" w:rsidR="00C07EE5" w:rsidRPr="00E87AFA" w:rsidRDefault="00C07EE5" w:rsidP="007C507E">
      <w:pPr>
        <w:pStyle w:val="ListParagraph"/>
        <w:numPr>
          <w:ilvl w:val="0"/>
          <w:numId w:val="18"/>
        </w:numPr>
        <w:tabs>
          <w:tab w:val="left" w:pos="360"/>
          <w:tab w:val="left" w:pos="900"/>
          <w:tab w:val="left" w:pos="1440"/>
        </w:tabs>
        <w:autoSpaceDE w:val="0"/>
        <w:autoSpaceDN w:val="0"/>
        <w:adjustRightInd w:val="0"/>
        <w:rPr>
          <w:rFonts w:cs="Times New Roman"/>
          <w:color w:val="000000"/>
        </w:rPr>
      </w:pPr>
      <w:r w:rsidRPr="00E87AFA">
        <w:rPr>
          <w:rFonts w:cs="Times New Roman"/>
          <w:color w:val="000000"/>
        </w:rPr>
        <w:t xml:space="preserve">Driveways shall </w:t>
      </w:r>
      <w:r w:rsidRPr="00E87AFA">
        <w:rPr>
          <w:rFonts w:cs="Times New Roman"/>
          <w:color w:val="0070C0"/>
        </w:rPr>
        <w:t xml:space="preserve">not be </w:t>
      </w:r>
      <w:r w:rsidRPr="00E87AFA">
        <w:rPr>
          <w:rFonts w:cs="Times New Roman"/>
          <w:color w:val="000000"/>
        </w:rPr>
        <w:t>closer to each other than twenty feet (20').</w:t>
      </w:r>
      <w:r w:rsidR="006B3800">
        <w:rPr>
          <w:rFonts w:cs="Times New Roman"/>
          <w:color w:val="000000"/>
        </w:rPr>
        <w:t xml:space="preserve">  Where one driveway is shared by adjacent lots or parcels, a conditional use permit is required prior to constructing the driveway.</w:t>
      </w:r>
    </w:p>
    <w:p w14:paraId="11A7EE3F" w14:textId="77777777" w:rsidR="00C07EE5" w:rsidRPr="00E87AFA" w:rsidRDefault="00C07EE5" w:rsidP="00C07EE5">
      <w:pPr>
        <w:tabs>
          <w:tab w:val="left" w:pos="360"/>
          <w:tab w:val="left" w:pos="900"/>
          <w:tab w:val="left" w:pos="1440"/>
        </w:tabs>
        <w:autoSpaceDE w:val="0"/>
        <w:autoSpaceDN w:val="0"/>
        <w:adjustRightInd w:val="0"/>
        <w:spacing w:after="0"/>
        <w:rPr>
          <w:rFonts w:ascii="Times New Roman" w:hAnsi="Times New Roman" w:cs="Times New Roman"/>
          <w:color w:val="000000"/>
        </w:rPr>
      </w:pPr>
    </w:p>
    <w:p w14:paraId="726B9C62" w14:textId="77777777" w:rsidR="00C07EE5" w:rsidRPr="00E87AFA" w:rsidRDefault="00C07EE5" w:rsidP="007C507E">
      <w:pPr>
        <w:pStyle w:val="ListParagraph"/>
        <w:numPr>
          <w:ilvl w:val="0"/>
          <w:numId w:val="18"/>
        </w:numPr>
        <w:tabs>
          <w:tab w:val="left" w:pos="360"/>
          <w:tab w:val="left" w:pos="900"/>
          <w:tab w:val="left" w:pos="1440"/>
        </w:tabs>
        <w:autoSpaceDE w:val="0"/>
        <w:autoSpaceDN w:val="0"/>
        <w:adjustRightInd w:val="0"/>
        <w:rPr>
          <w:rFonts w:cs="Times New Roman"/>
          <w:color w:val="000000"/>
        </w:rPr>
      </w:pPr>
      <w:r w:rsidRPr="00E87AFA">
        <w:rPr>
          <w:rFonts w:cs="Times New Roman"/>
          <w:color w:val="000000"/>
        </w:rPr>
        <w:t xml:space="preserve">On corner lots </w:t>
      </w:r>
      <w:r w:rsidRPr="00E87AFA">
        <w:rPr>
          <w:rFonts w:cs="Times New Roman"/>
          <w:color w:val="FF0000"/>
        </w:rPr>
        <w:t>or parcels</w:t>
      </w:r>
      <w:r w:rsidRPr="00E87AFA">
        <w:rPr>
          <w:rFonts w:cs="Times New Roman"/>
          <w:color w:val="000000"/>
        </w:rPr>
        <w:t xml:space="preserve">, no driveways shall be </w:t>
      </w:r>
      <w:r w:rsidRPr="00E87AFA">
        <w:rPr>
          <w:rFonts w:cs="Times New Roman"/>
          <w:color w:val="0070C0"/>
        </w:rPr>
        <w:t xml:space="preserve">closer than </w:t>
      </w:r>
      <w:r w:rsidRPr="00E87AFA">
        <w:rPr>
          <w:rFonts w:cs="Times New Roman"/>
          <w:strike/>
          <w:color w:val="0070C0"/>
        </w:rPr>
        <w:t>fifteen feet (15')</w:t>
      </w:r>
      <w:r w:rsidRPr="00E87AFA">
        <w:rPr>
          <w:rFonts w:cs="Times New Roman"/>
          <w:color w:val="0070C0"/>
        </w:rPr>
        <w:t xml:space="preserve"> twenty feet (20’) </w:t>
      </w:r>
      <w:r w:rsidRPr="00E87AFA">
        <w:rPr>
          <w:rFonts w:cs="Times New Roman"/>
          <w:color w:val="000000"/>
        </w:rPr>
        <w:t>to the point of intersection of the front property line with the side property line which abuts upon a street.</w:t>
      </w:r>
    </w:p>
    <w:p w14:paraId="255B4FF8" w14:textId="77777777" w:rsidR="00C07EE5" w:rsidRPr="00E87AFA" w:rsidRDefault="00C07EE5" w:rsidP="00C07EE5">
      <w:pPr>
        <w:tabs>
          <w:tab w:val="left" w:pos="360"/>
          <w:tab w:val="left" w:pos="900"/>
          <w:tab w:val="left" w:pos="1440"/>
        </w:tabs>
        <w:autoSpaceDE w:val="0"/>
        <w:autoSpaceDN w:val="0"/>
        <w:adjustRightInd w:val="0"/>
        <w:spacing w:after="0"/>
        <w:rPr>
          <w:rFonts w:ascii="Times New Roman" w:hAnsi="Times New Roman" w:cs="Times New Roman"/>
          <w:color w:val="000000"/>
        </w:rPr>
      </w:pPr>
    </w:p>
    <w:p w14:paraId="3B179404" w14:textId="77777777" w:rsidR="00C07EE5" w:rsidRPr="00E87AFA" w:rsidRDefault="00C07EE5" w:rsidP="007C507E">
      <w:pPr>
        <w:pStyle w:val="ListParagraph"/>
        <w:numPr>
          <w:ilvl w:val="0"/>
          <w:numId w:val="18"/>
        </w:numPr>
        <w:tabs>
          <w:tab w:val="left" w:pos="360"/>
          <w:tab w:val="left" w:pos="900"/>
          <w:tab w:val="left" w:pos="1440"/>
        </w:tabs>
        <w:autoSpaceDE w:val="0"/>
        <w:autoSpaceDN w:val="0"/>
        <w:adjustRightInd w:val="0"/>
        <w:rPr>
          <w:rFonts w:cs="Times New Roman"/>
          <w:color w:val="000000"/>
        </w:rPr>
      </w:pPr>
      <w:r w:rsidRPr="00E87AFA">
        <w:rPr>
          <w:rFonts w:cs="Times New Roman"/>
          <w:color w:val="000000"/>
        </w:rPr>
        <w:t>Where there is no existing curb and gutter or sidewalk, a curb or fence may be required by the city. (Ord. 2012-01, 7-10-2012)</w:t>
      </w:r>
    </w:p>
    <w:p w14:paraId="6FCED53C" w14:textId="44B60B7F" w:rsidR="00B9040C" w:rsidRPr="00E87AFA" w:rsidRDefault="00B9040C" w:rsidP="00EE4FC9">
      <w:pPr>
        <w:pStyle w:val="Compact"/>
        <w:spacing w:before="0" w:after="0"/>
        <w:rPr>
          <w:rFonts w:ascii="Times New Roman" w:hAnsi="Times New Roman" w:cs="Times New Roman"/>
        </w:rPr>
      </w:pPr>
    </w:p>
    <w:p w14:paraId="16E3D5AA" w14:textId="77777777" w:rsidR="00034690" w:rsidRPr="00E87AFA" w:rsidRDefault="00034690" w:rsidP="00EE4FC9">
      <w:pPr>
        <w:pStyle w:val="Compact"/>
        <w:spacing w:before="0" w:after="0"/>
        <w:rPr>
          <w:rFonts w:ascii="Times New Roman" w:hAnsi="Times New Roman" w:cs="Times New Roman"/>
        </w:rPr>
      </w:pPr>
    </w:p>
    <w:p w14:paraId="6CD75C13" w14:textId="1FE88EDE" w:rsidR="00B9040C" w:rsidRPr="00E87AFA" w:rsidRDefault="004C385C" w:rsidP="00EE4FC9">
      <w:pPr>
        <w:pStyle w:val="Compact"/>
        <w:spacing w:before="0" w:after="0"/>
        <w:rPr>
          <w:rFonts w:ascii="Times New Roman" w:hAnsi="Times New Roman" w:cs="Times New Roman"/>
          <w:b/>
          <w:bCs/>
        </w:rPr>
      </w:pPr>
      <w:r w:rsidRPr="00E87AFA">
        <w:rPr>
          <w:rFonts w:ascii="Times New Roman" w:hAnsi="Times New Roman" w:cs="Times New Roman"/>
          <w:b/>
          <w:bCs/>
        </w:rPr>
        <w:t>10-5-</w:t>
      </w:r>
      <w:r w:rsidR="00E641EC">
        <w:rPr>
          <w:rFonts w:ascii="Times New Roman" w:hAnsi="Times New Roman" w:cs="Times New Roman"/>
          <w:b/>
          <w:bCs/>
          <w:color w:val="0070C0"/>
        </w:rPr>
        <w:t>21</w:t>
      </w:r>
      <w:r w:rsidRPr="00E87AFA">
        <w:rPr>
          <w:rFonts w:ascii="Times New Roman" w:hAnsi="Times New Roman" w:cs="Times New Roman"/>
          <w:b/>
          <w:bCs/>
        </w:rPr>
        <w:t>: LANDSCAPING REQUIRED:</w:t>
      </w:r>
    </w:p>
    <w:p w14:paraId="1CF439B8" w14:textId="2318C44B" w:rsidR="00B9040C" w:rsidRPr="00E87AFA" w:rsidRDefault="004C385C" w:rsidP="00EE4FC9">
      <w:pPr>
        <w:pStyle w:val="Compact"/>
        <w:spacing w:before="0" w:after="0"/>
        <w:rPr>
          <w:rFonts w:ascii="Times New Roman" w:hAnsi="Times New Roman" w:cs="Times New Roman"/>
        </w:rPr>
      </w:pPr>
      <w:r w:rsidRPr="00E87AFA">
        <w:rPr>
          <w:rFonts w:ascii="Times New Roman" w:hAnsi="Times New Roman" w:cs="Times New Roman"/>
        </w:rPr>
        <w:t xml:space="preserve">Front yards and side yards of all dwellings </w:t>
      </w:r>
      <w:r w:rsidR="008038BF" w:rsidRPr="008038BF">
        <w:rPr>
          <w:rFonts w:ascii="Times New Roman" w:hAnsi="Times New Roman" w:cs="Times New Roman"/>
          <w:color w:val="0070C0"/>
        </w:rPr>
        <w:t>and bunkhouses</w:t>
      </w:r>
      <w:r w:rsidR="008038BF">
        <w:rPr>
          <w:rFonts w:ascii="Times New Roman" w:hAnsi="Times New Roman" w:cs="Times New Roman"/>
        </w:rPr>
        <w:t xml:space="preserve"> </w:t>
      </w:r>
      <w:r w:rsidRPr="00E87AFA">
        <w:rPr>
          <w:rFonts w:ascii="Times New Roman" w:hAnsi="Times New Roman" w:cs="Times New Roman"/>
        </w:rPr>
        <w:t>which front on city streets must be landscaped. (Ord. 2012-01, 7-10-2012)</w:t>
      </w:r>
    </w:p>
    <w:p w14:paraId="60570236" w14:textId="3D889C05" w:rsidR="00B9040C" w:rsidRPr="00E87AFA" w:rsidRDefault="00B9040C" w:rsidP="00EE4FC9">
      <w:pPr>
        <w:pStyle w:val="Compact"/>
        <w:spacing w:before="0" w:after="0"/>
        <w:rPr>
          <w:rFonts w:ascii="Times New Roman" w:hAnsi="Times New Roman" w:cs="Times New Roman"/>
        </w:rPr>
      </w:pPr>
    </w:p>
    <w:p w14:paraId="3CD64DAC" w14:textId="77777777" w:rsidR="00034690" w:rsidRPr="00E87AFA" w:rsidRDefault="00034690" w:rsidP="00EE4FC9">
      <w:pPr>
        <w:pStyle w:val="Compact"/>
        <w:spacing w:before="0" w:after="0"/>
        <w:rPr>
          <w:rFonts w:ascii="Times New Roman" w:hAnsi="Times New Roman" w:cs="Times New Roman"/>
        </w:rPr>
      </w:pPr>
    </w:p>
    <w:p w14:paraId="04FCBE91" w14:textId="0271A038" w:rsidR="00B9040C" w:rsidRPr="00E87AFA" w:rsidRDefault="004C385C" w:rsidP="00EE4FC9">
      <w:pPr>
        <w:pStyle w:val="Compact"/>
        <w:spacing w:before="0" w:after="0"/>
        <w:rPr>
          <w:rFonts w:ascii="Times New Roman" w:hAnsi="Times New Roman" w:cs="Times New Roman"/>
          <w:b/>
          <w:bCs/>
        </w:rPr>
      </w:pPr>
      <w:r w:rsidRPr="00E87AFA">
        <w:rPr>
          <w:rFonts w:ascii="Times New Roman" w:hAnsi="Times New Roman" w:cs="Times New Roman"/>
          <w:b/>
          <w:bCs/>
        </w:rPr>
        <w:t>10-5-</w:t>
      </w:r>
      <w:r w:rsidRPr="00E87AFA">
        <w:rPr>
          <w:rFonts w:ascii="Times New Roman" w:hAnsi="Times New Roman" w:cs="Times New Roman"/>
          <w:b/>
          <w:bCs/>
          <w:color w:val="0070C0"/>
        </w:rPr>
        <w:t>2</w:t>
      </w:r>
      <w:r w:rsidR="00E641EC">
        <w:rPr>
          <w:rFonts w:ascii="Times New Roman" w:hAnsi="Times New Roman" w:cs="Times New Roman"/>
          <w:b/>
          <w:bCs/>
          <w:color w:val="0070C0"/>
        </w:rPr>
        <w:t>2</w:t>
      </w:r>
      <w:r w:rsidRPr="00E87AFA">
        <w:rPr>
          <w:rFonts w:ascii="Times New Roman" w:hAnsi="Times New Roman" w:cs="Times New Roman"/>
          <w:b/>
          <w:bCs/>
        </w:rPr>
        <w:t>: POLLUTION PREVENTION:</w:t>
      </w:r>
    </w:p>
    <w:p w14:paraId="6F277832" w14:textId="77777777" w:rsidR="00B9040C" w:rsidRPr="00E87AFA" w:rsidRDefault="004C385C" w:rsidP="00EE4FC9">
      <w:pPr>
        <w:pStyle w:val="Compact"/>
        <w:spacing w:before="0" w:after="0"/>
        <w:rPr>
          <w:rFonts w:ascii="Times New Roman" w:hAnsi="Times New Roman" w:cs="Times New Roman"/>
        </w:rPr>
      </w:pPr>
      <w:r w:rsidRPr="00E87AFA">
        <w:rPr>
          <w:rFonts w:ascii="Times New Roman" w:hAnsi="Times New Roman" w:cs="Times New Roman"/>
        </w:rPr>
        <w:t>Any use which emits or discharges gases, fumes, dust, glare, noise or other pollutants into the atmosphere in amounts which exceed the standards as prescribed by Utah state air conservation board or the board of health, and any use which emits or discharges liquids or solid material onto the soil or water in amounts which result in pollutants entering groundwater in amounts exceeding the standards prescribed by the Utah state water pollution control board or the board of health, shall be prohibited. (Ord. 2012-01, 7-10-2012)</w:t>
      </w:r>
    </w:p>
    <w:p w14:paraId="583B06DB" w14:textId="046EA1DF" w:rsidR="00B9040C" w:rsidRPr="00E87AFA" w:rsidRDefault="00B9040C" w:rsidP="00EE4FC9">
      <w:pPr>
        <w:pStyle w:val="Compact"/>
        <w:spacing w:before="0" w:after="0"/>
        <w:rPr>
          <w:rFonts w:ascii="Times New Roman" w:hAnsi="Times New Roman" w:cs="Times New Roman"/>
        </w:rPr>
      </w:pPr>
    </w:p>
    <w:p w14:paraId="23448815" w14:textId="77777777" w:rsidR="00034690" w:rsidRPr="00E87AFA" w:rsidRDefault="00034690" w:rsidP="00EE4FC9">
      <w:pPr>
        <w:pStyle w:val="Compact"/>
        <w:spacing w:before="0" w:after="0"/>
        <w:rPr>
          <w:rFonts w:ascii="Times New Roman" w:hAnsi="Times New Roman" w:cs="Times New Roman"/>
        </w:rPr>
      </w:pPr>
    </w:p>
    <w:p w14:paraId="5D48FDCC" w14:textId="74709C94" w:rsidR="00B9040C" w:rsidRPr="00E87AFA" w:rsidRDefault="004C385C" w:rsidP="00EE4FC9">
      <w:pPr>
        <w:pStyle w:val="Compact"/>
        <w:spacing w:before="0" w:after="0"/>
        <w:rPr>
          <w:rFonts w:ascii="Times New Roman" w:hAnsi="Times New Roman" w:cs="Times New Roman"/>
          <w:b/>
          <w:bCs/>
        </w:rPr>
      </w:pPr>
      <w:r w:rsidRPr="00E87AFA">
        <w:rPr>
          <w:rFonts w:ascii="Times New Roman" w:hAnsi="Times New Roman" w:cs="Times New Roman"/>
          <w:b/>
          <w:bCs/>
        </w:rPr>
        <w:t>10-5-</w:t>
      </w:r>
      <w:r w:rsidR="00E641EC" w:rsidRPr="00E641EC">
        <w:rPr>
          <w:rFonts w:ascii="Times New Roman" w:hAnsi="Times New Roman" w:cs="Times New Roman"/>
          <w:b/>
          <w:bCs/>
          <w:color w:val="0070C0"/>
        </w:rPr>
        <w:t>23</w:t>
      </w:r>
      <w:r w:rsidRPr="00E87AFA">
        <w:rPr>
          <w:rFonts w:ascii="Times New Roman" w:hAnsi="Times New Roman" w:cs="Times New Roman"/>
          <w:b/>
          <w:bCs/>
        </w:rPr>
        <w:t>: SPECIAL PROVISIONS:</w:t>
      </w:r>
    </w:p>
    <w:p w14:paraId="543D6C2D" w14:textId="678BC93F" w:rsidR="00B9040C" w:rsidRPr="00E87AFA" w:rsidRDefault="004C385C" w:rsidP="00EE4FC9">
      <w:pPr>
        <w:pStyle w:val="Compact"/>
        <w:spacing w:before="0" w:after="0"/>
        <w:rPr>
          <w:rFonts w:ascii="Times New Roman" w:hAnsi="Times New Roman" w:cs="Times New Roman"/>
        </w:rPr>
      </w:pPr>
      <w:r w:rsidRPr="00E87AFA">
        <w:rPr>
          <w:rFonts w:ascii="Times New Roman" w:hAnsi="Times New Roman" w:cs="Times New Roman"/>
        </w:rPr>
        <w:t xml:space="preserve">Special provisions shall apply in order to protect </w:t>
      </w:r>
      <w:r w:rsidR="00C55B34" w:rsidRPr="00C55B34">
        <w:rPr>
          <w:rFonts w:ascii="Times New Roman" w:hAnsi="Times New Roman" w:cs="Times New Roman"/>
          <w:color w:val="0070C0"/>
        </w:rPr>
        <w:t>the intent of the zone</w:t>
      </w:r>
      <w:r w:rsidRPr="00E87AFA">
        <w:rPr>
          <w:rFonts w:ascii="Times New Roman" w:hAnsi="Times New Roman" w:cs="Times New Roman"/>
        </w:rPr>
        <w:t>.</w:t>
      </w:r>
    </w:p>
    <w:p w14:paraId="39072F22" w14:textId="3AEDED71" w:rsidR="00034690" w:rsidRPr="00E87AFA" w:rsidRDefault="00034690" w:rsidP="007C507E">
      <w:pPr>
        <w:pStyle w:val="ListParagraph"/>
        <w:numPr>
          <w:ilvl w:val="0"/>
          <w:numId w:val="20"/>
        </w:numPr>
        <w:tabs>
          <w:tab w:val="left" w:pos="360"/>
          <w:tab w:val="left" w:pos="900"/>
          <w:tab w:val="left" w:pos="1440"/>
        </w:tabs>
        <w:autoSpaceDE w:val="0"/>
        <w:autoSpaceDN w:val="0"/>
        <w:adjustRightInd w:val="0"/>
        <w:rPr>
          <w:rFonts w:cs="Times New Roman"/>
          <w:color w:val="0070C0"/>
        </w:rPr>
      </w:pPr>
      <w:r w:rsidRPr="00E87AFA">
        <w:rPr>
          <w:rFonts w:cs="Times New Roman"/>
          <w:color w:val="000000"/>
        </w:rPr>
        <w:t xml:space="preserve">All buildings used for human occupancy shall be furnished with a water supply </w:t>
      </w:r>
      <w:r w:rsidRPr="00E87AFA">
        <w:rPr>
          <w:rFonts w:cs="Times New Roman"/>
          <w:color w:val="0070C0"/>
        </w:rPr>
        <w:t>in accordance with 10-</w:t>
      </w:r>
      <w:r w:rsidR="00C55B34">
        <w:rPr>
          <w:rFonts w:cs="Times New Roman"/>
          <w:color w:val="0070C0"/>
        </w:rPr>
        <w:t>5</w:t>
      </w:r>
      <w:r w:rsidRPr="00E87AFA">
        <w:rPr>
          <w:rFonts w:cs="Times New Roman"/>
          <w:color w:val="0070C0"/>
        </w:rPr>
        <w:t>-1</w:t>
      </w:r>
      <w:r w:rsidR="00C55B34">
        <w:rPr>
          <w:rFonts w:cs="Times New Roman"/>
          <w:color w:val="0070C0"/>
        </w:rPr>
        <w:t>5</w:t>
      </w:r>
      <w:r w:rsidRPr="00E87AFA">
        <w:rPr>
          <w:rFonts w:cs="Times New Roman"/>
          <w:color w:val="0070C0"/>
        </w:rPr>
        <w:t xml:space="preserve"> of this title.</w:t>
      </w:r>
    </w:p>
    <w:p w14:paraId="63A7FF0B" w14:textId="77777777" w:rsidR="00034690" w:rsidRPr="00E87AFA" w:rsidRDefault="00034690" w:rsidP="00034690">
      <w:pPr>
        <w:tabs>
          <w:tab w:val="left" w:pos="360"/>
          <w:tab w:val="left" w:pos="900"/>
          <w:tab w:val="left" w:pos="1440"/>
        </w:tabs>
        <w:autoSpaceDE w:val="0"/>
        <w:autoSpaceDN w:val="0"/>
        <w:adjustRightInd w:val="0"/>
        <w:spacing w:after="0"/>
        <w:rPr>
          <w:rFonts w:ascii="Times New Roman" w:hAnsi="Times New Roman" w:cs="Times New Roman"/>
          <w:color w:val="0070C0"/>
        </w:rPr>
      </w:pPr>
    </w:p>
    <w:p w14:paraId="3EF04514" w14:textId="77777777" w:rsidR="00034690" w:rsidRPr="00E87AFA" w:rsidRDefault="00034690" w:rsidP="007C507E">
      <w:pPr>
        <w:pStyle w:val="ListParagraph"/>
        <w:numPr>
          <w:ilvl w:val="0"/>
          <w:numId w:val="20"/>
        </w:numPr>
        <w:tabs>
          <w:tab w:val="left" w:pos="360"/>
          <w:tab w:val="left" w:pos="900"/>
          <w:tab w:val="left" w:pos="1440"/>
        </w:tabs>
        <w:autoSpaceDE w:val="0"/>
        <w:autoSpaceDN w:val="0"/>
        <w:adjustRightInd w:val="0"/>
        <w:rPr>
          <w:rFonts w:cs="Times New Roman"/>
          <w:color w:val="0070C0"/>
        </w:rPr>
      </w:pPr>
      <w:r w:rsidRPr="00E87AFA">
        <w:rPr>
          <w:rFonts w:cs="Times New Roman"/>
          <w:color w:val="0070C0"/>
        </w:rPr>
        <w:lastRenderedPageBreak/>
        <w:t>All buildings used for human occupancy shall be constructed in accordance with the adopted building, plumbing, electrical, fire prevention and similar codes.</w:t>
      </w:r>
    </w:p>
    <w:p w14:paraId="2296E250" w14:textId="77777777" w:rsidR="00034690" w:rsidRPr="00E87AFA" w:rsidRDefault="00034690" w:rsidP="00034690">
      <w:pPr>
        <w:tabs>
          <w:tab w:val="left" w:pos="360"/>
          <w:tab w:val="left" w:pos="900"/>
          <w:tab w:val="left" w:pos="1440"/>
        </w:tabs>
        <w:autoSpaceDE w:val="0"/>
        <w:autoSpaceDN w:val="0"/>
        <w:adjustRightInd w:val="0"/>
        <w:spacing w:after="0"/>
        <w:rPr>
          <w:rFonts w:ascii="Times New Roman" w:hAnsi="Times New Roman" w:cs="Times New Roman"/>
          <w:color w:val="0070C0"/>
        </w:rPr>
      </w:pPr>
    </w:p>
    <w:p w14:paraId="6B44E0C5" w14:textId="0F41CE2A" w:rsidR="00B9040C" w:rsidRPr="00C55B34" w:rsidRDefault="00034690" w:rsidP="00034690">
      <w:pPr>
        <w:pStyle w:val="ListParagraph"/>
        <w:numPr>
          <w:ilvl w:val="0"/>
          <w:numId w:val="20"/>
        </w:numPr>
        <w:tabs>
          <w:tab w:val="left" w:pos="360"/>
          <w:tab w:val="left" w:pos="900"/>
          <w:tab w:val="left" w:pos="1440"/>
        </w:tabs>
        <w:autoSpaceDE w:val="0"/>
        <w:autoSpaceDN w:val="0"/>
        <w:adjustRightInd w:val="0"/>
        <w:rPr>
          <w:rFonts w:cs="Times New Roman"/>
          <w:color w:val="000000"/>
        </w:rPr>
      </w:pPr>
      <w:r w:rsidRPr="00E87AFA">
        <w:rPr>
          <w:rFonts w:cs="Times New Roman"/>
          <w:color w:val="0070C0"/>
        </w:rPr>
        <w:t xml:space="preserve">All buildings and uses shall comply with all applicable supplementary </w:t>
      </w:r>
      <w:r w:rsidRPr="00E87AFA">
        <w:rPr>
          <w:rFonts w:cs="Times New Roman"/>
          <w:color w:val="000000"/>
        </w:rPr>
        <w:t>development standards as set forth in this title. (Ord. 2012-01, 7-10-2012)</w:t>
      </w:r>
    </w:p>
    <w:sectPr w:rsidR="00B9040C" w:rsidRPr="00C55B34">
      <w:footerReference w:type="even" r:id="rId7"/>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E58C61" w14:textId="77777777" w:rsidR="0076306F" w:rsidRDefault="0076306F">
      <w:pPr>
        <w:spacing w:after="0"/>
      </w:pPr>
      <w:r>
        <w:separator/>
      </w:r>
    </w:p>
  </w:endnote>
  <w:endnote w:type="continuationSeparator" w:id="0">
    <w:p w14:paraId="53184D49" w14:textId="77777777" w:rsidR="0076306F" w:rsidRDefault="0076306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01448140"/>
      <w:docPartObj>
        <w:docPartGallery w:val="Page Numbers (Bottom of Page)"/>
        <w:docPartUnique/>
      </w:docPartObj>
    </w:sdtPr>
    <w:sdtEndPr>
      <w:rPr>
        <w:rStyle w:val="PageNumber"/>
      </w:rPr>
    </w:sdtEndPr>
    <w:sdtContent>
      <w:p w14:paraId="70151D4A" w14:textId="40D276C1" w:rsidR="00E641EC" w:rsidRDefault="00E641EC" w:rsidP="0073682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067BACF" w14:textId="77777777" w:rsidR="00E641EC" w:rsidRDefault="00E641EC" w:rsidP="00E641E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5818172"/>
      <w:docPartObj>
        <w:docPartGallery w:val="Page Numbers (Bottom of Page)"/>
        <w:docPartUnique/>
      </w:docPartObj>
    </w:sdtPr>
    <w:sdtEndPr>
      <w:rPr>
        <w:rStyle w:val="PageNumber"/>
      </w:rPr>
    </w:sdtEndPr>
    <w:sdtContent>
      <w:p w14:paraId="406102AE" w14:textId="2C56915F" w:rsidR="00E641EC" w:rsidRDefault="00E641EC" w:rsidP="0073682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p>
    </w:sdtContent>
  </w:sdt>
  <w:p w14:paraId="24C50D62" w14:textId="4DD2B75B" w:rsidR="00E641EC" w:rsidRDefault="00E641EC" w:rsidP="00E641EC">
    <w:pPr>
      <w:pStyle w:val="Footer"/>
    </w:pPr>
    <w:r>
      <w:t>Working Paper - Title 10 Ch 5</w:t>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D54A0F" w14:textId="77777777" w:rsidR="0076306F" w:rsidRDefault="0076306F">
      <w:r>
        <w:separator/>
      </w:r>
    </w:p>
  </w:footnote>
  <w:footnote w:type="continuationSeparator" w:id="0">
    <w:p w14:paraId="08BC080A" w14:textId="77777777" w:rsidR="0076306F" w:rsidRDefault="007630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345EC"/>
    <w:multiLevelType w:val="hybridMultilevel"/>
    <w:tmpl w:val="72128C30"/>
    <w:lvl w:ilvl="0" w:tplc="04090019">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A9C2162"/>
    <w:multiLevelType w:val="hybridMultilevel"/>
    <w:tmpl w:val="4A4E0604"/>
    <w:lvl w:ilvl="0" w:tplc="04090015">
      <w:start w:val="1"/>
      <w:numFmt w:val="upp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F1556C9"/>
    <w:multiLevelType w:val="hybridMultilevel"/>
    <w:tmpl w:val="4B1264D0"/>
    <w:lvl w:ilvl="0" w:tplc="04090019">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23261DC1"/>
    <w:multiLevelType w:val="multilevel"/>
    <w:tmpl w:val="07243DB2"/>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9C1799E"/>
    <w:multiLevelType w:val="hybridMultilevel"/>
    <w:tmpl w:val="0FC416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7521551"/>
    <w:multiLevelType w:val="hybridMultilevel"/>
    <w:tmpl w:val="E1A28A7C"/>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A201A02"/>
    <w:multiLevelType w:val="hybridMultilevel"/>
    <w:tmpl w:val="48E87E6A"/>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C4412A6"/>
    <w:multiLevelType w:val="hybridMultilevel"/>
    <w:tmpl w:val="3BC8C28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E1B2BA6"/>
    <w:multiLevelType w:val="hybridMultilevel"/>
    <w:tmpl w:val="98F2F5FC"/>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51E927E0"/>
    <w:multiLevelType w:val="hybridMultilevel"/>
    <w:tmpl w:val="2EC0D878"/>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53DD0A2C"/>
    <w:multiLevelType w:val="hybridMultilevel"/>
    <w:tmpl w:val="DF2C1E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47A0223"/>
    <w:multiLevelType w:val="hybridMultilevel"/>
    <w:tmpl w:val="5E926B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4AE587E"/>
    <w:multiLevelType w:val="hybridMultilevel"/>
    <w:tmpl w:val="1A1E5BF4"/>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59EA3280"/>
    <w:multiLevelType w:val="hybridMultilevel"/>
    <w:tmpl w:val="F208B322"/>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643752FD"/>
    <w:multiLevelType w:val="hybridMultilevel"/>
    <w:tmpl w:val="D68EC364"/>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65BE7AC1"/>
    <w:multiLevelType w:val="hybridMultilevel"/>
    <w:tmpl w:val="16D673F8"/>
    <w:lvl w:ilvl="0" w:tplc="0409000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5DE53E7"/>
    <w:multiLevelType w:val="hybridMultilevel"/>
    <w:tmpl w:val="22800B1A"/>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699D6E57"/>
    <w:multiLevelType w:val="hybridMultilevel"/>
    <w:tmpl w:val="998C18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AAF77B1"/>
    <w:multiLevelType w:val="hybridMultilevel"/>
    <w:tmpl w:val="1C3EEBC6"/>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6C2637F5"/>
    <w:multiLevelType w:val="hybridMultilevel"/>
    <w:tmpl w:val="D9726E1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6EBA2CB6"/>
    <w:multiLevelType w:val="hybridMultilevel"/>
    <w:tmpl w:val="FF52B8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3F01310"/>
    <w:multiLevelType w:val="hybridMultilevel"/>
    <w:tmpl w:val="0D18970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00002237">
    <w:abstractNumId w:val="6"/>
  </w:num>
  <w:num w:numId="2" w16cid:durableId="914049372">
    <w:abstractNumId w:val="18"/>
  </w:num>
  <w:num w:numId="3" w16cid:durableId="1513766725">
    <w:abstractNumId w:val="10"/>
  </w:num>
  <w:num w:numId="4" w16cid:durableId="1929120235">
    <w:abstractNumId w:val="20"/>
  </w:num>
  <w:num w:numId="5" w16cid:durableId="1615625788">
    <w:abstractNumId w:val="17"/>
  </w:num>
  <w:num w:numId="6" w16cid:durableId="2069840392">
    <w:abstractNumId w:val="4"/>
  </w:num>
  <w:num w:numId="7" w16cid:durableId="525145309">
    <w:abstractNumId w:val="0"/>
  </w:num>
  <w:num w:numId="8" w16cid:durableId="872961901">
    <w:abstractNumId w:val="14"/>
  </w:num>
  <w:num w:numId="9" w16cid:durableId="1962178944">
    <w:abstractNumId w:val="12"/>
  </w:num>
  <w:num w:numId="10" w16cid:durableId="1306085811">
    <w:abstractNumId w:val="7"/>
  </w:num>
  <w:num w:numId="11" w16cid:durableId="1504316366">
    <w:abstractNumId w:val="9"/>
  </w:num>
  <w:num w:numId="12" w16cid:durableId="500705082">
    <w:abstractNumId w:val="13"/>
  </w:num>
  <w:num w:numId="13" w16cid:durableId="134035320">
    <w:abstractNumId w:val="21"/>
  </w:num>
  <w:num w:numId="14" w16cid:durableId="993073049">
    <w:abstractNumId w:val="15"/>
  </w:num>
  <w:num w:numId="15" w16cid:durableId="1040670922">
    <w:abstractNumId w:val="2"/>
  </w:num>
  <w:num w:numId="16" w16cid:durableId="577246637">
    <w:abstractNumId w:val="1"/>
  </w:num>
  <w:num w:numId="17" w16cid:durableId="1970697424">
    <w:abstractNumId w:val="3"/>
  </w:num>
  <w:num w:numId="18" w16cid:durableId="1495341413">
    <w:abstractNumId w:val="16"/>
  </w:num>
  <w:num w:numId="19" w16cid:durableId="1648239699">
    <w:abstractNumId w:val="19"/>
  </w:num>
  <w:num w:numId="20" w16cid:durableId="799688278">
    <w:abstractNumId w:val="8"/>
  </w:num>
  <w:num w:numId="21" w16cid:durableId="1911116815">
    <w:abstractNumId w:val="5"/>
  </w:num>
  <w:num w:numId="22" w16cid:durableId="947469040">
    <w:abstractNumId w:val="1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D07"/>
    <w:rsid w:val="00011C8B"/>
    <w:rsid w:val="00034690"/>
    <w:rsid w:val="000F21A7"/>
    <w:rsid w:val="00105BB2"/>
    <w:rsid w:val="001D36CA"/>
    <w:rsid w:val="001D3E5F"/>
    <w:rsid w:val="0020232E"/>
    <w:rsid w:val="002C6BB0"/>
    <w:rsid w:val="00384D39"/>
    <w:rsid w:val="003B5A0B"/>
    <w:rsid w:val="004575F3"/>
    <w:rsid w:val="0046704E"/>
    <w:rsid w:val="004C315E"/>
    <w:rsid w:val="004C385C"/>
    <w:rsid w:val="004E29B3"/>
    <w:rsid w:val="005000FA"/>
    <w:rsid w:val="00537AB9"/>
    <w:rsid w:val="00590D07"/>
    <w:rsid w:val="005B272D"/>
    <w:rsid w:val="005D16CA"/>
    <w:rsid w:val="005E29C2"/>
    <w:rsid w:val="005E4EFB"/>
    <w:rsid w:val="00651374"/>
    <w:rsid w:val="00676525"/>
    <w:rsid w:val="006B3800"/>
    <w:rsid w:val="0070648E"/>
    <w:rsid w:val="0076306F"/>
    <w:rsid w:val="00784D58"/>
    <w:rsid w:val="007A1707"/>
    <w:rsid w:val="007A3589"/>
    <w:rsid w:val="007C507E"/>
    <w:rsid w:val="008038BF"/>
    <w:rsid w:val="008D6863"/>
    <w:rsid w:val="0090074C"/>
    <w:rsid w:val="00972F1D"/>
    <w:rsid w:val="00A14864"/>
    <w:rsid w:val="00A25AB3"/>
    <w:rsid w:val="00A6321B"/>
    <w:rsid w:val="00AC4C0C"/>
    <w:rsid w:val="00AF5C76"/>
    <w:rsid w:val="00B6026C"/>
    <w:rsid w:val="00B86B75"/>
    <w:rsid w:val="00B9040C"/>
    <w:rsid w:val="00BC48D5"/>
    <w:rsid w:val="00C07EE5"/>
    <w:rsid w:val="00C36279"/>
    <w:rsid w:val="00C55B34"/>
    <w:rsid w:val="00D33172"/>
    <w:rsid w:val="00D35DF8"/>
    <w:rsid w:val="00E0280B"/>
    <w:rsid w:val="00E10213"/>
    <w:rsid w:val="00E315A3"/>
    <w:rsid w:val="00E641EC"/>
    <w:rsid w:val="00E678D5"/>
    <w:rsid w:val="00E87AFA"/>
    <w:rsid w:val="00EA2936"/>
    <w:rsid w:val="00EB2463"/>
    <w:rsid w:val="00ED2E80"/>
    <w:rsid w:val="00EE4FC9"/>
    <w:rsid w:val="00F03B3B"/>
    <w:rsid w:val="00FA3DC4"/>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FA674"/>
  <w15:docId w15:val="{C675F6CC-3CB3-0A4F-AA5A-850FD8629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32"/>
      <w:szCs w:val="32"/>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8"/>
      <w:szCs w:val="28"/>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
      <w:bCs/>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pPr>
    <w:rPr>
      <w:rFonts w:asciiTheme="majorHAnsi" w:eastAsiaTheme="majorEastAsia" w:hAnsiTheme="majorHAnsi" w:cstheme="majorBidi"/>
      <w:bCs/>
      <w:sz w:val="20"/>
      <w:szCs w:val="20"/>
    </w:rPr>
  </w:style>
  <w:style w:type="paragraph" w:styleId="FootnoteText">
    <w:name w:val="footnote text"/>
    <w:basedOn w:val="Normal"/>
    <w:uiPriority w:val="9"/>
    <w:unhideWhenUsed/>
    <w:qFormat/>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FigurewithCaption">
    <w:name w:val="Figure with Caption"/>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ListParagraph">
    <w:name w:val="List Paragraph"/>
    <w:basedOn w:val="Normal"/>
    <w:uiPriority w:val="34"/>
    <w:qFormat/>
    <w:rsid w:val="00A14864"/>
    <w:pPr>
      <w:spacing w:after="0"/>
      <w:ind w:left="720"/>
      <w:contextualSpacing/>
    </w:pPr>
    <w:rPr>
      <w:rFonts w:ascii="Times New Roman" w:hAnsi="Times New Roman"/>
    </w:rPr>
  </w:style>
  <w:style w:type="numbering" w:customStyle="1" w:styleId="CurrentList1">
    <w:name w:val="Current List1"/>
    <w:uiPriority w:val="99"/>
    <w:rsid w:val="00F03B3B"/>
    <w:pPr>
      <w:numPr>
        <w:numId w:val="17"/>
      </w:numPr>
    </w:pPr>
  </w:style>
  <w:style w:type="paragraph" w:styleId="Header">
    <w:name w:val="header"/>
    <w:basedOn w:val="Normal"/>
    <w:link w:val="HeaderChar"/>
    <w:unhideWhenUsed/>
    <w:rsid w:val="00E641EC"/>
    <w:pPr>
      <w:tabs>
        <w:tab w:val="center" w:pos="4680"/>
        <w:tab w:val="right" w:pos="9360"/>
      </w:tabs>
      <w:spacing w:after="0"/>
    </w:pPr>
  </w:style>
  <w:style w:type="character" w:customStyle="1" w:styleId="HeaderChar">
    <w:name w:val="Header Char"/>
    <w:basedOn w:val="DefaultParagraphFont"/>
    <w:link w:val="Header"/>
    <w:rsid w:val="00E641EC"/>
  </w:style>
  <w:style w:type="paragraph" w:styleId="Footer">
    <w:name w:val="footer"/>
    <w:basedOn w:val="Normal"/>
    <w:link w:val="FooterChar"/>
    <w:unhideWhenUsed/>
    <w:rsid w:val="00E641EC"/>
    <w:pPr>
      <w:tabs>
        <w:tab w:val="center" w:pos="4680"/>
        <w:tab w:val="right" w:pos="9360"/>
      </w:tabs>
      <w:spacing w:after="0"/>
    </w:pPr>
    <w:rPr>
      <w:sz w:val="20"/>
    </w:rPr>
  </w:style>
  <w:style w:type="character" w:customStyle="1" w:styleId="FooterChar">
    <w:name w:val="Footer Char"/>
    <w:basedOn w:val="DefaultParagraphFont"/>
    <w:link w:val="Footer"/>
    <w:rsid w:val="00E641EC"/>
    <w:rPr>
      <w:sz w:val="20"/>
    </w:rPr>
  </w:style>
  <w:style w:type="character" w:styleId="PageNumber">
    <w:name w:val="page number"/>
    <w:basedOn w:val="DefaultParagraphFont"/>
    <w:semiHidden/>
    <w:unhideWhenUsed/>
    <w:rsid w:val="00E641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2232</Words>
  <Characters>12728</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Lee Bennett</dc:creator>
  <cp:lastModifiedBy>Melissa Gill</cp:lastModifiedBy>
  <cp:revision>2</cp:revision>
  <cp:lastPrinted>2022-01-05T17:24:00Z</cp:lastPrinted>
  <dcterms:created xsi:type="dcterms:W3CDTF">2022-06-23T21:50:00Z</dcterms:created>
  <dcterms:modified xsi:type="dcterms:W3CDTF">2022-06-23T21:50:00Z</dcterms:modified>
</cp:coreProperties>
</file>