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2260D" w14:textId="77777777" w:rsidR="00C06B42" w:rsidRDefault="00C06B42" w:rsidP="00C06B42">
      <w:pPr>
        <w:tabs>
          <w:tab w:val="left" w:pos="720"/>
          <w:tab w:val="left" w:pos="810"/>
          <w:tab w:val="left" w:pos="1440"/>
          <w:tab w:val="left" w:pos="1548"/>
          <w:tab w:val="left" w:pos="1800"/>
          <w:tab w:val="left" w:pos="2132"/>
        </w:tabs>
        <w:jc w:val="both"/>
        <w:rPr>
          <w:b/>
          <w:u w:val="single"/>
        </w:rPr>
      </w:pPr>
      <w:bookmarkStart w:id="0" w:name="_Hlk105786519"/>
      <w:r w:rsidRPr="008F52B7">
        <w:rPr>
          <w:noProof/>
        </w:rPr>
        <w:drawing>
          <wp:anchor distT="0" distB="0" distL="114300" distR="114300" simplePos="0" relativeHeight="251659264" behindDoc="0" locked="0" layoutInCell="1" allowOverlap="1" wp14:anchorId="4858476E" wp14:editId="7DB92A16">
            <wp:simplePos x="823913" y="823913"/>
            <wp:positionH relativeFrom="column">
              <wp:align>left</wp:align>
            </wp:positionH>
            <wp:positionV relativeFrom="paragraph">
              <wp:align>top</wp:align>
            </wp:positionV>
            <wp:extent cx="1173643" cy="1173643"/>
            <wp:effectExtent l="0" t="0" r="7620" b="762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173643" cy="1173643"/>
                    </a:xfrm>
                    <a:prstGeom prst="rect">
                      <a:avLst/>
                    </a:prstGeom>
                    <a:ln/>
                  </pic:spPr>
                </pic:pic>
              </a:graphicData>
            </a:graphic>
          </wp:anchor>
        </w:drawing>
      </w:r>
      <w:r>
        <w:rPr>
          <w:b/>
          <w:u w:val="single"/>
        </w:rPr>
        <w:br w:type="textWrapping" w:clear="all"/>
      </w:r>
    </w:p>
    <w:p w14:paraId="568CA224" w14:textId="69B56222" w:rsidR="008427D2" w:rsidRPr="008F52B7" w:rsidRDefault="008427D2" w:rsidP="008427D2">
      <w:pPr>
        <w:tabs>
          <w:tab w:val="left" w:pos="720"/>
          <w:tab w:val="left" w:pos="810"/>
          <w:tab w:val="left" w:pos="1440"/>
          <w:tab w:val="left" w:pos="1548"/>
          <w:tab w:val="left" w:pos="1800"/>
          <w:tab w:val="left" w:pos="2132"/>
        </w:tabs>
        <w:jc w:val="both"/>
        <w:rPr>
          <w:b/>
          <w:u w:val="single"/>
        </w:rPr>
      </w:pPr>
      <w:r w:rsidRPr="008F52B7">
        <w:rPr>
          <w:b/>
          <w:u w:val="single"/>
        </w:rPr>
        <w:t>MINUTES OF THE CENTRAL WASATCH COMMISSION</w:t>
      </w:r>
      <w:r>
        <w:rPr>
          <w:b/>
          <w:u w:val="single"/>
        </w:rPr>
        <w:t xml:space="preserve"> (“CWC”)</w:t>
      </w:r>
      <w:r w:rsidRPr="008F52B7">
        <w:rPr>
          <w:b/>
          <w:u w:val="single"/>
        </w:rPr>
        <w:t xml:space="preserve"> </w:t>
      </w:r>
      <w:r>
        <w:rPr>
          <w:b/>
          <w:u w:val="single"/>
        </w:rPr>
        <w:t xml:space="preserve">BOARD MEETING </w:t>
      </w:r>
      <w:r w:rsidRPr="008F52B7">
        <w:rPr>
          <w:b/>
          <w:u w:val="single"/>
        </w:rPr>
        <w:t>HELD MONDAY,</w:t>
      </w:r>
      <w:r>
        <w:rPr>
          <w:b/>
          <w:u w:val="single"/>
        </w:rPr>
        <w:t xml:space="preserve"> JUNE 6, 2022, </w:t>
      </w:r>
      <w:r w:rsidRPr="008F52B7">
        <w:rPr>
          <w:b/>
          <w:u w:val="single"/>
        </w:rPr>
        <w:t xml:space="preserve">AT </w:t>
      </w:r>
      <w:r>
        <w:rPr>
          <w:b/>
          <w:u w:val="single"/>
        </w:rPr>
        <w:t>4</w:t>
      </w:r>
      <w:r w:rsidRPr="008F52B7">
        <w:rPr>
          <w:b/>
          <w:u w:val="single"/>
        </w:rPr>
        <w:t>:</w:t>
      </w:r>
      <w:r>
        <w:rPr>
          <w:b/>
          <w:u w:val="single"/>
        </w:rPr>
        <w:t>00</w:t>
      </w:r>
      <w:r w:rsidRPr="008F52B7">
        <w:rPr>
          <w:b/>
          <w:u w:val="single"/>
        </w:rPr>
        <w:t xml:space="preserve"> P.M.</w:t>
      </w:r>
      <w:r>
        <w:rPr>
          <w:b/>
          <w:u w:val="single"/>
        </w:rPr>
        <w:t xml:space="preserve"> AT MILLCREEK CITY HALL, 3330 SOUTH 1300 EAST, MILLCREEK, UTAH.  </w:t>
      </w:r>
      <w:r w:rsidRPr="008F52B7">
        <w:rPr>
          <w:b/>
          <w:u w:val="single"/>
        </w:rPr>
        <w:t xml:space="preserve">THE MEETING WAS CONDUCTED </w:t>
      </w:r>
      <w:r>
        <w:rPr>
          <w:b/>
          <w:u w:val="single"/>
        </w:rPr>
        <w:t>BOTH IN-PERSON AND VIRTUALLY VIA ZOOM.</w:t>
      </w:r>
    </w:p>
    <w:p w14:paraId="6C352281" w14:textId="77777777" w:rsidR="008427D2" w:rsidRPr="008F52B7" w:rsidRDefault="008427D2" w:rsidP="008427D2">
      <w:pPr>
        <w:tabs>
          <w:tab w:val="left" w:pos="720"/>
          <w:tab w:val="left" w:pos="810"/>
          <w:tab w:val="left" w:pos="1440"/>
          <w:tab w:val="left" w:pos="1548"/>
          <w:tab w:val="left" w:pos="1800"/>
          <w:tab w:val="left" w:pos="2132"/>
        </w:tabs>
        <w:jc w:val="both"/>
      </w:pPr>
    </w:p>
    <w:p w14:paraId="4D79B07D" w14:textId="77777777" w:rsidR="008427D2" w:rsidRPr="00F409B4" w:rsidRDefault="008427D2" w:rsidP="008427D2">
      <w:pPr>
        <w:tabs>
          <w:tab w:val="left" w:pos="720"/>
          <w:tab w:val="left" w:pos="1440"/>
          <w:tab w:val="left" w:pos="2160"/>
        </w:tabs>
        <w:ind w:left="2160" w:hanging="2160"/>
        <w:jc w:val="both"/>
      </w:pPr>
      <w:r>
        <w:rPr>
          <w:b/>
        </w:rPr>
        <w:t>Board Members</w:t>
      </w:r>
      <w:r w:rsidRPr="008F52B7">
        <w:rPr>
          <w:b/>
        </w:rPr>
        <w:t xml:space="preserve">:  </w:t>
      </w:r>
      <w:r w:rsidRPr="00685938">
        <w:rPr>
          <w:bCs/>
          <w:i/>
          <w:iCs/>
        </w:rPr>
        <w:tab/>
      </w:r>
      <w:r w:rsidRPr="00F409B4">
        <w:t>Chair Christopher F. Robinson</w:t>
      </w:r>
    </w:p>
    <w:p w14:paraId="50748E8A" w14:textId="77777777" w:rsidR="008427D2" w:rsidRPr="00F409B4" w:rsidRDefault="008427D2" w:rsidP="008427D2">
      <w:pPr>
        <w:tabs>
          <w:tab w:val="left" w:pos="720"/>
          <w:tab w:val="left" w:pos="1440"/>
          <w:tab w:val="left" w:pos="2160"/>
        </w:tabs>
        <w:ind w:left="2160" w:hanging="2160"/>
        <w:jc w:val="both"/>
      </w:pPr>
      <w:r w:rsidRPr="00F409B4">
        <w:tab/>
      </w:r>
      <w:r w:rsidRPr="00F409B4">
        <w:tab/>
      </w:r>
      <w:r w:rsidRPr="00F409B4">
        <w:tab/>
        <w:t>Mayor Jeff Silvestrini</w:t>
      </w:r>
    </w:p>
    <w:p w14:paraId="228D29E3" w14:textId="77777777" w:rsidR="008427D2" w:rsidRPr="00F409B4" w:rsidRDefault="008427D2" w:rsidP="008427D2">
      <w:pPr>
        <w:tabs>
          <w:tab w:val="left" w:pos="720"/>
          <w:tab w:val="left" w:pos="1440"/>
          <w:tab w:val="left" w:pos="2160"/>
        </w:tabs>
        <w:ind w:left="2160" w:hanging="2160"/>
        <w:jc w:val="both"/>
      </w:pPr>
      <w:r w:rsidRPr="00F409B4">
        <w:tab/>
      </w:r>
      <w:r w:rsidRPr="00F409B4">
        <w:tab/>
      </w:r>
      <w:r w:rsidRPr="00F409B4">
        <w:tab/>
        <w:t>Mayor Monica Zoltanski</w:t>
      </w:r>
    </w:p>
    <w:p w14:paraId="1C8CB692" w14:textId="77777777" w:rsidR="008427D2" w:rsidRPr="00F409B4" w:rsidRDefault="008427D2" w:rsidP="008427D2">
      <w:pPr>
        <w:tabs>
          <w:tab w:val="left" w:pos="720"/>
          <w:tab w:val="left" w:pos="1440"/>
          <w:tab w:val="left" w:pos="2160"/>
        </w:tabs>
        <w:ind w:left="2160" w:hanging="2160"/>
        <w:jc w:val="both"/>
      </w:pPr>
      <w:r w:rsidRPr="00F409B4">
        <w:tab/>
      </w:r>
      <w:r w:rsidRPr="00F409B4">
        <w:tab/>
      </w:r>
      <w:r w:rsidRPr="00F409B4">
        <w:tab/>
        <w:t>Mayor Mike Weichers</w:t>
      </w:r>
    </w:p>
    <w:p w14:paraId="4E1EB9A7" w14:textId="77777777" w:rsidR="008427D2" w:rsidRPr="00F409B4" w:rsidRDefault="008427D2" w:rsidP="00687D80">
      <w:pPr>
        <w:tabs>
          <w:tab w:val="left" w:pos="720"/>
          <w:tab w:val="left" w:pos="1440"/>
          <w:tab w:val="left" w:pos="2160"/>
        </w:tabs>
        <w:jc w:val="both"/>
      </w:pPr>
      <w:r w:rsidRPr="00F409B4">
        <w:tab/>
      </w:r>
      <w:r w:rsidRPr="00F409B4">
        <w:tab/>
      </w:r>
      <w:r w:rsidRPr="00F409B4">
        <w:tab/>
        <w:t>Mayor Nann Worel</w:t>
      </w:r>
    </w:p>
    <w:p w14:paraId="0BC51EA7" w14:textId="77777777" w:rsidR="008427D2" w:rsidRPr="00F409B4" w:rsidRDefault="008427D2" w:rsidP="008427D2">
      <w:pPr>
        <w:tabs>
          <w:tab w:val="left" w:pos="720"/>
          <w:tab w:val="left" w:pos="1440"/>
          <w:tab w:val="left" w:pos="2160"/>
        </w:tabs>
        <w:ind w:left="2160" w:hanging="2160"/>
        <w:jc w:val="both"/>
      </w:pPr>
      <w:r w:rsidRPr="00F409B4">
        <w:tab/>
      </w:r>
      <w:r w:rsidRPr="00F409B4">
        <w:tab/>
      </w:r>
      <w:r w:rsidRPr="00F409B4">
        <w:tab/>
        <w:t xml:space="preserve">Mayor Roger Bourke </w:t>
      </w:r>
    </w:p>
    <w:p w14:paraId="24359E1F" w14:textId="6F4E8DB5" w:rsidR="008427D2" w:rsidRDefault="008427D2" w:rsidP="008427D2">
      <w:pPr>
        <w:tabs>
          <w:tab w:val="left" w:pos="720"/>
          <w:tab w:val="left" w:pos="1440"/>
          <w:tab w:val="left" w:pos="2160"/>
        </w:tabs>
        <w:ind w:left="2160" w:hanging="2160"/>
        <w:jc w:val="both"/>
      </w:pPr>
      <w:r w:rsidRPr="00F409B4">
        <w:tab/>
      </w:r>
      <w:r w:rsidRPr="00F409B4">
        <w:tab/>
      </w:r>
      <w:r w:rsidRPr="00F409B4">
        <w:tab/>
        <w:t>Mayor Dan Knopp</w:t>
      </w:r>
    </w:p>
    <w:p w14:paraId="529E250B" w14:textId="77777777" w:rsidR="00687D80" w:rsidRPr="00F409B4" w:rsidRDefault="00687D80" w:rsidP="00687D80">
      <w:pPr>
        <w:tabs>
          <w:tab w:val="left" w:pos="1440"/>
          <w:tab w:val="left" w:pos="2160"/>
        </w:tabs>
        <w:ind w:left="2160" w:hanging="2160"/>
        <w:jc w:val="both"/>
      </w:pPr>
      <w:r w:rsidRPr="00F409B4">
        <w:tab/>
      </w:r>
      <w:r w:rsidRPr="00F409B4">
        <w:tab/>
        <w:t>Commissioner Carlton Christensen, Ex-Officio Member</w:t>
      </w:r>
    </w:p>
    <w:p w14:paraId="339F4421" w14:textId="1A93D092" w:rsidR="00687D80" w:rsidRDefault="00687D80" w:rsidP="00687D80">
      <w:pPr>
        <w:tabs>
          <w:tab w:val="left" w:pos="720"/>
          <w:tab w:val="left" w:pos="1440"/>
          <w:tab w:val="left" w:pos="2160"/>
        </w:tabs>
        <w:ind w:left="2160" w:hanging="2160"/>
        <w:jc w:val="both"/>
      </w:pPr>
      <w:r w:rsidRPr="00F409B4">
        <w:tab/>
      </w:r>
      <w:r w:rsidRPr="00F409B4">
        <w:tab/>
      </w:r>
      <w:r w:rsidRPr="00F409B4">
        <w:tab/>
        <w:t xml:space="preserve">Commissioner Annalee Munsey, Ex-Officio Member </w:t>
      </w:r>
    </w:p>
    <w:p w14:paraId="37FFE09B" w14:textId="77777777" w:rsidR="008427D2" w:rsidRDefault="008427D2" w:rsidP="008427D2">
      <w:pPr>
        <w:tabs>
          <w:tab w:val="left" w:pos="720"/>
          <w:tab w:val="left" w:pos="1440"/>
          <w:tab w:val="left" w:pos="2160"/>
        </w:tabs>
        <w:ind w:left="2160" w:hanging="2160"/>
        <w:jc w:val="both"/>
      </w:pPr>
    </w:p>
    <w:p w14:paraId="6E586FE0" w14:textId="77777777" w:rsidR="008427D2" w:rsidRPr="00E43491" w:rsidRDefault="008427D2" w:rsidP="008427D2">
      <w:pPr>
        <w:tabs>
          <w:tab w:val="left" w:pos="1440"/>
          <w:tab w:val="left" w:pos="2160"/>
        </w:tabs>
        <w:ind w:left="2160" w:hanging="2160"/>
        <w:jc w:val="both"/>
      </w:pPr>
      <w:r w:rsidRPr="008F52B7">
        <w:rPr>
          <w:b/>
        </w:rPr>
        <w:t>Staff:</w:t>
      </w:r>
      <w:r w:rsidRPr="008F52B7">
        <w:tab/>
      </w:r>
      <w:r w:rsidRPr="008F52B7">
        <w:tab/>
      </w:r>
      <w:r w:rsidRPr="00E43491">
        <w:t>Ralph Becker, CWC Executive Director</w:t>
      </w:r>
    </w:p>
    <w:p w14:paraId="51C8CED9" w14:textId="77777777" w:rsidR="008427D2" w:rsidRPr="00E43491" w:rsidRDefault="008427D2" w:rsidP="008427D2">
      <w:pPr>
        <w:tabs>
          <w:tab w:val="left" w:pos="1440"/>
          <w:tab w:val="left" w:pos="2160"/>
        </w:tabs>
        <w:ind w:left="2160" w:hanging="2160"/>
        <w:jc w:val="both"/>
      </w:pPr>
      <w:r w:rsidRPr="00E43491">
        <w:tab/>
      </w:r>
      <w:r w:rsidRPr="00E43491">
        <w:tab/>
        <w:t>Blake Perez, CWC Deputy Director</w:t>
      </w:r>
    </w:p>
    <w:p w14:paraId="1FB43905" w14:textId="77777777" w:rsidR="008427D2" w:rsidRPr="00E43491" w:rsidRDefault="008427D2" w:rsidP="008427D2">
      <w:pPr>
        <w:tabs>
          <w:tab w:val="left" w:pos="1440"/>
          <w:tab w:val="left" w:pos="2160"/>
        </w:tabs>
        <w:ind w:left="2160" w:hanging="2160"/>
        <w:jc w:val="both"/>
      </w:pPr>
      <w:r w:rsidRPr="00E43491">
        <w:tab/>
      </w:r>
      <w:r w:rsidRPr="00E43491">
        <w:tab/>
        <w:t xml:space="preserve">Lindsey Nielsen, CWC Communications Director </w:t>
      </w:r>
    </w:p>
    <w:p w14:paraId="5FFC34A7" w14:textId="77777777" w:rsidR="008427D2" w:rsidRDefault="008427D2" w:rsidP="008427D2">
      <w:pPr>
        <w:tabs>
          <w:tab w:val="left" w:pos="1440"/>
          <w:tab w:val="left" w:pos="2160"/>
        </w:tabs>
        <w:ind w:left="2160" w:hanging="2160"/>
        <w:jc w:val="both"/>
      </w:pPr>
      <w:r w:rsidRPr="00E43491">
        <w:tab/>
      </w:r>
      <w:r w:rsidRPr="00E43491">
        <w:tab/>
        <w:t>Kaye Mickelson, CWC Office Administrator</w:t>
      </w:r>
    </w:p>
    <w:p w14:paraId="697CE194" w14:textId="77777777" w:rsidR="008427D2" w:rsidRDefault="008427D2" w:rsidP="008427D2">
      <w:pPr>
        <w:tabs>
          <w:tab w:val="left" w:pos="1440"/>
          <w:tab w:val="left" w:pos="2160"/>
        </w:tabs>
        <w:ind w:left="2160" w:hanging="2160"/>
        <w:jc w:val="both"/>
      </w:pPr>
      <w:r w:rsidRPr="00E43491">
        <w:tab/>
      </w:r>
      <w:r w:rsidRPr="00E43491">
        <w:tab/>
      </w:r>
    </w:p>
    <w:p w14:paraId="76E6CEB8" w14:textId="77777777" w:rsidR="008427D2" w:rsidRPr="001C06B6" w:rsidRDefault="008427D2" w:rsidP="008427D2">
      <w:pPr>
        <w:tabs>
          <w:tab w:val="left" w:pos="720"/>
          <w:tab w:val="left" w:pos="1440"/>
          <w:tab w:val="left" w:pos="2160"/>
        </w:tabs>
        <w:ind w:left="2160" w:hanging="2160"/>
        <w:jc w:val="both"/>
      </w:pPr>
      <w:r>
        <w:rPr>
          <w:b/>
          <w:bCs/>
        </w:rPr>
        <w:t>Excused:</w:t>
      </w:r>
      <w:r>
        <w:rPr>
          <w:b/>
          <w:bCs/>
        </w:rPr>
        <w:tab/>
      </w:r>
      <w:r>
        <w:rPr>
          <w:b/>
          <w:bCs/>
        </w:rPr>
        <w:tab/>
      </w:r>
      <w:r>
        <w:t>Mayor Erin Mendenhall</w:t>
      </w:r>
    </w:p>
    <w:p w14:paraId="0F954E86" w14:textId="77777777" w:rsidR="008427D2" w:rsidRDefault="008427D2" w:rsidP="008427D2">
      <w:pPr>
        <w:tabs>
          <w:tab w:val="left" w:pos="1440"/>
          <w:tab w:val="left" w:pos="2160"/>
        </w:tabs>
        <w:ind w:left="2160" w:hanging="2160"/>
        <w:jc w:val="both"/>
        <w:rPr>
          <w:b/>
          <w:bCs/>
        </w:rPr>
      </w:pPr>
      <w:r w:rsidRPr="0087025E">
        <w:tab/>
      </w:r>
      <w:r w:rsidRPr="0087025E">
        <w:tab/>
      </w:r>
    </w:p>
    <w:p w14:paraId="6DF230E3" w14:textId="77777777" w:rsidR="008427D2" w:rsidRPr="00FF286F" w:rsidRDefault="008427D2" w:rsidP="008427D2">
      <w:pPr>
        <w:tabs>
          <w:tab w:val="left" w:pos="720"/>
          <w:tab w:val="left" w:pos="1440"/>
          <w:tab w:val="left" w:pos="2160"/>
        </w:tabs>
        <w:ind w:left="2160" w:hanging="2160"/>
        <w:jc w:val="both"/>
      </w:pPr>
      <w:r>
        <w:rPr>
          <w:b/>
          <w:bCs/>
        </w:rPr>
        <w:t>Others:</w:t>
      </w:r>
      <w:r>
        <w:rPr>
          <w:b/>
          <w:bCs/>
        </w:rPr>
        <w:tab/>
      </w:r>
      <w:r>
        <w:rPr>
          <w:b/>
          <w:bCs/>
        </w:rPr>
        <w:tab/>
      </w:r>
      <w:r w:rsidRPr="00FF286F">
        <w:t>Laura Briefer</w:t>
      </w:r>
    </w:p>
    <w:p w14:paraId="7F4A55DE" w14:textId="77777777" w:rsidR="008427D2" w:rsidRPr="00FF286F" w:rsidRDefault="008427D2" w:rsidP="008427D2">
      <w:pPr>
        <w:tabs>
          <w:tab w:val="left" w:pos="720"/>
          <w:tab w:val="left" w:pos="1440"/>
          <w:tab w:val="left" w:pos="2160"/>
        </w:tabs>
        <w:ind w:left="2160" w:hanging="2160"/>
        <w:jc w:val="both"/>
      </w:pPr>
      <w:r w:rsidRPr="00FF286F">
        <w:tab/>
      </w:r>
      <w:r w:rsidRPr="00FF286F">
        <w:tab/>
      </w:r>
      <w:r w:rsidRPr="00FF286F">
        <w:tab/>
        <w:t xml:space="preserve">Steve Van Maren </w:t>
      </w:r>
    </w:p>
    <w:p w14:paraId="61CD2AF2" w14:textId="77777777" w:rsidR="008427D2" w:rsidRPr="00FF286F" w:rsidRDefault="008427D2" w:rsidP="008427D2">
      <w:pPr>
        <w:tabs>
          <w:tab w:val="left" w:pos="720"/>
          <w:tab w:val="left" w:pos="1440"/>
          <w:tab w:val="left" w:pos="2160"/>
        </w:tabs>
        <w:ind w:left="2160" w:hanging="2160"/>
        <w:jc w:val="both"/>
      </w:pPr>
      <w:r w:rsidRPr="00FF286F">
        <w:tab/>
      </w:r>
      <w:r w:rsidRPr="00FF286F">
        <w:tab/>
      </w:r>
      <w:r w:rsidRPr="00FF286F">
        <w:tab/>
        <w:t>Abi Holt</w:t>
      </w:r>
    </w:p>
    <w:p w14:paraId="16F56527" w14:textId="77777777" w:rsidR="008427D2" w:rsidRPr="00FF286F" w:rsidRDefault="008427D2" w:rsidP="008427D2">
      <w:pPr>
        <w:tabs>
          <w:tab w:val="left" w:pos="720"/>
          <w:tab w:val="left" w:pos="1440"/>
          <w:tab w:val="left" w:pos="2160"/>
        </w:tabs>
        <w:ind w:left="2160" w:hanging="2160"/>
        <w:jc w:val="both"/>
      </w:pPr>
      <w:r w:rsidRPr="00FF286F">
        <w:tab/>
      </w:r>
      <w:r w:rsidRPr="00FF286F">
        <w:tab/>
      </w:r>
      <w:r w:rsidRPr="00FF286F">
        <w:tab/>
        <w:t>Alex Schmidt</w:t>
      </w:r>
    </w:p>
    <w:p w14:paraId="5F363779" w14:textId="77777777" w:rsidR="008427D2" w:rsidRPr="00FF286F" w:rsidRDefault="008427D2" w:rsidP="008427D2">
      <w:pPr>
        <w:tabs>
          <w:tab w:val="left" w:pos="720"/>
          <w:tab w:val="left" w:pos="1440"/>
          <w:tab w:val="left" w:pos="2160"/>
        </w:tabs>
        <w:ind w:left="2160" w:hanging="2160"/>
        <w:jc w:val="both"/>
      </w:pPr>
      <w:r w:rsidRPr="00FF286F">
        <w:tab/>
      </w:r>
      <w:r w:rsidRPr="00FF286F">
        <w:tab/>
      </w:r>
      <w:r w:rsidRPr="00FF286F">
        <w:tab/>
        <w:t>Barbara Cameron</w:t>
      </w:r>
    </w:p>
    <w:p w14:paraId="3DFB008A" w14:textId="77777777" w:rsidR="008427D2" w:rsidRPr="00FF286F" w:rsidRDefault="008427D2" w:rsidP="008427D2">
      <w:pPr>
        <w:tabs>
          <w:tab w:val="left" w:pos="720"/>
          <w:tab w:val="left" w:pos="1440"/>
          <w:tab w:val="left" w:pos="2160"/>
        </w:tabs>
        <w:ind w:left="2160" w:hanging="2160"/>
        <w:jc w:val="both"/>
      </w:pPr>
      <w:r w:rsidRPr="00FF286F">
        <w:tab/>
      </w:r>
      <w:r w:rsidRPr="00FF286F">
        <w:tab/>
      </w:r>
      <w:r w:rsidRPr="00FF286F">
        <w:tab/>
        <w:t>Carl Fisher</w:t>
      </w:r>
    </w:p>
    <w:p w14:paraId="615070F8" w14:textId="77777777" w:rsidR="008427D2" w:rsidRPr="00FF286F" w:rsidRDefault="008427D2" w:rsidP="008427D2">
      <w:pPr>
        <w:tabs>
          <w:tab w:val="left" w:pos="720"/>
          <w:tab w:val="left" w:pos="1440"/>
          <w:tab w:val="left" w:pos="2160"/>
        </w:tabs>
        <w:ind w:left="2160" w:hanging="2160"/>
        <w:jc w:val="both"/>
      </w:pPr>
      <w:r w:rsidRPr="00FF286F">
        <w:tab/>
      </w:r>
      <w:r w:rsidRPr="00FF286F">
        <w:tab/>
      </w:r>
      <w:r w:rsidRPr="00FF286F">
        <w:tab/>
        <w:t>Dave Fields</w:t>
      </w:r>
    </w:p>
    <w:p w14:paraId="660AB4D4" w14:textId="77777777" w:rsidR="008427D2" w:rsidRPr="00FF286F" w:rsidRDefault="008427D2" w:rsidP="008427D2">
      <w:pPr>
        <w:tabs>
          <w:tab w:val="left" w:pos="720"/>
          <w:tab w:val="left" w:pos="1440"/>
          <w:tab w:val="left" w:pos="2160"/>
        </w:tabs>
        <w:ind w:left="2160" w:hanging="2160"/>
        <w:jc w:val="both"/>
      </w:pPr>
      <w:r w:rsidRPr="00FF286F">
        <w:tab/>
      </w:r>
      <w:r w:rsidRPr="00FF286F">
        <w:tab/>
      </w:r>
      <w:r w:rsidRPr="00FF286F">
        <w:tab/>
        <w:t>Jory Johner</w:t>
      </w:r>
    </w:p>
    <w:p w14:paraId="43C827F2" w14:textId="77777777" w:rsidR="008427D2" w:rsidRPr="00FF286F" w:rsidRDefault="008427D2" w:rsidP="008427D2">
      <w:pPr>
        <w:tabs>
          <w:tab w:val="left" w:pos="720"/>
          <w:tab w:val="left" w:pos="1440"/>
          <w:tab w:val="left" w:pos="2160"/>
        </w:tabs>
        <w:ind w:left="2160" w:hanging="2160"/>
        <w:jc w:val="both"/>
      </w:pPr>
      <w:r w:rsidRPr="00FF286F">
        <w:tab/>
      </w:r>
      <w:r w:rsidRPr="00FF286F">
        <w:tab/>
      </w:r>
      <w:r w:rsidRPr="00FF286F">
        <w:tab/>
        <w:t>Joshua Van Jura</w:t>
      </w:r>
    </w:p>
    <w:p w14:paraId="70B13D36" w14:textId="77777777" w:rsidR="008427D2" w:rsidRPr="00FF286F" w:rsidRDefault="008427D2" w:rsidP="008427D2">
      <w:pPr>
        <w:tabs>
          <w:tab w:val="left" w:pos="720"/>
          <w:tab w:val="left" w:pos="1440"/>
          <w:tab w:val="left" w:pos="2160"/>
        </w:tabs>
        <w:ind w:left="2160" w:hanging="2160"/>
        <w:jc w:val="both"/>
      </w:pPr>
      <w:r w:rsidRPr="00FF286F">
        <w:tab/>
      </w:r>
      <w:r w:rsidRPr="00FF286F">
        <w:tab/>
      </w:r>
      <w:r w:rsidRPr="00FF286F">
        <w:tab/>
        <w:t>Kara John</w:t>
      </w:r>
    </w:p>
    <w:p w14:paraId="5A8639B3" w14:textId="77777777" w:rsidR="008427D2" w:rsidRPr="00FF286F" w:rsidRDefault="008427D2" w:rsidP="008427D2">
      <w:pPr>
        <w:tabs>
          <w:tab w:val="left" w:pos="720"/>
          <w:tab w:val="left" w:pos="1440"/>
          <w:tab w:val="left" w:pos="2160"/>
        </w:tabs>
        <w:ind w:left="2160" w:hanging="2160"/>
        <w:jc w:val="both"/>
      </w:pPr>
      <w:r w:rsidRPr="00FF286F">
        <w:tab/>
      </w:r>
      <w:r w:rsidRPr="00FF286F">
        <w:tab/>
      </w:r>
      <w:r w:rsidRPr="00FF286F">
        <w:tab/>
        <w:t>Lance Kovel</w:t>
      </w:r>
    </w:p>
    <w:p w14:paraId="6A60763F" w14:textId="77777777" w:rsidR="008427D2" w:rsidRPr="00FF286F" w:rsidRDefault="008427D2" w:rsidP="008427D2">
      <w:pPr>
        <w:tabs>
          <w:tab w:val="left" w:pos="720"/>
          <w:tab w:val="left" w:pos="1440"/>
          <w:tab w:val="left" w:pos="2160"/>
        </w:tabs>
        <w:ind w:left="2160" w:hanging="2160"/>
        <w:jc w:val="both"/>
      </w:pPr>
      <w:r w:rsidRPr="00FF286F">
        <w:tab/>
      </w:r>
      <w:r w:rsidRPr="00FF286F">
        <w:tab/>
      </w:r>
      <w:r w:rsidRPr="00FF286F">
        <w:tab/>
        <w:t>Laura Hanson</w:t>
      </w:r>
    </w:p>
    <w:p w14:paraId="11A53026" w14:textId="77777777" w:rsidR="008427D2" w:rsidRPr="00FF286F" w:rsidRDefault="008427D2" w:rsidP="008427D2">
      <w:pPr>
        <w:tabs>
          <w:tab w:val="left" w:pos="720"/>
          <w:tab w:val="left" w:pos="1440"/>
          <w:tab w:val="left" w:pos="2160"/>
        </w:tabs>
        <w:ind w:left="2160" w:hanging="2160"/>
        <w:jc w:val="both"/>
      </w:pPr>
      <w:r w:rsidRPr="00FF286F">
        <w:tab/>
      </w:r>
      <w:r w:rsidRPr="00FF286F">
        <w:tab/>
      </w:r>
      <w:r w:rsidRPr="00FF286F">
        <w:tab/>
        <w:t>Will McCarvill</w:t>
      </w:r>
    </w:p>
    <w:p w14:paraId="0934CC71" w14:textId="77777777" w:rsidR="008427D2" w:rsidRPr="00FF286F" w:rsidRDefault="008427D2" w:rsidP="008427D2">
      <w:pPr>
        <w:tabs>
          <w:tab w:val="left" w:pos="720"/>
          <w:tab w:val="left" w:pos="1440"/>
          <w:tab w:val="left" w:pos="2160"/>
        </w:tabs>
        <w:ind w:left="2160" w:hanging="2160"/>
        <w:jc w:val="both"/>
      </w:pPr>
      <w:r w:rsidRPr="00FF286F">
        <w:tab/>
      </w:r>
      <w:r w:rsidRPr="00FF286F">
        <w:tab/>
      </w:r>
      <w:r w:rsidRPr="00FF286F">
        <w:tab/>
        <w:t>Mary Pendergast</w:t>
      </w:r>
    </w:p>
    <w:p w14:paraId="4993CC17" w14:textId="77777777" w:rsidR="008427D2" w:rsidRPr="00FF286F" w:rsidRDefault="008427D2" w:rsidP="008427D2">
      <w:pPr>
        <w:tabs>
          <w:tab w:val="left" w:pos="720"/>
          <w:tab w:val="left" w:pos="1440"/>
          <w:tab w:val="left" w:pos="2160"/>
        </w:tabs>
        <w:ind w:left="2160" w:hanging="2160"/>
        <w:jc w:val="both"/>
      </w:pPr>
      <w:r w:rsidRPr="00FF286F">
        <w:tab/>
      </w:r>
      <w:r w:rsidRPr="00FF286F">
        <w:tab/>
      </w:r>
      <w:r w:rsidRPr="00FF286F">
        <w:tab/>
        <w:t>801-597-9576</w:t>
      </w:r>
    </w:p>
    <w:p w14:paraId="46095B4F" w14:textId="77777777" w:rsidR="008427D2" w:rsidRPr="00FF286F" w:rsidRDefault="008427D2" w:rsidP="008427D2">
      <w:pPr>
        <w:tabs>
          <w:tab w:val="left" w:pos="720"/>
          <w:tab w:val="left" w:pos="1440"/>
          <w:tab w:val="left" w:pos="2160"/>
        </w:tabs>
        <w:ind w:left="2160" w:hanging="2160"/>
        <w:jc w:val="both"/>
      </w:pPr>
      <w:r w:rsidRPr="00FF286F">
        <w:tab/>
      </w:r>
      <w:r w:rsidRPr="00FF286F">
        <w:tab/>
      </w:r>
      <w:r w:rsidRPr="00FF286F">
        <w:tab/>
        <w:t>Evelyn Everton</w:t>
      </w:r>
    </w:p>
    <w:p w14:paraId="7000AE14" w14:textId="77777777" w:rsidR="008427D2" w:rsidRPr="00FF286F" w:rsidRDefault="008427D2" w:rsidP="008427D2">
      <w:pPr>
        <w:tabs>
          <w:tab w:val="left" w:pos="720"/>
          <w:tab w:val="left" w:pos="1440"/>
          <w:tab w:val="left" w:pos="2160"/>
        </w:tabs>
        <w:ind w:left="2160" w:hanging="2160"/>
        <w:jc w:val="both"/>
      </w:pPr>
      <w:r w:rsidRPr="00FF286F">
        <w:tab/>
      </w:r>
      <w:r w:rsidRPr="00FF286F">
        <w:tab/>
      </w:r>
      <w:r w:rsidRPr="00FF286F">
        <w:tab/>
        <w:t>Tom Ward</w:t>
      </w:r>
    </w:p>
    <w:p w14:paraId="652320F0" w14:textId="77777777" w:rsidR="008427D2" w:rsidRPr="00FF286F" w:rsidRDefault="008427D2" w:rsidP="008427D2">
      <w:pPr>
        <w:tabs>
          <w:tab w:val="left" w:pos="720"/>
          <w:tab w:val="left" w:pos="1440"/>
          <w:tab w:val="left" w:pos="2160"/>
        </w:tabs>
        <w:ind w:left="2160" w:hanging="2160"/>
        <w:jc w:val="both"/>
      </w:pPr>
      <w:r w:rsidRPr="00FF286F">
        <w:tab/>
      </w:r>
      <w:r w:rsidRPr="00FF286F">
        <w:tab/>
      </w:r>
      <w:r w:rsidRPr="00FF286F">
        <w:tab/>
        <w:t>Megan Nelson</w:t>
      </w:r>
    </w:p>
    <w:p w14:paraId="0FB371C7" w14:textId="77777777" w:rsidR="008427D2" w:rsidRPr="00FF286F" w:rsidRDefault="008427D2" w:rsidP="008427D2">
      <w:pPr>
        <w:tabs>
          <w:tab w:val="left" w:pos="720"/>
          <w:tab w:val="left" w:pos="1440"/>
          <w:tab w:val="left" w:pos="2160"/>
        </w:tabs>
        <w:ind w:left="2160" w:hanging="2160"/>
        <w:jc w:val="both"/>
      </w:pPr>
      <w:r w:rsidRPr="00FF286F">
        <w:lastRenderedPageBreak/>
        <w:tab/>
      </w:r>
      <w:r w:rsidRPr="00FF286F">
        <w:tab/>
      </w:r>
      <w:r w:rsidRPr="00FF286F">
        <w:tab/>
        <w:t>Ned Hacker</w:t>
      </w:r>
    </w:p>
    <w:p w14:paraId="7220A9EB" w14:textId="77777777" w:rsidR="008427D2" w:rsidRPr="00FF286F" w:rsidRDefault="008427D2" w:rsidP="008427D2">
      <w:pPr>
        <w:tabs>
          <w:tab w:val="left" w:pos="720"/>
          <w:tab w:val="left" w:pos="1440"/>
          <w:tab w:val="left" w:pos="2160"/>
        </w:tabs>
        <w:ind w:left="2160" w:hanging="2160"/>
        <w:jc w:val="both"/>
      </w:pPr>
      <w:r w:rsidRPr="00FF286F">
        <w:tab/>
      </w:r>
      <w:r w:rsidRPr="00FF286F">
        <w:tab/>
      </w:r>
      <w:r w:rsidRPr="00FF286F">
        <w:tab/>
        <w:t>Patrick Nelson</w:t>
      </w:r>
    </w:p>
    <w:p w14:paraId="6A239946" w14:textId="77777777" w:rsidR="008427D2" w:rsidRPr="00FF286F" w:rsidRDefault="008427D2" w:rsidP="008427D2">
      <w:pPr>
        <w:tabs>
          <w:tab w:val="left" w:pos="720"/>
          <w:tab w:val="left" w:pos="1440"/>
          <w:tab w:val="left" w:pos="2160"/>
        </w:tabs>
        <w:ind w:left="2160" w:hanging="2160"/>
        <w:jc w:val="both"/>
      </w:pPr>
      <w:r w:rsidRPr="00FF286F">
        <w:tab/>
      </w:r>
      <w:r w:rsidRPr="00FF286F">
        <w:tab/>
      </w:r>
      <w:r w:rsidRPr="00FF286F">
        <w:tab/>
        <w:t>Pat Shea</w:t>
      </w:r>
    </w:p>
    <w:p w14:paraId="1C519F1F" w14:textId="05995BCE" w:rsidR="008427D2" w:rsidRPr="007E39A4" w:rsidRDefault="008427D2" w:rsidP="007E39A4">
      <w:pPr>
        <w:tabs>
          <w:tab w:val="left" w:pos="720"/>
          <w:tab w:val="left" w:pos="1440"/>
          <w:tab w:val="left" w:pos="2160"/>
        </w:tabs>
        <w:jc w:val="both"/>
        <w:rPr>
          <w:b/>
          <w:bCs/>
        </w:rPr>
      </w:pPr>
    </w:p>
    <w:p w14:paraId="025218BF" w14:textId="6B163AB0" w:rsidR="008427D2" w:rsidRDefault="000D7C7A" w:rsidP="008427D2">
      <w:pPr>
        <w:tabs>
          <w:tab w:val="left" w:pos="1440"/>
          <w:tab w:val="left" w:pos="2160"/>
        </w:tabs>
        <w:jc w:val="both"/>
        <w:rPr>
          <w:b/>
          <w:u w:val="single"/>
        </w:rPr>
      </w:pPr>
      <w:r>
        <w:rPr>
          <w:b/>
          <w:u w:val="single"/>
        </w:rPr>
        <w:t>OPENING</w:t>
      </w:r>
    </w:p>
    <w:p w14:paraId="18C210F7" w14:textId="77777777" w:rsidR="000D7C7A" w:rsidRDefault="000D7C7A" w:rsidP="008427D2">
      <w:pPr>
        <w:tabs>
          <w:tab w:val="left" w:pos="1440"/>
          <w:tab w:val="left" w:pos="2160"/>
        </w:tabs>
        <w:jc w:val="both"/>
        <w:rPr>
          <w:b/>
          <w:u w:val="single"/>
        </w:rPr>
      </w:pPr>
    </w:p>
    <w:p w14:paraId="6A76D2E1" w14:textId="08F4BA50" w:rsidR="000D7C7A" w:rsidRPr="000D7C7A" w:rsidRDefault="000D7C7A" w:rsidP="000D7C7A">
      <w:pPr>
        <w:pStyle w:val="ListParagraph"/>
        <w:numPr>
          <w:ilvl w:val="0"/>
          <w:numId w:val="2"/>
        </w:numPr>
        <w:tabs>
          <w:tab w:val="left" w:pos="1440"/>
          <w:tab w:val="left" w:pos="2160"/>
        </w:tabs>
        <w:ind w:hanging="720"/>
        <w:jc w:val="both"/>
        <w:rPr>
          <w:b/>
        </w:rPr>
      </w:pPr>
      <w:r>
        <w:rPr>
          <w:b/>
          <w:u w:val="single"/>
        </w:rPr>
        <w:t>Chair of the Board Christopher F. Robinson will Open the CWC Board Meeting.</w:t>
      </w:r>
    </w:p>
    <w:p w14:paraId="5B493AE0" w14:textId="77777777" w:rsidR="000D7C7A" w:rsidRDefault="000D7C7A" w:rsidP="000D7C7A">
      <w:pPr>
        <w:tabs>
          <w:tab w:val="left" w:pos="1440"/>
          <w:tab w:val="left" w:pos="2160"/>
        </w:tabs>
        <w:jc w:val="both"/>
        <w:rPr>
          <w:bCs/>
        </w:rPr>
      </w:pPr>
    </w:p>
    <w:p w14:paraId="439131DA" w14:textId="002844F4" w:rsidR="000D7C7A" w:rsidRDefault="00137AFC" w:rsidP="000C6E89">
      <w:pPr>
        <w:tabs>
          <w:tab w:val="left" w:pos="720"/>
          <w:tab w:val="left" w:pos="2160"/>
        </w:tabs>
        <w:jc w:val="both"/>
        <w:rPr>
          <w:bCs/>
        </w:rPr>
      </w:pPr>
      <w:r w:rsidRPr="00ED3655">
        <w:rPr>
          <w:bCs/>
        </w:rPr>
        <w:t xml:space="preserve">Chair Chris Robinson called the meeting to order at </w:t>
      </w:r>
      <w:r w:rsidR="002E19C7">
        <w:rPr>
          <w:bCs/>
        </w:rPr>
        <w:t>4:0</w:t>
      </w:r>
      <w:r w:rsidRPr="00ED3655">
        <w:rPr>
          <w:bCs/>
        </w:rPr>
        <w:t>0 p.m.  He reported that the Central Wasatch Commission (“CWC”) Board Meeting was being held at Millcreek City Hall.</w:t>
      </w:r>
      <w:r>
        <w:rPr>
          <w:bCs/>
        </w:rPr>
        <w:t xml:space="preserve">  </w:t>
      </w:r>
      <w:r w:rsidR="00FB498D">
        <w:rPr>
          <w:bCs/>
        </w:rPr>
        <w:t xml:space="preserve">The public hearing on the budget </w:t>
      </w:r>
      <w:r w:rsidR="00277224">
        <w:rPr>
          <w:bCs/>
        </w:rPr>
        <w:t xml:space="preserve">was </w:t>
      </w:r>
      <w:r w:rsidR="00FB498D">
        <w:rPr>
          <w:bCs/>
        </w:rPr>
        <w:t xml:space="preserve">held prior to the </w:t>
      </w:r>
      <w:r w:rsidR="00343F63">
        <w:rPr>
          <w:bCs/>
        </w:rPr>
        <w:t xml:space="preserve">start of the </w:t>
      </w:r>
      <w:r w:rsidR="00FB498D">
        <w:rPr>
          <w:bCs/>
        </w:rPr>
        <w:t xml:space="preserve">CWC Board Meeting.  </w:t>
      </w:r>
    </w:p>
    <w:p w14:paraId="58A05C4C" w14:textId="77777777" w:rsidR="000D7C7A" w:rsidRPr="000D7C7A" w:rsidRDefault="000D7C7A" w:rsidP="000D7C7A">
      <w:pPr>
        <w:tabs>
          <w:tab w:val="left" w:pos="1440"/>
          <w:tab w:val="left" w:pos="2160"/>
        </w:tabs>
        <w:jc w:val="both"/>
        <w:rPr>
          <w:bCs/>
        </w:rPr>
      </w:pPr>
    </w:p>
    <w:p w14:paraId="0D506C2B" w14:textId="5E1FDA93" w:rsidR="000D7C7A" w:rsidRPr="000D7C7A" w:rsidRDefault="000D7C7A" w:rsidP="000D7C7A">
      <w:pPr>
        <w:pStyle w:val="ListParagraph"/>
        <w:numPr>
          <w:ilvl w:val="0"/>
          <w:numId w:val="2"/>
        </w:numPr>
        <w:tabs>
          <w:tab w:val="left" w:pos="1440"/>
          <w:tab w:val="left" w:pos="2160"/>
        </w:tabs>
        <w:ind w:hanging="720"/>
        <w:jc w:val="both"/>
        <w:rPr>
          <w:b/>
        </w:rPr>
      </w:pPr>
      <w:r>
        <w:rPr>
          <w:b/>
          <w:u w:val="single"/>
        </w:rPr>
        <w:t xml:space="preserve">(Action) The Board will Consider Approving the Minutes of the May 2, 2022, </w:t>
      </w:r>
      <w:r w:rsidR="0065350A">
        <w:rPr>
          <w:b/>
          <w:u w:val="single"/>
        </w:rPr>
        <w:t xml:space="preserve">CWC </w:t>
      </w:r>
      <w:r>
        <w:rPr>
          <w:b/>
          <w:u w:val="single"/>
        </w:rPr>
        <w:t>Board Meeting.</w:t>
      </w:r>
    </w:p>
    <w:p w14:paraId="429ED325" w14:textId="77777777" w:rsidR="000D7C7A" w:rsidRDefault="000D7C7A" w:rsidP="000D7C7A">
      <w:pPr>
        <w:tabs>
          <w:tab w:val="left" w:pos="1440"/>
          <w:tab w:val="left" w:pos="2160"/>
        </w:tabs>
        <w:jc w:val="both"/>
        <w:rPr>
          <w:bCs/>
        </w:rPr>
      </w:pPr>
    </w:p>
    <w:p w14:paraId="43B704AC" w14:textId="57D82C16" w:rsidR="000D7C7A" w:rsidRPr="005D7E93" w:rsidRDefault="00137AFC" w:rsidP="005D7E93">
      <w:pPr>
        <w:tabs>
          <w:tab w:val="left" w:pos="720"/>
          <w:tab w:val="left" w:pos="2160"/>
        </w:tabs>
        <w:jc w:val="both"/>
      </w:pPr>
      <w:r>
        <w:rPr>
          <w:b/>
          <w:bCs/>
        </w:rPr>
        <w:t xml:space="preserve">MOTION:  </w:t>
      </w:r>
      <w:r>
        <w:t xml:space="preserve">Mayor </w:t>
      </w:r>
      <w:r w:rsidR="00617B54">
        <w:t>Zoltanski</w:t>
      </w:r>
      <w:r>
        <w:t xml:space="preserve"> moved to APPROVE the Minutes of the </w:t>
      </w:r>
      <w:r w:rsidR="00BB2221">
        <w:t>May 2</w:t>
      </w:r>
      <w:r>
        <w:t xml:space="preserve">, </w:t>
      </w:r>
      <w:proofErr w:type="gramStart"/>
      <w:r>
        <w:t>2022</w:t>
      </w:r>
      <w:proofErr w:type="gramEnd"/>
      <w:r>
        <w:t xml:space="preserve"> Board Meeting.  Mayor Knopp seconded the motion. The motion passed with the unanimous consent of the Board. </w:t>
      </w:r>
    </w:p>
    <w:p w14:paraId="4B97C38B" w14:textId="77777777" w:rsidR="000D7C7A" w:rsidRDefault="000D7C7A" w:rsidP="000D7C7A">
      <w:pPr>
        <w:tabs>
          <w:tab w:val="left" w:pos="1440"/>
          <w:tab w:val="left" w:pos="2160"/>
        </w:tabs>
        <w:jc w:val="both"/>
        <w:rPr>
          <w:bCs/>
        </w:rPr>
      </w:pPr>
    </w:p>
    <w:p w14:paraId="25942B91" w14:textId="5080F3A7" w:rsidR="000D7C7A" w:rsidRPr="000D7C7A" w:rsidRDefault="000D7C7A" w:rsidP="000D7C7A">
      <w:pPr>
        <w:tabs>
          <w:tab w:val="left" w:pos="1440"/>
          <w:tab w:val="left" w:pos="2160"/>
        </w:tabs>
        <w:jc w:val="both"/>
        <w:rPr>
          <w:b/>
          <w:u w:val="single"/>
        </w:rPr>
      </w:pPr>
      <w:r>
        <w:rPr>
          <w:b/>
          <w:u w:val="single"/>
        </w:rPr>
        <w:t>UNITED STATES FOREST SERVICE PRESENTATION</w:t>
      </w:r>
    </w:p>
    <w:p w14:paraId="228BF882" w14:textId="77777777" w:rsidR="008427D2" w:rsidRDefault="008427D2" w:rsidP="008427D2">
      <w:pPr>
        <w:tabs>
          <w:tab w:val="left" w:pos="1440"/>
          <w:tab w:val="left" w:pos="2160"/>
        </w:tabs>
        <w:jc w:val="both"/>
        <w:rPr>
          <w:b/>
          <w:u w:val="single"/>
        </w:rPr>
      </w:pPr>
    </w:p>
    <w:p w14:paraId="09088A89" w14:textId="047320C9" w:rsidR="000D7C7A" w:rsidRPr="000D7C7A" w:rsidRDefault="000D7C7A" w:rsidP="000D7C7A">
      <w:pPr>
        <w:pStyle w:val="ListParagraph"/>
        <w:numPr>
          <w:ilvl w:val="0"/>
          <w:numId w:val="3"/>
        </w:numPr>
        <w:tabs>
          <w:tab w:val="left" w:pos="1440"/>
          <w:tab w:val="left" w:pos="2160"/>
        </w:tabs>
        <w:ind w:hanging="720"/>
        <w:jc w:val="both"/>
        <w:rPr>
          <w:b/>
        </w:rPr>
      </w:pPr>
      <w:r>
        <w:rPr>
          <w:b/>
          <w:u w:val="single"/>
        </w:rPr>
        <w:t>Ui</w:t>
      </w:r>
      <w:r w:rsidR="007511AE">
        <w:rPr>
          <w:b/>
          <w:u w:val="single"/>
        </w:rPr>
        <w:t>n</w:t>
      </w:r>
      <w:r>
        <w:rPr>
          <w:b/>
          <w:u w:val="single"/>
        </w:rPr>
        <w:t>tah-Wasatch-Cache National Forest Supervisor Dave Whittekiend will Provide an Update to the Board on the Forest Service’s Recent Activities and the Intersection with the CWC’s Work.</w:t>
      </w:r>
    </w:p>
    <w:p w14:paraId="7F448722" w14:textId="77777777" w:rsidR="000D7C7A" w:rsidRDefault="000D7C7A" w:rsidP="000D7C7A">
      <w:pPr>
        <w:tabs>
          <w:tab w:val="left" w:pos="1440"/>
          <w:tab w:val="left" w:pos="2160"/>
        </w:tabs>
        <w:jc w:val="both"/>
        <w:rPr>
          <w:bCs/>
        </w:rPr>
      </w:pPr>
    </w:p>
    <w:p w14:paraId="14D46D15" w14:textId="4B9A0C12" w:rsidR="000D7C7A" w:rsidRDefault="009E013C" w:rsidP="000D7C7A">
      <w:pPr>
        <w:tabs>
          <w:tab w:val="left" w:pos="1440"/>
          <w:tab w:val="left" w:pos="2160"/>
        </w:tabs>
        <w:jc w:val="both"/>
        <w:rPr>
          <w:bCs/>
        </w:rPr>
      </w:pPr>
      <w:r>
        <w:rPr>
          <w:bCs/>
        </w:rPr>
        <w:t xml:space="preserve">Uintah-Wasatch-Cache National Forest Supervisor, Dave Whittekiend was present to share updates related to the Forest Service.  </w:t>
      </w:r>
      <w:r w:rsidR="00E72BC1">
        <w:rPr>
          <w:bCs/>
        </w:rPr>
        <w:t xml:space="preserve">He discussed </w:t>
      </w:r>
      <w:r w:rsidR="00393698">
        <w:rPr>
          <w:bCs/>
        </w:rPr>
        <w:t>v</w:t>
      </w:r>
      <w:r w:rsidR="00E72BC1">
        <w:rPr>
          <w:bCs/>
        </w:rPr>
        <w:t xml:space="preserve">isitor </w:t>
      </w:r>
      <w:r w:rsidR="00393698">
        <w:rPr>
          <w:bCs/>
        </w:rPr>
        <w:t>u</w:t>
      </w:r>
      <w:r w:rsidR="00E72BC1">
        <w:rPr>
          <w:bCs/>
        </w:rPr>
        <w:t xml:space="preserve">se </w:t>
      </w:r>
      <w:r w:rsidR="009259EF">
        <w:rPr>
          <w:bCs/>
        </w:rPr>
        <w:t>m</w:t>
      </w:r>
      <w:r w:rsidR="00E72BC1">
        <w:rPr>
          <w:bCs/>
        </w:rPr>
        <w:t xml:space="preserve">onitoring and explained that in 2021, the estimated visitation in Big Cottonwood Canyon and Little Cottonwood Canyon was approximately 5.5 million.  That was more than most large National Parks.  It was a very busy area and </w:t>
      </w:r>
      <w:r w:rsidR="00030D7F">
        <w:rPr>
          <w:bCs/>
        </w:rPr>
        <w:t>there</w:t>
      </w:r>
      <w:r w:rsidR="00E72BC1">
        <w:rPr>
          <w:bCs/>
        </w:rPr>
        <w:t xml:space="preserve"> were municipal watersheds</w:t>
      </w:r>
      <w:r w:rsidR="008C6F14">
        <w:rPr>
          <w:bCs/>
        </w:rPr>
        <w:t xml:space="preserve"> to consider as well</w:t>
      </w:r>
      <w:r w:rsidR="008634AC">
        <w:rPr>
          <w:bCs/>
        </w:rPr>
        <w:t xml:space="preserve">.  </w:t>
      </w:r>
      <w:r w:rsidR="00E442F8">
        <w:rPr>
          <w:bCs/>
        </w:rPr>
        <w:t xml:space="preserve">The Forest Service was working nationally on </w:t>
      </w:r>
      <w:r w:rsidR="00851BEB">
        <w:rPr>
          <w:bCs/>
        </w:rPr>
        <w:t>v</w:t>
      </w:r>
      <w:r w:rsidR="00E442F8">
        <w:rPr>
          <w:bCs/>
        </w:rPr>
        <w:t xml:space="preserve">isitor </w:t>
      </w:r>
      <w:r w:rsidR="00851BEB">
        <w:rPr>
          <w:bCs/>
        </w:rPr>
        <w:t>u</w:t>
      </w:r>
      <w:r w:rsidR="00E442F8">
        <w:rPr>
          <w:bCs/>
        </w:rPr>
        <w:t xml:space="preserve">se </w:t>
      </w:r>
      <w:r w:rsidR="00851BEB">
        <w:rPr>
          <w:bCs/>
        </w:rPr>
        <w:t>m</w:t>
      </w:r>
      <w:r w:rsidR="00E442F8">
        <w:rPr>
          <w:bCs/>
        </w:rPr>
        <w:t xml:space="preserve">onitoring for the entire Uintah-Wasatch-Cache National Forest.  The preliminary data was expected in 2023 and the final data </w:t>
      </w:r>
      <w:r w:rsidR="00CF0305">
        <w:rPr>
          <w:bCs/>
        </w:rPr>
        <w:t>would be ready by either</w:t>
      </w:r>
      <w:r w:rsidR="00E442F8">
        <w:rPr>
          <w:bCs/>
        </w:rPr>
        <w:t xml:space="preserve"> late 2023 or early 2024.</w:t>
      </w:r>
    </w:p>
    <w:p w14:paraId="3A0C1A23" w14:textId="45236851" w:rsidR="00E442F8" w:rsidRDefault="00E442F8" w:rsidP="000D7C7A">
      <w:pPr>
        <w:tabs>
          <w:tab w:val="left" w:pos="1440"/>
          <w:tab w:val="left" w:pos="2160"/>
        </w:tabs>
        <w:jc w:val="both"/>
        <w:rPr>
          <w:bCs/>
        </w:rPr>
      </w:pPr>
    </w:p>
    <w:p w14:paraId="2344CC38" w14:textId="3E248C22" w:rsidR="00CE4B80" w:rsidRDefault="00EA5210" w:rsidP="000D7C7A">
      <w:pPr>
        <w:tabs>
          <w:tab w:val="left" w:pos="1440"/>
          <w:tab w:val="left" w:pos="2160"/>
        </w:tabs>
        <w:jc w:val="both"/>
        <w:rPr>
          <w:bCs/>
        </w:rPr>
      </w:pPr>
      <w:r>
        <w:rPr>
          <w:bCs/>
        </w:rPr>
        <w:t xml:space="preserve">The Forest Service was working with </w:t>
      </w:r>
      <w:r w:rsidR="00876453">
        <w:rPr>
          <w:bCs/>
        </w:rPr>
        <w:t xml:space="preserve">the </w:t>
      </w:r>
      <w:r>
        <w:rPr>
          <w:bCs/>
        </w:rPr>
        <w:t xml:space="preserve">CWC and Utah State University to accommodate additional and focused monitoring that was consistent with the National Visitor Use Monitoring </w:t>
      </w:r>
      <w:r w:rsidR="00BA469E">
        <w:rPr>
          <w:bCs/>
        </w:rPr>
        <w:t xml:space="preserve">Program </w:t>
      </w:r>
      <w:r>
        <w:rPr>
          <w:bCs/>
        </w:rPr>
        <w:t xml:space="preserve">standards.  </w:t>
      </w:r>
      <w:r w:rsidR="00E24D75">
        <w:rPr>
          <w:bCs/>
        </w:rPr>
        <w:t xml:space="preserve">Updates had been provided to the CWC by the Utah State University team.  </w:t>
      </w:r>
      <w:r w:rsidR="00634612">
        <w:rPr>
          <w:bCs/>
        </w:rPr>
        <w:t>One</w:t>
      </w:r>
      <w:r w:rsidR="00863FFE">
        <w:rPr>
          <w:bCs/>
        </w:rPr>
        <w:t xml:space="preserve"> of the tools the Forest Service was considering </w:t>
      </w:r>
      <w:r w:rsidR="00A578E0">
        <w:rPr>
          <w:bCs/>
        </w:rPr>
        <w:t>to manage use</w:t>
      </w:r>
      <w:r w:rsidR="00863FFE">
        <w:rPr>
          <w:bCs/>
        </w:rPr>
        <w:t xml:space="preserve"> </w:t>
      </w:r>
      <w:r w:rsidR="00B222BD">
        <w:rPr>
          <w:bCs/>
        </w:rPr>
        <w:t xml:space="preserve">in the area </w:t>
      </w:r>
      <w:r w:rsidR="00A578E0">
        <w:rPr>
          <w:bCs/>
        </w:rPr>
        <w:t xml:space="preserve">was to manage </w:t>
      </w:r>
      <w:r w:rsidR="00FD7463">
        <w:rPr>
          <w:bCs/>
        </w:rPr>
        <w:t xml:space="preserve">certain </w:t>
      </w:r>
      <w:r w:rsidR="00A578E0">
        <w:rPr>
          <w:bCs/>
        </w:rPr>
        <w:t>sites under the Federal Lands Recreation Enhancement Act</w:t>
      </w:r>
      <w:r w:rsidR="00D62508">
        <w:rPr>
          <w:bCs/>
        </w:rPr>
        <w:t xml:space="preserve"> (“FLREA”)</w:t>
      </w:r>
      <w:r w:rsidR="00A578E0">
        <w:rPr>
          <w:bCs/>
        </w:rPr>
        <w:t xml:space="preserve">.  </w:t>
      </w:r>
      <w:r w:rsidR="00CE4B80">
        <w:rPr>
          <w:bCs/>
        </w:rPr>
        <w:t>That would do the following:</w:t>
      </w:r>
    </w:p>
    <w:p w14:paraId="3843E4A0" w14:textId="09A164AA" w:rsidR="00093B22" w:rsidRDefault="00093B22" w:rsidP="000D7C7A">
      <w:pPr>
        <w:tabs>
          <w:tab w:val="left" w:pos="1440"/>
          <w:tab w:val="left" w:pos="2160"/>
        </w:tabs>
        <w:jc w:val="both"/>
        <w:rPr>
          <w:bCs/>
        </w:rPr>
      </w:pPr>
    </w:p>
    <w:p w14:paraId="0F9F7429" w14:textId="693FA497" w:rsidR="00093B22" w:rsidRDefault="00093B22" w:rsidP="00093B22">
      <w:pPr>
        <w:pStyle w:val="ListParagraph"/>
        <w:numPr>
          <w:ilvl w:val="0"/>
          <w:numId w:val="14"/>
        </w:numPr>
        <w:tabs>
          <w:tab w:val="left" w:pos="1440"/>
          <w:tab w:val="left" w:pos="2160"/>
        </w:tabs>
        <w:jc w:val="both"/>
        <w:rPr>
          <w:bCs/>
        </w:rPr>
      </w:pPr>
      <w:r>
        <w:rPr>
          <w:bCs/>
        </w:rPr>
        <w:t>Enhance recreation opportunities for the public;</w:t>
      </w:r>
    </w:p>
    <w:p w14:paraId="499A14EA" w14:textId="78FC223F" w:rsidR="00093B22" w:rsidRDefault="00093B22" w:rsidP="00093B22">
      <w:pPr>
        <w:pStyle w:val="ListParagraph"/>
        <w:numPr>
          <w:ilvl w:val="0"/>
          <w:numId w:val="14"/>
        </w:numPr>
        <w:tabs>
          <w:tab w:val="left" w:pos="1440"/>
          <w:tab w:val="left" w:pos="2160"/>
        </w:tabs>
        <w:jc w:val="both"/>
        <w:rPr>
          <w:bCs/>
        </w:rPr>
      </w:pPr>
      <w:r>
        <w:rPr>
          <w:bCs/>
        </w:rPr>
        <w:t>Provide day use, multiple day use, and annual fees across the forest;</w:t>
      </w:r>
      <w:r w:rsidR="00277224">
        <w:rPr>
          <w:bCs/>
        </w:rPr>
        <w:t xml:space="preserve"> and</w:t>
      </w:r>
    </w:p>
    <w:p w14:paraId="32AF6591" w14:textId="329A6B15" w:rsidR="00093B22" w:rsidRDefault="00B11E50" w:rsidP="00093B22">
      <w:pPr>
        <w:pStyle w:val="ListParagraph"/>
        <w:numPr>
          <w:ilvl w:val="0"/>
          <w:numId w:val="14"/>
        </w:numPr>
        <w:tabs>
          <w:tab w:val="left" w:pos="1440"/>
          <w:tab w:val="left" w:pos="2160"/>
        </w:tabs>
        <w:jc w:val="both"/>
        <w:rPr>
          <w:bCs/>
        </w:rPr>
      </w:pPr>
      <w:r>
        <w:rPr>
          <w:bCs/>
        </w:rPr>
        <w:t>Allow the Forest Service to maintain sites to a certain standard by generating funding.</w:t>
      </w:r>
    </w:p>
    <w:p w14:paraId="690AE416" w14:textId="654F6394" w:rsidR="00B11E50" w:rsidRDefault="00B11E50" w:rsidP="00B11E50">
      <w:pPr>
        <w:tabs>
          <w:tab w:val="left" w:pos="1440"/>
          <w:tab w:val="left" w:pos="2160"/>
        </w:tabs>
        <w:jc w:val="both"/>
        <w:rPr>
          <w:bCs/>
        </w:rPr>
      </w:pPr>
    </w:p>
    <w:p w14:paraId="52EC7BAC" w14:textId="29A66D37" w:rsidR="009B4675" w:rsidRDefault="00B11E50" w:rsidP="00B11E50">
      <w:pPr>
        <w:tabs>
          <w:tab w:val="left" w:pos="1440"/>
          <w:tab w:val="left" w:pos="2160"/>
        </w:tabs>
        <w:jc w:val="both"/>
        <w:rPr>
          <w:bCs/>
        </w:rPr>
      </w:pPr>
      <w:r>
        <w:rPr>
          <w:bCs/>
        </w:rPr>
        <w:t>Mr. Whittekiend explained that there would be a public engagement process</w:t>
      </w:r>
      <w:r w:rsidR="00326CBB">
        <w:rPr>
          <w:bCs/>
        </w:rPr>
        <w:t xml:space="preserve"> as </w:t>
      </w:r>
      <w:r>
        <w:rPr>
          <w:bCs/>
        </w:rPr>
        <w:t xml:space="preserve">soon as there was approval from the Washington Office to implement this management strategy.  </w:t>
      </w:r>
      <w:r w:rsidR="00781655">
        <w:rPr>
          <w:bCs/>
        </w:rPr>
        <w:t xml:space="preserve">If the proposal was approved, implementation could begin </w:t>
      </w:r>
      <w:r w:rsidR="00602CBA">
        <w:rPr>
          <w:bCs/>
        </w:rPr>
        <w:t>as early as</w:t>
      </w:r>
      <w:r w:rsidR="00781655">
        <w:rPr>
          <w:bCs/>
        </w:rPr>
        <w:t xml:space="preserve"> the summer of 2023.  </w:t>
      </w:r>
      <w:r w:rsidR="004B0545">
        <w:rPr>
          <w:bCs/>
        </w:rPr>
        <w:t xml:space="preserve">The Forest Service was also considering implementing a reservation system </w:t>
      </w:r>
      <w:r w:rsidR="007D26D3">
        <w:rPr>
          <w:bCs/>
        </w:rPr>
        <w:t>in</w:t>
      </w:r>
      <w:r w:rsidR="004B0545">
        <w:rPr>
          <w:bCs/>
        </w:rPr>
        <w:t xml:space="preserve"> some of the higher</w:t>
      </w:r>
      <w:r w:rsidR="007D26D3">
        <w:rPr>
          <w:bCs/>
        </w:rPr>
        <w:t>-</w:t>
      </w:r>
      <w:r w:rsidR="004B0545">
        <w:rPr>
          <w:bCs/>
        </w:rPr>
        <w:t xml:space="preserve">use areas.  </w:t>
      </w:r>
    </w:p>
    <w:p w14:paraId="0F835BB5" w14:textId="77777777" w:rsidR="009B4675" w:rsidRDefault="009B4675" w:rsidP="00B11E50">
      <w:pPr>
        <w:tabs>
          <w:tab w:val="left" w:pos="1440"/>
          <w:tab w:val="left" w:pos="2160"/>
        </w:tabs>
        <w:jc w:val="both"/>
        <w:rPr>
          <w:bCs/>
        </w:rPr>
      </w:pPr>
    </w:p>
    <w:p w14:paraId="31AC1648" w14:textId="1A357FB6" w:rsidR="00B11E50" w:rsidRDefault="00885CC8" w:rsidP="00B11E50">
      <w:pPr>
        <w:tabs>
          <w:tab w:val="left" w:pos="1440"/>
          <w:tab w:val="left" w:pos="2160"/>
        </w:tabs>
        <w:jc w:val="both"/>
        <w:rPr>
          <w:bCs/>
        </w:rPr>
      </w:pPr>
      <w:r>
        <w:rPr>
          <w:bCs/>
        </w:rPr>
        <w:lastRenderedPageBreak/>
        <w:t xml:space="preserve">Additionally, the Forest Service was moving forward with shared stewardship.  </w:t>
      </w:r>
      <w:r w:rsidR="0064363D">
        <w:rPr>
          <w:bCs/>
        </w:rPr>
        <w:t xml:space="preserve">There were some specific focus areas in the Central Wasatch.  </w:t>
      </w:r>
      <w:r w:rsidR="009075A5">
        <w:rPr>
          <w:bCs/>
        </w:rPr>
        <w:t>Mr. Whittekiend c</w:t>
      </w:r>
      <w:r>
        <w:rPr>
          <w:bCs/>
        </w:rPr>
        <w:t xml:space="preserve">larified that shared stewardship </w:t>
      </w:r>
      <w:r w:rsidR="00B27C05">
        <w:rPr>
          <w:bCs/>
        </w:rPr>
        <w:t xml:space="preserve">was about jointly identifying priorities </w:t>
      </w:r>
      <w:r w:rsidR="00A548D1">
        <w:rPr>
          <w:bCs/>
        </w:rPr>
        <w:t xml:space="preserve">and combining resources to achieve cross-boundary outcomes.  It </w:t>
      </w:r>
      <w:r w:rsidR="00D64F7F">
        <w:rPr>
          <w:bCs/>
        </w:rPr>
        <w:t>would use</w:t>
      </w:r>
      <w:r w:rsidR="00A548D1">
        <w:rPr>
          <w:bCs/>
        </w:rPr>
        <w:t xml:space="preserve"> every available authority and tool to improve overall forest health.  Mr. Whittekiend stated that a new shared stewardship agreement </w:t>
      </w:r>
      <w:r w:rsidR="002A0034">
        <w:rPr>
          <w:bCs/>
        </w:rPr>
        <w:t>had been</w:t>
      </w:r>
      <w:r w:rsidR="003F6141">
        <w:rPr>
          <w:bCs/>
        </w:rPr>
        <w:t xml:space="preserve"> </w:t>
      </w:r>
      <w:r w:rsidR="00A548D1">
        <w:rPr>
          <w:bCs/>
        </w:rPr>
        <w:t>signed</w:t>
      </w:r>
      <w:r w:rsidR="00665C5F">
        <w:rPr>
          <w:bCs/>
        </w:rPr>
        <w:t xml:space="preserve"> recently</w:t>
      </w:r>
      <w:r w:rsidR="00A548D1">
        <w:rPr>
          <w:bCs/>
        </w:rPr>
        <w:t xml:space="preserve"> by the Governor and the Secretary of Agriculture.  </w:t>
      </w:r>
      <w:r w:rsidR="002E7B42">
        <w:rPr>
          <w:bCs/>
        </w:rPr>
        <w:t xml:space="preserve">It renewed the work that had been done between </w:t>
      </w:r>
      <w:r w:rsidR="005C7226">
        <w:rPr>
          <w:bCs/>
        </w:rPr>
        <w:t>the Forest Service and the State.</w:t>
      </w:r>
    </w:p>
    <w:p w14:paraId="4F5DB6FD" w14:textId="60FDC16A" w:rsidR="00BA2F80" w:rsidRDefault="00BA2F80" w:rsidP="00B11E50">
      <w:pPr>
        <w:tabs>
          <w:tab w:val="left" w:pos="1440"/>
          <w:tab w:val="left" w:pos="2160"/>
        </w:tabs>
        <w:jc w:val="both"/>
        <w:rPr>
          <w:bCs/>
        </w:rPr>
      </w:pPr>
    </w:p>
    <w:p w14:paraId="19D223C0" w14:textId="2717C13B" w:rsidR="00153F13" w:rsidRDefault="00BA2F80" w:rsidP="00B11E50">
      <w:pPr>
        <w:tabs>
          <w:tab w:val="left" w:pos="1440"/>
          <w:tab w:val="left" w:pos="2160"/>
        </w:tabs>
        <w:jc w:val="both"/>
        <w:rPr>
          <w:bCs/>
        </w:rPr>
      </w:pPr>
      <w:r>
        <w:rPr>
          <w:bCs/>
        </w:rPr>
        <w:t>The Parleys Watershed Restoration Project was a good example of shared stewardship.  Mr.</w:t>
      </w:r>
      <w:r w:rsidR="00277224">
        <w:rPr>
          <w:bCs/>
        </w:rPr>
        <w:t> </w:t>
      </w:r>
      <w:r>
        <w:rPr>
          <w:bCs/>
        </w:rPr>
        <w:t xml:space="preserve">Whittekiend </w:t>
      </w:r>
      <w:r w:rsidR="00AF6644">
        <w:rPr>
          <w:bCs/>
        </w:rPr>
        <w:t xml:space="preserve">reported that it was one of the most at-risk areas in the State of Utah for catastrophic wildfire that </w:t>
      </w:r>
      <w:r w:rsidR="00F47F96">
        <w:rPr>
          <w:bCs/>
        </w:rPr>
        <w:t>c</w:t>
      </w:r>
      <w:r w:rsidR="00AF6644">
        <w:rPr>
          <w:bCs/>
        </w:rPr>
        <w:t>ould threaten human life, infrastructure, and wildlife</w:t>
      </w:r>
      <w:r w:rsidR="00A45D55">
        <w:rPr>
          <w:bCs/>
        </w:rPr>
        <w:t xml:space="preserve"> habitat.  </w:t>
      </w:r>
      <w:r w:rsidR="00AA4759">
        <w:rPr>
          <w:bCs/>
        </w:rPr>
        <w:t>After</w:t>
      </w:r>
      <w:r w:rsidR="00A45D55">
        <w:rPr>
          <w:bCs/>
        </w:rPr>
        <w:t xml:space="preserve"> national modeling had been done, many areas on the Wasatch Front were considered areas under threat from </w:t>
      </w:r>
      <w:r w:rsidR="00F716CE">
        <w:rPr>
          <w:bCs/>
        </w:rPr>
        <w:t>wildfire</w:t>
      </w:r>
      <w:r w:rsidR="00A45D55">
        <w:rPr>
          <w:bCs/>
        </w:rPr>
        <w:t xml:space="preserve">.  The Forest Service had been </w:t>
      </w:r>
      <w:r w:rsidR="003D4EC4">
        <w:rPr>
          <w:bCs/>
        </w:rPr>
        <w:t xml:space="preserve">working </w:t>
      </w:r>
      <w:r w:rsidR="003772D5">
        <w:rPr>
          <w:bCs/>
        </w:rPr>
        <w:t>on appropriately addressing t</w:t>
      </w:r>
      <w:r w:rsidR="00A45D55">
        <w:rPr>
          <w:bCs/>
        </w:rPr>
        <w:t xml:space="preserve">hose risks.  </w:t>
      </w:r>
      <w:r w:rsidR="003772D5">
        <w:rPr>
          <w:bCs/>
        </w:rPr>
        <w:t>For the Parleys Watershed Restoration Project, t</w:t>
      </w:r>
      <w:r w:rsidR="00EC6A2C">
        <w:rPr>
          <w:bCs/>
        </w:rPr>
        <w:t>here were 18 partners from local and State government agencies</w:t>
      </w:r>
      <w:r w:rsidR="003772D5">
        <w:rPr>
          <w:bCs/>
        </w:rPr>
        <w:t xml:space="preserve"> as well as </w:t>
      </w:r>
      <w:r w:rsidR="00EC6A2C">
        <w:rPr>
          <w:bCs/>
        </w:rPr>
        <w:t>special interest groups</w:t>
      </w:r>
      <w:r w:rsidR="007E212F">
        <w:rPr>
          <w:bCs/>
        </w:rPr>
        <w:t xml:space="preserve">.  He appreciated that the CWC expressed support for the </w:t>
      </w:r>
      <w:r w:rsidR="00F34E81">
        <w:rPr>
          <w:bCs/>
        </w:rPr>
        <w:t>projec</w:t>
      </w:r>
      <w:r w:rsidR="007E212F">
        <w:rPr>
          <w:bCs/>
        </w:rPr>
        <w:t xml:space="preserve">t.  </w:t>
      </w:r>
      <w:r w:rsidR="000F4AE0">
        <w:rPr>
          <w:bCs/>
        </w:rPr>
        <w:t xml:space="preserve">The </w:t>
      </w:r>
      <w:r w:rsidR="00843361">
        <w:rPr>
          <w:bCs/>
        </w:rPr>
        <w:t xml:space="preserve">intention </w:t>
      </w:r>
      <w:r w:rsidR="000F4AE0">
        <w:rPr>
          <w:bCs/>
        </w:rPr>
        <w:t xml:space="preserve">was to restore </w:t>
      </w:r>
      <w:r w:rsidR="000A361F">
        <w:rPr>
          <w:bCs/>
        </w:rPr>
        <w:t>wildfire</w:t>
      </w:r>
      <w:r w:rsidR="000F4AE0">
        <w:rPr>
          <w:bCs/>
        </w:rPr>
        <w:t xml:space="preserve"> resilience to the landscape, maintain water quality and quantity in the watershed, and protect </w:t>
      </w:r>
      <w:r w:rsidR="00AD7472">
        <w:rPr>
          <w:bCs/>
        </w:rPr>
        <w:t xml:space="preserve">terrestrial and aquatic wildlife species diversity.  </w:t>
      </w:r>
    </w:p>
    <w:p w14:paraId="0015CDFC" w14:textId="330B9BD4" w:rsidR="00DE1570" w:rsidRDefault="00DE1570" w:rsidP="00B11E50">
      <w:pPr>
        <w:tabs>
          <w:tab w:val="left" w:pos="1440"/>
          <w:tab w:val="left" w:pos="2160"/>
        </w:tabs>
        <w:jc w:val="both"/>
        <w:rPr>
          <w:bCs/>
        </w:rPr>
      </w:pPr>
    </w:p>
    <w:p w14:paraId="5F65EEC1" w14:textId="19CB7534" w:rsidR="00DE1570" w:rsidRDefault="00DE1570" w:rsidP="00B11E50">
      <w:pPr>
        <w:tabs>
          <w:tab w:val="left" w:pos="1440"/>
          <w:tab w:val="left" w:pos="2160"/>
        </w:tabs>
        <w:jc w:val="both"/>
        <w:rPr>
          <w:bCs/>
        </w:rPr>
      </w:pPr>
      <w:r>
        <w:rPr>
          <w:bCs/>
        </w:rPr>
        <w:t>The Forest Service was also looking at a Millcreek Canyon shared stewardship project.  Fuels reduction would start in 2024.  It was separate from</w:t>
      </w:r>
      <w:r w:rsidR="00472585">
        <w:rPr>
          <w:bCs/>
        </w:rPr>
        <w:t xml:space="preserve"> the upper Millcreek Canyon road improvements</w:t>
      </w:r>
      <w:r>
        <w:rPr>
          <w:bCs/>
        </w:rPr>
        <w:t xml:space="preserve">, but </w:t>
      </w:r>
      <w:r w:rsidR="00F2505B">
        <w:rPr>
          <w:bCs/>
        </w:rPr>
        <w:t xml:space="preserve">there would be some coordination.  </w:t>
      </w:r>
      <w:r w:rsidR="003A2962">
        <w:rPr>
          <w:bCs/>
        </w:rPr>
        <w:t xml:space="preserve">The </w:t>
      </w:r>
      <w:r w:rsidR="00F40DC3">
        <w:rPr>
          <w:bCs/>
        </w:rPr>
        <w:t>idea</w:t>
      </w:r>
      <w:r w:rsidR="003A2962">
        <w:rPr>
          <w:bCs/>
        </w:rPr>
        <w:t xml:space="preserve"> was to continue to move across the Central Wasatch to address the threat of </w:t>
      </w:r>
      <w:r w:rsidR="004A64D1">
        <w:rPr>
          <w:bCs/>
        </w:rPr>
        <w:t>wildfire</w:t>
      </w:r>
      <w:r w:rsidR="003A2962">
        <w:rPr>
          <w:bCs/>
        </w:rPr>
        <w:t xml:space="preserve"> and manage the area through fuels reduction projects.  </w:t>
      </w:r>
    </w:p>
    <w:p w14:paraId="4B681E1D" w14:textId="1AF6D3A1" w:rsidR="000806E3" w:rsidRDefault="000806E3" w:rsidP="00B11E50">
      <w:pPr>
        <w:tabs>
          <w:tab w:val="left" w:pos="1440"/>
          <w:tab w:val="left" w:pos="2160"/>
        </w:tabs>
        <w:jc w:val="both"/>
        <w:rPr>
          <w:bCs/>
        </w:rPr>
      </w:pPr>
    </w:p>
    <w:p w14:paraId="0A21933F" w14:textId="082EB43E" w:rsidR="000806E3" w:rsidRDefault="00A66093" w:rsidP="00B11E50">
      <w:pPr>
        <w:tabs>
          <w:tab w:val="left" w:pos="1440"/>
          <w:tab w:val="left" w:pos="2160"/>
        </w:tabs>
        <w:jc w:val="both"/>
        <w:rPr>
          <w:bCs/>
        </w:rPr>
      </w:pPr>
      <w:r>
        <w:rPr>
          <w:bCs/>
        </w:rPr>
        <w:t xml:space="preserve">Mr. Whittekiend </w:t>
      </w:r>
      <w:r w:rsidR="006158B2">
        <w:rPr>
          <w:bCs/>
        </w:rPr>
        <w:t xml:space="preserve">discussed the Environmental Dashboard.  He noted that </w:t>
      </w:r>
      <w:r w:rsidR="003A4E7E">
        <w:rPr>
          <w:bCs/>
        </w:rPr>
        <w:t xml:space="preserve">the Forest Service worked with the Mountain Accord and CWC throughout the development of the Environmental Dashboard.  </w:t>
      </w:r>
      <w:r w:rsidR="00B1063A">
        <w:rPr>
          <w:bCs/>
        </w:rPr>
        <w:t>One</w:t>
      </w:r>
      <w:r w:rsidR="003A4E7E">
        <w:rPr>
          <w:bCs/>
        </w:rPr>
        <w:t xml:space="preserve"> of the benefits </w:t>
      </w:r>
      <w:r w:rsidR="00E70258">
        <w:rPr>
          <w:bCs/>
        </w:rPr>
        <w:t>was</w:t>
      </w:r>
      <w:r w:rsidR="003A4E7E">
        <w:rPr>
          <w:bCs/>
        </w:rPr>
        <w:t xml:space="preserve"> that the Environmental Dashboard would provide a watershed scale</w:t>
      </w:r>
      <w:r w:rsidR="007D26D3">
        <w:rPr>
          <w:bCs/>
        </w:rPr>
        <w:t>-</w:t>
      </w:r>
      <w:r w:rsidR="003A4E7E">
        <w:rPr>
          <w:bCs/>
        </w:rPr>
        <w:t xml:space="preserve">focused view of the </w:t>
      </w:r>
      <w:r w:rsidR="00B30757">
        <w:rPr>
          <w:bCs/>
        </w:rPr>
        <w:t>Cottonwood Canyons</w:t>
      </w:r>
      <w:r w:rsidR="003A4E7E">
        <w:rPr>
          <w:bCs/>
        </w:rPr>
        <w:t xml:space="preserve">.  The </w:t>
      </w:r>
      <w:r w:rsidR="005B2593">
        <w:rPr>
          <w:bCs/>
        </w:rPr>
        <w:t>Forest Service managed</w:t>
      </w:r>
      <w:r w:rsidR="003A4E7E">
        <w:rPr>
          <w:bCs/>
        </w:rPr>
        <w:t xml:space="preserve"> a portion of that area.  Using the Environmental Dashboard to look across the entire watershed </w:t>
      </w:r>
      <w:r w:rsidR="002214DF">
        <w:rPr>
          <w:bCs/>
        </w:rPr>
        <w:t>would be incredibly</w:t>
      </w:r>
      <w:r w:rsidR="003A4E7E">
        <w:rPr>
          <w:bCs/>
        </w:rPr>
        <w:t xml:space="preserve"> valuable</w:t>
      </w:r>
      <w:r w:rsidR="00A65DCF">
        <w:rPr>
          <w:bCs/>
        </w:rPr>
        <w:t xml:space="preserve"> since w</w:t>
      </w:r>
      <w:r w:rsidR="003A4E7E">
        <w:rPr>
          <w:bCs/>
        </w:rPr>
        <w:t>atershed health did not stop and start at</w:t>
      </w:r>
      <w:r w:rsidR="00AB7F14">
        <w:rPr>
          <w:bCs/>
        </w:rPr>
        <w:t xml:space="preserve"> </w:t>
      </w:r>
      <w:r w:rsidR="00185E1B">
        <w:rPr>
          <w:bCs/>
        </w:rPr>
        <w:t xml:space="preserve">the </w:t>
      </w:r>
      <w:r w:rsidR="003A4E7E">
        <w:rPr>
          <w:bCs/>
        </w:rPr>
        <w:t xml:space="preserve">boundaries.  </w:t>
      </w:r>
      <w:r w:rsidR="002C1B32">
        <w:rPr>
          <w:bCs/>
        </w:rPr>
        <w:t xml:space="preserve">There were some challenges to consider, though, which included </w:t>
      </w:r>
      <w:r w:rsidR="00CF010C">
        <w:rPr>
          <w:bCs/>
        </w:rPr>
        <w:t xml:space="preserve">data overload.  </w:t>
      </w:r>
      <w:r w:rsidR="00A24B9E">
        <w:rPr>
          <w:bCs/>
        </w:rPr>
        <w:t xml:space="preserve">Too much data </w:t>
      </w:r>
      <w:r w:rsidR="005E0688">
        <w:rPr>
          <w:bCs/>
        </w:rPr>
        <w:t xml:space="preserve">could become overwhelming.  It was important to use </w:t>
      </w:r>
      <w:r w:rsidR="00AC454B">
        <w:rPr>
          <w:bCs/>
        </w:rPr>
        <w:t>the</w:t>
      </w:r>
      <w:r w:rsidR="005E0688">
        <w:rPr>
          <w:bCs/>
        </w:rPr>
        <w:t xml:space="preserve"> data to find solutions to watershed issues that faced the area.  The Forest Service welcomed the Environmental Dashboard and would continue to support it moving forward.  </w:t>
      </w:r>
    </w:p>
    <w:p w14:paraId="54ECA5A8" w14:textId="6A19C7C0" w:rsidR="00641C7D" w:rsidRDefault="00641C7D" w:rsidP="00B11E50">
      <w:pPr>
        <w:tabs>
          <w:tab w:val="left" w:pos="1440"/>
          <w:tab w:val="left" w:pos="2160"/>
        </w:tabs>
        <w:jc w:val="both"/>
        <w:rPr>
          <w:bCs/>
        </w:rPr>
      </w:pPr>
    </w:p>
    <w:p w14:paraId="7A111093" w14:textId="4DDCA421" w:rsidR="00641C7D" w:rsidRDefault="00641C7D" w:rsidP="00B11E50">
      <w:pPr>
        <w:tabs>
          <w:tab w:val="left" w:pos="1440"/>
          <w:tab w:val="left" w:pos="2160"/>
        </w:tabs>
        <w:jc w:val="both"/>
        <w:rPr>
          <w:bCs/>
        </w:rPr>
      </w:pPr>
      <w:r>
        <w:rPr>
          <w:bCs/>
        </w:rPr>
        <w:t xml:space="preserve">The Forest Service continued to work with the Utah Department of Transportation (“UDOT”) on the </w:t>
      </w:r>
      <w:r w:rsidR="00493884">
        <w:rPr>
          <w:bCs/>
        </w:rPr>
        <w:t xml:space="preserve">Little Cottonwood Canyon Environmental Impact Statement (“EIS”).  </w:t>
      </w:r>
      <w:r w:rsidR="005E0251">
        <w:rPr>
          <w:bCs/>
        </w:rPr>
        <w:t xml:space="preserve">UDOT was the lead </w:t>
      </w:r>
      <w:proofErr w:type="gramStart"/>
      <w:r w:rsidR="005E0251">
        <w:rPr>
          <w:bCs/>
        </w:rPr>
        <w:t>agency</w:t>
      </w:r>
      <w:proofErr w:type="gramEnd"/>
      <w:r w:rsidR="005E0251">
        <w:rPr>
          <w:bCs/>
        </w:rPr>
        <w:t xml:space="preserve"> and the Forest Service was a cooperating agency.  </w:t>
      </w:r>
      <w:r w:rsidR="00985241">
        <w:rPr>
          <w:bCs/>
        </w:rPr>
        <w:t xml:space="preserve">Mr. Whittekiend assumed that UDOT would continue to share updates with the CWC </w:t>
      </w:r>
      <w:r w:rsidR="0087168E">
        <w:rPr>
          <w:bCs/>
        </w:rPr>
        <w:t xml:space="preserve">about that project </w:t>
      </w:r>
      <w:r w:rsidR="00985241">
        <w:rPr>
          <w:bCs/>
        </w:rPr>
        <w:t xml:space="preserve">and the process.  </w:t>
      </w:r>
    </w:p>
    <w:p w14:paraId="2B4F8AC0" w14:textId="7FFE4F0E" w:rsidR="00CF62DD" w:rsidRDefault="00CF62DD" w:rsidP="00B11E50">
      <w:pPr>
        <w:tabs>
          <w:tab w:val="left" w:pos="1440"/>
          <w:tab w:val="left" w:pos="2160"/>
        </w:tabs>
        <w:jc w:val="both"/>
        <w:rPr>
          <w:bCs/>
        </w:rPr>
      </w:pPr>
    </w:p>
    <w:p w14:paraId="5A2BC46B" w14:textId="4DF3FF9A" w:rsidR="00CF62DD" w:rsidRDefault="00CF62DD" w:rsidP="00B11E50">
      <w:pPr>
        <w:tabs>
          <w:tab w:val="left" w:pos="1440"/>
          <w:tab w:val="left" w:pos="2160"/>
        </w:tabs>
        <w:jc w:val="both"/>
        <w:rPr>
          <w:bCs/>
        </w:rPr>
      </w:pPr>
      <w:r>
        <w:rPr>
          <w:bCs/>
        </w:rPr>
        <w:t xml:space="preserve">The Upper Millcreek Canyon Road Improvements Project was </w:t>
      </w:r>
      <w:r w:rsidR="00FA1F25">
        <w:rPr>
          <w:bCs/>
        </w:rPr>
        <w:t>part of</w:t>
      </w:r>
      <w:r>
        <w:rPr>
          <w:bCs/>
        </w:rPr>
        <w:t xml:space="preserve"> the Federal Land Access Program (“FLAP”).  Mr. Whittekiend explained that they continued to work with the Federal Highway Administration (“FHWA”) </w:t>
      </w:r>
      <w:r w:rsidR="001F48D5">
        <w:rPr>
          <w:bCs/>
        </w:rPr>
        <w:t xml:space="preserve">and Salt Lake County on that project.  It would address needed road improvements and would also enhance safety, access, and sustainability.  </w:t>
      </w:r>
      <w:r w:rsidR="008C6312">
        <w:rPr>
          <w:bCs/>
        </w:rPr>
        <w:t xml:space="preserve">He stated that it was important to have a sustainable road system that also benefited the environment.  There needed to be a balance between access and maintaining water quality in Millcreek.  </w:t>
      </w:r>
      <w:r w:rsidR="00C9718C">
        <w:rPr>
          <w:bCs/>
        </w:rPr>
        <w:t xml:space="preserve">One of the opportunities related to that project had to do with </w:t>
      </w:r>
      <w:r w:rsidR="000C57B6">
        <w:rPr>
          <w:bCs/>
        </w:rPr>
        <w:t>parking and trailhead</w:t>
      </w:r>
      <w:r w:rsidR="006B2125">
        <w:rPr>
          <w:bCs/>
        </w:rPr>
        <w:t xml:space="preserve"> improvements</w:t>
      </w:r>
      <w:r w:rsidR="000C57B6">
        <w:rPr>
          <w:bCs/>
        </w:rPr>
        <w:t xml:space="preserve">.  Mr. Whittekiend noted that those improvements were not fully funded yet.  </w:t>
      </w:r>
      <w:r w:rsidR="0003006A">
        <w:rPr>
          <w:bCs/>
        </w:rPr>
        <w:t xml:space="preserve">The goal was to overmatch the required match for </w:t>
      </w:r>
      <w:r w:rsidR="00AF5905">
        <w:rPr>
          <w:bCs/>
        </w:rPr>
        <w:t>the</w:t>
      </w:r>
      <w:r w:rsidR="0003006A">
        <w:rPr>
          <w:bCs/>
        </w:rPr>
        <w:t xml:space="preserve"> project so that </w:t>
      </w:r>
      <w:r w:rsidR="003E0A5E">
        <w:rPr>
          <w:bCs/>
        </w:rPr>
        <w:t xml:space="preserve">work could take place at the same time as the road improvements.  </w:t>
      </w:r>
      <w:r w:rsidR="00A01C7A">
        <w:rPr>
          <w:bCs/>
        </w:rPr>
        <w:t xml:space="preserve">There was currently a public comment period related to the FLAP grant.  </w:t>
      </w:r>
      <w:r w:rsidR="00CF7F63">
        <w:rPr>
          <w:bCs/>
        </w:rPr>
        <w:t xml:space="preserve">It </w:t>
      </w:r>
      <w:r w:rsidR="003C0AFB">
        <w:rPr>
          <w:bCs/>
        </w:rPr>
        <w:t>will end</w:t>
      </w:r>
      <w:r w:rsidR="00CF7F63">
        <w:rPr>
          <w:bCs/>
        </w:rPr>
        <w:t xml:space="preserve"> on June 19, 2022.  </w:t>
      </w:r>
    </w:p>
    <w:p w14:paraId="60907E9B" w14:textId="6D10B4EE" w:rsidR="001E6FF7" w:rsidRDefault="001E6FF7" w:rsidP="00B11E50">
      <w:pPr>
        <w:tabs>
          <w:tab w:val="left" w:pos="1440"/>
          <w:tab w:val="left" w:pos="2160"/>
        </w:tabs>
        <w:jc w:val="both"/>
        <w:rPr>
          <w:bCs/>
        </w:rPr>
      </w:pPr>
    </w:p>
    <w:p w14:paraId="34F9F6FD" w14:textId="2269D7FD" w:rsidR="001E6FF7" w:rsidRDefault="009F0CC9" w:rsidP="00B11E50">
      <w:pPr>
        <w:tabs>
          <w:tab w:val="left" w:pos="1440"/>
          <w:tab w:val="left" w:pos="2160"/>
        </w:tabs>
        <w:jc w:val="both"/>
        <w:rPr>
          <w:bCs/>
        </w:rPr>
      </w:pPr>
      <w:r>
        <w:rPr>
          <w:bCs/>
        </w:rPr>
        <w:lastRenderedPageBreak/>
        <w:t xml:space="preserve">Mr. Whittekiend reported that there was a desire to improve some of the sites in Big Cottonwood Canyon and Little Cottonwood Canyon.  The </w:t>
      </w:r>
      <w:r w:rsidR="00536BB4">
        <w:rPr>
          <w:bCs/>
        </w:rPr>
        <w:t xml:space="preserve">Great American Outdoors Act </w:t>
      </w:r>
      <w:r w:rsidR="003C107B">
        <w:rPr>
          <w:bCs/>
        </w:rPr>
        <w:t xml:space="preserve">enabled the Forest Service to deliver </w:t>
      </w:r>
      <w:r w:rsidR="009F4064">
        <w:rPr>
          <w:bCs/>
        </w:rPr>
        <w:t xml:space="preserve">higher quality customer service and enhance </w:t>
      </w:r>
      <w:r w:rsidR="007D26D3">
        <w:rPr>
          <w:bCs/>
        </w:rPr>
        <w:t xml:space="preserve">the </w:t>
      </w:r>
      <w:r w:rsidR="009F4064">
        <w:rPr>
          <w:bCs/>
        </w:rPr>
        <w:t xml:space="preserve">visitor experience by decreasing deferred maintenance </w:t>
      </w:r>
      <w:r w:rsidR="00B33F32">
        <w:rPr>
          <w:bCs/>
        </w:rPr>
        <w:t xml:space="preserve">and improving trailheads and recreation sites across the National Forest System.  The </w:t>
      </w:r>
      <w:r w:rsidR="00326756">
        <w:rPr>
          <w:bCs/>
        </w:rPr>
        <w:t xml:space="preserve">Uintah-Wasatch-Cache National Forest had been a recipient of some of </w:t>
      </w:r>
      <w:r w:rsidR="002E2144">
        <w:rPr>
          <w:bCs/>
        </w:rPr>
        <w:t>the</w:t>
      </w:r>
      <w:r w:rsidR="00326756">
        <w:rPr>
          <w:bCs/>
        </w:rPr>
        <w:t xml:space="preserve"> Great American Outdoors Act funds.  </w:t>
      </w:r>
      <w:r w:rsidR="001F3C66">
        <w:rPr>
          <w:bCs/>
        </w:rPr>
        <w:t xml:space="preserve">There would be work in Big Cottonwood Canyon and Little Cottonwood Canyon and they were on Phase 3 of looking at developed site reconstruction.  </w:t>
      </w:r>
      <w:r w:rsidR="0003250F">
        <w:rPr>
          <w:bCs/>
        </w:rPr>
        <w:t xml:space="preserve">In the near future, there would be site surveys and design plans.  </w:t>
      </w:r>
      <w:r w:rsidR="007C757D">
        <w:rPr>
          <w:bCs/>
        </w:rPr>
        <w:t>Those</w:t>
      </w:r>
      <w:r w:rsidR="0003250F">
        <w:rPr>
          <w:bCs/>
        </w:rPr>
        <w:t xml:space="preserve"> would allow the Forest Service to leverage partnerships and tackle an estimated $18 million in deferred maintenance.  </w:t>
      </w:r>
      <w:r w:rsidR="004D2AE1">
        <w:rPr>
          <w:bCs/>
        </w:rPr>
        <w:t xml:space="preserve">For instance, restroom facilities, wastewater systems, bridges, parking lots, trailheads, </w:t>
      </w:r>
      <w:r w:rsidR="007417FF">
        <w:rPr>
          <w:bCs/>
        </w:rPr>
        <w:t xml:space="preserve">and signs. </w:t>
      </w:r>
      <w:r w:rsidR="001B06FA">
        <w:rPr>
          <w:bCs/>
        </w:rPr>
        <w:t xml:space="preserve"> The Forest Service would work on </w:t>
      </w:r>
      <w:r w:rsidR="00F7559F">
        <w:rPr>
          <w:bCs/>
        </w:rPr>
        <w:t xml:space="preserve">National Environmental Policy Act (“NEPA”), permitting, and implementation during a later phase.  The current focus was on </w:t>
      </w:r>
      <w:r w:rsidR="00F80D73">
        <w:rPr>
          <w:bCs/>
        </w:rPr>
        <w:t xml:space="preserve">the </w:t>
      </w:r>
      <w:r w:rsidR="00F7559F">
        <w:rPr>
          <w:bCs/>
        </w:rPr>
        <w:t xml:space="preserve">design work.  </w:t>
      </w:r>
      <w:r w:rsidR="005A1DAF">
        <w:rPr>
          <w:bCs/>
        </w:rPr>
        <w:t xml:space="preserve">There were several partnerships associated with the project, such as </w:t>
      </w:r>
      <w:r w:rsidR="009F0947">
        <w:rPr>
          <w:bCs/>
        </w:rPr>
        <w:t xml:space="preserve">the </w:t>
      </w:r>
      <w:r w:rsidR="005A1DAF">
        <w:rPr>
          <w:bCs/>
        </w:rPr>
        <w:t>Salt Lake City Department of Public Utilities</w:t>
      </w:r>
      <w:r w:rsidR="00E27075">
        <w:rPr>
          <w:bCs/>
        </w:rPr>
        <w:t xml:space="preserve">.  </w:t>
      </w:r>
      <w:r w:rsidR="002C24BD">
        <w:rPr>
          <w:bCs/>
        </w:rPr>
        <w:t xml:space="preserve">Surveys would start in the current year and construction funds would be pursued at a later date.  </w:t>
      </w:r>
    </w:p>
    <w:p w14:paraId="216010DE" w14:textId="0D28E38D" w:rsidR="001944B6" w:rsidRDefault="001944B6" w:rsidP="00B11E50">
      <w:pPr>
        <w:tabs>
          <w:tab w:val="left" w:pos="1440"/>
          <w:tab w:val="left" w:pos="2160"/>
        </w:tabs>
        <w:jc w:val="both"/>
        <w:rPr>
          <w:bCs/>
        </w:rPr>
      </w:pPr>
    </w:p>
    <w:p w14:paraId="74AE5B21" w14:textId="2B49B925" w:rsidR="001944B6" w:rsidRDefault="001944B6" w:rsidP="00B11E50">
      <w:pPr>
        <w:tabs>
          <w:tab w:val="left" w:pos="1440"/>
          <w:tab w:val="left" w:pos="2160"/>
        </w:tabs>
        <w:jc w:val="both"/>
        <w:rPr>
          <w:bCs/>
        </w:rPr>
      </w:pPr>
      <w:r>
        <w:rPr>
          <w:bCs/>
        </w:rPr>
        <w:t>The Silver</w:t>
      </w:r>
      <w:r w:rsidR="00983727">
        <w:rPr>
          <w:bCs/>
        </w:rPr>
        <w:t xml:space="preserve"> Lake Boardwalk </w:t>
      </w:r>
      <w:r w:rsidR="003C692D">
        <w:rPr>
          <w:bCs/>
        </w:rPr>
        <w:t xml:space="preserve">Replacement Project was </w:t>
      </w:r>
      <w:r w:rsidR="00116312">
        <w:rPr>
          <w:bCs/>
        </w:rPr>
        <w:t xml:space="preserve">currently </w:t>
      </w:r>
      <w:r w:rsidR="003C692D">
        <w:rPr>
          <w:bCs/>
        </w:rPr>
        <w:t>being moved into contract.  Mr.</w:t>
      </w:r>
      <w:r w:rsidR="00277224">
        <w:rPr>
          <w:bCs/>
        </w:rPr>
        <w:t> </w:t>
      </w:r>
      <w:r w:rsidR="003C692D">
        <w:rPr>
          <w:bCs/>
        </w:rPr>
        <w:t xml:space="preserve">Whittekiend explained that it included reconstruction of the boardwalk at Silver Lake.  The partners included Salt Lake City, Salt Lake County, and the Big Cottonwood Community Council.  He reported that the design had been completed and there were prospective bidders.  </w:t>
      </w:r>
      <w:r w:rsidR="006D763D">
        <w:rPr>
          <w:bCs/>
        </w:rPr>
        <w:t xml:space="preserve">Portions of the boardwalk could be retained during construction.  The estimated costs were $3.5 million.  </w:t>
      </w:r>
    </w:p>
    <w:p w14:paraId="1B6EE841" w14:textId="68EA586C" w:rsidR="008130AF" w:rsidRDefault="008130AF" w:rsidP="00B11E50">
      <w:pPr>
        <w:tabs>
          <w:tab w:val="left" w:pos="1440"/>
          <w:tab w:val="left" w:pos="2160"/>
        </w:tabs>
        <w:jc w:val="both"/>
        <w:rPr>
          <w:bCs/>
        </w:rPr>
      </w:pPr>
    </w:p>
    <w:p w14:paraId="014F1130" w14:textId="3EC3C3D4" w:rsidR="008130AF" w:rsidRDefault="008130AF" w:rsidP="00B11E50">
      <w:pPr>
        <w:tabs>
          <w:tab w:val="left" w:pos="1440"/>
          <w:tab w:val="left" w:pos="2160"/>
        </w:tabs>
        <w:jc w:val="both"/>
        <w:rPr>
          <w:bCs/>
        </w:rPr>
      </w:pPr>
      <w:r>
        <w:rPr>
          <w:bCs/>
        </w:rPr>
        <w:t>Mr. Whittekiend shared some staff</w:t>
      </w:r>
      <w:r w:rsidR="007D26D3">
        <w:rPr>
          <w:bCs/>
        </w:rPr>
        <w:t>-</w:t>
      </w:r>
      <w:r>
        <w:rPr>
          <w:bCs/>
        </w:rPr>
        <w:t xml:space="preserve">related updates with the CWC Board.  He reported that </w:t>
      </w:r>
      <w:r w:rsidR="00806B45">
        <w:rPr>
          <w:bCs/>
        </w:rPr>
        <w:t xml:space="preserve">District Ranger, Bekee Hotze had assumed </w:t>
      </w:r>
      <w:r w:rsidR="00D95F81">
        <w:rPr>
          <w:bCs/>
        </w:rPr>
        <w:t>the</w:t>
      </w:r>
      <w:r w:rsidR="00806B45">
        <w:rPr>
          <w:bCs/>
        </w:rPr>
        <w:t xml:space="preserve"> role of Acting Forest Supervisor </w:t>
      </w:r>
      <w:r w:rsidR="001E66BF">
        <w:rPr>
          <w:bCs/>
        </w:rPr>
        <w:t>of</w:t>
      </w:r>
      <w:r w:rsidR="00806B45">
        <w:rPr>
          <w:bCs/>
        </w:rPr>
        <w:t xml:space="preserve"> the </w:t>
      </w:r>
      <w:r w:rsidR="001E66BF">
        <w:rPr>
          <w:bCs/>
        </w:rPr>
        <w:t xml:space="preserve">Sawtooth National Forest in Twin Falls.  </w:t>
      </w:r>
      <w:r w:rsidR="00B37A9A">
        <w:rPr>
          <w:bCs/>
        </w:rPr>
        <w:t xml:space="preserve">This was a temporary </w:t>
      </w:r>
      <w:r w:rsidR="00A31B91">
        <w:rPr>
          <w:bCs/>
        </w:rPr>
        <w:t>position,</w:t>
      </w:r>
      <w:r w:rsidR="00B37A9A">
        <w:rPr>
          <w:bCs/>
        </w:rPr>
        <w:t xml:space="preserve"> and she would return.  There was not an Acting District Ranger currently, but the search process was underway.  </w:t>
      </w:r>
      <w:r w:rsidR="004032AF">
        <w:rPr>
          <w:bCs/>
        </w:rPr>
        <w:t xml:space="preserve">Mr. Whittekiend noted that Deputy Forest Supervisor, Chad Hudson had been selected earlier in the year </w:t>
      </w:r>
      <w:r w:rsidR="00BC001B">
        <w:rPr>
          <w:bCs/>
        </w:rPr>
        <w:t>to be</w:t>
      </w:r>
      <w:r w:rsidR="004032AF">
        <w:rPr>
          <w:bCs/>
        </w:rPr>
        <w:t xml:space="preserve"> the new Forest Supervisor </w:t>
      </w:r>
      <w:r w:rsidR="00CE7AF5">
        <w:rPr>
          <w:bCs/>
        </w:rPr>
        <w:t>of</w:t>
      </w:r>
      <w:r w:rsidR="004032AF">
        <w:rPr>
          <w:bCs/>
        </w:rPr>
        <w:t xml:space="preserve"> the </w:t>
      </w:r>
      <w:r w:rsidR="00B458A0" w:rsidRPr="00B458A0">
        <w:rPr>
          <w:bCs/>
        </w:rPr>
        <w:t>Bridger-Teton National Forest</w:t>
      </w:r>
      <w:r w:rsidR="00B458A0">
        <w:rPr>
          <w:bCs/>
        </w:rPr>
        <w:t xml:space="preserve">.  </w:t>
      </w:r>
      <w:r w:rsidR="00BE2AE8">
        <w:rPr>
          <w:bCs/>
        </w:rPr>
        <w:t xml:space="preserve">That was a permanent </w:t>
      </w:r>
      <w:r w:rsidR="00A31B91">
        <w:rPr>
          <w:bCs/>
        </w:rPr>
        <w:t>position,</w:t>
      </w:r>
      <w:r w:rsidR="00BE2AE8">
        <w:rPr>
          <w:bCs/>
        </w:rPr>
        <w:t xml:space="preserve"> and he would not be back.  </w:t>
      </w:r>
      <w:r w:rsidR="0086340E">
        <w:rPr>
          <w:bCs/>
        </w:rPr>
        <w:t xml:space="preserve">As a result, there was a search for an Acting Deputy Forest Supervisor as well.  </w:t>
      </w:r>
      <w:r w:rsidR="007716D1">
        <w:rPr>
          <w:bCs/>
        </w:rPr>
        <w:t xml:space="preserve">The permanent role would be advertised fairly shortly </w:t>
      </w:r>
      <w:r w:rsidR="00CF0C8A">
        <w:rPr>
          <w:bCs/>
        </w:rPr>
        <w:t>to</w:t>
      </w:r>
      <w:r w:rsidR="007716D1">
        <w:rPr>
          <w:bCs/>
        </w:rPr>
        <w:t xml:space="preserve"> hire a permanent Deputy Forest Supervisor.  </w:t>
      </w:r>
    </w:p>
    <w:p w14:paraId="631A0161" w14:textId="09FC4BCE" w:rsidR="00E4297D" w:rsidRDefault="00E4297D" w:rsidP="00B11E50">
      <w:pPr>
        <w:tabs>
          <w:tab w:val="left" w:pos="1440"/>
          <w:tab w:val="left" w:pos="2160"/>
        </w:tabs>
        <w:jc w:val="both"/>
        <w:rPr>
          <w:bCs/>
        </w:rPr>
      </w:pPr>
    </w:p>
    <w:p w14:paraId="36D67C75" w14:textId="184232AB" w:rsidR="000D7C7A" w:rsidRDefault="00E4297D" w:rsidP="000D7C7A">
      <w:pPr>
        <w:tabs>
          <w:tab w:val="left" w:pos="1440"/>
          <w:tab w:val="left" w:pos="2160"/>
        </w:tabs>
        <w:jc w:val="both"/>
        <w:rPr>
          <w:bCs/>
        </w:rPr>
      </w:pPr>
      <w:r>
        <w:rPr>
          <w:bCs/>
        </w:rPr>
        <w:t xml:space="preserve">Mayor </w:t>
      </w:r>
      <w:r w:rsidR="0018434E">
        <w:rPr>
          <w:bCs/>
        </w:rPr>
        <w:t xml:space="preserve">Jeff </w:t>
      </w:r>
      <w:r>
        <w:rPr>
          <w:bCs/>
        </w:rPr>
        <w:t xml:space="preserve">Silvestrini was appreciative of the collaboration between the CWC and the Forest Service.  </w:t>
      </w:r>
      <w:r w:rsidR="00724938">
        <w:rPr>
          <w:bCs/>
        </w:rPr>
        <w:t xml:space="preserve">Laura Briefer praised Mr. Whittekiend and his team.  She </w:t>
      </w:r>
      <w:r w:rsidR="00CB39EC">
        <w:rPr>
          <w:bCs/>
        </w:rPr>
        <w:t>stated</w:t>
      </w:r>
      <w:r w:rsidR="00724938">
        <w:rPr>
          <w:bCs/>
        </w:rPr>
        <w:t xml:space="preserve"> they were great to work with.  Ms.</w:t>
      </w:r>
      <w:r w:rsidR="00277224">
        <w:rPr>
          <w:bCs/>
        </w:rPr>
        <w:t> </w:t>
      </w:r>
      <w:r w:rsidR="00724938">
        <w:rPr>
          <w:bCs/>
        </w:rPr>
        <w:t xml:space="preserve">Briefer </w:t>
      </w:r>
      <w:r w:rsidR="006F055C">
        <w:rPr>
          <w:bCs/>
        </w:rPr>
        <w:t>explained</w:t>
      </w:r>
      <w:r w:rsidR="00724938">
        <w:rPr>
          <w:bCs/>
        </w:rPr>
        <w:t xml:space="preserve"> that</w:t>
      </w:r>
      <w:r w:rsidR="00915DA2">
        <w:rPr>
          <w:bCs/>
        </w:rPr>
        <w:t xml:space="preserve"> the Salt Lake City Department of Public Utilities had hired an employee to work on the deferred maintenance design plans that were referenced </w:t>
      </w:r>
      <w:r w:rsidR="00F67BB9">
        <w:rPr>
          <w:bCs/>
        </w:rPr>
        <w:t xml:space="preserve">earlier </w:t>
      </w:r>
      <w:r w:rsidR="00915DA2">
        <w:rPr>
          <w:bCs/>
        </w:rPr>
        <w:t xml:space="preserve">by Mr. Whittekiend.  </w:t>
      </w:r>
    </w:p>
    <w:p w14:paraId="5B25CC3F" w14:textId="77777777" w:rsidR="000D7C7A" w:rsidRDefault="000D7C7A" w:rsidP="000D7C7A">
      <w:pPr>
        <w:tabs>
          <w:tab w:val="left" w:pos="1440"/>
          <w:tab w:val="left" w:pos="2160"/>
        </w:tabs>
        <w:jc w:val="both"/>
        <w:rPr>
          <w:bCs/>
        </w:rPr>
      </w:pPr>
    </w:p>
    <w:p w14:paraId="0606D4CA" w14:textId="567C7312" w:rsidR="000D7C7A" w:rsidRPr="000D7C7A" w:rsidRDefault="000D7C7A" w:rsidP="000D7C7A">
      <w:pPr>
        <w:tabs>
          <w:tab w:val="left" w:pos="1440"/>
          <w:tab w:val="left" w:pos="2160"/>
        </w:tabs>
        <w:jc w:val="both"/>
        <w:rPr>
          <w:b/>
          <w:u w:val="single"/>
        </w:rPr>
      </w:pPr>
      <w:r>
        <w:rPr>
          <w:b/>
          <w:u w:val="single"/>
        </w:rPr>
        <w:t>COMMITTEE UPDATES AND REPORTS</w:t>
      </w:r>
    </w:p>
    <w:p w14:paraId="7730816B" w14:textId="77777777" w:rsidR="000D7C7A" w:rsidRDefault="000D7C7A" w:rsidP="008427D2">
      <w:pPr>
        <w:tabs>
          <w:tab w:val="left" w:pos="1440"/>
          <w:tab w:val="left" w:pos="2160"/>
        </w:tabs>
        <w:jc w:val="both"/>
        <w:rPr>
          <w:b/>
          <w:u w:val="single"/>
        </w:rPr>
      </w:pPr>
    </w:p>
    <w:p w14:paraId="65E9613D" w14:textId="161DDCEF" w:rsidR="00582A27" w:rsidRPr="00582A27" w:rsidRDefault="00582A27" w:rsidP="00582A27">
      <w:pPr>
        <w:pStyle w:val="ListParagraph"/>
        <w:numPr>
          <w:ilvl w:val="0"/>
          <w:numId w:val="4"/>
        </w:numPr>
        <w:tabs>
          <w:tab w:val="left" w:pos="1440"/>
          <w:tab w:val="left" w:pos="2160"/>
        </w:tabs>
        <w:ind w:hanging="720"/>
        <w:jc w:val="both"/>
        <w:rPr>
          <w:b/>
          <w:u w:val="single"/>
        </w:rPr>
      </w:pPr>
      <w:r w:rsidRPr="00582A27">
        <w:rPr>
          <w:b/>
          <w:u w:val="single"/>
        </w:rPr>
        <w:t xml:space="preserve">Minutes of the EBAC’s May 16th </w:t>
      </w:r>
      <w:r>
        <w:rPr>
          <w:b/>
          <w:u w:val="single"/>
        </w:rPr>
        <w:t>M</w:t>
      </w:r>
      <w:r w:rsidRPr="00582A27">
        <w:rPr>
          <w:b/>
          <w:u w:val="single"/>
        </w:rPr>
        <w:t xml:space="preserve">eeting are </w:t>
      </w:r>
      <w:r>
        <w:rPr>
          <w:b/>
          <w:u w:val="single"/>
        </w:rPr>
        <w:t>I</w:t>
      </w:r>
      <w:r w:rsidRPr="00582A27">
        <w:rPr>
          <w:b/>
          <w:u w:val="single"/>
        </w:rPr>
        <w:t xml:space="preserve">ncluded in this </w:t>
      </w:r>
      <w:r>
        <w:rPr>
          <w:b/>
          <w:u w:val="single"/>
        </w:rPr>
        <w:t>M</w:t>
      </w:r>
      <w:r w:rsidRPr="00582A27">
        <w:rPr>
          <w:b/>
          <w:u w:val="single"/>
        </w:rPr>
        <w:t xml:space="preserve">eeting’s </w:t>
      </w:r>
      <w:r>
        <w:rPr>
          <w:b/>
          <w:u w:val="single"/>
        </w:rPr>
        <w:t>M</w:t>
      </w:r>
      <w:r w:rsidRPr="00582A27">
        <w:rPr>
          <w:b/>
          <w:u w:val="single"/>
        </w:rPr>
        <w:t>aterials.</w:t>
      </w:r>
    </w:p>
    <w:p w14:paraId="30991233" w14:textId="77777777" w:rsidR="00582A27" w:rsidRDefault="00582A27" w:rsidP="00582A27">
      <w:pPr>
        <w:pStyle w:val="ListParagraph"/>
        <w:tabs>
          <w:tab w:val="left" w:pos="1440"/>
          <w:tab w:val="left" w:pos="2160"/>
        </w:tabs>
        <w:jc w:val="both"/>
        <w:rPr>
          <w:b/>
          <w:u w:val="single"/>
        </w:rPr>
      </w:pPr>
    </w:p>
    <w:p w14:paraId="45443DD9" w14:textId="68D173A2" w:rsidR="00582A27" w:rsidRDefault="00582A27" w:rsidP="00582A27">
      <w:pPr>
        <w:pStyle w:val="ListParagraph"/>
        <w:numPr>
          <w:ilvl w:val="0"/>
          <w:numId w:val="6"/>
        </w:numPr>
        <w:tabs>
          <w:tab w:val="left" w:pos="1440"/>
          <w:tab w:val="left" w:pos="2160"/>
        </w:tabs>
        <w:jc w:val="both"/>
        <w:rPr>
          <w:b/>
          <w:u w:val="single"/>
        </w:rPr>
      </w:pPr>
      <w:r w:rsidRPr="00582A27">
        <w:rPr>
          <w:b/>
          <w:u w:val="single"/>
        </w:rPr>
        <w:t xml:space="preserve">Commissioner Erin Mendenhall was </w:t>
      </w:r>
      <w:r>
        <w:rPr>
          <w:b/>
          <w:u w:val="single"/>
        </w:rPr>
        <w:t>A</w:t>
      </w:r>
      <w:r w:rsidRPr="00582A27">
        <w:rPr>
          <w:b/>
          <w:u w:val="single"/>
        </w:rPr>
        <w:t xml:space="preserve">sked to </w:t>
      </w:r>
      <w:r>
        <w:rPr>
          <w:b/>
          <w:u w:val="single"/>
        </w:rPr>
        <w:t>C</w:t>
      </w:r>
      <w:r w:rsidRPr="00582A27">
        <w:rPr>
          <w:b/>
          <w:u w:val="single"/>
        </w:rPr>
        <w:t xml:space="preserve">hair the Legislative and Land Tenure Committee </w:t>
      </w:r>
      <w:r>
        <w:rPr>
          <w:b/>
          <w:u w:val="single"/>
        </w:rPr>
        <w:t>M</w:t>
      </w:r>
      <w:r w:rsidRPr="00582A27">
        <w:rPr>
          <w:b/>
          <w:u w:val="single"/>
        </w:rPr>
        <w:t xml:space="preserve">oving </w:t>
      </w:r>
      <w:r>
        <w:rPr>
          <w:b/>
          <w:u w:val="single"/>
        </w:rPr>
        <w:t>F</w:t>
      </w:r>
      <w:r w:rsidRPr="00582A27">
        <w:rPr>
          <w:b/>
          <w:u w:val="single"/>
        </w:rPr>
        <w:t xml:space="preserve">orward. </w:t>
      </w:r>
      <w:r>
        <w:rPr>
          <w:b/>
          <w:u w:val="single"/>
        </w:rPr>
        <w:t xml:space="preserve"> </w:t>
      </w:r>
      <w:r w:rsidRPr="00582A27">
        <w:rPr>
          <w:b/>
          <w:u w:val="single"/>
        </w:rPr>
        <w:t xml:space="preserve">Commissioner Mendenhall will </w:t>
      </w:r>
      <w:r>
        <w:rPr>
          <w:b/>
          <w:u w:val="single"/>
        </w:rPr>
        <w:t>S</w:t>
      </w:r>
      <w:r w:rsidRPr="00582A27">
        <w:rPr>
          <w:b/>
          <w:u w:val="single"/>
        </w:rPr>
        <w:t xml:space="preserve">peak to this </w:t>
      </w:r>
      <w:r>
        <w:rPr>
          <w:b/>
          <w:u w:val="single"/>
        </w:rPr>
        <w:t>M</w:t>
      </w:r>
      <w:r w:rsidRPr="00582A27">
        <w:rPr>
          <w:b/>
          <w:u w:val="single"/>
        </w:rPr>
        <w:t xml:space="preserve">atter and </w:t>
      </w:r>
      <w:r>
        <w:rPr>
          <w:b/>
          <w:u w:val="single"/>
        </w:rPr>
        <w:t>A</w:t>
      </w:r>
      <w:r w:rsidRPr="00582A27">
        <w:rPr>
          <w:b/>
          <w:u w:val="single"/>
        </w:rPr>
        <w:t xml:space="preserve">sk for </w:t>
      </w:r>
      <w:r>
        <w:rPr>
          <w:b/>
          <w:u w:val="single"/>
        </w:rPr>
        <w:t>N</w:t>
      </w:r>
      <w:r w:rsidRPr="00582A27">
        <w:rPr>
          <w:b/>
          <w:u w:val="single"/>
        </w:rPr>
        <w:t xml:space="preserve">ew </w:t>
      </w:r>
      <w:r>
        <w:rPr>
          <w:b/>
          <w:u w:val="single"/>
        </w:rPr>
        <w:t>C</w:t>
      </w:r>
      <w:r w:rsidRPr="00582A27">
        <w:rPr>
          <w:b/>
          <w:u w:val="single"/>
        </w:rPr>
        <w:t xml:space="preserve">ommittee </w:t>
      </w:r>
      <w:r>
        <w:rPr>
          <w:b/>
          <w:u w:val="single"/>
        </w:rPr>
        <w:t>M</w:t>
      </w:r>
      <w:r w:rsidRPr="00582A27">
        <w:rPr>
          <w:b/>
          <w:u w:val="single"/>
        </w:rPr>
        <w:t>embership.</w:t>
      </w:r>
    </w:p>
    <w:p w14:paraId="5BE08546" w14:textId="77777777" w:rsidR="00582A27" w:rsidRDefault="00582A27" w:rsidP="00582A27">
      <w:pPr>
        <w:tabs>
          <w:tab w:val="left" w:pos="1440"/>
          <w:tab w:val="left" w:pos="2160"/>
        </w:tabs>
        <w:jc w:val="both"/>
        <w:rPr>
          <w:bCs/>
        </w:rPr>
      </w:pPr>
    </w:p>
    <w:p w14:paraId="15EA70A4" w14:textId="3D9AAC80" w:rsidR="005546DF" w:rsidRDefault="000C2635" w:rsidP="00582A27">
      <w:pPr>
        <w:tabs>
          <w:tab w:val="left" w:pos="1440"/>
          <w:tab w:val="left" w:pos="2160"/>
        </w:tabs>
        <w:jc w:val="both"/>
        <w:rPr>
          <w:bCs/>
        </w:rPr>
      </w:pPr>
      <w:r>
        <w:rPr>
          <w:bCs/>
        </w:rPr>
        <w:t xml:space="preserve">Chair Robinson </w:t>
      </w:r>
      <w:r w:rsidR="00BB60EC">
        <w:rPr>
          <w:bCs/>
        </w:rPr>
        <w:t xml:space="preserve">noted that Mayor Erin Mendenhall was not present.  </w:t>
      </w:r>
      <w:r w:rsidR="00BB57B5">
        <w:rPr>
          <w:bCs/>
        </w:rPr>
        <w:t xml:space="preserve">He </w:t>
      </w:r>
      <w:r w:rsidR="004E6911">
        <w:rPr>
          <w:bCs/>
        </w:rPr>
        <w:t>explained</w:t>
      </w:r>
      <w:r w:rsidR="00BB57B5">
        <w:rPr>
          <w:bCs/>
        </w:rPr>
        <w:t xml:space="preserve"> that there</w:t>
      </w:r>
      <w:r w:rsidR="00927577">
        <w:rPr>
          <w:bCs/>
        </w:rPr>
        <w:t xml:space="preserve"> had been discussions about </w:t>
      </w:r>
      <w:r w:rsidR="006E6338">
        <w:rPr>
          <w:bCs/>
        </w:rPr>
        <w:t>the Legislative/Land Tenure Committee and Mayor Mendenhall had agreed to be</w:t>
      </w:r>
      <w:r w:rsidR="00FC7DD4">
        <w:rPr>
          <w:bCs/>
        </w:rPr>
        <w:t>come</w:t>
      </w:r>
      <w:r w:rsidR="006E6338">
        <w:rPr>
          <w:bCs/>
        </w:rPr>
        <w:t xml:space="preserve"> the Chair of that Committee.  </w:t>
      </w:r>
      <w:r w:rsidR="00BB57B5">
        <w:rPr>
          <w:bCs/>
        </w:rPr>
        <w:t xml:space="preserve">He wondered </w:t>
      </w:r>
      <w:r w:rsidR="00277224">
        <w:rPr>
          <w:bCs/>
        </w:rPr>
        <w:t xml:space="preserve">if </w:t>
      </w:r>
      <w:r w:rsidR="002E6C05">
        <w:rPr>
          <w:bCs/>
        </w:rPr>
        <w:t>other CWC Board Members were interested in serving on that Committee in</w:t>
      </w:r>
      <w:r w:rsidR="00277224">
        <w:rPr>
          <w:bCs/>
        </w:rPr>
        <w:t xml:space="preserve"> the</w:t>
      </w:r>
      <w:r w:rsidR="002E6C05">
        <w:rPr>
          <w:bCs/>
        </w:rPr>
        <w:t xml:space="preserve"> future.  </w:t>
      </w:r>
    </w:p>
    <w:p w14:paraId="46CB1D28" w14:textId="77777777" w:rsidR="005546DF" w:rsidRDefault="005546DF" w:rsidP="00582A27">
      <w:pPr>
        <w:tabs>
          <w:tab w:val="left" w:pos="1440"/>
          <w:tab w:val="left" w:pos="2160"/>
        </w:tabs>
        <w:jc w:val="both"/>
        <w:rPr>
          <w:bCs/>
        </w:rPr>
      </w:pPr>
    </w:p>
    <w:p w14:paraId="2B6F61FC" w14:textId="633F2085" w:rsidR="00582A27" w:rsidRDefault="0070672D" w:rsidP="00582A27">
      <w:pPr>
        <w:tabs>
          <w:tab w:val="left" w:pos="1440"/>
          <w:tab w:val="left" w:pos="2160"/>
        </w:tabs>
        <w:jc w:val="both"/>
        <w:rPr>
          <w:bCs/>
        </w:rPr>
      </w:pPr>
      <w:r>
        <w:rPr>
          <w:bCs/>
        </w:rPr>
        <w:lastRenderedPageBreak/>
        <w:t xml:space="preserve">The Organizational Chart was shared </w:t>
      </w:r>
      <w:r w:rsidR="0073397C">
        <w:rPr>
          <w:bCs/>
        </w:rPr>
        <w:t xml:space="preserve">and overviewed </w:t>
      </w:r>
      <w:r>
        <w:rPr>
          <w:bCs/>
        </w:rPr>
        <w:t>with the CWC Board</w:t>
      </w:r>
      <w:r w:rsidR="000F4FA5">
        <w:rPr>
          <w:bCs/>
        </w:rPr>
        <w:t xml:space="preserve">.  </w:t>
      </w:r>
      <w:r w:rsidR="005546DF">
        <w:rPr>
          <w:bCs/>
        </w:rPr>
        <w:t xml:space="preserve">Chair Robinson explained that the Legislative/Land Tenure Committee had to do with the Federal </w:t>
      </w:r>
      <w:r w:rsidR="007D547B">
        <w:rPr>
          <w:bCs/>
        </w:rPr>
        <w:t xml:space="preserve">Land </w:t>
      </w:r>
      <w:r w:rsidR="005546DF">
        <w:rPr>
          <w:bCs/>
        </w:rPr>
        <w:t>Designation</w:t>
      </w:r>
      <w:r w:rsidR="00181BEB">
        <w:rPr>
          <w:bCs/>
        </w:rPr>
        <w:t xml:space="preserve"> Legislation</w:t>
      </w:r>
      <w:r w:rsidR="005546DF">
        <w:rPr>
          <w:bCs/>
        </w:rPr>
        <w:t xml:space="preserve">, which was formally known as the Central Wasatch National Conservation and Recreation Area Act (“CWNCRA”) </w:t>
      </w:r>
      <w:r w:rsidR="00E50E64">
        <w:rPr>
          <w:bCs/>
        </w:rPr>
        <w:t xml:space="preserve">but also involved working with the State Legislature.  </w:t>
      </w:r>
      <w:r w:rsidR="00FC218E">
        <w:rPr>
          <w:bCs/>
        </w:rPr>
        <w:t xml:space="preserve">The land tenure part of the Committee referenced ownership boundaries.  </w:t>
      </w:r>
      <w:r w:rsidR="00F2574F">
        <w:rPr>
          <w:bCs/>
        </w:rPr>
        <w:t xml:space="preserve">Mayor </w:t>
      </w:r>
      <w:r w:rsidR="00DF7F9D">
        <w:rPr>
          <w:bCs/>
        </w:rPr>
        <w:t>Mike Weichers</w:t>
      </w:r>
      <w:r w:rsidR="004E50F5">
        <w:rPr>
          <w:bCs/>
        </w:rPr>
        <w:t xml:space="preserve">, </w:t>
      </w:r>
      <w:r w:rsidR="008A55C0">
        <w:rPr>
          <w:bCs/>
        </w:rPr>
        <w:t xml:space="preserve">Mayor Nann Worel, and </w:t>
      </w:r>
      <w:r w:rsidR="008E375E">
        <w:rPr>
          <w:bCs/>
        </w:rPr>
        <w:t xml:space="preserve">Mayor Silvestrini offered to </w:t>
      </w:r>
      <w:r w:rsidR="00CA2270">
        <w:rPr>
          <w:bCs/>
        </w:rPr>
        <w:t xml:space="preserve">become members of the Legislative/Land Tenure Committee.  </w:t>
      </w:r>
    </w:p>
    <w:p w14:paraId="514030B7" w14:textId="69A3D1E1" w:rsidR="00582A27" w:rsidRPr="00582A27" w:rsidRDefault="00582A27" w:rsidP="00582A27">
      <w:pPr>
        <w:tabs>
          <w:tab w:val="left" w:pos="1440"/>
          <w:tab w:val="left" w:pos="2160"/>
        </w:tabs>
        <w:jc w:val="both"/>
        <w:rPr>
          <w:bCs/>
        </w:rPr>
      </w:pPr>
    </w:p>
    <w:p w14:paraId="66057BC1" w14:textId="3BB2F82C" w:rsidR="00582A27" w:rsidRPr="00582A27" w:rsidRDefault="00582A27" w:rsidP="00582A27">
      <w:pPr>
        <w:pStyle w:val="ListParagraph"/>
        <w:numPr>
          <w:ilvl w:val="0"/>
          <w:numId w:val="4"/>
        </w:numPr>
        <w:tabs>
          <w:tab w:val="left" w:pos="1440"/>
          <w:tab w:val="left" w:pos="2160"/>
        </w:tabs>
        <w:ind w:hanging="720"/>
        <w:jc w:val="both"/>
        <w:rPr>
          <w:b/>
          <w:u w:val="single"/>
        </w:rPr>
      </w:pPr>
      <w:r w:rsidRPr="00582A27">
        <w:rPr>
          <w:b/>
          <w:u w:val="single"/>
        </w:rPr>
        <w:t xml:space="preserve">Minutes of the Transportation Committee’s May 18th </w:t>
      </w:r>
      <w:r>
        <w:rPr>
          <w:b/>
          <w:u w:val="single"/>
        </w:rPr>
        <w:t>M</w:t>
      </w:r>
      <w:r w:rsidRPr="00582A27">
        <w:rPr>
          <w:b/>
          <w:u w:val="single"/>
        </w:rPr>
        <w:t xml:space="preserve">eeting are </w:t>
      </w:r>
      <w:r>
        <w:rPr>
          <w:b/>
          <w:u w:val="single"/>
        </w:rPr>
        <w:t>I</w:t>
      </w:r>
      <w:r w:rsidRPr="00582A27">
        <w:rPr>
          <w:b/>
          <w:u w:val="single"/>
        </w:rPr>
        <w:t xml:space="preserve">ncluded in this </w:t>
      </w:r>
      <w:r>
        <w:rPr>
          <w:b/>
          <w:u w:val="single"/>
        </w:rPr>
        <w:t>M</w:t>
      </w:r>
      <w:r w:rsidRPr="00582A27">
        <w:rPr>
          <w:b/>
          <w:u w:val="single"/>
        </w:rPr>
        <w:t xml:space="preserve">eeting’s </w:t>
      </w:r>
      <w:r>
        <w:rPr>
          <w:b/>
          <w:u w:val="single"/>
        </w:rPr>
        <w:t>M</w:t>
      </w:r>
      <w:r w:rsidRPr="00582A27">
        <w:rPr>
          <w:b/>
          <w:u w:val="single"/>
        </w:rPr>
        <w:t>aterials.</w:t>
      </w:r>
    </w:p>
    <w:p w14:paraId="62FAEF28" w14:textId="77777777" w:rsidR="00582A27" w:rsidRDefault="00582A27" w:rsidP="00582A27">
      <w:pPr>
        <w:tabs>
          <w:tab w:val="left" w:pos="1440"/>
          <w:tab w:val="left" w:pos="2160"/>
        </w:tabs>
        <w:jc w:val="both"/>
        <w:rPr>
          <w:b/>
          <w:u w:val="single"/>
        </w:rPr>
      </w:pPr>
    </w:p>
    <w:p w14:paraId="7B6997B7" w14:textId="790154EF" w:rsidR="00582A27" w:rsidRPr="00582A27" w:rsidRDefault="00582A27" w:rsidP="00582A27">
      <w:pPr>
        <w:pStyle w:val="ListParagraph"/>
        <w:numPr>
          <w:ilvl w:val="0"/>
          <w:numId w:val="6"/>
        </w:numPr>
        <w:tabs>
          <w:tab w:val="left" w:pos="1440"/>
          <w:tab w:val="left" w:pos="2160"/>
        </w:tabs>
        <w:jc w:val="both"/>
        <w:rPr>
          <w:b/>
          <w:u w:val="single"/>
        </w:rPr>
      </w:pPr>
      <w:r w:rsidRPr="00582A27">
        <w:rPr>
          <w:b/>
          <w:u w:val="single"/>
        </w:rPr>
        <w:t>Commissioner Dan Knopp will provide an update to the Board as Chair of the Transportation Committee.</w:t>
      </w:r>
    </w:p>
    <w:p w14:paraId="6FC0AF4F" w14:textId="77777777" w:rsidR="00582A27" w:rsidRDefault="00582A27" w:rsidP="008427D2">
      <w:pPr>
        <w:tabs>
          <w:tab w:val="left" w:pos="1440"/>
          <w:tab w:val="left" w:pos="2160"/>
        </w:tabs>
        <w:jc w:val="both"/>
        <w:rPr>
          <w:bCs/>
        </w:rPr>
      </w:pPr>
    </w:p>
    <w:p w14:paraId="40EAEB78" w14:textId="6369384B" w:rsidR="00582A27" w:rsidRDefault="00A6362F" w:rsidP="008427D2">
      <w:pPr>
        <w:tabs>
          <w:tab w:val="left" w:pos="1440"/>
          <w:tab w:val="left" w:pos="2160"/>
        </w:tabs>
        <w:jc w:val="both"/>
        <w:rPr>
          <w:bCs/>
        </w:rPr>
      </w:pPr>
      <w:r>
        <w:rPr>
          <w:bCs/>
        </w:rPr>
        <w:t xml:space="preserve">Mayor Dan Knopp </w:t>
      </w:r>
      <w:r w:rsidR="001C77D7">
        <w:rPr>
          <w:bCs/>
        </w:rPr>
        <w:t xml:space="preserve">shared updates related to the Transportation Committee.  </w:t>
      </w:r>
      <w:r w:rsidR="00E52B41">
        <w:rPr>
          <w:bCs/>
        </w:rPr>
        <w:t xml:space="preserve">There was a meeting held on May 18, 2022. </w:t>
      </w:r>
      <w:r w:rsidR="00E8243D">
        <w:rPr>
          <w:bCs/>
        </w:rPr>
        <w:t xml:space="preserve"> The Committee wanted to focus on an action plan and determine what was needed in Big Cottonwood Canyon.  Some requests for proposals (“RFP”)</w:t>
      </w:r>
      <w:r w:rsidR="008C6A2E">
        <w:rPr>
          <w:bCs/>
        </w:rPr>
        <w:t xml:space="preserve"> were being put together to identify some alternatives and funding solutions.  </w:t>
      </w:r>
      <w:r w:rsidR="007021E2">
        <w:rPr>
          <w:bCs/>
        </w:rPr>
        <w:t>The Town of Brighton had committed a substantial amount of money to pay for t</w:t>
      </w:r>
      <w:r w:rsidR="00082E14">
        <w:rPr>
          <w:bCs/>
        </w:rPr>
        <w:t xml:space="preserve">hat.  </w:t>
      </w:r>
      <w:r w:rsidR="001E0AE0">
        <w:rPr>
          <w:bCs/>
        </w:rPr>
        <w:t xml:space="preserve">Mayor Knopp explained that this was the recommended path from UDOT.  Cottonwood Heights and Sandy had also expressed interest in </w:t>
      </w:r>
      <w:r w:rsidR="007B2371">
        <w:rPr>
          <w:bCs/>
        </w:rPr>
        <w:t>participation</w:t>
      </w:r>
      <w:r w:rsidR="001E0AE0">
        <w:rPr>
          <w:bCs/>
        </w:rPr>
        <w:t xml:space="preserve"> </w:t>
      </w:r>
      <w:r w:rsidR="008A6C39">
        <w:rPr>
          <w:bCs/>
        </w:rPr>
        <w:t>through</w:t>
      </w:r>
      <w:r w:rsidR="001E0AE0">
        <w:rPr>
          <w:bCs/>
        </w:rPr>
        <w:t xml:space="preserve"> funding.  </w:t>
      </w:r>
    </w:p>
    <w:p w14:paraId="5AB131AB" w14:textId="77777777" w:rsidR="00582A27" w:rsidRDefault="00582A27" w:rsidP="008427D2">
      <w:pPr>
        <w:tabs>
          <w:tab w:val="left" w:pos="1440"/>
          <w:tab w:val="left" w:pos="2160"/>
        </w:tabs>
        <w:jc w:val="both"/>
        <w:rPr>
          <w:bCs/>
        </w:rPr>
      </w:pPr>
    </w:p>
    <w:p w14:paraId="7FCDF3B3" w14:textId="36D42B5A" w:rsidR="00582A27" w:rsidRPr="00582A27" w:rsidRDefault="00582A27" w:rsidP="008427D2">
      <w:pPr>
        <w:tabs>
          <w:tab w:val="left" w:pos="1440"/>
          <w:tab w:val="left" w:pos="2160"/>
        </w:tabs>
        <w:jc w:val="both"/>
        <w:rPr>
          <w:b/>
          <w:u w:val="single"/>
        </w:rPr>
      </w:pPr>
      <w:r>
        <w:rPr>
          <w:b/>
          <w:u w:val="single"/>
        </w:rPr>
        <w:t>STAKEHOLDERS COUNCIL UPDATE AND REPORT</w:t>
      </w:r>
    </w:p>
    <w:p w14:paraId="058C59EC" w14:textId="77777777" w:rsidR="00582A27" w:rsidRDefault="00582A27" w:rsidP="008427D2">
      <w:pPr>
        <w:tabs>
          <w:tab w:val="left" w:pos="1440"/>
          <w:tab w:val="left" w:pos="2160"/>
        </w:tabs>
        <w:jc w:val="both"/>
        <w:rPr>
          <w:bCs/>
        </w:rPr>
      </w:pPr>
    </w:p>
    <w:p w14:paraId="7EF5C67F" w14:textId="77777777" w:rsidR="009D14B8" w:rsidRPr="009D14B8" w:rsidRDefault="009D14B8" w:rsidP="009D14B8">
      <w:pPr>
        <w:pStyle w:val="ListParagraph"/>
        <w:numPr>
          <w:ilvl w:val="0"/>
          <w:numId w:val="7"/>
        </w:numPr>
        <w:tabs>
          <w:tab w:val="left" w:pos="1440"/>
          <w:tab w:val="left" w:pos="2160"/>
        </w:tabs>
        <w:ind w:hanging="720"/>
        <w:jc w:val="both"/>
        <w:rPr>
          <w:b/>
        </w:rPr>
      </w:pPr>
      <w:r w:rsidRPr="009D14B8">
        <w:rPr>
          <w:b/>
        </w:rPr>
        <w:t>Will McCarvill and Barbara Cameron will provide an update on the activities of the Stakeholders Council.</w:t>
      </w:r>
    </w:p>
    <w:p w14:paraId="1A3135E8" w14:textId="77777777" w:rsidR="009D14B8" w:rsidRDefault="009D14B8" w:rsidP="009D14B8">
      <w:pPr>
        <w:tabs>
          <w:tab w:val="left" w:pos="1440"/>
          <w:tab w:val="left" w:pos="2160"/>
        </w:tabs>
        <w:jc w:val="both"/>
        <w:rPr>
          <w:b/>
        </w:rPr>
      </w:pPr>
    </w:p>
    <w:p w14:paraId="35CCDF56" w14:textId="3782013A" w:rsidR="009D14B8" w:rsidRPr="009D14B8" w:rsidRDefault="009D14B8" w:rsidP="009D14B8">
      <w:pPr>
        <w:pStyle w:val="ListParagraph"/>
        <w:numPr>
          <w:ilvl w:val="0"/>
          <w:numId w:val="6"/>
        </w:numPr>
        <w:tabs>
          <w:tab w:val="left" w:pos="1440"/>
          <w:tab w:val="left" w:pos="2160"/>
        </w:tabs>
        <w:jc w:val="both"/>
        <w:rPr>
          <w:b/>
        </w:rPr>
      </w:pPr>
      <w:r w:rsidRPr="009D14B8">
        <w:rPr>
          <w:b/>
        </w:rPr>
        <w:t>The Stakeholders Council met for a special meeting on May 18th.</w:t>
      </w:r>
    </w:p>
    <w:p w14:paraId="0FA0C0FC" w14:textId="77777777" w:rsidR="009D14B8" w:rsidRPr="009D14B8" w:rsidRDefault="009D14B8" w:rsidP="009D14B8">
      <w:pPr>
        <w:tabs>
          <w:tab w:val="left" w:pos="1440"/>
          <w:tab w:val="left" w:pos="2160"/>
        </w:tabs>
        <w:jc w:val="both"/>
        <w:rPr>
          <w:b/>
        </w:rPr>
      </w:pPr>
    </w:p>
    <w:p w14:paraId="193A86D5" w14:textId="77777777" w:rsidR="00B1400E" w:rsidRDefault="00764A65" w:rsidP="008427D2">
      <w:pPr>
        <w:tabs>
          <w:tab w:val="left" w:pos="1440"/>
          <w:tab w:val="left" w:pos="2160"/>
        </w:tabs>
        <w:jc w:val="both"/>
        <w:rPr>
          <w:bCs/>
        </w:rPr>
      </w:pPr>
      <w:r>
        <w:rPr>
          <w:bCs/>
        </w:rPr>
        <w:t xml:space="preserve">Chair of the Stakeholders Council, Will McCarvill </w:t>
      </w:r>
      <w:r w:rsidR="00A64EEE">
        <w:rPr>
          <w:bCs/>
        </w:rPr>
        <w:t>shared updates related to the Stakeholders Council.  Mr. McCarvill explained that there had been a Special Meeting of the Stakeholders Council</w:t>
      </w:r>
      <w:r w:rsidR="001C6D02">
        <w:rPr>
          <w:bCs/>
        </w:rPr>
        <w:t xml:space="preserve"> held</w:t>
      </w:r>
      <w:r w:rsidR="00A64EEE">
        <w:rPr>
          <w:bCs/>
        </w:rPr>
        <w:t xml:space="preserve"> on May 18, 2022.  It had been a busy first half of the year.  </w:t>
      </w:r>
      <w:r w:rsidR="00E5123E">
        <w:rPr>
          <w:bCs/>
        </w:rPr>
        <w:t xml:space="preserve">There was some uncertainty about whether there would be subcommittees related to the Environmental Dashboard or the Visitor Use Study.  </w:t>
      </w:r>
    </w:p>
    <w:p w14:paraId="320E79F9" w14:textId="77777777" w:rsidR="00B1400E" w:rsidRDefault="00B1400E" w:rsidP="008427D2">
      <w:pPr>
        <w:tabs>
          <w:tab w:val="left" w:pos="1440"/>
          <w:tab w:val="left" w:pos="2160"/>
        </w:tabs>
        <w:jc w:val="both"/>
        <w:rPr>
          <w:bCs/>
        </w:rPr>
      </w:pPr>
    </w:p>
    <w:p w14:paraId="20C0652F" w14:textId="4F4EFFF0" w:rsidR="009D14B8" w:rsidRDefault="00B74C14" w:rsidP="008427D2">
      <w:pPr>
        <w:tabs>
          <w:tab w:val="left" w:pos="1440"/>
          <w:tab w:val="left" w:pos="2160"/>
        </w:tabs>
        <w:jc w:val="both"/>
        <w:rPr>
          <w:bCs/>
        </w:rPr>
      </w:pPr>
      <w:r>
        <w:rPr>
          <w:bCs/>
        </w:rPr>
        <w:t xml:space="preserve">Vice-Chair of the Stakeholders Council, Barbara Cameron </w:t>
      </w:r>
      <w:r w:rsidR="001F7417">
        <w:rPr>
          <w:bCs/>
        </w:rPr>
        <w:t xml:space="preserve">reported that at the Special Meeting of the Stakeholders Council, Dr. Jordan Smith </w:t>
      </w:r>
      <w:r w:rsidR="00E61DB3">
        <w:rPr>
          <w:bCs/>
        </w:rPr>
        <w:t xml:space="preserve">briefed the Stakeholders </w:t>
      </w:r>
      <w:r w:rsidR="00B1400E">
        <w:rPr>
          <w:bCs/>
        </w:rPr>
        <w:t>about</w:t>
      </w:r>
      <w:r w:rsidR="00E61DB3">
        <w:rPr>
          <w:bCs/>
        </w:rPr>
        <w:t xml:space="preserve"> the beginning </w:t>
      </w:r>
      <w:r w:rsidR="001B7E85">
        <w:rPr>
          <w:bCs/>
        </w:rPr>
        <w:t>of</w:t>
      </w:r>
      <w:r w:rsidR="00E61DB3">
        <w:rPr>
          <w:bCs/>
        </w:rPr>
        <w:t xml:space="preserve"> Phase II of the Visitor Use Study.  </w:t>
      </w:r>
      <w:r w:rsidR="00A74CB5">
        <w:rPr>
          <w:bCs/>
        </w:rPr>
        <w:t xml:space="preserve">His team was using trail counters and some personal interviews to evaluate </w:t>
      </w:r>
      <w:r w:rsidR="00C865CB">
        <w:rPr>
          <w:bCs/>
        </w:rPr>
        <w:t xml:space="preserve">trail conditions, water quality, </w:t>
      </w:r>
      <w:r w:rsidR="002C1E8A">
        <w:rPr>
          <w:bCs/>
        </w:rPr>
        <w:t>satisfaction levels, parking</w:t>
      </w:r>
      <w:r w:rsidR="002D6B56">
        <w:rPr>
          <w:bCs/>
        </w:rPr>
        <w:t xml:space="preserve">, and restroom facilities.  </w:t>
      </w:r>
      <w:r w:rsidR="00B917A2">
        <w:rPr>
          <w:bCs/>
        </w:rPr>
        <w:t>The team was ranking trails from 1 to 5, with 1 being very good and 5 meaning that a trail had a lot of erosion.  Visitation numbers for trails would be presented</w:t>
      </w:r>
      <w:r w:rsidR="00BB24EB">
        <w:rPr>
          <w:bCs/>
        </w:rPr>
        <w:t>, especially at high</w:t>
      </w:r>
      <w:r w:rsidR="007D26D3">
        <w:rPr>
          <w:bCs/>
        </w:rPr>
        <w:t>-</w:t>
      </w:r>
      <w:r w:rsidR="00BB24EB">
        <w:rPr>
          <w:bCs/>
        </w:rPr>
        <w:t xml:space="preserve">elevation lakes.  The work would </w:t>
      </w:r>
      <w:r w:rsidR="002E6B77">
        <w:rPr>
          <w:bCs/>
        </w:rPr>
        <w:t xml:space="preserve">be focused </w:t>
      </w:r>
      <w:r w:rsidR="007D26D3">
        <w:rPr>
          <w:bCs/>
        </w:rPr>
        <w:t>o</w:t>
      </w:r>
      <w:r w:rsidR="002E6B77">
        <w:rPr>
          <w:bCs/>
        </w:rPr>
        <w:t xml:space="preserve">n </w:t>
      </w:r>
      <w:r w:rsidR="00BB24EB">
        <w:rPr>
          <w:bCs/>
        </w:rPr>
        <w:t xml:space="preserve">Big Cottonwood Canyon, Little Cottonwood Canyon, and Millcreek Canyon.  </w:t>
      </w:r>
      <w:r w:rsidR="004F36FC">
        <w:rPr>
          <w:bCs/>
        </w:rPr>
        <w:t>Dr.</w:t>
      </w:r>
      <w:r w:rsidR="00277224">
        <w:rPr>
          <w:bCs/>
        </w:rPr>
        <w:t> </w:t>
      </w:r>
      <w:r w:rsidR="004F36FC">
        <w:rPr>
          <w:bCs/>
        </w:rPr>
        <w:t>Smith</w:t>
      </w:r>
      <w:r w:rsidR="00F35949">
        <w:rPr>
          <w:bCs/>
        </w:rPr>
        <w:t xml:space="preserve"> noted </w:t>
      </w:r>
      <w:r w:rsidR="004F36FC">
        <w:rPr>
          <w:bCs/>
        </w:rPr>
        <w:t xml:space="preserve">that the data would be integrated with the Environmental Dashboard.  </w:t>
      </w:r>
    </w:p>
    <w:p w14:paraId="351C428C" w14:textId="76B63828" w:rsidR="00936EFE" w:rsidRDefault="00936EFE" w:rsidP="008427D2">
      <w:pPr>
        <w:tabs>
          <w:tab w:val="left" w:pos="1440"/>
          <w:tab w:val="left" w:pos="2160"/>
        </w:tabs>
        <w:jc w:val="both"/>
        <w:rPr>
          <w:bCs/>
        </w:rPr>
      </w:pPr>
    </w:p>
    <w:p w14:paraId="47954F77" w14:textId="38E0D366" w:rsidR="00936EFE" w:rsidRDefault="00936EFE" w:rsidP="008427D2">
      <w:pPr>
        <w:tabs>
          <w:tab w:val="left" w:pos="1440"/>
          <w:tab w:val="left" w:pos="2160"/>
        </w:tabs>
        <w:jc w:val="both"/>
        <w:rPr>
          <w:bCs/>
        </w:rPr>
      </w:pPr>
      <w:r>
        <w:rPr>
          <w:bCs/>
        </w:rPr>
        <w:t xml:space="preserve">Ms. Cameron shared an update on the Trails Committee.  </w:t>
      </w:r>
      <w:r w:rsidR="00CA1AFB">
        <w:rPr>
          <w:bCs/>
        </w:rPr>
        <w:t>At the recent meeting, it was reported</w:t>
      </w:r>
      <w:r w:rsidR="001167BF">
        <w:rPr>
          <w:bCs/>
        </w:rPr>
        <w:t xml:space="preserve"> that Salt Lake County would not move forward with a County-Wide Trails Master Plan.  Instead, </w:t>
      </w:r>
      <w:r w:rsidR="00B32A90">
        <w:rPr>
          <w:bCs/>
        </w:rPr>
        <w:t>Salt Lake</w:t>
      </w:r>
      <w:r w:rsidR="001167BF">
        <w:rPr>
          <w:bCs/>
        </w:rPr>
        <w:t xml:space="preserve"> County would assist the Forest Service with their Tri-Canyon Master Plan by providing GIS assistance and hosting the open house</w:t>
      </w:r>
      <w:r w:rsidR="00220658">
        <w:rPr>
          <w:bCs/>
        </w:rPr>
        <w:t xml:space="preserve"> events</w:t>
      </w:r>
      <w:r w:rsidR="001167BF">
        <w:rPr>
          <w:bCs/>
        </w:rPr>
        <w:t xml:space="preserve">.  </w:t>
      </w:r>
      <w:r w:rsidR="00B5136F">
        <w:rPr>
          <w:bCs/>
        </w:rPr>
        <w:t xml:space="preserve">The Trails Committee </w:t>
      </w:r>
      <w:r w:rsidR="00F63042">
        <w:rPr>
          <w:bCs/>
        </w:rPr>
        <w:t xml:space="preserve">also </w:t>
      </w:r>
      <w:r w:rsidR="00722A49">
        <w:rPr>
          <w:bCs/>
        </w:rPr>
        <w:t>looked</w:t>
      </w:r>
      <w:r w:rsidR="00B5136F">
        <w:rPr>
          <w:bCs/>
        </w:rPr>
        <w:t xml:space="preserve"> forward to seeing how the Watershed Master Plan would incorporate trails.  Ms. Cameron noted that the Watershed Master Plan open houses were currently taking place.  </w:t>
      </w:r>
    </w:p>
    <w:p w14:paraId="264B23A8" w14:textId="77777777" w:rsidR="009D14B8" w:rsidRDefault="009D14B8" w:rsidP="008427D2">
      <w:pPr>
        <w:tabs>
          <w:tab w:val="left" w:pos="1440"/>
          <w:tab w:val="left" w:pos="2160"/>
        </w:tabs>
        <w:jc w:val="both"/>
        <w:rPr>
          <w:bCs/>
        </w:rPr>
      </w:pPr>
    </w:p>
    <w:p w14:paraId="35DAF0FD" w14:textId="6B2EB572" w:rsidR="009D14B8" w:rsidRPr="009D14B8" w:rsidRDefault="009D14B8" w:rsidP="008427D2">
      <w:pPr>
        <w:tabs>
          <w:tab w:val="left" w:pos="1440"/>
          <w:tab w:val="left" w:pos="2160"/>
        </w:tabs>
        <w:jc w:val="both"/>
        <w:rPr>
          <w:b/>
          <w:u w:val="single"/>
        </w:rPr>
      </w:pPr>
      <w:r>
        <w:rPr>
          <w:b/>
          <w:u w:val="single"/>
        </w:rPr>
        <w:lastRenderedPageBreak/>
        <w:t>ACTION ITEMS</w:t>
      </w:r>
    </w:p>
    <w:p w14:paraId="593F977A" w14:textId="77777777" w:rsidR="009D14B8" w:rsidRDefault="009D14B8" w:rsidP="008427D2">
      <w:pPr>
        <w:tabs>
          <w:tab w:val="left" w:pos="1440"/>
          <w:tab w:val="left" w:pos="2160"/>
        </w:tabs>
        <w:jc w:val="both"/>
        <w:rPr>
          <w:bCs/>
        </w:rPr>
      </w:pPr>
    </w:p>
    <w:p w14:paraId="685F2CE7" w14:textId="77777777" w:rsidR="00B04F1B" w:rsidRPr="00B04F1B" w:rsidRDefault="00B04F1B" w:rsidP="00B04F1B">
      <w:pPr>
        <w:pStyle w:val="ListParagraph"/>
        <w:numPr>
          <w:ilvl w:val="0"/>
          <w:numId w:val="9"/>
        </w:numPr>
        <w:tabs>
          <w:tab w:val="left" w:pos="1440"/>
          <w:tab w:val="left" w:pos="2160"/>
        </w:tabs>
        <w:ind w:hanging="720"/>
        <w:jc w:val="both"/>
        <w:rPr>
          <w:b/>
          <w:u w:val="single"/>
        </w:rPr>
      </w:pPr>
      <w:r w:rsidRPr="00B04F1B">
        <w:rPr>
          <w:b/>
          <w:u w:val="single"/>
        </w:rPr>
        <w:t>Consideration of Resolution 2022-29 Approving an Amended and Restated Employment Agreement with Blake Perez.</w:t>
      </w:r>
    </w:p>
    <w:p w14:paraId="4A548B79" w14:textId="5AF78175" w:rsidR="00B04F1B" w:rsidRDefault="00B04F1B" w:rsidP="00B04F1B">
      <w:pPr>
        <w:tabs>
          <w:tab w:val="left" w:pos="1440"/>
          <w:tab w:val="left" w:pos="2160"/>
        </w:tabs>
        <w:jc w:val="both"/>
        <w:rPr>
          <w:bCs/>
        </w:rPr>
      </w:pPr>
    </w:p>
    <w:p w14:paraId="55F2A2BD" w14:textId="122483FE" w:rsidR="008714E4" w:rsidRDefault="00E31C1B" w:rsidP="00B04F1B">
      <w:pPr>
        <w:tabs>
          <w:tab w:val="left" w:pos="1440"/>
          <w:tab w:val="left" w:pos="2160"/>
        </w:tabs>
        <w:jc w:val="both"/>
        <w:rPr>
          <w:bCs/>
        </w:rPr>
      </w:pPr>
      <w:r>
        <w:rPr>
          <w:bCs/>
        </w:rPr>
        <w:t xml:space="preserve">Chair Robinson </w:t>
      </w:r>
      <w:r w:rsidR="00A319F0">
        <w:rPr>
          <w:bCs/>
        </w:rPr>
        <w:t xml:space="preserve">explained that Resolution 2022-29 was an amended and restated employment agreement for </w:t>
      </w:r>
      <w:r w:rsidR="00F30DDB">
        <w:rPr>
          <w:bCs/>
        </w:rPr>
        <w:t>CWC Deputy Director, Blake</w:t>
      </w:r>
      <w:r w:rsidR="00A319F0">
        <w:rPr>
          <w:bCs/>
        </w:rPr>
        <w:t xml:space="preserve"> Perez.  </w:t>
      </w:r>
      <w:r w:rsidR="00602C52">
        <w:rPr>
          <w:bCs/>
        </w:rPr>
        <w:t xml:space="preserve">The agreement proposed a structure of two Executive Directors.  One would focus on </w:t>
      </w:r>
      <w:proofErr w:type="gramStart"/>
      <w:r w:rsidR="00602C52">
        <w:rPr>
          <w:bCs/>
        </w:rPr>
        <w:t>policy</w:t>
      </w:r>
      <w:proofErr w:type="gramEnd"/>
      <w:r w:rsidR="00602C52">
        <w:rPr>
          <w:bCs/>
        </w:rPr>
        <w:t xml:space="preserve"> and one would focus on administration.  </w:t>
      </w:r>
      <w:r w:rsidR="00183309">
        <w:rPr>
          <w:bCs/>
        </w:rPr>
        <w:t xml:space="preserve">He noted that </w:t>
      </w:r>
      <w:r w:rsidR="002D4363">
        <w:rPr>
          <w:bCs/>
        </w:rPr>
        <w:t>there was an</w:t>
      </w:r>
      <w:r w:rsidR="00183309">
        <w:rPr>
          <w:bCs/>
        </w:rPr>
        <w:t xml:space="preserve"> </w:t>
      </w:r>
      <w:r w:rsidR="00E6101E">
        <w:rPr>
          <w:bCs/>
        </w:rPr>
        <w:t>O</w:t>
      </w:r>
      <w:r w:rsidR="00183309">
        <w:rPr>
          <w:bCs/>
        </w:rPr>
        <w:t xml:space="preserve">rganizational </w:t>
      </w:r>
      <w:r w:rsidR="00E6101E">
        <w:rPr>
          <w:bCs/>
        </w:rPr>
        <w:t>C</w:t>
      </w:r>
      <w:r w:rsidR="00183309">
        <w:rPr>
          <w:bCs/>
        </w:rPr>
        <w:t>hart</w:t>
      </w:r>
      <w:r w:rsidR="00E6101E">
        <w:rPr>
          <w:bCs/>
        </w:rPr>
        <w:t xml:space="preserve"> referenced</w:t>
      </w:r>
      <w:r w:rsidR="00183309">
        <w:rPr>
          <w:bCs/>
        </w:rPr>
        <w:t>, which would be beneficial to review as it related to the division of labor.</w:t>
      </w:r>
      <w:r w:rsidR="00F30DDB">
        <w:rPr>
          <w:bCs/>
        </w:rPr>
        <w:t xml:space="preserve">  Mr. Perez would be the Executive Director of Administration and CWC Communications </w:t>
      </w:r>
      <w:proofErr w:type="gramStart"/>
      <w:r w:rsidR="00F30DDB">
        <w:rPr>
          <w:bCs/>
        </w:rPr>
        <w:t>Director</w:t>
      </w:r>
      <w:r w:rsidR="002C6496">
        <w:rPr>
          <w:bCs/>
        </w:rPr>
        <w:t xml:space="preserve">, </w:t>
      </w:r>
      <w:r w:rsidR="007D26D3">
        <w:rPr>
          <w:bCs/>
        </w:rPr>
        <w:t xml:space="preserve"> </w:t>
      </w:r>
      <w:r w:rsidR="00F30DDB">
        <w:rPr>
          <w:bCs/>
        </w:rPr>
        <w:t>Lindsey</w:t>
      </w:r>
      <w:proofErr w:type="gramEnd"/>
      <w:r w:rsidR="00F30DDB">
        <w:rPr>
          <w:bCs/>
        </w:rPr>
        <w:t xml:space="preserve"> Nielsen </w:t>
      </w:r>
      <w:r w:rsidR="003D40A2">
        <w:rPr>
          <w:bCs/>
        </w:rPr>
        <w:t xml:space="preserve">would be the Executive Director of Policy.  </w:t>
      </w:r>
      <w:r w:rsidR="004C6FFB">
        <w:rPr>
          <w:bCs/>
        </w:rPr>
        <w:t xml:space="preserve">The Executive Directors would work closely with the Executive/Budget/Audit Committee.  </w:t>
      </w:r>
    </w:p>
    <w:p w14:paraId="11BE929D" w14:textId="77777777" w:rsidR="008714E4" w:rsidRDefault="008714E4" w:rsidP="00B04F1B">
      <w:pPr>
        <w:tabs>
          <w:tab w:val="left" w:pos="1440"/>
          <w:tab w:val="left" w:pos="2160"/>
        </w:tabs>
        <w:jc w:val="both"/>
        <w:rPr>
          <w:bCs/>
        </w:rPr>
      </w:pPr>
    </w:p>
    <w:p w14:paraId="642E4C74" w14:textId="079D056D" w:rsidR="00E31C1B" w:rsidRDefault="00E4614F" w:rsidP="00B04F1B">
      <w:pPr>
        <w:tabs>
          <w:tab w:val="left" w:pos="1440"/>
          <w:tab w:val="left" w:pos="2160"/>
        </w:tabs>
        <w:jc w:val="both"/>
        <w:rPr>
          <w:bCs/>
        </w:rPr>
      </w:pPr>
      <w:r>
        <w:rPr>
          <w:bCs/>
        </w:rPr>
        <w:t xml:space="preserve">Chair Robinson explained that </w:t>
      </w:r>
      <w:r w:rsidR="00C779A1">
        <w:rPr>
          <w:bCs/>
        </w:rPr>
        <w:t xml:space="preserve">one of the key duties under </w:t>
      </w:r>
      <w:r w:rsidR="007D26D3">
        <w:rPr>
          <w:bCs/>
        </w:rPr>
        <w:t xml:space="preserve">the </w:t>
      </w:r>
      <w:r w:rsidR="00C779A1">
        <w:rPr>
          <w:bCs/>
        </w:rPr>
        <w:t xml:space="preserve">Executive Director of Administration was the Budget Officer.  One of the key duties under </w:t>
      </w:r>
      <w:r w:rsidR="007D26D3">
        <w:rPr>
          <w:bCs/>
        </w:rPr>
        <w:t xml:space="preserve">the </w:t>
      </w:r>
      <w:r w:rsidR="00C779A1">
        <w:rPr>
          <w:bCs/>
        </w:rPr>
        <w:t xml:space="preserve">Executive Director of Policy was </w:t>
      </w:r>
      <w:r w:rsidR="006C77F6">
        <w:rPr>
          <w:bCs/>
        </w:rPr>
        <w:t xml:space="preserve">Records Officer.  </w:t>
      </w:r>
      <w:r w:rsidR="00276009">
        <w:rPr>
          <w:bCs/>
        </w:rPr>
        <w:t>The compensation for</w:t>
      </w:r>
      <w:r w:rsidR="00B85A6F">
        <w:rPr>
          <w:bCs/>
        </w:rPr>
        <w:t xml:space="preserve"> each</w:t>
      </w:r>
      <w:r w:rsidR="00276009">
        <w:rPr>
          <w:bCs/>
        </w:rPr>
        <w:t xml:space="preserve"> Executive Director was $100,000 per year, plus benefits.  </w:t>
      </w:r>
      <w:r w:rsidR="003D5CEC">
        <w:rPr>
          <w:bCs/>
        </w:rPr>
        <w:t xml:space="preserve">There would be a six-month review and the agreement </w:t>
      </w:r>
      <w:r w:rsidR="008714E4">
        <w:rPr>
          <w:bCs/>
        </w:rPr>
        <w:t>would become effective on July 1, 2022.</w:t>
      </w:r>
      <w:r w:rsidR="00DF2E78">
        <w:rPr>
          <w:bCs/>
        </w:rPr>
        <w:t xml:space="preserve">  Mayor Silvestrini expressed his support for Mr. Perez and Ms. Nielsen in their new roles as Executive Directors.  </w:t>
      </w:r>
    </w:p>
    <w:p w14:paraId="4E5CE5BE" w14:textId="77777777" w:rsidR="00B04F1B" w:rsidRDefault="00B04F1B" w:rsidP="00B04F1B">
      <w:pPr>
        <w:tabs>
          <w:tab w:val="left" w:pos="1440"/>
          <w:tab w:val="left" w:pos="2160"/>
        </w:tabs>
        <w:jc w:val="both"/>
        <w:rPr>
          <w:bCs/>
        </w:rPr>
      </w:pPr>
    </w:p>
    <w:p w14:paraId="1C90B9F8" w14:textId="24D37513" w:rsidR="00B04F1B" w:rsidRPr="00DF2E78" w:rsidRDefault="00764A65" w:rsidP="00DF2E78">
      <w:pPr>
        <w:tabs>
          <w:tab w:val="left" w:pos="720"/>
          <w:tab w:val="left" w:pos="2160"/>
        </w:tabs>
        <w:jc w:val="both"/>
      </w:pPr>
      <w:r>
        <w:rPr>
          <w:b/>
          <w:bCs/>
        </w:rPr>
        <w:t xml:space="preserve">MOTION:  </w:t>
      </w:r>
      <w:r>
        <w:t xml:space="preserve">Mayor </w:t>
      </w:r>
      <w:r w:rsidR="00523C71">
        <w:t>Silvestrini</w:t>
      </w:r>
      <w:r>
        <w:t xml:space="preserve"> moved to APPROVE Resolution 2022-</w:t>
      </w:r>
      <w:r w:rsidR="00A07A29">
        <w:t>29</w:t>
      </w:r>
      <w:r>
        <w:t xml:space="preserve"> – </w:t>
      </w:r>
      <w:r w:rsidR="00A07A29">
        <w:t>Approving an Amended and Restated Employment Agreement with Blake Perez</w:t>
      </w:r>
      <w:r>
        <w:t xml:space="preserve">.  Mayor </w:t>
      </w:r>
      <w:r w:rsidR="00240548">
        <w:t>Weichers</w:t>
      </w:r>
      <w:r>
        <w:t xml:space="preserve"> seconded the motion. The motion passed with the unanimous consent of the Board. </w:t>
      </w:r>
    </w:p>
    <w:p w14:paraId="6D210FC1" w14:textId="77777777" w:rsidR="00B04F1B" w:rsidRPr="00B04F1B" w:rsidRDefault="00B04F1B" w:rsidP="00B04F1B">
      <w:pPr>
        <w:tabs>
          <w:tab w:val="left" w:pos="1440"/>
          <w:tab w:val="left" w:pos="2160"/>
        </w:tabs>
        <w:jc w:val="both"/>
        <w:rPr>
          <w:bCs/>
        </w:rPr>
      </w:pPr>
    </w:p>
    <w:p w14:paraId="264A7BB4" w14:textId="327840A3" w:rsidR="00B04F1B" w:rsidRPr="00B04F1B" w:rsidRDefault="00B04F1B" w:rsidP="00B04F1B">
      <w:pPr>
        <w:pStyle w:val="ListParagraph"/>
        <w:numPr>
          <w:ilvl w:val="0"/>
          <w:numId w:val="9"/>
        </w:numPr>
        <w:tabs>
          <w:tab w:val="left" w:pos="1440"/>
          <w:tab w:val="left" w:pos="2160"/>
        </w:tabs>
        <w:ind w:hanging="720"/>
        <w:jc w:val="both"/>
        <w:rPr>
          <w:b/>
          <w:u w:val="single"/>
        </w:rPr>
      </w:pPr>
      <w:r w:rsidRPr="00B04F1B">
        <w:rPr>
          <w:b/>
          <w:u w:val="single"/>
        </w:rPr>
        <w:t>Consideration of Resolution 2022-30 Approving an Amended and Restated Employment Agreement with Lindsey Nielsen.</w:t>
      </w:r>
    </w:p>
    <w:p w14:paraId="44450870" w14:textId="6DA72CE0" w:rsidR="00B04F1B" w:rsidRDefault="00B04F1B" w:rsidP="00B04F1B">
      <w:pPr>
        <w:tabs>
          <w:tab w:val="left" w:pos="1440"/>
          <w:tab w:val="left" w:pos="2160"/>
        </w:tabs>
        <w:jc w:val="both"/>
        <w:rPr>
          <w:bCs/>
        </w:rPr>
      </w:pPr>
    </w:p>
    <w:p w14:paraId="196D21DA" w14:textId="5CE20768" w:rsidR="00602C52" w:rsidRDefault="00602C52" w:rsidP="00602C52">
      <w:pPr>
        <w:tabs>
          <w:tab w:val="left" w:pos="1440"/>
          <w:tab w:val="left" w:pos="2160"/>
        </w:tabs>
        <w:jc w:val="both"/>
        <w:rPr>
          <w:bCs/>
        </w:rPr>
      </w:pPr>
      <w:r>
        <w:rPr>
          <w:bCs/>
        </w:rPr>
        <w:t>Chair Robinson explained that Resolution 2022-</w:t>
      </w:r>
      <w:r w:rsidR="00EF4F4E">
        <w:rPr>
          <w:bCs/>
        </w:rPr>
        <w:t>30</w:t>
      </w:r>
      <w:r>
        <w:rPr>
          <w:bCs/>
        </w:rPr>
        <w:t xml:space="preserve"> was an amended and restated employment agreement for </w:t>
      </w:r>
      <w:r w:rsidR="00156478">
        <w:rPr>
          <w:bCs/>
        </w:rPr>
        <w:t>Ms. Nielsen.</w:t>
      </w:r>
      <w:r w:rsidR="00C43FF1">
        <w:rPr>
          <w:bCs/>
        </w:rPr>
        <w:t xml:space="preserve">  She would be</w:t>
      </w:r>
      <w:r w:rsidR="00432B79">
        <w:rPr>
          <w:bCs/>
        </w:rPr>
        <w:t>come</w:t>
      </w:r>
      <w:r w:rsidR="00C43FF1">
        <w:rPr>
          <w:bCs/>
        </w:rPr>
        <w:t xml:space="preserve"> the Executive Director </w:t>
      </w:r>
      <w:r w:rsidR="00040076">
        <w:rPr>
          <w:bCs/>
        </w:rPr>
        <w:t xml:space="preserve">of Policy.  </w:t>
      </w:r>
    </w:p>
    <w:p w14:paraId="30121209" w14:textId="77777777" w:rsidR="00B04F1B" w:rsidRDefault="00B04F1B" w:rsidP="00B04F1B">
      <w:pPr>
        <w:tabs>
          <w:tab w:val="left" w:pos="1440"/>
          <w:tab w:val="left" w:pos="2160"/>
        </w:tabs>
        <w:jc w:val="both"/>
        <w:rPr>
          <w:bCs/>
        </w:rPr>
      </w:pPr>
    </w:p>
    <w:p w14:paraId="15A8DD63" w14:textId="6EE9B342" w:rsidR="00B04F1B" w:rsidRPr="004164CC" w:rsidRDefault="00764A65" w:rsidP="004164CC">
      <w:pPr>
        <w:tabs>
          <w:tab w:val="left" w:pos="720"/>
          <w:tab w:val="left" w:pos="2160"/>
        </w:tabs>
        <w:jc w:val="both"/>
      </w:pPr>
      <w:r>
        <w:rPr>
          <w:b/>
          <w:bCs/>
        </w:rPr>
        <w:t xml:space="preserve">MOTION:  </w:t>
      </w:r>
      <w:r>
        <w:t xml:space="preserve">Mayor </w:t>
      </w:r>
      <w:r w:rsidR="0032455B">
        <w:t>Silvestrini</w:t>
      </w:r>
      <w:r>
        <w:t xml:space="preserve"> moved to APPROVE Resolution 2022-3</w:t>
      </w:r>
      <w:r w:rsidR="00E8616A">
        <w:t>0</w:t>
      </w:r>
      <w:r>
        <w:t xml:space="preserve"> – </w:t>
      </w:r>
      <w:r w:rsidR="00071DF5">
        <w:t>Approving an Amended and Restated Employment Agreement with Lindsey Nielsen</w:t>
      </w:r>
      <w:r>
        <w:t xml:space="preserve">.  Mayor </w:t>
      </w:r>
      <w:r w:rsidR="004164CC">
        <w:t>Zoltanski</w:t>
      </w:r>
      <w:r>
        <w:t xml:space="preserve"> seconded the motion. The motion passed with the unanimous consent of the Board. </w:t>
      </w:r>
    </w:p>
    <w:p w14:paraId="66AB5303" w14:textId="77777777" w:rsidR="00B04F1B" w:rsidRPr="00B04F1B" w:rsidRDefault="00B04F1B" w:rsidP="00B04F1B">
      <w:pPr>
        <w:tabs>
          <w:tab w:val="left" w:pos="1440"/>
          <w:tab w:val="left" w:pos="2160"/>
        </w:tabs>
        <w:jc w:val="both"/>
        <w:rPr>
          <w:bCs/>
        </w:rPr>
      </w:pPr>
    </w:p>
    <w:p w14:paraId="12785D71" w14:textId="667226BD" w:rsidR="00B04F1B" w:rsidRPr="00B04F1B" w:rsidRDefault="00B04F1B" w:rsidP="00B04F1B">
      <w:pPr>
        <w:pStyle w:val="ListParagraph"/>
        <w:numPr>
          <w:ilvl w:val="0"/>
          <w:numId w:val="9"/>
        </w:numPr>
        <w:tabs>
          <w:tab w:val="left" w:pos="1440"/>
          <w:tab w:val="left" w:pos="2160"/>
        </w:tabs>
        <w:ind w:hanging="720"/>
        <w:jc w:val="both"/>
        <w:rPr>
          <w:b/>
          <w:u w:val="single"/>
        </w:rPr>
      </w:pPr>
      <w:r w:rsidRPr="00B04F1B">
        <w:rPr>
          <w:b/>
          <w:u w:val="single"/>
        </w:rPr>
        <w:t>Consideration of Resolution 2022-31 Approving the CWC’s Final Budget for FY 2022-2023.</w:t>
      </w:r>
    </w:p>
    <w:p w14:paraId="15C0EBEB" w14:textId="77777777" w:rsidR="00B04F1B" w:rsidRDefault="00B04F1B" w:rsidP="00B04F1B">
      <w:pPr>
        <w:tabs>
          <w:tab w:val="left" w:pos="1440"/>
          <w:tab w:val="left" w:pos="2160"/>
        </w:tabs>
        <w:jc w:val="both"/>
        <w:rPr>
          <w:bCs/>
        </w:rPr>
      </w:pPr>
    </w:p>
    <w:p w14:paraId="68C6F7ED" w14:textId="19756156" w:rsidR="00B04F1B" w:rsidRDefault="001D4F17" w:rsidP="00B04F1B">
      <w:pPr>
        <w:tabs>
          <w:tab w:val="left" w:pos="1440"/>
          <w:tab w:val="left" w:pos="2160"/>
        </w:tabs>
        <w:jc w:val="both"/>
        <w:rPr>
          <w:bCs/>
        </w:rPr>
      </w:pPr>
      <w:r>
        <w:rPr>
          <w:bCs/>
        </w:rPr>
        <w:t xml:space="preserve">Chair Robinson reported that the </w:t>
      </w:r>
      <w:r w:rsidR="00F93101">
        <w:rPr>
          <w:bCs/>
        </w:rPr>
        <w:t xml:space="preserve">public </w:t>
      </w:r>
      <w:r>
        <w:rPr>
          <w:bCs/>
        </w:rPr>
        <w:t>hearing for the CWC Final Budget for FY 2022-2023</w:t>
      </w:r>
      <w:r w:rsidR="00FB5332">
        <w:rPr>
          <w:bCs/>
        </w:rPr>
        <w:t xml:space="preserve"> had taken place ahead of the current CWC Board Meeting.  </w:t>
      </w:r>
    </w:p>
    <w:p w14:paraId="3EC0EFB8" w14:textId="77777777" w:rsidR="00B04F1B" w:rsidRDefault="00B04F1B" w:rsidP="00B04F1B">
      <w:pPr>
        <w:tabs>
          <w:tab w:val="left" w:pos="1440"/>
          <w:tab w:val="left" w:pos="2160"/>
        </w:tabs>
        <w:jc w:val="both"/>
        <w:rPr>
          <w:bCs/>
        </w:rPr>
      </w:pPr>
    </w:p>
    <w:p w14:paraId="7C3568F0" w14:textId="537310C8" w:rsidR="00B04F1B" w:rsidRPr="00143E75" w:rsidRDefault="00764A65" w:rsidP="00143E75">
      <w:pPr>
        <w:tabs>
          <w:tab w:val="left" w:pos="720"/>
          <w:tab w:val="left" w:pos="2160"/>
        </w:tabs>
        <w:jc w:val="both"/>
      </w:pPr>
      <w:r>
        <w:rPr>
          <w:b/>
          <w:bCs/>
        </w:rPr>
        <w:t xml:space="preserve">MOTION:  </w:t>
      </w:r>
      <w:r>
        <w:t xml:space="preserve">Mayor </w:t>
      </w:r>
      <w:r w:rsidR="00A85B22">
        <w:t>Silvestrini</w:t>
      </w:r>
      <w:r>
        <w:t xml:space="preserve"> moved to APPROVE </w:t>
      </w:r>
      <w:r w:rsidR="00476A91">
        <w:t>Resolution 2022-31 – Approving the CWC’s Final Budget for FY 2022-2023</w:t>
      </w:r>
      <w:r>
        <w:t xml:space="preserve">.  Mayor </w:t>
      </w:r>
      <w:r w:rsidR="00F71DA3">
        <w:t>Weichers</w:t>
      </w:r>
      <w:r>
        <w:t xml:space="preserve"> seconded the motion. The motion passed with the unanimous consent of the Board. </w:t>
      </w:r>
    </w:p>
    <w:p w14:paraId="0D381072" w14:textId="77777777" w:rsidR="00B04F1B" w:rsidRPr="00B04F1B" w:rsidRDefault="00B04F1B" w:rsidP="00B04F1B">
      <w:pPr>
        <w:tabs>
          <w:tab w:val="left" w:pos="1440"/>
          <w:tab w:val="left" w:pos="2160"/>
        </w:tabs>
        <w:jc w:val="both"/>
        <w:rPr>
          <w:bCs/>
        </w:rPr>
      </w:pPr>
    </w:p>
    <w:p w14:paraId="2EA5829B" w14:textId="51C0FEA2" w:rsidR="00B04F1B" w:rsidRDefault="00B04F1B" w:rsidP="00C41D86">
      <w:pPr>
        <w:pStyle w:val="ListParagraph"/>
        <w:keepNext/>
        <w:keepLines/>
        <w:numPr>
          <w:ilvl w:val="0"/>
          <w:numId w:val="9"/>
        </w:numPr>
        <w:tabs>
          <w:tab w:val="left" w:pos="1440"/>
          <w:tab w:val="left" w:pos="2160"/>
        </w:tabs>
        <w:ind w:hanging="720"/>
        <w:jc w:val="both"/>
        <w:rPr>
          <w:b/>
          <w:u w:val="single"/>
        </w:rPr>
      </w:pPr>
      <w:r w:rsidRPr="00B04F1B">
        <w:rPr>
          <w:b/>
          <w:u w:val="single"/>
        </w:rPr>
        <w:lastRenderedPageBreak/>
        <w:t>Consideration of Resolution 2022-32 Releasing and Appointing Stakeholders Council Members.</w:t>
      </w:r>
    </w:p>
    <w:p w14:paraId="7571BB7E" w14:textId="73A726C0" w:rsidR="00B04F1B" w:rsidRDefault="00B04F1B" w:rsidP="00C41D86">
      <w:pPr>
        <w:keepNext/>
        <w:keepLines/>
        <w:tabs>
          <w:tab w:val="left" w:pos="1440"/>
          <w:tab w:val="left" w:pos="2160"/>
        </w:tabs>
        <w:jc w:val="both"/>
        <w:rPr>
          <w:bCs/>
        </w:rPr>
      </w:pPr>
    </w:p>
    <w:p w14:paraId="5634D4C1" w14:textId="3B054ABC" w:rsidR="00472C94" w:rsidRDefault="007C4761" w:rsidP="00C41D86">
      <w:pPr>
        <w:keepNext/>
        <w:keepLines/>
        <w:tabs>
          <w:tab w:val="left" w:pos="1440"/>
          <w:tab w:val="left" w:pos="2160"/>
        </w:tabs>
        <w:jc w:val="both"/>
        <w:rPr>
          <w:bCs/>
        </w:rPr>
      </w:pPr>
      <w:r>
        <w:rPr>
          <w:bCs/>
        </w:rPr>
        <w:t xml:space="preserve">Mr. Perez reported that one of the former Stakeholders Council Members, Don Despain, indicated that he was no longer able to fulfill his commitment to the Stakeholders Council.  </w:t>
      </w:r>
      <w:r w:rsidR="00472C94">
        <w:rPr>
          <w:bCs/>
        </w:rPr>
        <w:t>He had resigned and hi</w:t>
      </w:r>
      <w:r w:rsidR="008F1343">
        <w:rPr>
          <w:bCs/>
        </w:rPr>
        <w:t xml:space="preserve">s position would be filled </w:t>
      </w:r>
      <w:r w:rsidR="00A65A35">
        <w:rPr>
          <w:bCs/>
        </w:rPr>
        <w:t>by</w:t>
      </w:r>
      <w:r w:rsidR="00ED2960">
        <w:rPr>
          <w:bCs/>
        </w:rPr>
        <w:t xml:space="preserve"> </w:t>
      </w:r>
      <w:r w:rsidR="00A65A35" w:rsidRPr="00A65A35">
        <w:rPr>
          <w:bCs/>
        </w:rPr>
        <w:t>Stuart Derman</w:t>
      </w:r>
      <w:r w:rsidR="00A65A35">
        <w:rPr>
          <w:bCs/>
        </w:rPr>
        <w:t xml:space="preserve">, </w:t>
      </w:r>
      <w:r w:rsidR="00ED2960">
        <w:rPr>
          <w:bCs/>
        </w:rPr>
        <w:t xml:space="preserve">who was part of the last </w:t>
      </w:r>
      <w:r w:rsidR="00A65A35">
        <w:rPr>
          <w:bCs/>
        </w:rPr>
        <w:t>application</w:t>
      </w:r>
      <w:r w:rsidR="00ED2960">
        <w:rPr>
          <w:bCs/>
        </w:rPr>
        <w:t xml:space="preserve"> process.  </w:t>
      </w:r>
      <w:r w:rsidR="00D5368E">
        <w:rPr>
          <w:bCs/>
        </w:rPr>
        <w:t xml:space="preserve">Additionally, </w:t>
      </w:r>
      <w:r w:rsidR="00706FFC">
        <w:rPr>
          <w:bCs/>
        </w:rPr>
        <w:t xml:space="preserve">Randy Doyle </w:t>
      </w:r>
      <w:r w:rsidR="00F655EC">
        <w:rPr>
          <w:bCs/>
        </w:rPr>
        <w:t xml:space="preserve">was </w:t>
      </w:r>
      <w:r w:rsidR="009E26B0">
        <w:rPr>
          <w:bCs/>
        </w:rPr>
        <w:t>retiring,</w:t>
      </w:r>
      <w:r w:rsidR="00F655EC">
        <w:rPr>
          <w:bCs/>
        </w:rPr>
        <w:t xml:space="preserve"> and Brighton Ski Resort named </w:t>
      </w:r>
      <w:r w:rsidR="00AD622F">
        <w:rPr>
          <w:bCs/>
        </w:rPr>
        <w:t xml:space="preserve">Mike Doyle as the </w:t>
      </w:r>
      <w:r w:rsidR="00277224">
        <w:rPr>
          <w:bCs/>
        </w:rPr>
        <w:t>N</w:t>
      </w:r>
      <w:r w:rsidR="00AD622F">
        <w:rPr>
          <w:bCs/>
        </w:rPr>
        <w:t xml:space="preserve">ew General Manager.  He would come onto the Stakeholders Council as a representative for the resort. </w:t>
      </w:r>
      <w:r w:rsidR="00A65A35">
        <w:rPr>
          <w:bCs/>
        </w:rPr>
        <w:t xml:space="preserve"> </w:t>
      </w:r>
    </w:p>
    <w:p w14:paraId="185C0C6B" w14:textId="77777777" w:rsidR="007C122B" w:rsidRDefault="007C122B" w:rsidP="00B04F1B">
      <w:pPr>
        <w:tabs>
          <w:tab w:val="left" w:pos="1440"/>
          <w:tab w:val="left" w:pos="2160"/>
        </w:tabs>
        <w:jc w:val="both"/>
        <w:rPr>
          <w:bCs/>
        </w:rPr>
      </w:pPr>
    </w:p>
    <w:p w14:paraId="004A6196" w14:textId="6E2E463C" w:rsidR="00B04F1B" w:rsidRPr="00F05B46" w:rsidRDefault="00764A65" w:rsidP="00F05B46">
      <w:pPr>
        <w:tabs>
          <w:tab w:val="left" w:pos="720"/>
          <w:tab w:val="left" w:pos="2160"/>
        </w:tabs>
        <w:jc w:val="both"/>
      </w:pPr>
      <w:r>
        <w:rPr>
          <w:b/>
          <w:bCs/>
        </w:rPr>
        <w:t xml:space="preserve">MOTION:  </w:t>
      </w:r>
      <w:r>
        <w:t xml:space="preserve">Mayor </w:t>
      </w:r>
      <w:r w:rsidR="00F05B46">
        <w:t>Knopp</w:t>
      </w:r>
      <w:r>
        <w:t xml:space="preserve"> moved to APPROVE Resolution 2022-3</w:t>
      </w:r>
      <w:r w:rsidR="008B0A09">
        <w:t>2</w:t>
      </w:r>
      <w:r>
        <w:t xml:space="preserve"> – </w:t>
      </w:r>
      <w:r w:rsidR="008B0A09">
        <w:t>Releasing and Appointing Stakeholders Council Members</w:t>
      </w:r>
      <w:r>
        <w:t xml:space="preserve">.  Mayor Silvestrini seconded the motion. The motion passed with the unanimous consent of the Board. </w:t>
      </w:r>
    </w:p>
    <w:p w14:paraId="7448B079" w14:textId="77777777" w:rsidR="00B04F1B" w:rsidRPr="00B04F1B" w:rsidRDefault="00B04F1B" w:rsidP="00B04F1B">
      <w:pPr>
        <w:tabs>
          <w:tab w:val="left" w:pos="1440"/>
          <w:tab w:val="left" w:pos="2160"/>
        </w:tabs>
        <w:jc w:val="both"/>
        <w:rPr>
          <w:bCs/>
        </w:rPr>
      </w:pPr>
    </w:p>
    <w:p w14:paraId="3C4BAFFA" w14:textId="67C890FC" w:rsidR="00B04F1B" w:rsidRDefault="00B04F1B" w:rsidP="00B04F1B">
      <w:pPr>
        <w:pStyle w:val="ListParagraph"/>
        <w:numPr>
          <w:ilvl w:val="0"/>
          <w:numId w:val="9"/>
        </w:numPr>
        <w:tabs>
          <w:tab w:val="left" w:pos="1440"/>
          <w:tab w:val="left" w:pos="2160"/>
        </w:tabs>
        <w:ind w:hanging="720"/>
        <w:jc w:val="both"/>
        <w:rPr>
          <w:b/>
          <w:u w:val="single"/>
        </w:rPr>
      </w:pPr>
      <w:r w:rsidRPr="00B04F1B">
        <w:rPr>
          <w:b/>
          <w:u w:val="single"/>
        </w:rPr>
        <w:t>Consideration of Resolution 2022-33 Expressing Appreciation to Ralph Becker.</w:t>
      </w:r>
    </w:p>
    <w:p w14:paraId="7D70954F" w14:textId="7D58B9BA" w:rsidR="00B04F1B" w:rsidRDefault="00B04F1B" w:rsidP="00B04F1B">
      <w:pPr>
        <w:tabs>
          <w:tab w:val="left" w:pos="1440"/>
          <w:tab w:val="left" w:pos="2160"/>
        </w:tabs>
        <w:jc w:val="both"/>
        <w:rPr>
          <w:bCs/>
        </w:rPr>
      </w:pPr>
    </w:p>
    <w:p w14:paraId="4FDA03D7" w14:textId="6D432FB0" w:rsidR="0032359F" w:rsidRDefault="0032359F" w:rsidP="00B04F1B">
      <w:pPr>
        <w:tabs>
          <w:tab w:val="left" w:pos="1440"/>
          <w:tab w:val="left" w:pos="2160"/>
        </w:tabs>
        <w:jc w:val="both"/>
        <w:rPr>
          <w:bCs/>
        </w:rPr>
      </w:pPr>
      <w:r>
        <w:rPr>
          <w:bCs/>
        </w:rPr>
        <w:t xml:space="preserve">Resolution 2022-33 – Expressing Appreciation to Ralph Becker was shared.  Chair Robinson </w:t>
      </w:r>
      <w:r w:rsidR="00A031E2">
        <w:rPr>
          <w:bCs/>
        </w:rPr>
        <w:t xml:space="preserve">read the document, which explained that </w:t>
      </w:r>
      <w:r w:rsidR="003D79AF">
        <w:rPr>
          <w:bCs/>
        </w:rPr>
        <w:t xml:space="preserve">CWC </w:t>
      </w:r>
      <w:r w:rsidR="007C72D8">
        <w:rPr>
          <w:bCs/>
        </w:rPr>
        <w:t xml:space="preserve">Executive Director, Ralph Becker </w:t>
      </w:r>
      <w:r w:rsidR="00BB5113">
        <w:rPr>
          <w:bCs/>
        </w:rPr>
        <w:t xml:space="preserve">was the former Mayor of Salt Lake City and had worked tirelessly to promote wise stewardship of the Wasatch </w:t>
      </w:r>
      <w:r w:rsidR="00277224">
        <w:rPr>
          <w:bCs/>
        </w:rPr>
        <w:t>M</w:t>
      </w:r>
      <w:r w:rsidR="00BB5113">
        <w:rPr>
          <w:bCs/>
        </w:rPr>
        <w:t xml:space="preserve">ountain </w:t>
      </w:r>
      <w:r w:rsidR="00277224">
        <w:rPr>
          <w:bCs/>
        </w:rPr>
        <w:t>R</w:t>
      </w:r>
      <w:r w:rsidR="00BB5113">
        <w:rPr>
          <w:bCs/>
        </w:rPr>
        <w:t xml:space="preserve">ange in Salt Lake, Summit, and Wasatch counties.  </w:t>
      </w:r>
      <w:r w:rsidR="00B00DE1">
        <w:rPr>
          <w:bCs/>
        </w:rPr>
        <w:t xml:space="preserve">Mr. Becker had been part of the Mountain Accord process and was later named the first Executive Director of the CWC.  </w:t>
      </w:r>
      <w:r w:rsidR="00594D9E">
        <w:rPr>
          <w:bCs/>
        </w:rPr>
        <w:t>Mr. Becker worked to further the purposes of the organization and in doing so, had richly benefitted the CWC</w:t>
      </w:r>
      <w:r w:rsidR="0003498F">
        <w:rPr>
          <w:bCs/>
        </w:rPr>
        <w:t xml:space="preserve"> and the future </w:t>
      </w:r>
      <w:r w:rsidR="002339A5">
        <w:rPr>
          <w:bCs/>
        </w:rPr>
        <w:t>inhabitants</w:t>
      </w:r>
      <w:r w:rsidR="0003498F">
        <w:rPr>
          <w:bCs/>
        </w:rPr>
        <w:t xml:space="preserve"> of the Wasatch Front and Wasatch Back.  </w:t>
      </w:r>
      <w:r w:rsidR="002339A5">
        <w:rPr>
          <w:bCs/>
        </w:rPr>
        <w:t xml:space="preserve">Mr. Becker would retire as the Executive Director </w:t>
      </w:r>
      <w:r w:rsidR="008C79CF">
        <w:rPr>
          <w:bCs/>
        </w:rPr>
        <w:t>and the Resolution was intended to honor his dedication and hard work.</w:t>
      </w:r>
      <w:r w:rsidR="00C4253D">
        <w:rPr>
          <w:bCs/>
        </w:rPr>
        <w:t xml:space="preserve">  </w:t>
      </w:r>
      <w:r w:rsidR="00AC6D07">
        <w:rPr>
          <w:bCs/>
        </w:rPr>
        <w:t xml:space="preserve">Chair Robinson </w:t>
      </w:r>
      <w:r w:rsidR="00D4181C">
        <w:rPr>
          <w:bCs/>
        </w:rPr>
        <w:t xml:space="preserve">thanked Mr. Becker for his diligence, work, vision, and leadership skills.  </w:t>
      </w:r>
    </w:p>
    <w:p w14:paraId="4A30C520" w14:textId="77777777" w:rsidR="0032359F" w:rsidRDefault="0032359F" w:rsidP="00B04F1B">
      <w:pPr>
        <w:tabs>
          <w:tab w:val="left" w:pos="1440"/>
          <w:tab w:val="left" w:pos="2160"/>
        </w:tabs>
        <w:jc w:val="both"/>
        <w:rPr>
          <w:bCs/>
        </w:rPr>
      </w:pPr>
    </w:p>
    <w:p w14:paraId="12F4CF12" w14:textId="528E967F" w:rsidR="00A31505" w:rsidRPr="005D7E93" w:rsidRDefault="00A31505" w:rsidP="00A31505">
      <w:pPr>
        <w:tabs>
          <w:tab w:val="left" w:pos="720"/>
          <w:tab w:val="left" w:pos="2160"/>
        </w:tabs>
        <w:jc w:val="both"/>
      </w:pPr>
      <w:r>
        <w:rPr>
          <w:b/>
          <w:bCs/>
        </w:rPr>
        <w:t xml:space="preserve">MOTION:  </w:t>
      </w:r>
      <w:r>
        <w:t xml:space="preserve">Mayor Zoltanski moved to APPROVE </w:t>
      </w:r>
      <w:r w:rsidR="007774F9">
        <w:t>Resolution 2022-33 – Expressing Appreciation to Ralph Becker.</w:t>
      </w:r>
      <w:r>
        <w:t xml:space="preserve">  Mayor </w:t>
      </w:r>
      <w:r w:rsidR="00E45FDC">
        <w:t>Silvestrini</w:t>
      </w:r>
      <w:r>
        <w:t xml:space="preserve"> seconded the motion. The motion passed with the unanimous consent of the Board. </w:t>
      </w:r>
    </w:p>
    <w:p w14:paraId="216CC9F2" w14:textId="77777777" w:rsidR="00A31505" w:rsidRDefault="00A31505" w:rsidP="00B04F1B">
      <w:pPr>
        <w:tabs>
          <w:tab w:val="left" w:pos="1440"/>
          <w:tab w:val="left" w:pos="2160"/>
        </w:tabs>
        <w:jc w:val="both"/>
        <w:rPr>
          <w:bCs/>
        </w:rPr>
      </w:pPr>
    </w:p>
    <w:p w14:paraId="63F24A6D" w14:textId="19CBD153" w:rsidR="00B04F1B" w:rsidRDefault="009A1416" w:rsidP="00B04F1B">
      <w:pPr>
        <w:tabs>
          <w:tab w:val="left" w:pos="1440"/>
          <w:tab w:val="left" w:pos="2160"/>
        </w:tabs>
        <w:jc w:val="both"/>
        <w:rPr>
          <w:bCs/>
        </w:rPr>
      </w:pPr>
      <w:r>
        <w:rPr>
          <w:bCs/>
        </w:rPr>
        <w:t xml:space="preserve">Mayor Silvestrini stated that he had known Mr. Becker for a long time and he had always been an advocate for natural spaces.  </w:t>
      </w:r>
      <w:r w:rsidR="005F2D2D">
        <w:rPr>
          <w:bCs/>
        </w:rPr>
        <w:t xml:space="preserve">He thanked him for all of the contributions he had made to Utah, Salt Lake City, Salt Lake County, and the Central Wasatch.  </w:t>
      </w:r>
      <w:r w:rsidR="000E043E">
        <w:rPr>
          <w:bCs/>
        </w:rPr>
        <w:t>Ms.</w:t>
      </w:r>
      <w:r w:rsidR="007F0E18">
        <w:rPr>
          <w:bCs/>
        </w:rPr>
        <w:t xml:space="preserve"> Briefer </w:t>
      </w:r>
      <w:r w:rsidR="00712AC0">
        <w:rPr>
          <w:bCs/>
        </w:rPr>
        <w:t>believed that the Wasatch mountains were in a wonderful place now due to the</w:t>
      </w:r>
      <w:r w:rsidR="005B0B43">
        <w:rPr>
          <w:bCs/>
        </w:rPr>
        <w:t xml:space="preserve"> long-time</w:t>
      </w:r>
      <w:r w:rsidR="00712AC0">
        <w:rPr>
          <w:bCs/>
        </w:rPr>
        <w:t xml:space="preserve"> leadership of Mr. Becker.  </w:t>
      </w:r>
      <w:r w:rsidR="00327AA6">
        <w:rPr>
          <w:bCs/>
        </w:rPr>
        <w:t xml:space="preserve">She was grateful for his years of support and his mentorship.  Ex-Officio Member, Carlton Christensen </w:t>
      </w:r>
      <w:r w:rsidR="00FB5AA1">
        <w:rPr>
          <w:bCs/>
        </w:rPr>
        <w:t>commented that it had been a privilege to serve alongside Mr. Becker as an elected official</w:t>
      </w:r>
      <w:r w:rsidR="001364E8">
        <w:rPr>
          <w:bCs/>
        </w:rPr>
        <w:t xml:space="preserve"> in the past</w:t>
      </w:r>
      <w:r w:rsidR="00FB5AA1">
        <w:rPr>
          <w:bCs/>
        </w:rPr>
        <w:t xml:space="preserve">.  </w:t>
      </w:r>
      <w:r w:rsidR="00C743D6">
        <w:rPr>
          <w:bCs/>
        </w:rPr>
        <w:t>He always had the interests of the community at heart</w:t>
      </w:r>
      <w:r w:rsidR="000E2ABF">
        <w:rPr>
          <w:bCs/>
        </w:rPr>
        <w:t xml:space="preserve"> and had a deep love for the environment.  </w:t>
      </w:r>
      <w:r w:rsidR="00E23073">
        <w:rPr>
          <w:bCs/>
        </w:rPr>
        <w:t>Ex-Officio Christensen wished him the bes</w:t>
      </w:r>
      <w:r w:rsidR="00272FFE">
        <w:rPr>
          <w:bCs/>
        </w:rPr>
        <w:t xml:space="preserve">t </w:t>
      </w:r>
      <w:r w:rsidR="006C229E">
        <w:rPr>
          <w:bCs/>
        </w:rPr>
        <w:t xml:space="preserve">as he moved </w:t>
      </w:r>
      <w:r w:rsidR="00272FFE">
        <w:rPr>
          <w:bCs/>
        </w:rPr>
        <w:t xml:space="preserve">forward. </w:t>
      </w:r>
    </w:p>
    <w:p w14:paraId="02082094" w14:textId="3229BB6D" w:rsidR="00272FFE" w:rsidRDefault="00272FFE" w:rsidP="00B04F1B">
      <w:pPr>
        <w:tabs>
          <w:tab w:val="left" w:pos="1440"/>
          <w:tab w:val="left" w:pos="2160"/>
        </w:tabs>
        <w:jc w:val="both"/>
        <w:rPr>
          <w:bCs/>
        </w:rPr>
      </w:pPr>
    </w:p>
    <w:p w14:paraId="485F96DE" w14:textId="69897986" w:rsidR="004B391C" w:rsidRDefault="00675827" w:rsidP="00B04F1B">
      <w:pPr>
        <w:tabs>
          <w:tab w:val="left" w:pos="1440"/>
          <w:tab w:val="left" w:pos="2160"/>
        </w:tabs>
        <w:jc w:val="both"/>
        <w:rPr>
          <w:bCs/>
        </w:rPr>
      </w:pPr>
      <w:r>
        <w:rPr>
          <w:bCs/>
        </w:rPr>
        <w:t>Mr.</w:t>
      </w:r>
      <w:r w:rsidR="007609A2">
        <w:rPr>
          <w:bCs/>
        </w:rPr>
        <w:t xml:space="preserve"> Perez explained that it had been</w:t>
      </w:r>
      <w:r w:rsidR="00BF529C">
        <w:rPr>
          <w:bCs/>
        </w:rPr>
        <w:t xml:space="preserve"> incredibly</w:t>
      </w:r>
      <w:r w:rsidR="007609A2">
        <w:rPr>
          <w:bCs/>
        </w:rPr>
        <w:t xml:space="preserve"> </w:t>
      </w:r>
      <w:r w:rsidR="00B461DA">
        <w:rPr>
          <w:bCs/>
        </w:rPr>
        <w:t>meaningful</w:t>
      </w:r>
      <w:r w:rsidR="007609A2">
        <w:rPr>
          <w:bCs/>
        </w:rPr>
        <w:t xml:space="preserve"> </w:t>
      </w:r>
      <w:r w:rsidR="00B461DA">
        <w:rPr>
          <w:bCs/>
        </w:rPr>
        <w:t>to work</w:t>
      </w:r>
      <w:r w:rsidR="007609A2">
        <w:rPr>
          <w:bCs/>
        </w:rPr>
        <w:t xml:space="preserve"> </w:t>
      </w:r>
      <w:r w:rsidR="007E1034">
        <w:rPr>
          <w:bCs/>
        </w:rPr>
        <w:t xml:space="preserve">with Mr. Becker </w:t>
      </w:r>
      <w:r w:rsidR="00FD1F6F">
        <w:rPr>
          <w:bCs/>
        </w:rPr>
        <w:t>over</w:t>
      </w:r>
      <w:r w:rsidR="007E1034">
        <w:rPr>
          <w:bCs/>
        </w:rPr>
        <w:t xml:space="preserve"> the last three years.  </w:t>
      </w:r>
      <w:r w:rsidR="00FF461A">
        <w:rPr>
          <w:bCs/>
        </w:rPr>
        <w:t>He looked up to Mr. Becker and considered him to be one of his hero</w:t>
      </w:r>
      <w:r w:rsidR="00B40C3E">
        <w:rPr>
          <w:bCs/>
        </w:rPr>
        <w:t>es</w:t>
      </w:r>
      <w:r w:rsidR="00306137">
        <w:rPr>
          <w:bCs/>
        </w:rPr>
        <w:t xml:space="preserve">.  Mr. Becker was an example of what a public servant was.  He never gave up, always tried to build consensus, and </w:t>
      </w:r>
      <w:r w:rsidR="00A0727F">
        <w:rPr>
          <w:bCs/>
        </w:rPr>
        <w:t>looked at things differently</w:t>
      </w:r>
      <w:r w:rsidR="00BF529C">
        <w:rPr>
          <w:bCs/>
        </w:rPr>
        <w:t xml:space="preserve"> than others</w:t>
      </w:r>
      <w:r w:rsidR="00A0727F">
        <w:rPr>
          <w:bCs/>
        </w:rPr>
        <w:t xml:space="preserve">.  </w:t>
      </w:r>
      <w:r w:rsidR="00FB1A69">
        <w:rPr>
          <w:bCs/>
        </w:rPr>
        <w:t xml:space="preserve">Chair Robinson </w:t>
      </w:r>
      <w:r w:rsidR="000925A1">
        <w:rPr>
          <w:bCs/>
        </w:rPr>
        <w:t xml:space="preserve">stated that he first met Mr. Becker while appearing before the Salt Lake City Planning Commission almost 30 years ago.  </w:t>
      </w:r>
      <w:r w:rsidR="00436D76">
        <w:rPr>
          <w:bCs/>
        </w:rPr>
        <w:t>He had done a fantastic job over the years and within the CWC.</w:t>
      </w:r>
      <w:r w:rsidR="00730A9A">
        <w:rPr>
          <w:bCs/>
        </w:rPr>
        <w:t xml:space="preserve">  </w:t>
      </w:r>
      <w:r w:rsidR="00E05AA3">
        <w:rPr>
          <w:bCs/>
        </w:rPr>
        <w:t xml:space="preserve">Chair Robinson thanked him for his work. </w:t>
      </w:r>
    </w:p>
    <w:p w14:paraId="0E9A0C33" w14:textId="77777777" w:rsidR="004B391C" w:rsidRDefault="004B391C" w:rsidP="00B04F1B">
      <w:pPr>
        <w:tabs>
          <w:tab w:val="left" w:pos="1440"/>
          <w:tab w:val="left" w:pos="2160"/>
        </w:tabs>
        <w:jc w:val="both"/>
        <w:rPr>
          <w:bCs/>
        </w:rPr>
      </w:pPr>
    </w:p>
    <w:p w14:paraId="59C05049" w14:textId="2434B7D0" w:rsidR="00B04F1B" w:rsidRDefault="004B391C" w:rsidP="00B04F1B">
      <w:pPr>
        <w:tabs>
          <w:tab w:val="left" w:pos="1440"/>
          <w:tab w:val="left" w:pos="2160"/>
        </w:tabs>
        <w:jc w:val="both"/>
        <w:rPr>
          <w:bCs/>
        </w:rPr>
      </w:pPr>
      <w:r>
        <w:t>The CWC Board gave Mr. Becker a standing ovation.</w:t>
      </w:r>
      <w:r w:rsidR="00E05AA3">
        <w:t xml:space="preserve">  </w:t>
      </w:r>
      <w:r w:rsidR="00C93649">
        <w:rPr>
          <w:bCs/>
        </w:rPr>
        <w:t xml:space="preserve">Mr. Becker </w:t>
      </w:r>
      <w:r w:rsidR="00F645F2">
        <w:rPr>
          <w:bCs/>
        </w:rPr>
        <w:t>stated</w:t>
      </w:r>
      <w:r w:rsidR="00945E42">
        <w:rPr>
          <w:bCs/>
        </w:rPr>
        <w:t xml:space="preserve"> that </w:t>
      </w:r>
      <w:r w:rsidR="009A10AB">
        <w:rPr>
          <w:bCs/>
        </w:rPr>
        <w:t>he had enjoyed working at the CWC because of the mission itself and the ability to work with excellent people.</w:t>
      </w:r>
      <w:r w:rsidR="00601A77">
        <w:rPr>
          <w:bCs/>
        </w:rPr>
        <w:t xml:space="preserve">  </w:t>
      </w:r>
      <w:r w:rsidR="00C0053B">
        <w:rPr>
          <w:bCs/>
        </w:rPr>
        <w:t>He appreciat</w:t>
      </w:r>
      <w:r w:rsidR="00277224">
        <w:rPr>
          <w:bCs/>
        </w:rPr>
        <w:t>ed</w:t>
      </w:r>
      <w:r w:rsidR="00C0053B">
        <w:rPr>
          <w:bCs/>
        </w:rPr>
        <w:t xml:space="preserve"> </w:t>
      </w:r>
      <w:r w:rsidR="00601A77">
        <w:rPr>
          <w:bCs/>
        </w:rPr>
        <w:lastRenderedPageBreak/>
        <w:t>the many</w:t>
      </w:r>
      <w:r w:rsidR="00C0053B">
        <w:rPr>
          <w:bCs/>
        </w:rPr>
        <w:t xml:space="preserve"> wonderful individuals</w:t>
      </w:r>
      <w:r w:rsidR="00D25441">
        <w:rPr>
          <w:bCs/>
        </w:rPr>
        <w:t xml:space="preserve"> </w:t>
      </w:r>
      <w:r w:rsidR="00D734D0">
        <w:rPr>
          <w:bCs/>
        </w:rPr>
        <w:t xml:space="preserve">he had worked with </w:t>
      </w:r>
      <w:r w:rsidR="00D25441">
        <w:rPr>
          <w:bCs/>
        </w:rPr>
        <w:t xml:space="preserve">over the years.  </w:t>
      </w:r>
      <w:r w:rsidR="00730A9A">
        <w:rPr>
          <w:bCs/>
        </w:rPr>
        <w:t>Mr. Becker also praised his fellow CWC Staff Members</w:t>
      </w:r>
      <w:r w:rsidR="00D734D0">
        <w:rPr>
          <w:bCs/>
        </w:rPr>
        <w:t xml:space="preserve"> and thanked those present. </w:t>
      </w:r>
    </w:p>
    <w:p w14:paraId="378ADC75" w14:textId="77777777" w:rsidR="00B04F1B" w:rsidRPr="00B04F1B" w:rsidRDefault="00B04F1B" w:rsidP="00B04F1B">
      <w:pPr>
        <w:tabs>
          <w:tab w:val="left" w:pos="1440"/>
          <w:tab w:val="left" w:pos="2160"/>
        </w:tabs>
        <w:jc w:val="both"/>
        <w:rPr>
          <w:bCs/>
        </w:rPr>
      </w:pPr>
    </w:p>
    <w:p w14:paraId="1F890B32" w14:textId="77777777" w:rsidR="00B04F1B" w:rsidRDefault="00B04F1B" w:rsidP="00277224">
      <w:pPr>
        <w:pStyle w:val="ListParagraph"/>
        <w:keepNext/>
        <w:keepLines/>
        <w:numPr>
          <w:ilvl w:val="0"/>
          <w:numId w:val="9"/>
        </w:numPr>
        <w:tabs>
          <w:tab w:val="left" w:pos="1440"/>
          <w:tab w:val="left" w:pos="2160"/>
        </w:tabs>
        <w:ind w:hanging="720"/>
        <w:jc w:val="both"/>
        <w:rPr>
          <w:b/>
          <w:u w:val="single"/>
        </w:rPr>
      </w:pPr>
      <w:r w:rsidRPr="00B04F1B">
        <w:rPr>
          <w:b/>
          <w:u w:val="single"/>
        </w:rPr>
        <w:t xml:space="preserve">Consideration of Resolution 2022-34 Approving using PayPal as a Donation Platform for Maintenance of the Environmental Dashboard and Authorizing a Separate Bank Account Designated for Such Donations. </w:t>
      </w:r>
    </w:p>
    <w:p w14:paraId="2DC7452F" w14:textId="77777777" w:rsidR="00B04F1B" w:rsidRDefault="00B04F1B" w:rsidP="00277224">
      <w:pPr>
        <w:keepNext/>
        <w:keepLines/>
        <w:tabs>
          <w:tab w:val="left" w:pos="1440"/>
          <w:tab w:val="left" w:pos="2160"/>
        </w:tabs>
        <w:jc w:val="both"/>
        <w:rPr>
          <w:bCs/>
        </w:rPr>
      </w:pPr>
    </w:p>
    <w:p w14:paraId="304E4F4C" w14:textId="3B8F648F" w:rsidR="00B04F1B" w:rsidRDefault="009D40BC" w:rsidP="00277224">
      <w:pPr>
        <w:keepNext/>
        <w:keepLines/>
        <w:tabs>
          <w:tab w:val="left" w:pos="1440"/>
          <w:tab w:val="left" w:pos="2160"/>
        </w:tabs>
        <w:jc w:val="both"/>
        <w:rPr>
          <w:bCs/>
        </w:rPr>
      </w:pPr>
      <w:r>
        <w:rPr>
          <w:bCs/>
        </w:rPr>
        <w:t xml:space="preserve">Chair Robinson </w:t>
      </w:r>
      <w:r w:rsidR="00277224">
        <w:rPr>
          <w:bCs/>
        </w:rPr>
        <w:t xml:space="preserve">reported </w:t>
      </w:r>
      <w:r>
        <w:rPr>
          <w:bCs/>
        </w:rPr>
        <w:t xml:space="preserve">that Resolution 2022-34 would be tabled </w:t>
      </w:r>
      <w:r w:rsidR="00711458">
        <w:rPr>
          <w:bCs/>
        </w:rPr>
        <w:t xml:space="preserve">and placed on hold. </w:t>
      </w:r>
    </w:p>
    <w:p w14:paraId="78B53C5E" w14:textId="77777777" w:rsidR="00B04F1B" w:rsidRPr="00B04F1B" w:rsidRDefault="00B04F1B" w:rsidP="00B04F1B">
      <w:pPr>
        <w:tabs>
          <w:tab w:val="left" w:pos="1440"/>
          <w:tab w:val="left" w:pos="2160"/>
        </w:tabs>
        <w:jc w:val="both"/>
        <w:rPr>
          <w:bCs/>
        </w:rPr>
      </w:pPr>
    </w:p>
    <w:p w14:paraId="677F4BB0" w14:textId="4E6CE30E" w:rsidR="00B04F1B" w:rsidRDefault="00B04F1B" w:rsidP="00B04F1B">
      <w:pPr>
        <w:pStyle w:val="ListParagraph"/>
        <w:numPr>
          <w:ilvl w:val="0"/>
          <w:numId w:val="9"/>
        </w:numPr>
        <w:tabs>
          <w:tab w:val="left" w:pos="1440"/>
          <w:tab w:val="left" w:pos="2160"/>
        </w:tabs>
        <w:ind w:hanging="720"/>
        <w:jc w:val="both"/>
        <w:rPr>
          <w:b/>
          <w:u w:val="single"/>
        </w:rPr>
      </w:pPr>
      <w:r w:rsidRPr="00B04F1B">
        <w:rPr>
          <w:b/>
          <w:u w:val="single"/>
        </w:rPr>
        <w:t>Consideration of Resolution 2022-35 Concerning CWC Credit Cards.</w:t>
      </w:r>
    </w:p>
    <w:p w14:paraId="424F5C97" w14:textId="424007B8" w:rsidR="0069303F" w:rsidRDefault="0069303F" w:rsidP="0069303F">
      <w:pPr>
        <w:tabs>
          <w:tab w:val="left" w:pos="1440"/>
          <w:tab w:val="left" w:pos="2160"/>
        </w:tabs>
        <w:jc w:val="both"/>
        <w:rPr>
          <w:b/>
          <w:u w:val="single"/>
        </w:rPr>
      </w:pPr>
    </w:p>
    <w:p w14:paraId="2D74E94C" w14:textId="02976FBF" w:rsidR="00AE4A88" w:rsidRPr="00AE4A88" w:rsidRDefault="00AE4A88" w:rsidP="0069303F">
      <w:pPr>
        <w:tabs>
          <w:tab w:val="left" w:pos="1440"/>
          <w:tab w:val="left" w:pos="2160"/>
        </w:tabs>
        <w:jc w:val="both"/>
        <w:rPr>
          <w:bCs/>
        </w:rPr>
      </w:pPr>
      <w:r>
        <w:rPr>
          <w:bCs/>
        </w:rPr>
        <w:t>Mayor Silvestrini reported that Resolution 2022-35</w:t>
      </w:r>
      <w:r w:rsidR="00133BB7">
        <w:rPr>
          <w:bCs/>
        </w:rPr>
        <w:t xml:space="preserve"> </w:t>
      </w:r>
      <w:r w:rsidR="00785511">
        <w:rPr>
          <w:bCs/>
        </w:rPr>
        <w:t xml:space="preserve">related to </w:t>
      </w:r>
      <w:r w:rsidR="00914486">
        <w:rPr>
          <w:bCs/>
        </w:rPr>
        <w:t xml:space="preserve">credit cards.  The current program had individual names on cards and was cumbersome.  </w:t>
      </w:r>
      <w:r w:rsidR="00426B04">
        <w:rPr>
          <w:bCs/>
        </w:rPr>
        <w:t xml:space="preserve">The Resolution would allow </w:t>
      </w:r>
      <w:r w:rsidR="001D5A44">
        <w:rPr>
          <w:bCs/>
        </w:rPr>
        <w:t>there to be</w:t>
      </w:r>
      <w:r w:rsidR="00426B04">
        <w:rPr>
          <w:bCs/>
        </w:rPr>
        <w:t xml:space="preserve"> a company credit card that would be much easier for CWC Staff to use.  </w:t>
      </w:r>
      <w:r w:rsidR="00456DB6">
        <w:rPr>
          <w:bCs/>
        </w:rPr>
        <w:t>The ability to monitor expenditures would not change</w:t>
      </w:r>
      <w:r w:rsidR="00260849">
        <w:rPr>
          <w:bCs/>
        </w:rPr>
        <w:t xml:space="preserve">.  </w:t>
      </w:r>
      <w:r w:rsidR="00646C1D">
        <w:rPr>
          <w:bCs/>
        </w:rPr>
        <w:t>The process</w:t>
      </w:r>
      <w:r w:rsidR="00260849">
        <w:rPr>
          <w:bCs/>
        </w:rPr>
        <w:t xml:space="preserve"> would simply be more efficient.  </w:t>
      </w:r>
    </w:p>
    <w:p w14:paraId="1B73FDB4" w14:textId="77777777" w:rsidR="00AE4A88" w:rsidRDefault="00AE4A88" w:rsidP="0069303F">
      <w:pPr>
        <w:tabs>
          <w:tab w:val="left" w:pos="1440"/>
          <w:tab w:val="left" w:pos="2160"/>
        </w:tabs>
        <w:jc w:val="both"/>
        <w:rPr>
          <w:b/>
          <w:u w:val="single"/>
        </w:rPr>
      </w:pPr>
    </w:p>
    <w:p w14:paraId="190003A0" w14:textId="063B1BA0" w:rsidR="0069303F" w:rsidRDefault="0069303F" w:rsidP="0069303F">
      <w:pPr>
        <w:tabs>
          <w:tab w:val="left" w:pos="720"/>
          <w:tab w:val="left" w:pos="2160"/>
        </w:tabs>
        <w:jc w:val="both"/>
      </w:pPr>
      <w:r>
        <w:rPr>
          <w:b/>
          <w:bCs/>
        </w:rPr>
        <w:t xml:space="preserve">MOTION:  </w:t>
      </w:r>
      <w:r>
        <w:t xml:space="preserve">Mayor </w:t>
      </w:r>
      <w:r w:rsidR="005B034E">
        <w:t>Weichers</w:t>
      </w:r>
      <w:r>
        <w:t xml:space="preserve"> moved to APPROVE Resolution 2022-3</w:t>
      </w:r>
      <w:r w:rsidR="00BD7E77">
        <w:t>5</w:t>
      </w:r>
      <w:r>
        <w:t xml:space="preserve"> – </w:t>
      </w:r>
      <w:r w:rsidR="00CC5E42">
        <w:t>Approving Entry into a Commercial Card Program</w:t>
      </w:r>
      <w:r>
        <w:t xml:space="preserve">.  Mayor </w:t>
      </w:r>
      <w:r w:rsidR="00CC5E42">
        <w:t>Zoltanski</w:t>
      </w:r>
      <w:r>
        <w:t xml:space="preserve"> seconded the motion. The motion passed with the unanimous consent of the Board. </w:t>
      </w:r>
    </w:p>
    <w:p w14:paraId="094C3B7F" w14:textId="77777777" w:rsidR="00E16A45" w:rsidRPr="00E16A45" w:rsidRDefault="00E16A45" w:rsidP="00E16A45">
      <w:pPr>
        <w:tabs>
          <w:tab w:val="left" w:pos="1440"/>
          <w:tab w:val="left" w:pos="2160"/>
        </w:tabs>
        <w:jc w:val="both"/>
        <w:rPr>
          <w:b/>
          <w:u w:val="single"/>
        </w:rPr>
      </w:pPr>
    </w:p>
    <w:p w14:paraId="454990C5" w14:textId="2BF22A79" w:rsidR="00E16A45" w:rsidRPr="00B04F1B" w:rsidRDefault="00E16A45" w:rsidP="00B04F1B">
      <w:pPr>
        <w:pStyle w:val="ListParagraph"/>
        <w:numPr>
          <w:ilvl w:val="0"/>
          <w:numId w:val="9"/>
        </w:numPr>
        <w:tabs>
          <w:tab w:val="left" w:pos="1440"/>
          <w:tab w:val="left" w:pos="2160"/>
        </w:tabs>
        <w:ind w:hanging="720"/>
        <w:jc w:val="both"/>
        <w:rPr>
          <w:b/>
          <w:u w:val="single"/>
        </w:rPr>
      </w:pPr>
      <w:r w:rsidRPr="00E16A45">
        <w:rPr>
          <w:b/>
          <w:u w:val="single"/>
        </w:rPr>
        <w:t>Consideration of Resolution 2022-</w:t>
      </w:r>
      <w:r w:rsidR="007E4235">
        <w:rPr>
          <w:b/>
          <w:u w:val="single"/>
        </w:rPr>
        <w:t>3</w:t>
      </w:r>
      <w:r w:rsidRPr="00E16A45">
        <w:rPr>
          <w:b/>
          <w:u w:val="single"/>
        </w:rPr>
        <w:t>6 Expressing Appreciation to Kaye Mickelson</w:t>
      </w:r>
      <w:r>
        <w:rPr>
          <w:b/>
          <w:u w:val="single"/>
        </w:rPr>
        <w:t>.</w:t>
      </w:r>
    </w:p>
    <w:p w14:paraId="113AB9E8" w14:textId="77777777" w:rsidR="009D14B8" w:rsidRDefault="009D14B8" w:rsidP="008427D2">
      <w:pPr>
        <w:tabs>
          <w:tab w:val="left" w:pos="1440"/>
          <w:tab w:val="left" w:pos="2160"/>
        </w:tabs>
        <w:jc w:val="both"/>
      </w:pPr>
    </w:p>
    <w:p w14:paraId="15D49826" w14:textId="2F765224" w:rsidR="00A31505" w:rsidRDefault="00A31505" w:rsidP="008427D2">
      <w:pPr>
        <w:tabs>
          <w:tab w:val="left" w:pos="1440"/>
          <w:tab w:val="left" w:pos="2160"/>
        </w:tabs>
        <w:jc w:val="both"/>
      </w:pPr>
      <w:r>
        <w:t xml:space="preserve">Resolution 2022-26 – Expressing Appreciation to Kaye Mickelson was shared.  </w:t>
      </w:r>
      <w:r w:rsidR="00B60045">
        <w:t>Mayor Silvestrini read the document, which</w:t>
      </w:r>
      <w:r>
        <w:t xml:space="preserve"> </w:t>
      </w:r>
      <w:r w:rsidR="00277224">
        <w:t xml:space="preserve">stated </w:t>
      </w:r>
      <w:r>
        <w:t>that Office Administrato</w:t>
      </w:r>
      <w:r w:rsidR="00E4516B">
        <w:t>r,</w:t>
      </w:r>
      <w:r>
        <w:t xml:space="preserve"> Kaye Mickelson </w:t>
      </w:r>
      <w:r w:rsidR="00277224">
        <w:t xml:space="preserve">began </w:t>
      </w:r>
      <w:r w:rsidR="00A5335D">
        <w:t xml:space="preserve">serving the </w:t>
      </w:r>
      <w:r w:rsidR="000E1F11">
        <w:t xml:space="preserve">CWC in 2019 and had worked diligently </w:t>
      </w:r>
      <w:r w:rsidR="00515B92">
        <w:t>to assist the organization.  She ha</w:t>
      </w:r>
      <w:r w:rsidR="00127450">
        <w:t>ndled many day-to-day operations</w:t>
      </w:r>
      <w:r w:rsidR="00B66228">
        <w:t xml:space="preserve">, performed administrative functions, oversaw the arrangements for the CWC Board Retreat and CWC meetings, and handled a number of other critical matters.  Ms. Mickelson </w:t>
      </w:r>
      <w:r w:rsidR="008E33A6">
        <w:t xml:space="preserve">had given generously of her time, energy, and talents.  </w:t>
      </w:r>
      <w:r w:rsidR="00B26BEC">
        <w:t>The CWC thanked her for all of th</w:t>
      </w:r>
      <w:r w:rsidR="00750AD9">
        <w:t>at hard work</w:t>
      </w:r>
      <w:r w:rsidR="00647CE2">
        <w:t xml:space="preserve"> and wished her well in her retirement.  </w:t>
      </w:r>
      <w:r w:rsidR="00500034">
        <w:t xml:space="preserve">Mayor Silvestrini </w:t>
      </w:r>
      <w:r w:rsidR="00647CE2">
        <w:t xml:space="preserve">stated that Ms. Mickelson was a special person.  She had </w:t>
      </w:r>
      <w:r w:rsidR="000A15A7">
        <w:t xml:space="preserve">held </w:t>
      </w:r>
      <w:r w:rsidR="00647CE2">
        <w:t xml:space="preserve">numerous positions in the past and had developed a remarkable expertise in </w:t>
      </w:r>
      <w:r w:rsidR="00B671C0">
        <w:t>several</w:t>
      </w:r>
      <w:r w:rsidR="00647CE2">
        <w:t xml:space="preserve"> areas.  She had been particularly effective in assisting the CWC </w:t>
      </w:r>
      <w:r w:rsidR="0032391E">
        <w:t>with</w:t>
      </w:r>
      <w:r w:rsidR="00647CE2">
        <w:t xml:space="preserve"> finance and budgeting.  </w:t>
      </w:r>
      <w:r w:rsidR="00F827DE">
        <w:t xml:space="preserve">It had been an honor and privilege to work with her at the CWC.   </w:t>
      </w:r>
    </w:p>
    <w:p w14:paraId="40BE5C32" w14:textId="77777777" w:rsidR="00B04F1B" w:rsidRDefault="00B04F1B" w:rsidP="008427D2">
      <w:pPr>
        <w:tabs>
          <w:tab w:val="left" w:pos="1440"/>
          <w:tab w:val="left" w:pos="2160"/>
        </w:tabs>
        <w:jc w:val="both"/>
      </w:pPr>
    </w:p>
    <w:p w14:paraId="5222B82C" w14:textId="1F86E9C2" w:rsidR="00A31505" w:rsidRPr="005D7E93" w:rsidRDefault="00A31505" w:rsidP="00A31505">
      <w:pPr>
        <w:tabs>
          <w:tab w:val="left" w:pos="720"/>
          <w:tab w:val="left" w:pos="2160"/>
        </w:tabs>
        <w:jc w:val="both"/>
      </w:pPr>
      <w:r>
        <w:rPr>
          <w:b/>
          <w:bCs/>
        </w:rPr>
        <w:t xml:space="preserve">MOTION:  </w:t>
      </w:r>
      <w:r>
        <w:t xml:space="preserve">Mayor </w:t>
      </w:r>
      <w:r w:rsidR="00A26575">
        <w:t>Silvestrini</w:t>
      </w:r>
      <w:r>
        <w:t xml:space="preserve"> moved to APPROVE </w:t>
      </w:r>
      <w:r w:rsidR="00CE70A2">
        <w:t>Resolution 2022-36 – Expressing Appreciation to Kaye Mickelson.</w:t>
      </w:r>
      <w:r>
        <w:t xml:space="preserve">  Mayor Knopp seconded the motion. The motion passed with the unanimous consent of the Board. </w:t>
      </w:r>
    </w:p>
    <w:p w14:paraId="7B14406A" w14:textId="404C8EA4" w:rsidR="00B04F1B" w:rsidRDefault="00B04F1B" w:rsidP="008427D2">
      <w:pPr>
        <w:tabs>
          <w:tab w:val="left" w:pos="1440"/>
          <w:tab w:val="left" w:pos="2160"/>
        </w:tabs>
        <w:jc w:val="both"/>
      </w:pPr>
    </w:p>
    <w:p w14:paraId="5D329ECD" w14:textId="42554041" w:rsidR="00445AE3" w:rsidRDefault="00A45128" w:rsidP="008427D2">
      <w:pPr>
        <w:tabs>
          <w:tab w:val="left" w:pos="1440"/>
          <w:tab w:val="left" w:pos="2160"/>
        </w:tabs>
        <w:jc w:val="both"/>
      </w:pPr>
      <w:r>
        <w:t xml:space="preserve">The CWC Board gave Ms. Mickelson a standing ovation.  Ms. Mickelson </w:t>
      </w:r>
      <w:r w:rsidR="00A5335D">
        <w:t xml:space="preserve">commented </w:t>
      </w:r>
      <w:r w:rsidR="00B1361E">
        <w:t xml:space="preserve">that she appreciated the devotion, commitment, and engagement of all those who participated in the CWC.  </w:t>
      </w:r>
      <w:r w:rsidR="00F30F8F">
        <w:t xml:space="preserve">It was important to preserve a finite resource.  She urged those present to continue to carry out that mission so that the mountains were always there for others.  </w:t>
      </w:r>
      <w:r w:rsidR="001D7544">
        <w:t xml:space="preserve">Ms. Mickelson appreciated </w:t>
      </w:r>
      <w:r w:rsidR="003D25EC">
        <w:t>that she had the</w:t>
      </w:r>
      <w:r w:rsidR="001D7544">
        <w:t xml:space="preserve"> opportunity to work with and for the CWC.  She respected everyone </w:t>
      </w:r>
      <w:r w:rsidR="00A357C3">
        <w:t>in</w:t>
      </w:r>
      <w:r w:rsidR="0090081D">
        <w:t xml:space="preserve"> the organization. </w:t>
      </w:r>
      <w:r w:rsidR="001D7544">
        <w:t xml:space="preserve">  </w:t>
      </w:r>
    </w:p>
    <w:p w14:paraId="287DB1CB" w14:textId="77777777" w:rsidR="00445AE3" w:rsidRDefault="00445AE3" w:rsidP="008427D2">
      <w:pPr>
        <w:tabs>
          <w:tab w:val="left" w:pos="1440"/>
          <w:tab w:val="left" w:pos="2160"/>
        </w:tabs>
        <w:jc w:val="both"/>
      </w:pPr>
    </w:p>
    <w:p w14:paraId="65409AEB" w14:textId="007D5922" w:rsidR="00B04F1B" w:rsidRDefault="000C4831" w:rsidP="008427D2">
      <w:pPr>
        <w:tabs>
          <w:tab w:val="left" w:pos="1440"/>
          <w:tab w:val="left" w:pos="2160"/>
        </w:tabs>
        <w:jc w:val="both"/>
      </w:pPr>
      <w:r>
        <w:t>Chair Robinson explained that his favorite thing about Ms. Mickelson was her</w:t>
      </w:r>
      <w:r w:rsidR="004619E9">
        <w:t xml:space="preserve"> being a “truth teller”. </w:t>
      </w:r>
      <w:r>
        <w:t xml:space="preserve"> </w:t>
      </w:r>
      <w:r w:rsidR="00460EB7">
        <w:t>He thanked her for her many contributions to the organization over the years and wished her well.</w:t>
      </w:r>
      <w:r w:rsidR="00445AE3">
        <w:t xml:space="preserve">  Mr. Perez stated that he had learned a lot from Ms. Mickelson, especially how to be a compassionate colleague, get work done, and </w:t>
      </w:r>
      <w:r w:rsidR="00305947">
        <w:t>maintain a positive attitude</w:t>
      </w:r>
      <w:r w:rsidR="00445AE3">
        <w:t xml:space="preserve">.  </w:t>
      </w:r>
      <w:r w:rsidR="004C58A3">
        <w:t xml:space="preserve">She had been an incredible mentor to him.  </w:t>
      </w:r>
    </w:p>
    <w:p w14:paraId="267AE8E4" w14:textId="77777777" w:rsidR="00B04F1B" w:rsidRDefault="00B04F1B" w:rsidP="008427D2">
      <w:pPr>
        <w:tabs>
          <w:tab w:val="left" w:pos="1440"/>
          <w:tab w:val="left" w:pos="2160"/>
        </w:tabs>
        <w:jc w:val="both"/>
      </w:pPr>
    </w:p>
    <w:p w14:paraId="32CE33C8" w14:textId="44627FEE" w:rsidR="00B04F1B" w:rsidRDefault="00B04F1B" w:rsidP="00A5335D">
      <w:pPr>
        <w:keepNext/>
        <w:keepLines/>
        <w:tabs>
          <w:tab w:val="left" w:pos="1440"/>
          <w:tab w:val="left" w:pos="2160"/>
        </w:tabs>
        <w:jc w:val="both"/>
        <w:rPr>
          <w:b/>
          <w:bCs/>
          <w:u w:val="single"/>
        </w:rPr>
      </w:pPr>
      <w:r>
        <w:rPr>
          <w:b/>
          <w:bCs/>
          <w:u w:val="single"/>
        </w:rPr>
        <w:lastRenderedPageBreak/>
        <w:t>PUBLIC COMMENT</w:t>
      </w:r>
    </w:p>
    <w:p w14:paraId="2360A59B" w14:textId="28B3348D" w:rsidR="00B04F1B" w:rsidRDefault="00B04F1B" w:rsidP="00A5335D">
      <w:pPr>
        <w:keepNext/>
        <w:keepLines/>
        <w:tabs>
          <w:tab w:val="left" w:pos="1440"/>
          <w:tab w:val="left" w:pos="2160"/>
        </w:tabs>
        <w:jc w:val="both"/>
      </w:pPr>
    </w:p>
    <w:p w14:paraId="5112F020" w14:textId="1450B2C4" w:rsidR="00B04F1B" w:rsidRDefault="00F846F0" w:rsidP="00A5335D">
      <w:pPr>
        <w:keepNext/>
        <w:keepLines/>
        <w:tabs>
          <w:tab w:val="left" w:pos="1440"/>
          <w:tab w:val="left" w:pos="2160"/>
        </w:tabs>
        <w:jc w:val="both"/>
      </w:pPr>
      <w:r w:rsidRPr="0014399F">
        <w:rPr>
          <w:i/>
          <w:iCs/>
        </w:rPr>
        <w:t>Steve Van Maren</w:t>
      </w:r>
      <w:r>
        <w:t xml:space="preserve"> </w:t>
      </w:r>
      <w:r w:rsidR="00C039BA">
        <w:t xml:space="preserve">expressed his appreciation for the work done by Mr. Becker and Ms. Mickelson.  </w:t>
      </w:r>
      <w:r w:rsidR="00142911">
        <w:t xml:space="preserve">He knew that Mr. Perez and Ms. Nielsen would do </w:t>
      </w:r>
      <w:r w:rsidR="009357C0">
        <w:t>well</w:t>
      </w:r>
      <w:r w:rsidR="0081569B">
        <w:t xml:space="preserve"> as Executive Directors</w:t>
      </w:r>
      <w:r w:rsidR="00142911">
        <w:t xml:space="preserve">.  </w:t>
      </w:r>
      <w:r w:rsidR="00EF6E01">
        <w:t>As for the renewal of the Stakeholders Council</w:t>
      </w:r>
      <w:r w:rsidR="00A97531">
        <w:t xml:space="preserve"> memberships</w:t>
      </w:r>
      <w:r w:rsidR="00EF6E01">
        <w:t xml:space="preserve">, he noted that both </w:t>
      </w:r>
      <w:r w:rsidR="00B71DCC">
        <w:t>the Chair and Vice-Chair</w:t>
      </w:r>
      <w:r w:rsidR="00EF6E01">
        <w:t xml:space="preserve"> had the same expiration date </w:t>
      </w:r>
      <w:r w:rsidR="00FB286C">
        <w:t>listed in</w:t>
      </w:r>
      <w:r w:rsidR="00EF6E01">
        <w:t xml:space="preserve"> 2023.  </w:t>
      </w:r>
      <w:r w:rsidR="00EB4CF0">
        <w:t xml:space="preserve">He felt that was something for the CWC Board to be aware of. </w:t>
      </w:r>
    </w:p>
    <w:p w14:paraId="7F25961B" w14:textId="7B3407B3" w:rsidR="0014399F" w:rsidRDefault="0014399F" w:rsidP="008427D2">
      <w:pPr>
        <w:tabs>
          <w:tab w:val="left" w:pos="1440"/>
          <w:tab w:val="left" w:pos="2160"/>
        </w:tabs>
        <w:jc w:val="both"/>
      </w:pPr>
    </w:p>
    <w:p w14:paraId="16184F06" w14:textId="1FB0BC83" w:rsidR="0014399F" w:rsidRPr="0014399F" w:rsidRDefault="0014399F" w:rsidP="008427D2">
      <w:pPr>
        <w:tabs>
          <w:tab w:val="left" w:pos="1440"/>
          <w:tab w:val="left" w:pos="2160"/>
        </w:tabs>
        <w:jc w:val="both"/>
      </w:pPr>
      <w:r w:rsidRPr="0014399F">
        <w:rPr>
          <w:i/>
          <w:iCs/>
        </w:rPr>
        <w:t xml:space="preserve">Carl Fisher </w:t>
      </w:r>
      <w:r>
        <w:t>stated that he had learned a lot from Ms. Mickelson</w:t>
      </w:r>
      <w:r w:rsidR="0073458A">
        <w:t>.  S</w:t>
      </w:r>
      <w:r w:rsidR="0041482B">
        <w:t xml:space="preserve">he had helped him </w:t>
      </w:r>
      <w:r w:rsidR="006B66C0">
        <w:t>grow</w:t>
      </w:r>
      <w:r w:rsidR="0041482B">
        <w:t xml:space="preserve"> on a professional level.  He appreciated everything she had done for the CWC.  Mr. Becker had been an amazing mentor, excellent friend, and an inspiration to many.  </w:t>
      </w:r>
      <w:r w:rsidR="00C47DBD">
        <w:t xml:space="preserve">He admired them both.  </w:t>
      </w:r>
    </w:p>
    <w:p w14:paraId="1F9392C2" w14:textId="77777777" w:rsidR="00B04F1B" w:rsidRPr="00B04F1B" w:rsidRDefault="00B04F1B" w:rsidP="008427D2">
      <w:pPr>
        <w:tabs>
          <w:tab w:val="left" w:pos="1440"/>
          <w:tab w:val="left" w:pos="2160"/>
        </w:tabs>
        <w:jc w:val="both"/>
      </w:pPr>
    </w:p>
    <w:p w14:paraId="26F17B62" w14:textId="24E45D08" w:rsidR="00B04F1B" w:rsidRDefault="00B04F1B" w:rsidP="008427D2">
      <w:pPr>
        <w:tabs>
          <w:tab w:val="left" w:pos="1440"/>
          <w:tab w:val="left" w:pos="2160"/>
        </w:tabs>
        <w:jc w:val="both"/>
        <w:rPr>
          <w:b/>
          <w:bCs/>
          <w:u w:val="single"/>
        </w:rPr>
      </w:pPr>
      <w:r>
        <w:rPr>
          <w:b/>
          <w:bCs/>
          <w:u w:val="single"/>
        </w:rPr>
        <w:t>COMMISSIONER COMMENT</w:t>
      </w:r>
    </w:p>
    <w:p w14:paraId="77AB8F54" w14:textId="1528D58A" w:rsidR="00B04F1B" w:rsidRDefault="00B04F1B" w:rsidP="008427D2">
      <w:pPr>
        <w:tabs>
          <w:tab w:val="left" w:pos="1440"/>
          <w:tab w:val="left" w:pos="2160"/>
        </w:tabs>
        <w:jc w:val="both"/>
      </w:pPr>
    </w:p>
    <w:p w14:paraId="6331B269" w14:textId="4A9AF18B" w:rsidR="00EB4F4C" w:rsidRDefault="007F3C8B" w:rsidP="008427D2">
      <w:pPr>
        <w:tabs>
          <w:tab w:val="left" w:pos="1440"/>
          <w:tab w:val="left" w:pos="2160"/>
        </w:tabs>
        <w:jc w:val="both"/>
      </w:pPr>
      <w:r>
        <w:t>Mayor S</w:t>
      </w:r>
      <w:r w:rsidR="00356D9F">
        <w:t>ilvestrini</w:t>
      </w:r>
      <w:r w:rsidR="00202D04">
        <w:t xml:space="preserve"> stated that Millcreek had been fortunate to work with partners from Salt Lake County and </w:t>
      </w:r>
      <w:r w:rsidR="00E973D7">
        <w:t xml:space="preserve">the </w:t>
      </w:r>
      <w:r w:rsidR="00B602BD">
        <w:t>Utah Office of Outdoor Recreation</w:t>
      </w:r>
      <w:r w:rsidR="00373FA6">
        <w:t xml:space="preserve"> as it related to the purchase of open space on Grandeur Peak, in the area between Parleys Canyon and Millcreek Canyon.  </w:t>
      </w:r>
      <w:r w:rsidR="00721C4D">
        <w:t xml:space="preserve">Millcreek had acquired the property and it was subject to conservation easements so it could be protected for generations.  </w:t>
      </w:r>
      <w:r w:rsidR="0073458A">
        <w:t>He explained that the</w:t>
      </w:r>
      <w:r w:rsidR="003D09C9">
        <w:t xml:space="preserve"> property would be preserved and available for recreation. </w:t>
      </w:r>
      <w:r w:rsidR="00B60A40">
        <w:t xml:space="preserve"> </w:t>
      </w:r>
    </w:p>
    <w:p w14:paraId="05D70CB7" w14:textId="77777777" w:rsidR="00EB4F4C" w:rsidRDefault="00EB4F4C" w:rsidP="008427D2">
      <w:pPr>
        <w:tabs>
          <w:tab w:val="left" w:pos="1440"/>
          <w:tab w:val="left" w:pos="2160"/>
        </w:tabs>
        <w:jc w:val="both"/>
      </w:pPr>
    </w:p>
    <w:p w14:paraId="5A94CE25" w14:textId="7B24E2BA" w:rsidR="00442E61" w:rsidRDefault="00EB4F4C" w:rsidP="008427D2">
      <w:pPr>
        <w:tabs>
          <w:tab w:val="left" w:pos="1440"/>
          <w:tab w:val="left" w:pos="2160"/>
        </w:tabs>
        <w:jc w:val="both"/>
      </w:pPr>
      <w:r>
        <w:t>Mayor Silvestrini reported that</w:t>
      </w:r>
      <w:r w:rsidR="00B60A40">
        <w:t xml:space="preserve"> Millcreek was currently considering a slope waiver to permit the construction of the Bonneville Shoreline Trail and </w:t>
      </w:r>
      <w:r w:rsidR="00B671C0">
        <w:t xml:space="preserve">the </w:t>
      </w:r>
      <w:r w:rsidR="00B60A40">
        <w:t xml:space="preserve">upper alignment of the trail between Parleys Canyon and Millcreek Canyon.  </w:t>
      </w:r>
      <w:r w:rsidR="00B671C0">
        <w:t>T</w:t>
      </w:r>
      <w:r w:rsidR="001F616A">
        <w:t>o construct that trail, a slope waiver would be required for portions of the land.  Some of it exceeded 30% slope</w:t>
      </w:r>
      <w:r w:rsidR="004D3215">
        <w:t xml:space="preserve">.  </w:t>
      </w:r>
      <w:r w:rsidR="00683D32">
        <w:t xml:space="preserve">The matter would be presented to the Mount Olympus Community Council </w:t>
      </w:r>
      <w:r w:rsidR="00BD6BE0">
        <w:t xml:space="preserve">later </w:t>
      </w:r>
      <w:r w:rsidR="00683D32">
        <w:t xml:space="preserve">that night at 6:00 p.m.  It would also go through the Millcreek Planning Commission.  Mayor Silvestrini encouraged members of the public that were interested in seeing the Bonneville Shoreline Trail extended in this way to submit a public comment to the City of Millcreek. </w:t>
      </w:r>
      <w:r w:rsidR="002E40BF">
        <w:t xml:space="preserve"> He wanted there to be robust public engagement </w:t>
      </w:r>
      <w:r w:rsidR="00484BEF">
        <w:t>about</w:t>
      </w:r>
      <w:r w:rsidR="002E40BF">
        <w:t xml:space="preserve"> this issue.  </w:t>
      </w:r>
    </w:p>
    <w:p w14:paraId="7B00DCF7" w14:textId="77777777" w:rsidR="00B04F1B" w:rsidRPr="00B04F1B" w:rsidRDefault="00B04F1B" w:rsidP="008427D2">
      <w:pPr>
        <w:tabs>
          <w:tab w:val="left" w:pos="1440"/>
          <w:tab w:val="left" w:pos="2160"/>
        </w:tabs>
        <w:jc w:val="both"/>
      </w:pPr>
    </w:p>
    <w:p w14:paraId="4242C570" w14:textId="6B2CB742" w:rsidR="00B04F1B" w:rsidRPr="00B04F1B" w:rsidRDefault="00B04F1B" w:rsidP="008427D2">
      <w:pPr>
        <w:tabs>
          <w:tab w:val="left" w:pos="1440"/>
          <w:tab w:val="left" w:pos="2160"/>
        </w:tabs>
        <w:jc w:val="both"/>
        <w:rPr>
          <w:b/>
          <w:bCs/>
          <w:u w:val="single"/>
        </w:rPr>
      </w:pPr>
      <w:r>
        <w:rPr>
          <w:b/>
          <w:bCs/>
          <w:u w:val="single"/>
        </w:rPr>
        <w:t>CLOSED SESSION OPENS</w:t>
      </w:r>
    </w:p>
    <w:p w14:paraId="25BB6560" w14:textId="77777777" w:rsidR="009D14B8" w:rsidRDefault="009D14B8" w:rsidP="008427D2">
      <w:pPr>
        <w:tabs>
          <w:tab w:val="left" w:pos="1440"/>
          <w:tab w:val="left" w:pos="2160"/>
        </w:tabs>
        <w:jc w:val="both"/>
        <w:rPr>
          <w:bCs/>
        </w:rPr>
      </w:pPr>
    </w:p>
    <w:p w14:paraId="65DB781D" w14:textId="2BB745E2" w:rsidR="00B64F03" w:rsidRPr="00B64F03" w:rsidRDefault="00B64F03" w:rsidP="00B64F03">
      <w:pPr>
        <w:pStyle w:val="ListParagraph"/>
        <w:numPr>
          <w:ilvl w:val="0"/>
          <w:numId w:val="11"/>
        </w:numPr>
        <w:tabs>
          <w:tab w:val="left" w:pos="1440"/>
          <w:tab w:val="left" w:pos="2160"/>
        </w:tabs>
        <w:ind w:hanging="720"/>
        <w:jc w:val="both"/>
        <w:rPr>
          <w:b/>
          <w:u w:val="single"/>
        </w:rPr>
      </w:pPr>
      <w:r w:rsidRPr="00B64F03">
        <w:rPr>
          <w:b/>
          <w:u w:val="single"/>
        </w:rPr>
        <w:t>Upon Affirmative Vote of the Board, Chair Christopher F. Robinson will Open a Closed Session for the Purpose of Discussing the Character, Professional Competence</w:t>
      </w:r>
      <w:r w:rsidR="00B671C0">
        <w:rPr>
          <w:b/>
          <w:u w:val="single"/>
        </w:rPr>
        <w:t>,</w:t>
      </w:r>
      <w:r w:rsidRPr="00B64F03">
        <w:rPr>
          <w:b/>
          <w:u w:val="single"/>
        </w:rPr>
        <w:t xml:space="preserve"> or Physical or Mental Health of One or More Individuals as Authorized by UTAH CODE ANN. 52-4-205(1)(a).</w:t>
      </w:r>
    </w:p>
    <w:p w14:paraId="10EECB78" w14:textId="77777777" w:rsidR="00B04F1B" w:rsidRDefault="00B04F1B" w:rsidP="008427D2">
      <w:pPr>
        <w:tabs>
          <w:tab w:val="left" w:pos="1440"/>
          <w:tab w:val="left" w:pos="2160"/>
        </w:tabs>
        <w:jc w:val="both"/>
        <w:rPr>
          <w:bCs/>
        </w:rPr>
      </w:pPr>
    </w:p>
    <w:p w14:paraId="0746A881" w14:textId="415EAF5D" w:rsidR="00C54B4A" w:rsidRDefault="00D00B49" w:rsidP="00C54B4A">
      <w:pPr>
        <w:tabs>
          <w:tab w:val="left" w:pos="1440"/>
          <w:tab w:val="left" w:pos="2160"/>
        </w:tabs>
        <w:jc w:val="both"/>
        <w:rPr>
          <w:bCs/>
        </w:rPr>
      </w:pPr>
      <w:r>
        <w:rPr>
          <w:bCs/>
        </w:rPr>
        <w:t>There was no Closed Session.</w:t>
      </w:r>
    </w:p>
    <w:p w14:paraId="2A661E88" w14:textId="77777777" w:rsidR="00C54B4A" w:rsidRPr="00582A27" w:rsidRDefault="00C54B4A" w:rsidP="00C54B4A">
      <w:pPr>
        <w:tabs>
          <w:tab w:val="left" w:pos="1440"/>
          <w:tab w:val="left" w:pos="2160"/>
        </w:tabs>
        <w:jc w:val="both"/>
        <w:rPr>
          <w:bCs/>
        </w:rPr>
      </w:pPr>
    </w:p>
    <w:p w14:paraId="6EC951A4" w14:textId="029694F0" w:rsidR="008427D2" w:rsidRPr="003555B0" w:rsidRDefault="008427D2" w:rsidP="008427D2">
      <w:pPr>
        <w:tabs>
          <w:tab w:val="left" w:pos="1440"/>
          <w:tab w:val="left" w:pos="2160"/>
        </w:tabs>
        <w:jc w:val="both"/>
        <w:rPr>
          <w:b/>
          <w:u w:val="single"/>
        </w:rPr>
      </w:pPr>
      <w:r>
        <w:rPr>
          <w:b/>
          <w:u w:val="single"/>
        </w:rPr>
        <w:t>BOARD MEETING</w:t>
      </w:r>
      <w:r w:rsidR="00C54B4A">
        <w:rPr>
          <w:b/>
          <w:u w:val="single"/>
        </w:rPr>
        <w:t xml:space="preserve"> ADJOURNS</w:t>
      </w:r>
    </w:p>
    <w:p w14:paraId="3C4DFD2F" w14:textId="77777777" w:rsidR="008427D2" w:rsidRDefault="008427D2" w:rsidP="008427D2">
      <w:pPr>
        <w:tabs>
          <w:tab w:val="left" w:pos="1440"/>
          <w:tab w:val="left" w:pos="2160"/>
        </w:tabs>
        <w:jc w:val="both"/>
        <w:rPr>
          <w:bCs/>
        </w:rPr>
      </w:pPr>
    </w:p>
    <w:p w14:paraId="16F6D09D" w14:textId="5734AA3C" w:rsidR="008427D2" w:rsidRPr="005E514F" w:rsidRDefault="00C54B4A" w:rsidP="008427D2">
      <w:pPr>
        <w:pStyle w:val="ListParagraph"/>
        <w:numPr>
          <w:ilvl w:val="0"/>
          <w:numId w:val="1"/>
        </w:numPr>
        <w:tabs>
          <w:tab w:val="left" w:pos="1440"/>
          <w:tab w:val="left" w:pos="2160"/>
        </w:tabs>
        <w:ind w:hanging="720"/>
        <w:jc w:val="both"/>
        <w:rPr>
          <w:bCs/>
        </w:rPr>
      </w:pPr>
      <w:r>
        <w:rPr>
          <w:b/>
          <w:u w:val="single"/>
        </w:rPr>
        <w:t xml:space="preserve">Upon Affirmative Vote of the Board, Chair </w:t>
      </w:r>
      <w:r w:rsidR="008427D2">
        <w:rPr>
          <w:b/>
          <w:u w:val="single"/>
        </w:rPr>
        <w:t>Christopher F. Robinson will Close the CWC Board Meeting.</w:t>
      </w:r>
    </w:p>
    <w:p w14:paraId="15ADD707" w14:textId="4DF261A2" w:rsidR="008427D2" w:rsidRDefault="008427D2" w:rsidP="008427D2">
      <w:pPr>
        <w:tabs>
          <w:tab w:val="left" w:pos="1440"/>
          <w:tab w:val="left" w:pos="2160"/>
        </w:tabs>
        <w:jc w:val="both"/>
        <w:rPr>
          <w:bCs/>
        </w:rPr>
      </w:pPr>
    </w:p>
    <w:p w14:paraId="6CD20CB0" w14:textId="57991BEE" w:rsidR="00524E91" w:rsidRDefault="00524E91" w:rsidP="00524E91">
      <w:pPr>
        <w:tabs>
          <w:tab w:val="left" w:pos="720"/>
          <w:tab w:val="left" w:pos="2160"/>
        </w:tabs>
        <w:jc w:val="both"/>
      </w:pPr>
      <w:r>
        <w:rPr>
          <w:b/>
          <w:bCs/>
        </w:rPr>
        <w:t xml:space="preserve">MOTION:  </w:t>
      </w:r>
      <w:r>
        <w:t xml:space="preserve">Mayor </w:t>
      </w:r>
      <w:r w:rsidR="00BE64D1">
        <w:t>Knopp</w:t>
      </w:r>
      <w:r>
        <w:t xml:space="preserve"> moved to </w:t>
      </w:r>
      <w:r w:rsidR="00BE64D1">
        <w:t>ADJOURN</w:t>
      </w:r>
      <w:r w:rsidR="000E7419">
        <w:t xml:space="preserve"> the CWC Board Meeting</w:t>
      </w:r>
      <w:r>
        <w:t xml:space="preserve">.  </w:t>
      </w:r>
      <w:r w:rsidR="00E102A0">
        <w:t>There was no second.  T</w:t>
      </w:r>
      <w:r>
        <w:t xml:space="preserve">he motion passed with the unanimous consent of the Board. </w:t>
      </w:r>
    </w:p>
    <w:p w14:paraId="2F1AB745" w14:textId="77777777" w:rsidR="00524E91" w:rsidRPr="00FC77F3" w:rsidRDefault="00524E91" w:rsidP="008427D2">
      <w:pPr>
        <w:tabs>
          <w:tab w:val="left" w:pos="1440"/>
          <w:tab w:val="left" w:pos="2160"/>
        </w:tabs>
        <w:jc w:val="both"/>
        <w:rPr>
          <w:bCs/>
        </w:rPr>
      </w:pPr>
    </w:p>
    <w:p w14:paraId="491EDFAA" w14:textId="77777777" w:rsidR="008427D2" w:rsidRPr="008F52B7" w:rsidRDefault="008427D2" w:rsidP="008427D2">
      <w:pPr>
        <w:tabs>
          <w:tab w:val="left" w:pos="1440"/>
          <w:tab w:val="left" w:pos="2160"/>
        </w:tabs>
        <w:jc w:val="both"/>
        <w:rPr>
          <w:bCs/>
        </w:rPr>
      </w:pPr>
      <w:r w:rsidRPr="008F52B7">
        <w:rPr>
          <w:bCs/>
        </w:rPr>
        <w:t xml:space="preserve">The </w:t>
      </w:r>
      <w:r>
        <w:rPr>
          <w:bCs/>
        </w:rPr>
        <w:t xml:space="preserve">meeting </w:t>
      </w:r>
      <w:r w:rsidRPr="008F52B7">
        <w:rPr>
          <w:bCs/>
        </w:rPr>
        <w:t>adjourned at</w:t>
      </w:r>
      <w:r>
        <w:rPr>
          <w:bCs/>
        </w:rPr>
        <w:t xml:space="preserve"> 5:30 </w:t>
      </w:r>
      <w:r w:rsidRPr="008F52B7">
        <w:rPr>
          <w:bCs/>
        </w:rPr>
        <w:t>p.m.</w:t>
      </w:r>
      <w:r w:rsidRPr="008F52B7">
        <w:rPr>
          <w:b/>
          <w:bCs/>
          <w:i/>
        </w:rPr>
        <w:br w:type="page"/>
      </w:r>
    </w:p>
    <w:p w14:paraId="40775878" w14:textId="78457186" w:rsidR="008427D2" w:rsidRPr="008F52B7" w:rsidRDefault="008427D2" w:rsidP="008427D2">
      <w:pPr>
        <w:tabs>
          <w:tab w:val="left" w:pos="720"/>
          <w:tab w:val="left" w:pos="1440"/>
          <w:tab w:val="left" w:pos="2160"/>
          <w:tab w:val="left" w:pos="2880"/>
          <w:tab w:val="left" w:pos="3600"/>
          <w:tab w:val="left" w:pos="4320"/>
        </w:tabs>
        <w:ind w:right="-480"/>
        <w:jc w:val="both"/>
      </w:pPr>
      <w:r w:rsidRPr="008F52B7">
        <w:rPr>
          <w:b/>
          <w:i/>
          <w:iCs/>
        </w:rPr>
        <w:lastRenderedPageBreak/>
        <w:t xml:space="preserve">I hereby certify that the foregoing represents a true, accurate, and complete record of the Central Wasatch Commission </w:t>
      </w:r>
      <w:r>
        <w:rPr>
          <w:b/>
          <w:i/>
          <w:iCs/>
        </w:rPr>
        <w:t xml:space="preserve">Board Meeting </w:t>
      </w:r>
      <w:r w:rsidRPr="008F52B7">
        <w:rPr>
          <w:b/>
          <w:i/>
          <w:iCs/>
        </w:rPr>
        <w:t>held Monday,</w:t>
      </w:r>
      <w:r>
        <w:rPr>
          <w:b/>
          <w:i/>
          <w:iCs/>
        </w:rPr>
        <w:t xml:space="preserve"> </w:t>
      </w:r>
      <w:r w:rsidR="00C2513C">
        <w:rPr>
          <w:b/>
          <w:i/>
          <w:iCs/>
        </w:rPr>
        <w:t>June 6</w:t>
      </w:r>
      <w:r>
        <w:rPr>
          <w:b/>
          <w:i/>
          <w:iCs/>
        </w:rPr>
        <w:t>, 2022</w:t>
      </w:r>
      <w:r w:rsidRPr="008F52B7">
        <w:rPr>
          <w:b/>
          <w:i/>
          <w:iCs/>
        </w:rPr>
        <w:t xml:space="preserve">. </w:t>
      </w:r>
    </w:p>
    <w:p w14:paraId="3D89DA05" w14:textId="77777777" w:rsidR="008427D2" w:rsidRPr="008F52B7" w:rsidRDefault="008427D2" w:rsidP="008427D2">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6C7DD744" w14:textId="77777777" w:rsidR="008427D2" w:rsidRPr="0093243B" w:rsidRDefault="008427D2" w:rsidP="008427D2">
      <w:pPr>
        <w:autoSpaceDE w:val="0"/>
        <w:autoSpaceDN w:val="0"/>
        <w:adjustRightInd w:val="0"/>
        <w:jc w:val="both"/>
        <w:rPr>
          <w:rFonts w:ascii="Bradley Hand ITC" w:eastAsiaTheme="minorHAnsi" w:hAnsi="Bradley Hand ITC"/>
          <w:b/>
          <w:bCs/>
          <w:color w:val="000000"/>
          <w:sz w:val="44"/>
          <w:szCs w:val="44"/>
          <w:u w:val="single"/>
        </w:rPr>
      </w:pPr>
      <w:r w:rsidRPr="0093243B">
        <w:rPr>
          <w:rFonts w:ascii="Bradley Hand ITC" w:eastAsiaTheme="minorHAnsi" w:hAnsi="Bradley Hand ITC"/>
          <w:b/>
          <w:bCs/>
          <w:color w:val="000000"/>
          <w:sz w:val="44"/>
          <w:szCs w:val="44"/>
          <w:u w:val="single"/>
        </w:rPr>
        <w:t>Teri Forbes</w:t>
      </w:r>
    </w:p>
    <w:p w14:paraId="32B849A9" w14:textId="77777777" w:rsidR="008427D2" w:rsidRPr="008F52B7" w:rsidRDefault="008427D2" w:rsidP="008427D2">
      <w:pPr>
        <w:autoSpaceDE w:val="0"/>
        <w:autoSpaceDN w:val="0"/>
        <w:adjustRightInd w:val="0"/>
        <w:jc w:val="both"/>
        <w:rPr>
          <w:rFonts w:eastAsiaTheme="minorHAnsi"/>
          <w:color w:val="000000"/>
        </w:rPr>
      </w:pPr>
      <w:r w:rsidRPr="008F52B7">
        <w:rPr>
          <w:rFonts w:eastAsiaTheme="minorHAnsi"/>
          <w:color w:val="000000"/>
        </w:rPr>
        <w:t xml:space="preserve">Teri Forbes </w:t>
      </w:r>
    </w:p>
    <w:p w14:paraId="62EE98E8" w14:textId="77777777" w:rsidR="008427D2" w:rsidRPr="008F52B7" w:rsidRDefault="008427D2" w:rsidP="008427D2">
      <w:pPr>
        <w:autoSpaceDE w:val="0"/>
        <w:autoSpaceDN w:val="0"/>
        <w:adjustRightInd w:val="0"/>
        <w:jc w:val="both"/>
        <w:rPr>
          <w:rFonts w:eastAsiaTheme="minorHAnsi"/>
          <w:color w:val="000000"/>
        </w:rPr>
      </w:pPr>
      <w:r w:rsidRPr="008F52B7">
        <w:rPr>
          <w:rFonts w:eastAsiaTheme="minorHAnsi"/>
          <w:color w:val="000000"/>
        </w:rPr>
        <w:t xml:space="preserve">T Forbes Group </w:t>
      </w:r>
    </w:p>
    <w:p w14:paraId="766CE52E" w14:textId="77777777" w:rsidR="008427D2" w:rsidRPr="008F52B7" w:rsidRDefault="008427D2" w:rsidP="008427D2">
      <w:pPr>
        <w:autoSpaceDE w:val="0"/>
        <w:autoSpaceDN w:val="0"/>
        <w:adjustRightInd w:val="0"/>
        <w:jc w:val="both"/>
        <w:rPr>
          <w:rFonts w:eastAsiaTheme="minorHAnsi"/>
          <w:color w:val="000000"/>
        </w:rPr>
      </w:pPr>
      <w:r w:rsidRPr="008F52B7">
        <w:rPr>
          <w:rFonts w:eastAsiaTheme="minorHAnsi"/>
          <w:color w:val="000000"/>
        </w:rPr>
        <w:t xml:space="preserve">Minutes Secretary </w:t>
      </w:r>
    </w:p>
    <w:p w14:paraId="4AA0FAF0" w14:textId="77777777" w:rsidR="008427D2" w:rsidRPr="008F52B7" w:rsidRDefault="008427D2" w:rsidP="008427D2">
      <w:pPr>
        <w:autoSpaceDE w:val="0"/>
        <w:autoSpaceDN w:val="0"/>
        <w:adjustRightInd w:val="0"/>
        <w:jc w:val="both"/>
        <w:rPr>
          <w:rFonts w:eastAsiaTheme="minorHAnsi"/>
          <w:color w:val="000000"/>
        </w:rPr>
      </w:pPr>
    </w:p>
    <w:p w14:paraId="1CC7B250" w14:textId="77777777" w:rsidR="008427D2" w:rsidRPr="008F52B7" w:rsidRDefault="008427D2" w:rsidP="008427D2">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8F52B7">
        <w:rPr>
          <w:rFonts w:eastAsiaTheme="minorHAnsi"/>
          <w:color w:val="000000"/>
        </w:rPr>
        <w:t>Minutes Approved: _____________________</w:t>
      </w:r>
    </w:p>
    <w:bookmarkEnd w:id="0"/>
    <w:p w14:paraId="00F03434" w14:textId="77777777" w:rsidR="00146B82" w:rsidRDefault="00146B82" w:rsidP="00455B8B">
      <w:pPr>
        <w:jc w:val="both"/>
      </w:pPr>
    </w:p>
    <w:sectPr w:rsidR="00146B82" w:rsidSect="00441A37">
      <w:footerReference w:type="even" r:id="rId9"/>
      <w:footerReference w:type="default" r:id="rId10"/>
      <w:pgSz w:w="12240" w:h="15840"/>
      <w:pgMar w:top="1296" w:right="1296" w:bottom="1152" w:left="1296"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0E932" w14:textId="77777777" w:rsidR="00A72325" w:rsidRDefault="00A72325" w:rsidP="000D7C7A">
      <w:r>
        <w:separator/>
      </w:r>
    </w:p>
  </w:endnote>
  <w:endnote w:type="continuationSeparator" w:id="0">
    <w:p w14:paraId="5F949787" w14:textId="77777777" w:rsidR="00A72325" w:rsidRDefault="00A72325" w:rsidP="000D7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07AD5" w14:textId="77777777" w:rsidR="00CA2607" w:rsidRDefault="00405D11"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7451A10" w14:textId="77777777" w:rsidR="00CA2607" w:rsidRDefault="00A72325"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3D7B0" w14:textId="77777777" w:rsidR="00CA2607" w:rsidRDefault="00405D11"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5265766" w14:textId="2CBAC915" w:rsidR="00CA2607" w:rsidRPr="0009013B" w:rsidRDefault="00405D11" w:rsidP="008F469A">
    <w:pPr>
      <w:pStyle w:val="Footer"/>
      <w:tabs>
        <w:tab w:val="clear" w:pos="4320"/>
        <w:tab w:val="clear" w:pos="8640"/>
        <w:tab w:val="center" w:pos="4500"/>
      </w:tabs>
      <w:ind w:right="360"/>
      <w:rPr>
        <w:i/>
        <w:sz w:val="18"/>
        <w:szCs w:val="18"/>
        <w:lang w:val="en-CA"/>
      </w:rPr>
    </w:pPr>
    <w:r>
      <w:rPr>
        <w:i/>
        <w:sz w:val="18"/>
        <w:szCs w:val="18"/>
        <w:lang w:val="en-CA"/>
      </w:rPr>
      <w:t xml:space="preserve">Central Wasatch Commission </w:t>
    </w:r>
    <w:r w:rsidR="000D7C7A">
      <w:rPr>
        <w:i/>
        <w:sz w:val="18"/>
        <w:szCs w:val="18"/>
        <w:lang w:val="en-CA"/>
      </w:rPr>
      <w:t>Board Meeting</w:t>
    </w:r>
    <w:r>
      <w:rPr>
        <w:i/>
        <w:sz w:val="18"/>
        <w:szCs w:val="18"/>
        <w:lang w:val="en-CA"/>
      </w:rPr>
      <w:t xml:space="preserve"> – 06/06/2022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F3EB9" w14:textId="77777777" w:rsidR="00A72325" w:rsidRDefault="00A72325" w:rsidP="000D7C7A">
      <w:r>
        <w:separator/>
      </w:r>
    </w:p>
  </w:footnote>
  <w:footnote w:type="continuationSeparator" w:id="0">
    <w:p w14:paraId="00EA31AC" w14:textId="77777777" w:rsidR="00A72325" w:rsidRDefault="00A72325" w:rsidP="000D7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27AB4"/>
    <w:multiLevelType w:val="hybridMultilevel"/>
    <w:tmpl w:val="8B1A0DFA"/>
    <w:lvl w:ilvl="0" w:tplc="611ABB3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EB3E24"/>
    <w:multiLevelType w:val="hybridMultilevel"/>
    <w:tmpl w:val="9A20632E"/>
    <w:lvl w:ilvl="0" w:tplc="994EBF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967512"/>
    <w:multiLevelType w:val="hybridMultilevel"/>
    <w:tmpl w:val="D722F31A"/>
    <w:lvl w:ilvl="0" w:tplc="2F620A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847305"/>
    <w:multiLevelType w:val="multilevel"/>
    <w:tmpl w:val="700ACD4C"/>
    <w:lvl w:ilvl="0">
      <w:start w:val="1"/>
      <w:numFmt w:val="decimal"/>
      <w:lvlText w:val="%1."/>
      <w:lvlJc w:val="left"/>
      <w:pPr>
        <w:ind w:left="360" w:hanging="360"/>
      </w:pPr>
      <w:rPr>
        <w:b w:val="0"/>
        <w:bCs/>
        <w:strike w:val="0"/>
        <w:u w:val="none"/>
      </w:rPr>
    </w:lvl>
    <w:lvl w:ilvl="1">
      <w:start w:val="1"/>
      <w:numFmt w:val="decimal"/>
      <w:lvlText w:val="○"/>
      <w:lvlJc w:val="left"/>
      <w:pPr>
        <w:ind w:left="1080" w:hanging="360"/>
      </w:pPr>
      <w:rPr>
        <w:strike w:val="0"/>
        <w:u w:val="none"/>
      </w:rPr>
    </w:lvl>
    <w:lvl w:ilvl="2">
      <w:start w:val="1"/>
      <w:numFmt w:val="decimal"/>
      <w:lvlText w:val="■"/>
      <w:lvlJc w:val="left"/>
      <w:pPr>
        <w:ind w:left="1800" w:hanging="360"/>
      </w:pPr>
      <w:rPr>
        <w:strike w:val="0"/>
        <w:u w:val="none"/>
      </w:rPr>
    </w:lvl>
    <w:lvl w:ilvl="3">
      <w:start w:val="1"/>
      <w:numFmt w:val="decimal"/>
      <w:lvlText w:val="●"/>
      <w:lvlJc w:val="left"/>
      <w:pPr>
        <w:ind w:left="2520" w:hanging="360"/>
      </w:pPr>
      <w:rPr>
        <w:strike w:val="0"/>
        <w:u w:val="none"/>
      </w:rPr>
    </w:lvl>
    <w:lvl w:ilvl="4">
      <w:start w:val="1"/>
      <w:numFmt w:val="decimal"/>
      <w:lvlText w:val="○"/>
      <w:lvlJc w:val="left"/>
      <w:pPr>
        <w:ind w:left="3240" w:hanging="360"/>
      </w:pPr>
      <w:rPr>
        <w:strike w:val="0"/>
        <w:u w:val="none"/>
      </w:rPr>
    </w:lvl>
    <w:lvl w:ilvl="5">
      <w:start w:val="1"/>
      <w:numFmt w:val="decimal"/>
      <w:lvlText w:val="■"/>
      <w:lvlJc w:val="left"/>
      <w:pPr>
        <w:ind w:left="3960" w:hanging="360"/>
      </w:pPr>
      <w:rPr>
        <w:strike w:val="0"/>
        <w:u w:val="none"/>
      </w:rPr>
    </w:lvl>
    <w:lvl w:ilvl="6">
      <w:start w:val="1"/>
      <w:numFmt w:val="decimal"/>
      <w:lvlText w:val="●"/>
      <w:lvlJc w:val="left"/>
      <w:pPr>
        <w:ind w:left="4680" w:hanging="360"/>
      </w:pPr>
      <w:rPr>
        <w:strike w:val="0"/>
        <w:u w:val="none"/>
      </w:rPr>
    </w:lvl>
    <w:lvl w:ilvl="7">
      <w:start w:val="1"/>
      <w:numFmt w:val="decimal"/>
      <w:lvlText w:val="○"/>
      <w:lvlJc w:val="left"/>
      <w:pPr>
        <w:ind w:left="5400" w:hanging="360"/>
      </w:pPr>
      <w:rPr>
        <w:strike w:val="0"/>
        <w:u w:val="none"/>
      </w:rPr>
    </w:lvl>
    <w:lvl w:ilvl="8">
      <w:start w:val="1"/>
      <w:numFmt w:val="decimal"/>
      <w:lvlText w:val="■"/>
      <w:lvlJc w:val="left"/>
      <w:pPr>
        <w:ind w:left="6120" w:hanging="360"/>
      </w:pPr>
      <w:rPr>
        <w:strike w:val="0"/>
        <w:u w:val="none"/>
      </w:rPr>
    </w:lvl>
  </w:abstractNum>
  <w:abstractNum w:abstractNumId="4" w15:restartNumberingAfterBreak="0">
    <w:nsid w:val="4E735250"/>
    <w:multiLevelType w:val="hybridMultilevel"/>
    <w:tmpl w:val="23FE44E8"/>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DF5101"/>
    <w:multiLevelType w:val="hybridMultilevel"/>
    <w:tmpl w:val="72D4C9AE"/>
    <w:lvl w:ilvl="0" w:tplc="77880A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0C18B6"/>
    <w:multiLevelType w:val="hybridMultilevel"/>
    <w:tmpl w:val="7B04E7E2"/>
    <w:lvl w:ilvl="0" w:tplc="632CF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24094B"/>
    <w:multiLevelType w:val="hybridMultilevel"/>
    <w:tmpl w:val="4F8298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86850B8"/>
    <w:multiLevelType w:val="hybridMultilevel"/>
    <w:tmpl w:val="47724BBC"/>
    <w:lvl w:ilvl="0" w:tplc="33F21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DE2F27"/>
    <w:multiLevelType w:val="hybridMultilevel"/>
    <w:tmpl w:val="B0D46C28"/>
    <w:lvl w:ilvl="0" w:tplc="B456BD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097E22"/>
    <w:multiLevelType w:val="hybridMultilevel"/>
    <w:tmpl w:val="4F82986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6D680BF9"/>
    <w:multiLevelType w:val="hybridMultilevel"/>
    <w:tmpl w:val="F7AACFF2"/>
    <w:lvl w:ilvl="0" w:tplc="16B0CA56">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C66F69"/>
    <w:multiLevelType w:val="hybridMultilevel"/>
    <w:tmpl w:val="A1F49C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F5B1047"/>
    <w:multiLevelType w:val="multilevel"/>
    <w:tmpl w:val="700ACD4C"/>
    <w:lvl w:ilvl="0">
      <w:start w:val="1"/>
      <w:numFmt w:val="decimal"/>
      <w:lvlText w:val="%1."/>
      <w:lvlJc w:val="left"/>
      <w:pPr>
        <w:ind w:left="360" w:hanging="360"/>
      </w:pPr>
      <w:rPr>
        <w:b w:val="0"/>
        <w:bCs/>
        <w:strike w:val="0"/>
        <w:u w:val="none"/>
      </w:rPr>
    </w:lvl>
    <w:lvl w:ilvl="1">
      <w:start w:val="1"/>
      <w:numFmt w:val="decimal"/>
      <w:lvlText w:val="○"/>
      <w:lvlJc w:val="left"/>
      <w:pPr>
        <w:ind w:left="1080" w:hanging="360"/>
      </w:pPr>
      <w:rPr>
        <w:strike w:val="0"/>
        <w:u w:val="none"/>
      </w:rPr>
    </w:lvl>
    <w:lvl w:ilvl="2">
      <w:start w:val="1"/>
      <w:numFmt w:val="decimal"/>
      <w:lvlText w:val="■"/>
      <w:lvlJc w:val="left"/>
      <w:pPr>
        <w:ind w:left="1800" w:hanging="360"/>
      </w:pPr>
      <w:rPr>
        <w:strike w:val="0"/>
        <w:u w:val="none"/>
      </w:rPr>
    </w:lvl>
    <w:lvl w:ilvl="3">
      <w:start w:val="1"/>
      <w:numFmt w:val="decimal"/>
      <w:lvlText w:val="●"/>
      <w:lvlJc w:val="left"/>
      <w:pPr>
        <w:ind w:left="2520" w:hanging="360"/>
      </w:pPr>
      <w:rPr>
        <w:strike w:val="0"/>
        <w:u w:val="none"/>
      </w:rPr>
    </w:lvl>
    <w:lvl w:ilvl="4">
      <w:start w:val="1"/>
      <w:numFmt w:val="decimal"/>
      <w:lvlText w:val="○"/>
      <w:lvlJc w:val="left"/>
      <w:pPr>
        <w:ind w:left="3240" w:hanging="360"/>
      </w:pPr>
      <w:rPr>
        <w:strike w:val="0"/>
        <w:u w:val="none"/>
      </w:rPr>
    </w:lvl>
    <w:lvl w:ilvl="5">
      <w:start w:val="1"/>
      <w:numFmt w:val="decimal"/>
      <w:lvlText w:val="■"/>
      <w:lvlJc w:val="left"/>
      <w:pPr>
        <w:ind w:left="3960" w:hanging="360"/>
      </w:pPr>
      <w:rPr>
        <w:strike w:val="0"/>
        <w:u w:val="none"/>
      </w:rPr>
    </w:lvl>
    <w:lvl w:ilvl="6">
      <w:start w:val="1"/>
      <w:numFmt w:val="decimal"/>
      <w:lvlText w:val="●"/>
      <w:lvlJc w:val="left"/>
      <w:pPr>
        <w:ind w:left="4680" w:hanging="360"/>
      </w:pPr>
      <w:rPr>
        <w:strike w:val="0"/>
        <w:u w:val="none"/>
      </w:rPr>
    </w:lvl>
    <w:lvl w:ilvl="7">
      <w:start w:val="1"/>
      <w:numFmt w:val="decimal"/>
      <w:lvlText w:val="○"/>
      <w:lvlJc w:val="left"/>
      <w:pPr>
        <w:ind w:left="5400" w:hanging="360"/>
      </w:pPr>
      <w:rPr>
        <w:strike w:val="0"/>
        <w:u w:val="none"/>
      </w:rPr>
    </w:lvl>
    <w:lvl w:ilvl="8">
      <w:start w:val="1"/>
      <w:numFmt w:val="decimal"/>
      <w:lvlText w:val="■"/>
      <w:lvlJc w:val="left"/>
      <w:pPr>
        <w:ind w:left="6120" w:hanging="360"/>
      </w:pPr>
      <w:rPr>
        <w:strike w:val="0"/>
        <w:u w:val="none"/>
      </w:rPr>
    </w:lvl>
  </w:abstractNum>
  <w:num w:numId="1" w16cid:durableId="1151101339">
    <w:abstractNumId w:val="11"/>
  </w:num>
  <w:num w:numId="2" w16cid:durableId="1639842319">
    <w:abstractNumId w:val="2"/>
  </w:num>
  <w:num w:numId="3" w16cid:durableId="176386326">
    <w:abstractNumId w:val="5"/>
  </w:num>
  <w:num w:numId="4" w16cid:durableId="1663309135">
    <w:abstractNumId w:val="8"/>
  </w:num>
  <w:num w:numId="5" w16cid:durableId="410009327">
    <w:abstractNumId w:val="3"/>
  </w:num>
  <w:num w:numId="6" w16cid:durableId="1361859914">
    <w:abstractNumId w:val="0"/>
  </w:num>
  <w:num w:numId="7" w16cid:durableId="828786000">
    <w:abstractNumId w:val="9"/>
  </w:num>
  <w:num w:numId="8" w16cid:durableId="1973170082">
    <w:abstractNumId w:val="13"/>
  </w:num>
  <w:num w:numId="9" w16cid:durableId="1819179894">
    <w:abstractNumId w:val="6"/>
  </w:num>
  <w:num w:numId="10" w16cid:durableId="117919045">
    <w:abstractNumId w:val="4"/>
  </w:num>
  <w:num w:numId="11" w16cid:durableId="1673682198">
    <w:abstractNumId w:val="1"/>
  </w:num>
  <w:num w:numId="12" w16cid:durableId="893271619">
    <w:abstractNumId w:val="7"/>
  </w:num>
  <w:num w:numId="13" w16cid:durableId="354355431">
    <w:abstractNumId w:val="10"/>
  </w:num>
  <w:num w:numId="14" w16cid:durableId="14428043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0NrY0MgciCwNDQyUdpeDU4uLM/DyQAqNaABYd9XUsAAAA"/>
  </w:docVars>
  <w:rsids>
    <w:rsidRoot w:val="008427D2"/>
    <w:rsid w:val="0003006A"/>
    <w:rsid w:val="00030D7F"/>
    <w:rsid w:val="0003250F"/>
    <w:rsid w:val="0003498F"/>
    <w:rsid w:val="00036389"/>
    <w:rsid w:val="00040076"/>
    <w:rsid w:val="00071DF5"/>
    <w:rsid w:val="000806E3"/>
    <w:rsid w:val="00082E14"/>
    <w:rsid w:val="000925A1"/>
    <w:rsid w:val="00093B22"/>
    <w:rsid w:val="000A15A7"/>
    <w:rsid w:val="000A361F"/>
    <w:rsid w:val="000C2635"/>
    <w:rsid w:val="000C4831"/>
    <w:rsid w:val="000C57B6"/>
    <w:rsid w:val="000C6E89"/>
    <w:rsid w:val="000D7C7A"/>
    <w:rsid w:val="000E043E"/>
    <w:rsid w:val="000E1F11"/>
    <w:rsid w:val="000E2ABF"/>
    <w:rsid w:val="000E7419"/>
    <w:rsid w:val="000F4AE0"/>
    <w:rsid w:val="000F4FA5"/>
    <w:rsid w:val="00116312"/>
    <w:rsid w:val="001167BF"/>
    <w:rsid w:val="001167EF"/>
    <w:rsid w:val="00127450"/>
    <w:rsid w:val="00133BB7"/>
    <w:rsid w:val="001364E8"/>
    <w:rsid w:val="00137AFC"/>
    <w:rsid w:val="00142911"/>
    <w:rsid w:val="0014399F"/>
    <w:rsid w:val="00143E75"/>
    <w:rsid w:val="00146B82"/>
    <w:rsid w:val="00153F13"/>
    <w:rsid w:val="00156478"/>
    <w:rsid w:val="00181BEB"/>
    <w:rsid w:val="00183309"/>
    <w:rsid w:val="0018434E"/>
    <w:rsid w:val="00185E1B"/>
    <w:rsid w:val="001944B6"/>
    <w:rsid w:val="001A4F17"/>
    <w:rsid w:val="001B06FA"/>
    <w:rsid w:val="001B7E85"/>
    <w:rsid w:val="001C6D02"/>
    <w:rsid w:val="001C77D7"/>
    <w:rsid w:val="001D4F17"/>
    <w:rsid w:val="001D5A44"/>
    <w:rsid w:val="001D7544"/>
    <w:rsid w:val="001E0AE0"/>
    <w:rsid w:val="001E66BF"/>
    <w:rsid w:val="001E6FF7"/>
    <w:rsid w:val="001F3C66"/>
    <w:rsid w:val="001F48D5"/>
    <w:rsid w:val="001F616A"/>
    <w:rsid w:val="001F7417"/>
    <w:rsid w:val="00202D04"/>
    <w:rsid w:val="00220658"/>
    <w:rsid w:val="002214DF"/>
    <w:rsid w:val="002339A5"/>
    <w:rsid w:val="00240432"/>
    <w:rsid w:val="00240548"/>
    <w:rsid w:val="00260849"/>
    <w:rsid w:val="00272FFE"/>
    <w:rsid w:val="00276009"/>
    <w:rsid w:val="00277224"/>
    <w:rsid w:val="00281729"/>
    <w:rsid w:val="002A0034"/>
    <w:rsid w:val="002C1B32"/>
    <w:rsid w:val="002C1E8A"/>
    <w:rsid w:val="002C24BD"/>
    <w:rsid w:val="002C6496"/>
    <w:rsid w:val="002D4363"/>
    <w:rsid w:val="002D6B56"/>
    <w:rsid w:val="002E19C7"/>
    <w:rsid w:val="002E2144"/>
    <w:rsid w:val="002E40BF"/>
    <w:rsid w:val="002E6B77"/>
    <w:rsid w:val="002E6C05"/>
    <w:rsid w:val="002E7B42"/>
    <w:rsid w:val="00300593"/>
    <w:rsid w:val="003048A6"/>
    <w:rsid w:val="00305947"/>
    <w:rsid w:val="00306137"/>
    <w:rsid w:val="0032359F"/>
    <w:rsid w:val="0032391E"/>
    <w:rsid w:val="00323E2C"/>
    <w:rsid w:val="0032455B"/>
    <w:rsid w:val="00326756"/>
    <w:rsid w:val="00326CBB"/>
    <w:rsid w:val="00327AA6"/>
    <w:rsid w:val="00343F63"/>
    <w:rsid w:val="00356D9F"/>
    <w:rsid w:val="00373FA6"/>
    <w:rsid w:val="003772D5"/>
    <w:rsid w:val="00393698"/>
    <w:rsid w:val="003A001E"/>
    <w:rsid w:val="003A2962"/>
    <w:rsid w:val="003A4E7E"/>
    <w:rsid w:val="003C0AFB"/>
    <w:rsid w:val="003C107B"/>
    <w:rsid w:val="003C4271"/>
    <w:rsid w:val="003C692D"/>
    <w:rsid w:val="003D09C9"/>
    <w:rsid w:val="003D25EC"/>
    <w:rsid w:val="003D40A2"/>
    <w:rsid w:val="003D4EC4"/>
    <w:rsid w:val="003D5CEC"/>
    <w:rsid w:val="003D79AF"/>
    <w:rsid w:val="003E0A5E"/>
    <w:rsid w:val="003E19D1"/>
    <w:rsid w:val="003F6141"/>
    <w:rsid w:val="004032AF"/>
    <w:rsid w:val="00405D11"/>
    <w:rsid w:val="0041482B"/>
    <w:rsid w:val="004164CC"/>
    <w:rsid w:val="00426B04"/>
    <w:rsid w:val="00432B79"/>
    <w:rsid w:val="00436D76"/>
    <w:rsid w:val="00441564"/>
    <w:rsid w:val="00442E61"/>
    <w:rsid w:val="00445AE3"/>
    <w:rsid w:val="00455B8B"/>
    <w:rsid w:val="00456DB6"/>
    <w:rsid w:val="00460EB7"/>
    <w:rsid w:val="004619E9"/>
    <w:rsid w:val="00472585"/>
    <w:rsid w:val="00472C94"/>
    <w:rsid w:val="00476A91"/>
    <w:rsid w:val="00484BEF"/>
    <w:rsid w:val="00493884"/>
    <w:rsid w:val="004A64D1"/>
    <w:rsid w:val="004B0545"/>
    <w:rsid w:val="004B391C"/>
    <w:rsid w:val="004C58A3"/>
    <w:rsid w:val="004C6FFB"/>
    <w:rsid w:val="004D2AE1"/>
    <w:rsid w:val="004D3215"/>
    <w:rsid w:val="004E50F5"/>
    <w:rsid w:val="004E6911"/>
    <w:rsid w:val="004F36FC"/>
    <w:rsid w:val="004F4B47"/>
    <w:rsid w:val="00500034"/>
    <w:rsid w:val="00507298"/>
    <w:rsid w:val="00515B92"/>
    <w:rsid w:val="00523C71"/>
    <w:rsid w:val="00524E91"/>
    <w:rsid w:val="00536BB4"/>
    <w:rsid w:val="005478D6"/>
    <w:rsid w:val="005546DF"/>
    <w:rsid w:val="00580121"/>
    <w:rsid w:val="00582A27"/>
    <w:rsid w:val="00594D9E"/>
    <w:rsid w:val="005A1DAF"/>
    <w:rsid w:val="005A61C4"/>
    <w:rsid w:val="005B034E"/>
    <w:rsid w:val="005B0B43"/>
    <w:rsid w:val="005B2593"/>
    <w:rsid w:val="005C7226"/>
    <w:rsid w:val="005D7E93"/>
    <w:rsid w:val="005E0251"/>
    <w:rsid w:val="005E0688"/>
    <w:rsid w:val="005F2D2D"/>
    <w:rsid w:val="00601A77"/>
    <w:rsid w:val="00602C52"/>
    <w:rsid w:val="00602CBA"/>
    <w:rsid w:val="00607076"/>
    <w:rsid w:val="006158B2"/>
    <w:rsid w:val="00617493"/>
    <w:rsid w:val="00617B54"/>
    <w:rsid w:val="00634612"/>
    <w:rsid w:val="00641C7D"/>
    <w:rsid w:val="0064363D"/>
    <w:rsid w:val="0064476A"/>
    <w:rsid w:val="00646C1D"/>
    <w:rsid w:val="00647CE2"/>
    <w:rsid w:val="00651059"/>
    <w:rsid w:val="0065350A"/>
    <w:rsid w:val="00665C5F"/>
    <w:rsid w:val="00672DFE"/>
    <w:rsid w:val="00675827"/>
    <w:rsid w:val="00683D32"/>
    <w:rsid w:val="00687D80"/>
    <w:rsid w:val="0069303F"/>
    <w:rsid w:val="006B2125"/>
    <w:rsid w:val="006B66C0"/>
    <w:rsid w:val="006C0484"/>
    <w:rsid w:val="006C229E"/>
    <w:rsid w:val="006C77F6"/>
    <w:rsid w:val="006D763D"/>
    <w:rsid w:val="006E6338"/>
    <w:rsid w:val="006F055C"/>
    <w:rsid w:val="007021E2"/>
    <w:rsid w:val="00705520"/>
    <w:rsid w:val="0070672D"/>
    <w:rsid w:val="00706FFC"/>
    <w:rsid w:val="00711458"/>
    <w:rsid w:val="00712AC0"/>
    <w:rsid w:val="00721C4D"/>
    <w:rsid w:val="00722A49"/>
    <w:rsid w:val="00724938"/>
    <w:rsid w:val="007251D1"/>
    <w:rsid w:val="00730A9A"/>
    <w:rsid w:val="0073397C"/>
    <w:rsid w:val="0073458A"/>
    <w:rsid w:val="007417FF"/>
    <w:rsid w:val="00750AD9"/>
    <w:rsid w:val="007511AE"/>
    <w:rsid w:val="0075182E"/>
    <w:rsid w:val="00752BDD"/>
    <w:rsid w:val="007609A2"/>
    <w:rsid w:val="00764A65"/>
    <w:rsid w:val="007716D1"/>
    <w:rsid w:val="007774F9"/>
    <w:rsid w:val="00781655"/>
    <w:rsid w:val="00785511"/>
    <w:rsid w:val="007B2371"/>
    <w:rsid w:val="007C122B"/>
    <w:rsid w:val="007C4761"/>
    <w:rsid w:val="007C72D8"/>
    <w:rsid w:val="007C757D"/>
    <w:rsid w:val="007D26D3"/>
    <w:rsid w:val="007D547B"/>
    <w:rsid w:val="007E1034"/>
    <w:rsid w:val="007E212F"/>
    <w:rsid w:val="007E39A4"/>
    <w:rsid w:val="007E4235"/>
    <w:rsid w:val="007F066A"/>
    <w:rsid w:val="007F0E18"/>
    <w:rsid w:val="007F3C8B"/>
    <w:rsid w:val="00806B45"/>
    <w:rsid w:val="008130AF"/>
    <w:rsid w:val="0081569B"/>
    <w:rsid w:val="00822CD9"/>
    <w:rsid w:val="00832985"/>
    <w:rsid w:val="008427D2"/>
    <w:rsid w:val="00843361"/>
    <w:rsid w:val="00851BEB"/>
    <w:rsid w:val="0086340E"/>
    <w:rsid w:val="008634AC"/>
    <w:rsid w:val="00863FFE"/>
    <w:rsid w:val="008714E4"/>
    <w:rsid w:val="0087168E"/>
    <w:rsid w:val="00871E7D"/>
    <w:rsid w:val="00876453"/>
    <w:rsid w:val="00885CC8"/>
    <w:rsid w:val="008A55C0"/>
    <w:rsid w:val="008A6C39"/>
    <w:rsid w:val="008B0A09"/>
    <w:rsid w:val="008C6312"/>
    <w:rsid w:val="008C6A2E"/>
    <w:rsid w:val="008C6F14"/>
    <w:rsid w:val="008C79CF"/>
    <w:rsid w:val="008E33A6"/>
    <w:rsid w:val="008E33EB"/>
    <w:rsid w:val="008E375E"/>
    <w:rsid w:val="008F1343"/>
    <w:rsid w:val="0090081D"/>
    <w:rsid w:val="009075A5"/>
    <w:rsid w:val="00911318"/>
    <w:rsid w:val="00914486"/>
    <w:rsid w:val="00915DA2"/>
    <w:rsid w:val="009259EF"/>
    <w:rsid w:val="00927577"/>
    <w:rsid w:val="009357C0"/>
    <w:rsid w:val="00936EFE"/>
    <w:rsid w:val="00945E42"/>
    <w:rsid w:val="00957E35"/>
    <w:rsid w:val="00964536"/>
    <w:rsid w:val="00983727"/>
    <w:rsid w:val="00985241"/>
    <w:rsid w:val="009A10AB"/>
    <w:rsid w:val="009A1416"/>
    <w:rsid w:val="009B4675"/>
    <w:rsid w:val="009B5047"/>
    <w:rsid w:val="009D14B8"/>
    <w:rsid w:val="009D40BC"/>
    <w:rsid w:val="009E013C"/>
    <w:rsid w:val="009E26B0"/>
    <w:rsid w:val="009F0947"/>
    <w:rsid w:val="009F0CC9"/>
    <w:rsid w:val="009F4064"/>
    <w:rsid w:val="00A00FD8"/>
    <w:rsid w:val="00A01C7A"/>
    <w:rsid w:val="00A031E2"/>
    <w:rsid w:val="00A0727F"/>
    <w:rsid w:val="00A07A29"/>
    <w:rsid w:val="00A21637"/>
    <w:rsid w:val="00A24B9E"/>
    <w:rsid w:val="00A26575"/>
    <w:rsid w:val="00A31505"/>
    <w:rsid w:val="00A319F0"/>
    <w:rsid w:val="00A31B91"/>
    <w:rsid w:val="00A357C3"/>
    <w:rsid w:val="00A45128"/>
    <w:rsid w:val="00A45D55"/>
    <w:rsid w:val="00A46005"/>
    <w:rsid w:val="00A5335D"/>
    <w:rsid w:val="00A548D1"/>
    <w:rsid w:val="00A578E0"/>
    <w:rsid w:val="00A6362F"/>
    <w:rsid w:val="00A64EEE"/>
    <w:rsid w:val="00A65A35"/>
    <w:rsid w:val="00A65DCF"/>
    <w:rsid w:val="00A66093"/>
    <w:rsid w:val="00A72325"/>
    <w:rsid w:val="00A74CB5"/>
    <w:rsid w:val="00A85B22"/>
    <w:rsid w:val="00A97531"/>
    <w:rsid w:val="00AA16AB"/>
    <w:rsid w:val="00AA4759"/>
    <w:rsid w:val="00AB7F14"/>
    <w:rsid w:val="00AC454B"/>
    <w:rsid w:val="00AC6D07"/>
    <w:rsid w:val="00AD622F"/>
    <w:rsid w:val="00AD7472"/>
    <w:rsid w:val="00AE4A88"/>
    <w:rsid w:val="00AF5905"/>
    <w:rsid w:val="00AF6644"/>
    <w:rsid w:val="00B00DE1"/>
    <w:rsid w:val="00B04F1B"/>
    <w:rsid w:val="00B1063A"/>
    <w:rsid w:val="00B11E50"/>
    <w:rsid w:val="00B1361E"/>
    <w:rsid w:val="00B1400E"/>
    <w:rsid w:val="00B222BD"/>
    <w:rsid w:val="00B26BEC"/>
    <w:rsid w:val="00B27C05"/>
    <w:rsid w:val="00B30757"/>
    <w:rsid w:val="00B32A90"/>
    <w:rsid w:val="00B33F32"/>
    <w:rsid w:val="00B37A9A"/>
    <w:rsid w:val="00B40C3E"/>
    <w:rsid w:val="00B458A0"/>
    <w:rsid w:val="00B461DA"/>
    <w:rsid w:val="00B5136F"/>
    <w:rsid w:val="00B60045"/>
    <w:rsid w:val="00B602BD"/>
    <w:rsid w:val="00B60A40"/>
    <w:rsid w:val="00B64F03"/>
    <w:rsid w:val="00B66228"/>
    <w:rsid w:val="00B671C0"/>
    <w:rsid w:val="00B71DCC"/>
    <w:rsid w:val="00B74C14"/>
    <w:rsid w:val="00B85A6F"/>
    <w:rsid w:val="00B917A2"/>
    <w:rsid w:val="00BA2F80"/>
    <w:rsid w:val="00BA469E"/>
    <w:rsid w:val="00BB2221"/>
    <w:rsid w:val="00BB24EB"/>
    <w:rsid w:val="00BB5113"/>
    <w:rsid w:val="00BB57B5"/>
    <w:rsid w:val="00BB60EC"/>
    <w:rsid w:val="00BC001B"/>
    <w:rsid w:val="00BD6BE0"/>
    <w:rsid w:val="00BD7E77"/>
    <w:rsid w:val="00BE2AE8"/>
    <w:rsid w:val="00BE64D1"/>
    <w:rsid w:val="00BE6962"/>
    <w:rsid w:val="00BF529C"/>
    <w:rsid w:val="00C0053B"/>
    <w:rsid w:val="00C039BA"/>
    <w:rsid w:val="00C06B42"/>
    <w:rsid w:val="00C219B5"/>
    <w:rsid w:val="00C2513C"/>
    <w:rsid w:val="00C41D86"/>
    <w:rsid w:val="00C4253D"/>
    <w:rsid w:val="00C43FF1"/>
    <w:rsid w:val="00C47DBD"/>
    <w:rsid w:val="00C54B4A"/>
    <w:rsid w:val="00C743D6"/>
    <w:rsid w:val="00C779A1"/>
    <w:rsid w:val="00C865CB"/>
    <w:rsid w:val="00C93649"/>
    <w:rsid w:val="00C9718C"/>
    <w:rsid w:val="00CA1AFB"/>
    <w:rsid w:val="00CA2270"/>
    <w:rsid w:val="00CA27E9"/>
    <w:rsid w:val="00CB39EC"/>
    <w:rsid w:val="00CC5E42"/>
    <w:rsid w:val="00CE4B80"/>
    <w:rsid w:val="00CE70A2"/>
    <w:rsid w:val="00CE7AF5"/>
    <w:rsid w:val="00CF010C"/>
    <w:rsid w:val="00CF0305"/>
    <w:rsid w:val="00CF0C8A"/>
    <w:rsid w:val="00CF62DD"/>
    <w:rsid w:val="00CF7F63"/>
    <w:rsid w:val="00D00B49"/>
    <w:rsid w:val="00D237F0"/>
    <w:rsid w:val="00D25441"/>
    <w:rsid w:val="00D4181C"/>
    <w:rsid w:val="00D5368E"/>
    <w:rsid w:val="00D60D7E"/>
    <w:rsid w:val="00D62508"/>
    <w:rsid w:val="00D64F7F"/>
    <w:rsid w:val="00D734D0"/>
    <w:rsid w:val="00D957C2"/>
    <w:rsid w:val="00D95F81"/>
    <w:rsid w:val="00D9648A"/>
    <w:rsid w:val="00DA571D"/>
    <w:rsid w:val="00DC6BA8"/>
    <w:rsid w:val="00DE1570"/>
    <w:rsid w:val="00DF2E78"/>
    <w:rsid w:val="00DF7F9D"/>
    <w:rsid w:val="00E050AC"/>
    <w:rsid w:val="00E05AA3"/>
    <w:rsid w:val="00E102A0"/>
    <w:rsid w:val="00E16A45"/>
    <w:rsid w:val="00E23073"/>
    <w:rsid w:val="00E24D75"/>
    <w:rsid w:val="00E27075"/>
    <w:rsid w:val="00E31C1B"/>
    <w:rsid w:val="00E4297D"/>
    <w:rsid w:val="00E442F8"/>
    <w:rsid w:val="00E4516B"/>
    <w:rsid w:val="00E45FDC"/>
    <w:rsid w:val="00E4614F"/>
    <w:rsid w:val="00E50E64"/>
    <w:rsid w:val="00E5123E"/>
    <w:rsid w:val="00E52B41"/>
    <w:rsid w:val="00E6101E"/>
    <w:rsid w:val="00E61DB3"/>
    <w:rsid w:val="00E70258"/>
    <w:rsid w:val="00E72BC1"/>
    <w:rsid w:val="00E81AAF"/>
    <w:rsid w:val="00E8243D"/>
    <w:rsid w:val="00E8616A"/>
    <w:rsid w:val="00E973D7"/>
    <w:rsid w:val="00EA5210"/>
    <w:rsid w:val="00EB4CF0"/>
    <w:rsid w:val="00EB4F4C"/>
    <w:rsid w:val="00EC3964"/>
    <w:rsid w:val="00EC6A2C"/>
    <w:rsid w:val="00ED2960"/>
    <w:rsid w:val="00ED45D6"/>
    <w:rsid w:val="00EF4F4E"/>
    <w:rsid w:val="00EF6E01"/>
    <w:rsid w:val="00F05B46"/>
    <w:rsid w:val="00F2505B"/>
    <w:rsid w:val="00F2574F"/>
    <w:rsid w:val="00F26861"/>
    <w:rsid w:val="00F30DDB"/>
    <w:rsid w:val="00F30F8F"/>
    <w:rsid w:val="00F34E81"/>
    <w:rsid w:val="00F35949"/>
    <w:rsid w:val="00F40DC3"/>
    <w:rsid w:val="00F47F96"/>
    <w:rsid w:val="00F55959"/>
    <w:rsid w:val="00F63042"/>
    <w:rsid w:val="00F645F2"/>
    <w:rsid w:val="00F655EC"/>
    <w:rsid w:val="00F67BB9"/>
    <w:rsid w:val="00F716CE"/>
    <w:rsid w:val="00F71DA3"/>
    <w:rsid w:val="00F7559F"/>
    <w:rsid w:val="00F80D73"/>
    <w:rsid w:val="00F827DE"/>
    <w:rsid w:val="00F846F0"/>
    <w:rsid w:val="00F93101"/>
    <w:rsid w:val="00F945C1"/>
    <w:rsid w:val="00FA1F25"/>
    <w:rsid w:val="00FB1A69"/>
    <w:rsid w:val="00FB286C"/>
    <w:rsid w:val="00FB498D"/>
    <w:rsid w:val="00FB4A52"/>
    <w:rsid w:val="00FB5332"/>
    <w:rsid w:val="00FB5AA1"/>
    <w:rsid w:val="00FC218E"/>
    <w:rsid w:val="00FC7DD4"/>
    <w:rsid w:val="00FD02A8"/>
    <w:rsid w:val="00FD1F6F"/>
    <w:rsid w:val="00FD7463"/>
    <w:rsid w:val="00FF461A"/>
    <w:rsid w:val="00FF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5393A"/>
  <w15:chartTrackingRefBased/>
  <w15:docId w15:val="{E4D84CF7-E864-4322-BC05-C8DDF33B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7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427D2"/>
    <w:pPr>
      <w:tabs>
        <w:tab w:val="center" w:pos="4320"/>
        <w:tab w:val="right" w:pos="8640"/>
      </w:tabs>
    </w:pPr>
  </w:style>
  <w:style w:type="character" w:customStyle="1" w:styleId="FooterChar">
    <w:name w:val="Footer Char"/>
    <w:basedOn w:val="DefaultParagraphFont"/>
    <w:link w:val="Footer"/>
    <w:rsid w:val="008427D2"/>
    <w:rPr>
      <w:rFonts w:ascii="Times New Roman" w:eastAsia="Times New Roman" w:hAnsi="Times New Roman" w:cs="Times New Roman"/>
      <w:sz w:val="24"/>
      <w:szCs w:val="24"/>
    </w:rPr>
  </w:style>
  <w:style w:type="character" w:styleId="PageNumber">
    <w:name w:val="page number"/>
    <w:basedOn w:val="DefaultParagraphFont"/>
    <w:rsid w:val="008427D2"/>
  </w:style>
  <w:style w:type="paragraph" w:styleId="ListParagraph">
    <w:name w:val="List Paragraph"/>
    <w:basedOn w:val="Normal"/>
    <w:uiPriority w:val="34"/>
    <w:qFormat/>
    <w:rsid w:val="008427D2"/>
    <w:pPr>
      <w:ind w:left="720"/>
    </w:pPr>
  </w:style>
  <w:style w:type="character" w:styleId="LineNumber">
    <w:name w:val="line number"/>
    <w:basedOn w:val="DefaultParagraphFont"/>
    <w:uiPriority w:val="99"/>
    <w:semiHidden/>
    <w:unhideWhenUsed/>
    <w:rsid w:val="008427D2"/>
  </w:style>
  <w:style w:type="paragraph" w:styleId="Header">
    <w:name w:val="header"/>
    <w:basedOn w:val="Normal"/>
    <w:link w:val="HeaderChar"/>
    <w:uiPriority w:val="99"/>
    <w:unhideWhenUsed/>
    <w:rsid w:val="000D7C7A"/>
    <w:pPr>
      <w:tabs>
        <w:tab w:val="center" w:pos="4680"/>
        <w:tab w:val="right" w:pos="9360"/>
      </w:tabs>
    </w:pPr>
  </w:style>
  <w:style w:type="character" w:customStyle="1" w:styleId="HeaderChar">
    <w:name w:val="Header Char"/>
    <w:basedOn w:val="DefaultParagraphFont"/>
    <w:link w:val="Header"/>
    <w:uiPriority w:val="99"/>
    <w:rsid w:val="000D7C7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7ADFC-DBCF-42F6-B588-C038D78AE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3952</Words>
  <Characters>22530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Forbes</dc:creator>
  <cp:keywords/>
  <dc:description/>
  <cp:lastModifiedBy>Kaye MICKELSON</cp:lastModifiedBy>
  <cp:revision>16</cp:revision>
  <dcterms:created xsi:type="dcterms:W3CDTF">2022-06-12T23:30:00Z</dcterms:created>
  <dcterms:modified xsi:type="dcterms:W3CDTF">2022-06-13T15:15:00Z</dcterms:modified>
</cp:coreProperties>
</file>