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1C21" w14:textId="33DEDFC7" w:rsidR="009B326E" w:rsidRPr="00B5604F" w:rsidRDefault="003006C7" w:rsidP="009B326E">
      <w:pPr>
        <w:spacing w:after="240"/>
        <w:jc w:val="center"/>
        <w:rPr>
          <w:rFonts w:ascii="Times New Roman" w:hAnsi="Times New Roman" w:cs="Times New Roman"/>
          <w:b/>
          <w:bCs/>
          <w:sz w:val="24"/>
          <w:szCs w:val="24"/>
        </w:rPr>
      </w:pPr>
      <w:bookmarkStart w:id="0" w:name="_Toc27376159"/>
      <w:r w:rsidRPr="00B5604F">
        <w:rPr>
          <w:rFonts w:ascii="Times New Roman" w:hAnsi="Times New Roman" w:cs="Times New Roman"/>
          <w:b/>
          <w:bCs/>
          <w:sz w:val="24"/>
          <w:szCs w:val="24"/>
        </w:rPr>
        <w:t>HATCH TOWN</w:t>
      </w:r>
      <w:r w:rsidR="009B326E" w:rsidRPr="00B5604F">
        <w:rPr>
          <w:rFonts w:ascii="Times New Roman" w:hAnsi="Times New Roman" w:cs="Times New Roman"/>
          <w:b/>
          <w:bCs/>
          <w:sz w:val="24"/>
          <w:szCs w:val="24"/>
        </w:rPr>
        <w:t xml:space="preserve"> ORDINANCE NO. 202</w:t>
      </w:r>
      <w:r w:rsidR="006479A0" w:rsidRPr="00B5604F">
        <w:rPr>
          <w:rFonts w:ascii="Times New Roman" w:hAnsi="Times New Roman" w:cs="Times New Roman"/>
          <w:b/>
          <w:bCs/>
          <w:sz w:val="24"/>
          <w:szCs w:val="24"/>
        </w:rPr>
        <w:t>2-___</w:t>
      </w:r>
    </w:p>
    <w:p w14:paraId="6C21ECA9" w14:textId="18155A89" w:rsidR="009B326E" w:rsidRPr="00B5604F" w:rsidRDefault="009B326E" w:rsidP="009B326E">
      <w:pPr>
        <w:spacing w:after="240"/>
        <w:rPr>
          <w:rFonts w:ascii="Times New Roman" w:hAnsi="Times New Roman" w:cs="Times New Roman"/>
          <w:b/>
          <w:bCs/>
          <w:sz w:val="24"/>
          <w:szCs w:val="24"/>
        </w:rPr>
      </w:pPr>
      <w:r w:rsidRPr="00B5604F">
        <w:rPr>
          <w:rFonts w:ascii="Times New Roman" w:hAnsi="Times New Roman" w:cs="Times New Roman"/>
          <w:b/>
          <w:bCs/>
          <w:sz w:val="24"/>
          <w:szCs w:val="24"/>
        </w:rPr>
        <w:t>AN ORDINANCE AMENDING</w:t>
      </w:r>
      <w:r w:rsidR="002E6D54" w:rsidRPr="00B5604F">
        <w:rPr>
          <w:rFonts w:ascii="Times New Roman" w:hAnsi="Times New Roman" w:cs="Times New Roman"/>
          <w:b/>
          <w:bCs/>
          <w:sz w:val="24"/>
          <w:szCs w:val="24"/>
        </w:rPr>
        <w:t xml:space="preserve"> </w:t>
      </w:r>
      <w:r w:rsidRPr="00B5604F">
        <w:rPr>
          <w:rFonts w:ascii="Times New Roman" w:hAnsi="Times New Roman" w:cs="Times New Roman"/>
          <w:b/>
          <w:bCs/>
          <w:sz w:val="24"/>
          <w:szCs w:val="24"/>
        </w:rPr>
        <w:t xml:space="preserve">THE </w:t>
      </w:r>
      <w:r w:rsidR="003006C7" w:rsidRPr="00B5604F">
        <w:rPr>
          <w:rFonts w:ascii="Times New Roman" w:hAnsi="Times New Roman" w:cs="Times New Roman"/>
          <w:b/>
          <w:bCs/>
          <w:sz w:val="24"/>
          <w:szCs w:val="24"/>
        </w:rPr>
        <w:t>HATCH TOWN</w:t>
      </w:r>
      <w:r w:rsidRPr="00B5604F">
        <w:rPr>
          <w:rFonts w:ascii="Times New Roman" w:hAnsi="Times New Roman" w:cs="Times New Roman"/>
          <w:b/>
          <w:bCs/>
          <w:sz w:val="24"/>
          <w:szCs w:val="24"/>
        </w:rPr>
        <w:t xml:space="preserve"> ZONING</w:t>
      </w:r>
      <w:r w:rsidR="005575E5" w:rsidRPr="00B5604F">
        <w:rPr>
          <w:rFonts w:ascii="Times New Roman" w:hAnsi="Times New Roman" w:cs="Times New Roman"/>
          <w:b/>
          <w:bCs/>
          <w:sz w:val="24"/>
          <w:szCs w:val="24"/>
        </w:rPr>
        <w:t xml:space="preserve"> </w:t>
      </w:r>
      <w:r w:rsidRPr="00B5604F">
        <w:rPr>
          <w:rFonts w:ascii="Times New Roman" w:hAnsi="Times New Roman" w:cs="Times New Roman"/>
          <w:b/>
          <w:bCs/>
          <w:sz w:val="24"/>
          <w:szCs w:val="24"/>
        </w:rPr>
        <w:t>ORDINANCE</w:t>
      </w:r>
      <w:r w:rsidR="005575E5" w:rsidRPr="00B5604F">
        <w:rPr>
          <w:rFonts w:ascii="Times New Roman" w:hAnsi="Times New Roman" w:cs="Times New Roman"/>
          <w:b/>
          <w:bCs/>
          <w:sz w:val="24"/>
          <w:szCs w:val="24"/>
        </w:rPr>
        <w:t xml:space="preserve"> WITHIN THE INCORPORATED </w:t>
      </w:r>
      <w:r w:rsidR="001E04B6" w:rsidRPr="00B5604F">
        <w:rPr>
          <w:rFonts w:ascii="Times New Roman" w:hAnsi="Times New Roman" w:cs="Times New Roman"/>
          <w:b/>
          <w:bCs/>
          <w:sz w:val="24"/>
          <w:szCs w:val="24"/>
        </w:rPr>
        <w:t xml:space="preserve">AREAS OF </w:t>
      </w:r>
      <w:r w:rsidR="003006C7" w:rsidRPr="00B5604F">
        <w:rPr>
          <w:rFonts w:ascii="Times New Roman" w:hAnsi="Times New Roman" w:cs="Times New Roman"/>
          <w:b/>
          <w:bCs/>
          <w:sz w:val="24"/>
          <w:szCs w:val="24"/>
        </w:rPr>
        <w:t>HATCH TOWN</w:t>
      </w:r>
      <w:r w:rsidRPr="00B5604F">
        <w:rPr>
          <w:rFonts w:ascii="Times New Roman" w:hAnsi="Times New Roman" w:cs="Times New Roman"/>
          <w:b/>
          <w:bCs/>
          <w:sz w:val="24"/>
          <w:szCs w:val="24"/>
        </w:rPr>
        <w:t>, STATE OF UTAH.</w:t>
      </w:r>
    </w:p>
    <w:p w14:paraId="6C8104F4" w14:textId="4C36A97F" w:rsidR="009B326E" w:rsidRPr="00B5604F" w:rsidRDefault="009B326E" w:rsidP="009B326E">
      <w:pPr>
        <w:spacing w:after="240"/>
        <w:rPr>
          <w:rFonts w:ascii="Times New Roman" w:hAnsi="Times New Roman" w:cs="Times New Roman"/>
          <w:sz w:val="24"/>
          <w:szCs w:val="24"/>
        </w:rPr>
      </w:pPr>
      <w:r w:rsidRPr="00B5604F">
        <w:rPr>
          <w:rFonts w:ascii="Times New Roman" w:hAnsi="Times New Roman" w:cs="Times New Roman"/>
          <w:b/>
          <w:bCs/>
          <w:sz w:val="24"/>
          <w:szCs w:val="24"/>
        </w:rPr>
        <w:t>WHEREAS</w:t>
      </w:r>
      <w:r w:rsidRPr="00B5604F">
        <w:rPr>
          <w:rFonts w:ascii="Times New Roman" w:hAnsi="Times New Roman" w:cs="Times New Roman"/>
          <w:sz w:val="24"/>
          <w:szCs w:val="24"/>
        </w:rPr>
        <w:t xml:space="preserve">, the </w:t>
      </w:r>
      <w:r w:rsidR="003006C7" w:rsidRPr="00B5604F">
        <w:rPr>
          <w:rFonts w:ascii="Times New Roman" w:hAnsi="Times New Roman" w:cs="Times New Roman"/>
          <w:sz w:val="24"/>
          <w:szCs w:val="24"/>
        </w:rPr>
        <w:t>Hatch Town</w:t>
      </w:r>
      <w:r w:rsidR="001E04B6" w:rsidRPr="00B5604F">
        <w:rPr>
          <w:rFonts w:ascii="Times New Roman" w:hAnsi="Times New Roman" w:cs="Times New Roman"/>
          <w:sz w:val="24"/>
          <w:szCs w:val="24"/>
        </w:rPr>
        <w:t xml:space="preserve"> </w:t>
      </w:r>
      <w:r w:rsidR="003006C7" w:rsidRPr="00B5604F">
        <w:rPr>
          <w:rFonts w:ascii="Times New Roman" w:hAnsi="Times New Roman" w:cs="Times New Roman"/>
          <w:sz w:val="24"/>
          <w:szCs w:val="24"/>
        </w:rPr>
        <w:t>Council</w:t>
      </w:r>
      <w:r w:rsidR="001E04B6" w:rsidRPr="00B5604F">
        <w:rPr>
          <w:rFonts w:ascii="Times New Roman" w:hAnsi="Times New Roman" w:cs="Times New Roman"/>
          <w:sz w:val="24"/>
          <w:szCs w:val="24"/>
        </w:rPr>
        <w:t>,</w:t>
      </w:r>
      <w:r w:rsidRPr="00B5604F">
        <w:rPr>
          <w:rFonts w:ascii="Times New Roman" w:hAnsi="Times New Roman" w:cs="Times New Roman"/>
          <w:sz w:val="24"/>
          <w:szCs w:val="24"/>
        </w:rPr>
        <w:t xml:space="preserve"> as the governing body of </w:t>
      </w:r>
      <w:r w:rsidR="003006C7" w:rsidRPr="00B5604F">
        <w:rPr>
          <w:rFonts w:ascii="Times New Roman" w:hAnsi="Times New Roman" w:cs="Times New Roman"/>
          <w:sz w:val="24"/>
          <w:szCs w:val="24"/>
        </w:rPr>
        <w:t>Hatch Town</w:t>
      </w:r>
      <w:r w:rsidRPr="00B5604F">
        <w:rPr>
          <w:rFonts w:ascii="Times New Roman" w:hAnsi="Times New Roman" w:cs="Times New Roman"/>
          <w:sz w:val="24"/>
          <w:szCs w:val="24"/>
        </w:rPr>
        <w:t xml:space="preserve">, State of Utah, specifically finds that it is in the best interest of the safety and welfare of the citizens of </w:t>
      </w:r>
      <w:r w:rsidR="003006C7" w:rsidRPr="00B5604F">
        <w:rPr>
          <w:rFonts w:ascii="Times New Roman" w:hAnsi="Times New Roman" w:cs="Times New Roman"/>
          <w:sz w:val="24"/>
          <w:szCs w:val="24"/>
        </w:rPr>
        <w:t>Hatch Town</w:t>
      </w:r>
      <w:r w:rsidR="001E04B6" w:rsidRPr="00B5604F">
        <w:rPr>
          <w:rFonts w:ascii="Times New Roman" w:hAnsi="Times New Roman" w:cs="Times New Roman"/>
          <w:sz w:val="24"/>
          <w:szCs w:val="24"/>
        </w:rPr>
        <w:t>,</w:t>
      </w:r>
      <w:r w:rsidRPr="00B5604F">
        <w:rPr>
          <w:rFonts w:ascii="Times New Roman" w:hAnsi="Times New Roman" w:cs="Times New Roman"/>
          <w:sz w:val="24"/>
          <w:szCs w:val="24"/>
        </w:rPr>
        <w:t xml:space="preserve"> to make amendments to the </w:t>
      </w:r>
      <w:r w:rsidR="003006C7" w:rsidRPr="00B5604F">
        <w:rPr>
          <w:rFonts w:ascii="Times New Roman" w:hAnsi="Times New Roman" w:cs="Times New Roman"/>
          <w:sz w:val="24"/>
          <w:szCs w:val="24"/>
        </w:rPr>
        <w:t>Hatch Town</w:t>
      </w:r>
      <w:r w:rsidRPr="00B5604F">
        <w:rPr>
          <w:rFonts w:ascii="Times New Roman" w:hAnsi="Times New Roman" w:cs="Times New Roman"/>
          <w:sz w:val="24"/>
          <w:szCs w:val="24"/>
        </w:rPr>
        <w:t xml:space="preserve"> Zoning Ordinance.</w:t>
      </w:r>
    </w:p>
    <w:p w14:paraId="2CA804B2" w14:textId="5E46F49A" w:rsidR="009B326E" w:rsidRPr="00B5604F" w:rsidRDefault="009B326E" w:rsidP="009B326E">
      <w:pPr>
        <w:spacing w:after="240"/>
        <w:rPr>
          <w:rFonts w:ascii="Times New Roman" w:hAnsi="Times New Roman" w:cs="Times New Roman"/>
          <w:sz w:val="24"/>
          <w:szCs w:val="24"/>
        </w:rPr>
      </w:pPr>
      <w:r w:rsidRPr="00B5604F">
        <w:rPr>
          <w:rFonts w:ascii="Times New Roman" w:hAnsi="Times New Roman" w:cs="Times New Roman"/>
          <w:b/>
          <w:bCs/>
          <w:sz w:val="24"/>
          <w:szCs w:val="24"/>
        </w:rPr>
        <w:t>NOW THEREFORE BE IT ORDAINED</w:t>
      </w:r>
      <w:r w:rsidRPr="00B5604F">
        <w:rPr>
          <w:rFonts w:ascii="Times New Roman" w:hAnsi="Times New Roman" w:cs="Times New Roman"/>
          <w:sz w:val="24"/>
          <w:szCs w:val="24"/>
        </w:rPr>
        <w:t xml:space="preserve"> by the </w:t>
      </w:r>
      <w:r w:rsidR="003006C7" w:rsidRPr="00B5604F">
        <w:rPr>
          <w:rFonts w:ascii="Times New Roman" w:hAnsi="Times New Roman" w:cs="Times New Roman"/>
          <w:sz w:val="24"/>
          <w:szCs w:val="24"/>
        </w:rPr>
        <w:t>Hatch Town</w:t>
      </w:r>
      <w:r w:rsidR="001E04B6" w:rsidRPr="00B5604F">
        <w:rPr>
          <w:rFonts w:ascii="Times New Roman" w:hAnsi="Times New Roman" w:cs="Times New Roman"/>
          <w:sz w:val="24"/>
          <w:szCs w:val="24"/>
        </w:rPr>
        <w:t xml:space="preserve"> </w:t>
      </w:r>
      <w:r w:rsidR="003006C7" w:rsidRPr="00B5604F">
        <w:rPr>
          <w:rFonts w:ascii="Times New Roman" w:hAnsi="Times New Roman" w:cs="Times New Roman"/>
          <w:sz w:val="24"/>
          <w:szCs w:val="24"/>
        </w:rPr>
        <w:t>Council</w:t>
      </w:r>
      <w:r w:rsidRPr="00B5604F">
        <w:rPr>
          <w:rFonts w:ascii="Times New Roman" w:hAnsi="Times New Roman" w:cs="Times New Roman"/>
          <w:sz w:val="24"/>
          <w:szCs w:val="24"/>
        </w:rPr>
        <w:t>:</w:t>
      </w:r>
      <w:r w:rsidRPr="00B5604F">
        <w:rPr>
          <w:rFonts w:ascii="Times New Roman" w:hAnsi="Times New Roman" w:cs="Times New Roman"/>
          <w:sz w:val="24"/>
          <w:szCs w:val="24"/>
        </w:rPr>
        <w:tab/>
      </w:r>
    </w:p>
    <w:bookmarkEnd w:id="0"/>
    <w:p w14:paraId="240C8940" w14:textId="102054F7" w:rsidR="001E7464" w:rsidRPr="00B5604F" w:rsidRDefault="001E7464" w:rsidP="006479A0">
      <w:pPr>
        <w:rPr>
          <w:rFonts w:ascii="Times New Roman" w:hAnsi="Times New Roman" w:cs="Times New Roman"/>
          <w:b/>
          <w:bCs/>
          <w:sz w:val="24"/>
          <w:szCs w:val="24"/>
        </w:rPr>
      </w:pPr>
      <w:r w:rsidRPr="00B5604F">
        <w:rPr>
          <w:rFonts w:ascii="Times New Roman" w:hAnsi="Times New Roman" w:cs="Times New Roman"/>
          <w:b/>
          <w:bCs/>
          <w:sz w:val="24"/>
          <w:szCs w:val="24"/>
        </w:rPr>
        <w:t>Section 1</w:t>
      </w:r>
      <w:r w:rsidRPr="00B5604F">
        <w:rPr>
          <w:rFonts w:ascii="Times New Roman" w:hAnsi="Times New Roman" w:cs="Times New Roman"/>
          <w:b/>
          <w:bCs/>
          <w:sz w:val="24"/>
          <w:szCs w:val="24"/>
        </w:rPr>
        <w:tab/>
      </w:r>
      <w:r w:rsidRPr="00B5604F">
        <w:rPr>
          <w:rFonts w:ascii="Times New Roman" w:eastAsia="Times New Roman" w:hAnsi="Times New Roman" w:cs="Times New Roman"/>
          <w:b/>
          <w:bCs/>
          <w:sz w:val="24"/>
          <w:szCs w:val="24"/>
        </w:rPr>
        <w:t>AMENDMENTS</w:t>
      </w:r>
    </w:p>
    <w:p w14:paraId="1772A40F" w14:textId="17916AD6" w:rsidR="004759B5" w:rsidRPr="00B5604F" w:rsidRDefault="00000B1D" w:rsidP="000630AC">
      <w:pPr>
        <w:spacing w:after="240" w:line="257" w:lineRule="auto"/>
        <w:rPr>
          <w:rFonts w:ascii="Times New Roman" w:eastAsia="Times New Roman" w:hAnsi="Times New Roman" w:cs="Times New Roman"/>
          <w:bCs/>
          <w:sz w:val="24"/>
          <w:szCs w:val="24"/>
        </w:rPr>
      </w:pPr>
      <w:r w:rsidRPr="00B5604F">
        <w:rPr>
          <w:rFonts w:ascii="Times New Roman" w:eastAsia="Times New Roman" w:hAnsi="Times New Roman" w:cs="Times New Roman"/>
          <w:bCs/>
          <w:sz w:val="24"/>
          <w:szCs w:val="24"/>
        </w:rPr>
        <w:t>Chapter</w:t>
      </w:r>
      <w:r w:rsidR="00174FAA" w:rsidRPr="00B5604F">
        <w:rPr>
          <w:rFonts w:ascii="Times New Roman" w:eastAsia="Times New Roman" w:hAnsi="Times New Roman" w:cs="Times New Roman"/>
          <w:bCs/>
          <w:sz w:val="24"/>
          <w:szCs w:val="24"/>
        </w:rPr>
        <w:t xml:space="preserve"> 2</w:t>
      </w:r>
      <w:r w:rsidR="004D05C4">
        <w:rPr>
          <w:rFonts w:ascii="Times New Roman" w:eastAsia="Times New Roman" w:hAnsi="Times New Roman" w:cs="Times New Roman"/>
          <w:bCs/>
          <w:sz w:val="24"/>
          <w:szCs w:val="24"/>
        </w:rPr>
        <w:t>, Section 8</w:t>
      </w:r>
      <w:r w:rsidRPr="00B5604F">
        <w:rPr>
          <w:rFonts w:ascii="Times New Roman" w:eastAsia="Times New Roman" w:hAnsi="Times New Roman" w:cs="Times New Roman"/>
          <w:bCs/>
          <w:sz w:val="24"/>
          <w:szCs w:val="24"/>
        </w:rPr>
        <w:t xml:space="preserve"> of t</w:t>
      </w:r>
      <w:r w:rsidR="001E7464" w:rsidRPr="00B5604F">
        <w:rPr>
          <w:rFonts w:ascii="Times New Roman" w:eastAsia="Times New Roman" w:hAnsi="Times New Roman" w:cs="Times New Roman"/>
          <w:bCs/>
          <w:sz w:val="24"/>
          <w:szCs w:val="24"/>
        </w:rPr>
        <w:t xml:space="preserve">he </w:t>
      </w:r>
      <w:r w:rsidR="003006C7" w:rsidRPr="00B5604F">
        <w:rPr>
          <w:rFonts w:ascii="Times New Roman" w:eastAsia="Times New Roman" w:hAnsi="Times New Roman" w:cs="Times New Roman"/>
          <w:bCs/>
          <w:sz w:val="24"/>
          <w:szCs w:val="24"/>
        </w:rPr>
        <w:t>Hatch Town</w:t>
      </w:r>
      <w:r w:rsidR="001E7464" w:rsidRPr="00B5604F">
        <w:rPr>
          <w:rFonts w:ascii="Times New Roman" w:eastAsia="Times New Roman" w:hAnsi="Times New Roman" w:cs="Times New Roman"/>
          <w:bCs/>
          <w:sz w:val="24"/>
          <w:szCs w:val="24"/>
        </w:rPr>
        <w:t xml:space="preserve"> Zoning Ordinance shall be amended to read</w:t>
      </w:r>
      <w:r w:rsidRPr="00B5604F">
        <w:rPr>
          <w:rFonts w:ascii="Times New Roman" w:eastAsia="Times New Roman" w:hAnsi="Times New Roman" w:cs="Times New Roman"/>
          <w:bCs/>
          <w:sz w:val="24"/>
          <w:szCs w:val="24"/>
        </w:rPr>
        <w:t>:</w:t>
      </w:r>
    </w:p>
    <w:p w14:paraId="1B8BDCDC" w14:textId="77777777" w:rsidR="00124BC9" w:rsidRPr="00124BC9" w:rsidRDefault="00124BC9" w:rsidP="00124BC9">
      <w:pPr>
        <w:keepNext/>
        <w:keepLines/>
        <w:spacing w:before="360" w:after="120" w:line="240" w:lineRule="auto"/>
        <w:ind w:left="720" w:hanging="720"/>
        <w:outlineLvl w:val="1"/>
        <w:rPr>
          <w:rFonts w:ascii="Times New Roman" w:eastAsia="Times New Roman" w:hAnsi="Times New Roman" w:cs="Times New Roman"/>
          <w:b/>
          <w:bCs/>
          <w:sz w:val="24"/>
          <w:szCs w:val="24"/>
        </w:rPr>
      </w:pPr>
      <w:bookmarkStart w:id="1" w:name="_Toc85706495"/>
      <w:r w:rsidRPr="00124BC9">
        <w:rPr>
          <w:rFonts w:ascii="Times New Roman" w:eastAsia="Times New Roman" w:hAnsi="Times New Roman" w:cs="Times New Roman"/>
          <w:b/>
          <w:bCs/>
          <w:sz w:val="24"/>
          <w:szCs w:val="24"/>
        </w:rPr>
        <w:t>2-8</w:t>
      </w:r>
      <w:r w:rsidRPr="00124BC9">
        <w:rPr>
          <w:rFonts w:ascii="Times New Roman" w:eastAsia="Times New Roman" w:hAnsi="Times New Roman" w:cs="Times New Roman"/>
          <w:b/>
          <w:bCs/>
          <w:sz w:val="24"/>
          <w:szCs w:val="24"/>
        </w:rPr>
        <w:tab/>
        <w:t xml:space="preserve">Duties and Powers </w:t>
      </w:r>
    </w:p>
    <w:p w14:paraId="51AF9B08" w14:textId="77777777" w:rsidR="00124BC9" w:rsidRPr="00D658FA" w:rsidRDefault="00124BC9" w:rsidP="00124BC9">
      <w:pPr>
        <w:numPr>
          <w:ilvl w:val="0"/>
          <w:numId w:val="9"/>
        </w:numPr>
        <w:spacing w:line="240" w:lineRule="auto"/>
        <w:rPr>
          <w:rFonts w:ascii="Times New Roman" w:hAnsi="Times New Roman" w:cs="Times New Roman"/>
          <w:sz w:val="24"/>
          <w:szCs w:val="24"/>
          <w:u w:val="single"/>
        </w:rPr>
      </w:pPr>
      <w:r w:rsidRPr="00D658FA">
        <w:rPr>
          <w:rFonts w:ascii="Times New Roman" w:hAnsi="Times New Roman" w:cs="Times New Roman"/>
          <w:sz w:val="24"/>
          <w:szCs w:val="24"/>
          <w:u w:val="single"/>
        </w:rPr>
        <w:t>The Planning Commission shall, with respect to the incorporated areas of Hatch Town, review and approve, approve with modifications or deny:</w:t>
      </w:r>
    </w:p>
    <w:p w14:paraId="58DB68C8" w14:textId="77777777" w:rsidR="00124BC9" w:rsidRPr="00D658FA" w:rsidRDefault="00124BC9" w:rsidP="00124BC9">
      <w:pPr>
        <w:numPr>
          <w:ilvl w:val="1"/>
          <w:numId w:val="9"/>
        </w:numPr>
        <w:spacing w:line="240" w:lineRule="auto"/>
        <w:rPr>
          <w:rFonts w:ascii="Times New Roman" w:hAnsi="Times New Roman" w:cs="Times New Roman"/>
          <w:sz w:val="24"/>
          <w:szCs w:val="24"/>
          <w:u w:val="single"/>
        </w:rPr>
      </w:pPr>
      <w:r w:rsidRPr="00D658FA">
        <w:rPr>
          <w:rFonts w:ascii="Times New Roman" w:hAnsi="Times New Roman" w:cs="Times New Roman"/>
          <w:sz w:val="24"/>
          <w:szCs w:val="24"/>
          <w:u w:val="single"/>
        </w:rPr>
        <w:t>any construction of a dwelling, commercial building or any other structure;</w:t>
      </w:r>
    </w:p>
    <w:p w14:paraId="744FA98E" w14:textId="1B02825D" w:rsidR="00124BC9" w:rsidRPr="00D658FA" w:rsidRDefault="00124BC9" w:rsidP="00124BC9">
      <w:pPr>
        <w:numPr>
          <w:ilvl w:val="1"/>
          <w:numId w:val="9"/>
        </w:numPr>
        <w:spacing w:line="240" w:lineRule="auto"/>
        <w:rPr>
          <w:rFonts w:ascii="Times New Roman" w:hAnsi="Times New Roman" w:cs="Times New Roman"/>
          <w:sz w:val="24"/>
          <w:szCs w:val="24"/>
          <w:u w:val="single"/>
        </w:rPr>
      </w:pPr>
      <w:r w:rsidRPr="00D658FA">
        <w:rPr>
          <w:rFonts w:ascii="Times New Roman" w:hAnsi="Times New Roman" w:cs="Times New Roman"/>
          <w:sz w:val="24"/>
          <w:szCs w:val="24"/>
          <w:u w:val="single"/>
        </w:rPr>
        <w:t>any application for a business license;</w:t>
      </w:r>
    </w:p>
    <w:p w14:paraId="5FA49E4A" w14:textId="5B975DDB" w:rsidR="00124BC9" w:rsidRPr="00124BC9" w:rsidRDefault="00124BC9" w:rsidP="00124BC9">
      <w:pPr>
        <w:numPr>
          <w:ilvl w:val="0"/>
          <w:numId w:val="9"/>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The Planning Commission shall, with respect to the incorporated areas of Hatch Town, review and make a recommendation to the Town Council for:</w:t>
      </w:r>
    </w:p>
    <w:p w14:paraId="495969D4" w14:textId="77777777" w:rsidR="00124BC9" w:rsidRPr="00124BC9" w:rsidRDefault="00124BC9" w:rsidP="00124BC9">
      <w:pPr>
        <w:numPr>
          <w:ilvl w:val="1"/>
          <w:numId w:val="9"/>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any construction of a dwelling, commercial building or any other structure;</w:t>
      </w:r>
    </w:p>
    <w:p w14:paraId="063DC7E8" w14:textId="77777777" w:rsidR="00124BC9" w:rsidRPr="00124BC9" w:rsidRDefault="00124BC9" w:rsidP="00124BC9">
      <w:pPr>
        <w:numPr>
          <w:ilvl w:val="1"/>
          <w:numId w:val="9"/>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any application for a business license or temporary event permit;</w:t>
      </w:r>
    </w:p>
    <w:p w14:paraId="0B2AB340" w14:textId="77777777" w:rsidR="00124BC9" w:rsidRPr="00124BC9" w:rsidRDefault="00124BC9" w:rsidP="00124BC9">
      <w:pPr>
        <w:numPr>
          <w:ilvl w:val="1"/>
          <w:numId w:val="9"/>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a general plan and amendments to the general plan;</w:t>
      </w:r>
    </w:p>
    <w:p w14:paraId="002B58EC" w14:textId="77777777" w:rsidR="00124BC9" w:rsidRPr="00124BC9" w:rsidRDefault="00124BC9" w:rsidP="00124BC9">
      <w:pPr>
        <w:numPr>
          <w:ilvl w:val="1"/>
          <w:numId w:val="9"/>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land use regulations, including:</w:t>
      </w:r>
    </w:p>
    <w:p w14:paraId="19FF11D4" w14:textId="77777777" w:rsidR="00124BC9" w:rsidRPr="00124BC9" w:rsidRDefault="00124BC9" w:rsidP="00124BC9">
      <w:pPr>
        <w:numPr>
          <w:ilvl w:val="2"/>
          <w:numId w:val="9"/>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land use regulations regarding the use of land within the Town; and</w:t>
      </w:r>
    </w:p>
    <w:p w14:paraId="7712EC0C" w14:textId="31F307F2" w:rsidR="004F4D48" w:rsidRDefault="00124BC9" w:rsidP="00124BC9">
      <w:pPr>
        <w:numPr>
          <w:ilvl w:val="2"/>
          <w:numId w:val="9"/>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amendments to existing land use regulations</w:t>
      </w:r>
      <w:r w:rsidR="007621B2">
        <w:rPr>
          <w:rFonts w:ascii="Times New Roman" w:eastAsia="Arial" w:hAnsi="Times New Roman" w:cs="Times New Roman"/>
          <w:sz w:val="24"/>
          <w:szCs w:val="24"/>
        </w:rPr>
        <w:t>. and</w:t>
      </w:r>
    </w:p>
    <w:p w14:paraId="695BBF6A" w14:textId="523B7025" w:rsidR="00124BC9" w:rsidRPr="00124BC9" w:rsidRDefault="007621B2" w:rsidP="004F4D48">
      <w:pPr>
        <w:numPr>
          <w:ilvl w:val="1"/>
          <w:numId w:val="9"/>
        </w:numPr>
        <w:spacing w:line="240" w:lineRule="auto"/>
        <w:rPr>
          <w:rFonts w:ascii="Times New Roman" w:eastAsia="Arial" w:hAnsi="Times New Roman" w:cs="Times New Roman"/>
          <w:sz w:val="24"/>
          <w:szCs w:val="24"/>
          <w:u w:val="single"/>
        </w:rPr>
      </w:pPr>
      <w:r w:rsidRPr="00CD607F">
        <w:rPr>
          <w:rFonts w:ascii="Times New Roman" w:eastAsia="Arial" w:hAnsi="Times New Roman" w:cs="Times New Roman"/>
          <w:sz w:val="24"/>
          <w:szCs w:val="24"/>
          <w:u w:val="single"/>
        </w:rPr>
        <w:t>conditional use permits</w:t>
      </w:r>
      <w:r w:rsidR="00124BC9" w:rsidRPr="00124BC9">
        <w:rPr>
          <w:rFonts w:ascii="Times New Roman" w:eastAsia="Arial" w:hAnsi="Times New Roman" w:cs="Times New Roman"/>
          <w:sz w:val="24"/>
          <w:szCs w:val="24"/>
          <w:u w:val="single"/>
        </w:rPr>
        <w:t>.</w:t>
      </w:r>
    </w:p>
    <w:p w14:paraId="4ADEF8A9" w14:textId="77777777" w:rsidR="00124BC9" w:rsidRDefault="00124BC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136970FB" w14:textId="3233F2BD" w:rsidR="004D05C4" w:rsidRPr="00B5604F" w:rsidRDefault="004D05C4" w:rsidP="004D05C4">
      <w:pPr>
        <w:spacing w:after="240" w:line="257" w:lineRule="auto"/>
        <w:rPr>
          <w:rFonts w:ascii="Times New Roman" w:eastAsia="Times New Roman" w:hAnsi="Times New Roman" w:cs="Times New Roman"/>
          <w:bCs/>
          <w:sz w:val="24"/>
          <w:szCs w:val="24"/>
        </w:rPr>
      </w:pPr>
      <w:r w:rsidRPr="00B5604F">
        <w:rPr>
          <w:rFonts w:ascii="Times New Roman" w:eastAsia="Times New Roman" w:hAnsi="Times New Roman" w:cs="Times New Roman"/>
          <w:bCs/>
          <w:sz w:val="24"/>
          <w:szCs w:val="24"/>
        </w:rPr>
        <w:lastRenderedPageBreak/>
        <w:t xml:space="preserve">Chapter </w:t>
      </w:r>
      <w:r>
        <w:rPr>
          <w:rFonts w:ascii="Times New Roman" w:eastAsia="Times New Roman" w:hAnsi="Times New Roman" w:cs="Times New Roman"/>
          <w:bCs/>
          <w:sz w:val="24"/>
          <w:szCs w:val="24"/>
        </w:rPr>
        <w:t>5, Sections 2 and 3</w:t>
      </w:r>
      <w:r w:rsidRPr="00B5604F">
        <w:rPr>
          <w:rFonts w:ascii="Times New Roman" w:eastAsia="Times New Roman" w:hAnsi="Times New Roman" w:cs="Times New Roman"/>
          <w:bCs/>
          <w:sz w:val="24"/>
          <w:szCs w:val="24"/>
        </w:rPr>
        <w:t xml:space="preserve"> of the Hatch Town Zoning Ordinance shall be amended to read:</w:t>
      </w:r>
    </w:p>
    <w:p w14:paraId="7C8F9DB7" w14:textId="77777777" w:rsidR="00124BC9" w:rsidRPr="00124BC9" w:rsidRDefault="00124BC9" w:rsidP="00124BC9">
      <w:pPr>
        <w:keepNext/>
        <w:keepLines/>
        <w:spacing w:before="360" w:after="120" w:line="240" w:lineRule="auto"/>
        <w:ind w:left="720" w:hanging="720"/>
        <w:outlineLvl w:val="1"/>
        <w:rPr>
          <w:rFonts w:ascii="Times New Roman" w:eastAsia="Times New Roman" w:hAnsi="Times New Roman" w:cs="Times New Roman"/>
          <w:b/>
          <w:bCs/>
          <w:sz w:val="24"/>
          <w:szCs w:val="24"/>
        </w:rPr>
      </w:pPr>
      <w:bookmarkStart w:id="2" w:name="_Toc85706520"/>
      <w:r w:rsidRPr="00124BC9">
        <w:rPr>
          <w:rFonts w:ascii="Times New Roman" w:eastAsia="Times New Roman" w:hAnsi="Times New Roman" w:cs="Times New Roman"/>
          <w:b/>
          <w:bCs/>
          <w:sz w:val="24"/>
          <w:szCs w:val="24"/>
        </w:rPr>
        <w:t>5-2</w:t>
      </w:r>
      <w:r w:rsidRPr="00124BC9">
        <w:rPr>
          <w:rFonts w:ascii="Times New Roman" w:eastAsia="Times New Roman" w:hAnsi="Times New Roman" w:cs="Times New Roman"/>
          <w:b/>
          <w:bCs/>
          <w:sz w:val="24"/>
          <w:szCs w:val="24"/>
        </w:rPr>
        <w:tab/>
        <w:t>Zoning Administrator</w:t>
      </w:r>
      <w:bookmarkEnd w:id="2"/>
    </w:p>
    <w:p w14:paraId="2CA25D55" w14:textId="77777777"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The Zoning Administrator shall be authorized to undertake reviews, make recommendations and grant approvals as set forth in this Ordinance.</w:t>
      </w:r>
    </w:p>
    <w:p w14:paraId="6BE3566D" w14:textId="77777777"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The Zoning Administrator shall assist the Planning Commission in the amending, </w:t>
      </w:r>
      <w:r w:rsidRPr="00124BC9">
        <w:rPr>
          <w:rFonts w:ascii="Times New Roman" w:eastAsia="Arial" w:hAnsi="Times New Roman" w:cs="Times New Roman"/>
          <w:b/>
          <w:bCs/>
          <w:sz w:val="24"/>
          <w:szCs w:val="24"/>
        </w:rPr>
        <w:t>preparing and adopting</w:t>
      </w:r>
      <w:r w:rsidRPr="00124BC9">
        <w:rPr>
          <w:rFonts w:ascii="Times New Roman" w:eastAsia="Arial" w:hAnsi="Times New Roman" w:cs="Times New Roman"/>
          <w:sz w:val="24"/>
          <w:szCs w:val="24"/>
        </w:rPr>
        <w:t xml:space="preserve"> the General Plan and land use regulations.</w:t>
      </w:r>
    </w:p>
    <w:p w14:paraId="0B77778E" w14:textId="77777777"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The Zoning Administrator, along with the Building Official, shall receive all applications for </w:t>
      </w:r>
      <w:r w:rsidRPr="00124BC9">
        <w:rPr>
          <w:rFonts w:ascii="Times New Roman" w:eastAsia="Arial" w:hAnsi="Times New Roman" w:cs="Times New Roman"/>
          <w:b/>
          <w:bCs/>
          <w:sz w:val="24"/>
          <w:szCs w:val="24"/>
        </w:rPr>
        <w:t>site plan review</w:t>
      </w:r>
      <w:r w:rsidRPr="00124BC9">
        <w:rPr>
          <w:rFonts w:ascii="Times New Roman" w:eastAsia="Arial" w:hAnsi="Times New Roman" w:cs="Times New Roman"/>
          <w:sz w:val="24"/>
          <w:szCs w:val="24"/>
        </w:rPr>
        <w:t xml:space="preserve"> and review for completeness and prepare submittals for review by the Planning Commission </w:t>
      </w:r>
      <w:r w:rsidRPr="00124BC9">
        <w:rPr>
          <w:rFonts w:ascii="Times New Roman" w:eastAsia="Arial" w:hAnsi="Times New Roman" w:cs="Times New Roman"/>
          <w:strike/>
          <w:sz w:val="24"/>
          <w:szCs w:val="24"/>
        </w:rPr>
        <w:t>and Town Council</w:t>
      </w:r>
      <w:r w:rsidRPr="00124BC9">
        <w:rPr>
          <w:rFonts w:ascii="Times New Roman" w:eastAsia="Arial" w:hAnsi="Times New Roman" w:cs="Times New Roman"/>
          <w:sz w:val="24"/>
          <w:szCs w:val="24"/>
        </w:rPr>
        <w:t>.</w:t>
      </w:r>
    </w:p>
    <w:p w14:paraId="0132420E" w14:textId="77777777"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The Zoning Administrator shall receive all </w:t>
      </w:r>
      <w:r w:rsidRPr="00124BC9">
        <w:rPr>
          <w:rFonts w:ascii="Times New Roman" w:eastAsia="Arial" w:hAnsi="Times New Roman" w:cs="Times New Roman"/>
          <w:b/>
          <w:bCs/>
          <w:sz w:val="24"/>
          <w:szCs w:val="24"/>
        </w:rPr>
        <w:t>land use applications</w:t>
      </w:r>
      <w:r w:rsidRPr="00124BC9">
        <w:rPr>
          <w:rFonts w:ascii="Times New Roman" w:eastAsia="Arial" w:hAnsi="Times New Roman" w:cs="Times New Roman"/>
          <w:sz w:val="24"/>
          <w:szCs w:val="24"/>
        </w:rPr>
        <w:t xml:space="preserve"> or other plans to be permitted or approved as required by this Ordinance, review for completeness and prepare submittals for review by the Planning Commission and Town Council.</w:t>
      </w:r>
    </w:p>
    <w:p w14:paraId="001CC0CC" w14:textId="77777777"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Requests for </w:t>
      </w:r>
      <w:r w:rsidRPr="00124BC9">
        <w:rPr>
          <w:rFonts w:ascii="Times New Roman" w:eastAsia="Arial" w:hAnsi="Times New Roman" w:cs="Times New Roman"/>
          <w:b/>
          <w:bCs/>
          <w:sz w:val="24"/>
          <w:szCs w:val="24"/>
        </w:rPr>
        <w:t xml:space="preserve">amendments </w:t>
      </w:r>
      <w:r w:rsidRPr="00124BC9">
        <w:rPr>
          <w:rFonts w:ascii="Times New Roman" w:eastAsia="Arial" w:hAnsi="Times New Roman" w:cs="Times New Roman"/>
          <w:sz w:val="24"/>
          <w:szCs w:val="24"/>
        </w:rPr>
        <w:t>or changes to land use regulations, the General Plan, this Ordinance or map shall be submitted to the Zoning Administrator for processing.</w:t>
      </w:r>
    </w:p>
    <w:p w14:paraId="6A1CFDF1" w14:textId="18388B55" w:rsidR="00124BC9" w:rsidRPr="00124BC9" w:rsidRDefault="00124BC9" w:rsidP="00124BC9">
      <w:pPr>
        <w:numPr>
          <w:ilvl w:val="0"/>
          <w:numId w:val="7"/>
        </w:num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The </w:t>
      </w:r>
      <w:r w:rsidRPr="00124BC9">
        <w:rPr>
          <w:rFonts w:ascii="Times New Roman" w:eastAsia="Arial" w:hAnsi="Times New Roman" w:cs="Times New Roman"/>
          <w:b/>
          <w:bCs/>
          <w:sz w:val="24"/>
          <w:szCs w:val="24"/>
        </w:rPr>
        <w:t>interpretation</w:t>
      </w:r>
      <w:r w:rsidRPr="00124BC9">
        <w:rPr>
          <w:rFonts w:ascii="Times New Roman" w:eastAsia="Arial" w:hAnsi="Times New Roman" w:cs="Times New Roman"/>
          <w:sz w:val="24"/>
          <w:szCs w:val="24"/>
        </w:rPr>
        <w:t xml:space="preserve"> and application of the provisions of this Ordinance shall be by the Zoning Administrator. An appeal of an interpretation by the Zoning Administrator shall be submitted to the </w:t>
      </w:r>
      <w:r w:rsidRPr="00124BC9">
        <w:rPr>
          <w:rFonts w:ascii="Times New Roman" w:eastAsia="Arial" w:hAnsi="Times New Roman" w:cs="Times New Roman"/>
          <w:strike/>
          <w:sz w:val="24"/>
          <w:szCs w:val="24"/>
        </w:rPr>
        <w:t>Town Council</w:t>
      </w:r>
      <w:r w:rsidR="004D05C4">
        <w:rPr>
          <w:rFonts w:ascii="Times New Roman" w:eastAsia="Arial" w:hAnsi="Times New Roman" w:cs="Times New Roman"/>
          <w:sz w:val="24"/>
          <w:szCs w:val="24"/>
        </w:rPr>
        <w:t xml:space="preserve"> </w:t>
      </w:r>
      <w:r w:rsidR="004D05C4" w:rsidRPr="00B23C5B">
        <w:rPr>
          <w:rFonts w:ascii="Times New Roman" w:eastAsia="Arial" w:hAnsi="Times New Roman" w:cs="Times New Roman"/>
          <w:sz w:val="24"/>
          <w:szCs w:val="24"/>
          <w:u w:val="single"/>
        </w:rPr>
        <w:t>Appeal Authority</w:t>
      </w:r>
      <w:r w:rsidRPr="00124BC9">
        <w:rPr>
          <w:rFonts w:ascii="Times New Roman" w:eastAsia="Arial" w:hAnsi="Times New Roman" w:cs="Times New Roman"/>
          <w:sz w:val="24"/>
          <w:szCs w:val="24"/>
        </w:rPr>
        <w:t xml:space="preserve">, and such interpretation shall be considered to be final. </w:t>
      </w:r>
    </w:p>
    <w:p w14:paraId="7546F5DA" w14:textId="77777777" w:rsidR="00124BC9" w:rsidRPr="00124BC9" w:rsidRDefault="00124BC9" w:rsidP="00124BC9">
      <w:pPr>
        <w:keepNext/>
        <w:keepLines/>
        <w:spacing w:before="360" w:after="120" w:line="240" w:lineRule="auto"/>
        <w:ind w:left="720" w:hanging="720"/>
        <w:outlineLvl w:val="1"/>
        <w:rPr>
          <w:rFonts w:ascii="Times New Roman" w:eastAsia="Times New Roman" w:hAnsi="Times New Roman" w:cs="Times New Roman"/>
          <w:b/>
          <w:bCs/>
          <w:sz w:val="24"/>
          <w:szCs w:val="24"/>
        </w:rPr>
      </w:pPr>
      <w:r w:rsidRPr="00124BC9">
        <w:rPr>
          <w:rFonts w:ascii="Times New Roman" w:eastAsia="Times New Roman" w:hAnsi="Times New Roman" w:cs="Times New Roman"/>
          <w:b/>
          <w:bCs/>
          <w:sz w:val="24"/>
          <w:szCs w:val="24"/>
        </w:rPr>
        <w:t>5-3</w:t>
      </w:r>
      <w:r w:rsidRPr="00124BC9">
        <w:rPr>
          <w:rFonts w:ascii="Times New Roman" w:eastAsia="Times New Roman" w:hAnsi="Times New Roman" w:cs="Times New Roman"/>
          <w:b/>
          <w:bCs/>
          <w:sz w:val="24"/>
          <w:szCs w:val="24"/>
        </w:rPr>
        <w:tab/>
        <w:t>Building Official</w:t>
      </w:r>
    </w:p>
    <w:p w14:paraId="432EDF33" w14:textId="77777777" w:rsidR="004D05C4" w:rsidRDefault="00124BC9" w:rsidP="004D05C4">
      <w:p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t xml:space="preserve">Applications for building permits and amendments thereto shall be submitted to the Planning Commission </w:t>
      </w:r>
      <w:r w:rsidRPr="00124BC9">
        <w:rPr>
          <w:rFonts w:ascii="Times New Roman" w:eastAsia="Arial" w:hAnsi="Times New Roman" w:cs="Times New Roman"/>
          <w:strike/>
          <w:sz w:val="24"/>
          <w:szCs w:val="24"/>
        </w:rPr>
        <w:t xml:space="preserve">and Town Council </w:t>
      </w:r>
      <w:r w:rsidRPr="00124BC9">
        <w:rPr>
          <w:rFonts w:ascii="Times New Roman" w:eastAsia="Arial" w:hAnsi="Times New Roman" w:cs="Times New Roman"/>
          <w:sz w:val="24"/>
          <w:szCs w:val="24"/>
        </w:rPr>
        <w:t>for review and approval prior to review and permit issuance from the Building Official. Each application shall include a set of building plans and all data necessary to show that the requirements of this Ordinance are met. Unless otherwise designated and approved by the Town Council, the Building Official for Hatch Town shall be the Garfield County Building Official. The Building Official is hereby authorized to enforce the provisions of this Ordinance and any adopted building codes, such as International Building or Residential Code, when performing any building inspection within the limits of Hatch Town.</w:t>
      </w:r>
    </w:p>
    <w:p w14:paraId="6A5D2FBE" w14:textId="3E9A5EAD" w:rsidR="00124BC9" w:rsidRPr="00124BC9" w:rsidRDefault="00124BC9" w:rsidP="004D05C4">
      <w:pPr>
        <w:spacing w:line="240" w:lineRule="auto"/>
        <w:rPr>
          <w:rFonts w:ascii="Times New Roman" w:eastAsia="Arial" w:hAnsi="Times New Roman" w:cs="Times New Roman"/>
          <w:sz w:val="24"/>
          <w:szCs w:val="24"/>
        </w:rPr>
      </w:pPr>
      <w:r w:rsidRPr="00124BC9">
        <w:rPr>
          <w:rFonts w:ascii="Times New Roman" w:eastAsia="Arial" w:hAnsi="Times New Roman" w:cs="Times New Roman"/>
          <w:sz w:val="24"/>
          <w:szCs w:val="24"/>
        </w:rPr>
        <w:br w:type="page"/>
      </w:r>
    </w:p>
    <w:p w14:paraId="12701046" w14:textId="0BD66075" w:rsidR="007D0CA6" w:rsidRPr="00B5604F" w:rsidRDefault="007D0CA6" w:rsidP="007D0CA6">
      <w:pPr>
        <w:spacing w:after="240" w:line="257" w:lineRule="auto"/>
        <w:rPr>
          <w:rFonts w:ascii="Times New Roman" w:eastAsia="Times New Roman" w:hAnsi="Times New Roman" w:cs="Times New Roman"/>
          <w:bCs/>
          <w:sz w:val="24"/>
          <w:szCs w:val="24"/>
        </w:rPr>
      </w:pPr>
      <w:r w:rsidRPr="00B5604F">
        <w:rPr>
          <w:rFonts w:ascii="Times New Roman" w:eastAsia="Times New Roman" w:hAnsi="Times New Roman" w:cs="Times New Roman"/>
          <w:bCs/>
          <w:sz w:val="24"/>
          <w:szCs w:val="24"/>
        </w:rPr>
        <w:lastRenderedPageBreak/>
        <w:t xml:space="preserve">Chapter </w:t>
      </w:r>
      <w:r>
        <w:rPr>
          <w:rFonts w:ascii="Times New Roman" w:eastAsia="Times New Roman" w:hAnsi="Times New Roman" w:cs="Times New Roman"/>
          <w:bCs/>
          <w:sz w:val="24"/>
          <w:szCs w:val="24"/>
        </w:rPr>
        <w:t xml:space="preserve">6, Section 5 </w:t>
      </w:r>
      <w:r w:rsidRPr="00B5604F">
        <w:rPr>
          <w:rFonts w:ascii="Times New Roman" w:eastAsia="Times New Roman" w:hAnsi="Times New Roman" w:cs="Times New Roman"/>
          <w:bCs/>
          <w:sz w:val="24"/>
          <w:szCs w:val="24"/>
        </w:rPr>
        <w:t>of the Hatch Town Zoning Ordinance shall be amended to read:</w:t>
      </w:r>
    </w:p>
    <w:p w14:paraId="2E7922A9" w14:textId="77777777" w:rsidR="00124BC9" w:rsidRPr="00124BC9" w:rsidRDefault="00124BC9" w:rsidP="00124BC9">
      <w:pPr>
        <w:keepNext/>
        <w:keepLines/>
        <w:spacing w:before="360" w:after="120" w:line="240" w:lineRule="auto"/>
        <w:ind w:left="720" w:hanging="720"/>
        <w:outlineLvl w:val="1"/>
        <w:rPr>
          <w:rFonts w:ascii="Times New Roman" w:eastAsia="Times New Roman" w:hAnsi="Times New Roman" w:cs="Times New Roman"/>
          <w:b/>
          <w:bCs/>
          <w:sz w:val="24"/>
          <w:szCs w:val="24"/>
        </w:rPr>
      </w:pPr>
      <w:r w:rsidRPr="00124BC9">
        <w:rPr>
          <w:rFonts w:ascii="Times New Roman" w:eastAsia="Times New Roman" w:hAnsi="Times New Roman" w:cs="Times New Roman"/>
          <w:b/>
          <w:bCs/>
          <w:sz w:val="24"/>
          <w:szCs w:val="24"/>
        </w:rPr>
        <w:t>6-5</w:t>
      </w:r>
      <w:r w:rsidRPr="00124BC9">
        <w:rPr>
          <w:rFonts w:ascii="Times New Roman" w:eastAsia="Times New Roman" w:hAnsi="Times New Roman" w:cs="Times New Roman"/>
          <w:b/>
          <w:bCs/>
          <w:sz w:val="24"/>
          <w:szCs w:val="24"/>
        </w:rPr>
        <w:tab/>
        <w:t>Special Regulations</w:t>
      </w:r>
    </w:p>
    <w:p w14:paraId="78336942" w14:textId="77777777" w:rsidR="00124BC9" w:rsidRPr="00124BC9" w:rsidRDefault="00124BC9" w:rsidP="00124BC9">
      <w:p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b/>
          <w:bCs/>
          <w:sz w:val="24"/>
          <w:szCs w:val="24"/>
        </w:rPr>
        <w:t xml:space="preserve">6-5.1 Home Occupations. </w:t>
      </w:r>
      <w:r w:rsidRPr="00124BC9">
        <w:rPr>
          <w:rFonts w:ascii="Times New Roman" w:eastAsia="Arial" w:hAnsi="Times New Roman" w:cs="Times New Roman"/>
          <w:i/>
          <w:iCs/>
          <w:strike/>
          <w:sz w:val="24"/>
          <w:szCs w:val="24"/>
        </w:rPr>
        <w:t>Home Occupations</w:t>
      </w:r>
      <w:r w:rsidRPr="00124BC9">
        <w:rPr>
          <w:rFonts w:ascii="Times New Roman" w:eastAsia="Arial" w:hAnsi="Times New Roman" w:cs="Times New Roman"/>
          <w:strike/>
          <w:sz w:val="24"/>
          <w:szCs w:val="24"/>
        </w:rPr>
        <w:t xml:space="preserve"> shall be permitted in Commercial zoning districts and a Conditional Use in Residential and Agricultural zoning districts. Home occupations shall be located wholly within the primary structure on the premises.</w:t>
      </w:r>
    </w:p>
    <w:p w14:paraId="675A0E32" w14:textId="77777777" w:rsidR="00124BC9" w:rsidRPr="00124BC9" w:rsidRDefault="00124BC9" w:rsidP="00124BC9">
      <w:p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Conditions. Home Occupations shall comply with the following conditions:</w:t>
      </w:r>
    </w:p>
    <w:p w14:paraId="04DF92DF" w14:textId="77777777" w:rsidR="00124BC9" w:rsidRPr="00124BC9" w:rsidRDefault="00124BC9" w:rsidP="00124BC9">
      <w:pPr>
        <w:numPr>
          <w:ilvl w:val="0"/>
          <w:numId w:val="6"/>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The home Occupation, and all inventory, supplies and equipment shall not exceed or consume more than 50% of the primary structure.</w:t>
      </w:r>
    </w:p>
    <w:p w14:paraId="10122E69" w14:textId="77777777" w:rsidR="00124BC9" w:rsidRPr="00124BC9" w:rsidRDefault="00124BC9" w:rsidP="00124BC9">
      <w:pPr>
        <w:numPr>
          <w:ilvl w:val="0"/>
          <w:numId w:val="6"/>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Goods relating to the home occupation shall not be stored in the front yard of the lot</w:t>
      </w:r>
    </w:p>
    <w:p w14:paraId="248B2ADE" w14:textId="77777777" w:rsidR="00124BC9" w:rsidRPr="00124BC9" w:rsidRDefault="00124BC9" w:rsidP="00124BC9">
      <w:pPr>
        <w:numPr>
          <w:ilvl w:val="0"/>
          <w:numId w:val="6"/>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If necessary, additional parking spaces shall be provided to accommodate the Home Occupation. All parking shall be off-street.</w:t>
      </w:r>
    </w:p>
    <w:p w14:paraId="09F84D62" w14:textId="59C9998A" w:rsidR="00124BC9" w:rsidRDefault="00124BC9" w:rsidP="00124BC9">
      <w:pPr>
        <w:numPr>
          <w:ilvl w:val="0"/>
          <w:numId w:val="6"/>
        </w:numPr>
        <w:spacing w:line="240" w:lineRule="auto"/>
        <w:rPr>
          <w:rFonts w:ascii="Times New Roman" w:eastAsia="Arial" w:hAnsi="Times New Roman" w:cs="Times New Roman"/>
          <w:strike/>
          <w:sz w:val="24"/>
          <w:szCs w:val="24"/>
        </w:rPr>
      </w:pPr>
      <w:r w:rsidRPr="00124BC9">
        <w:rPr>
          <w:rFonts w:ascii="Times New Roman" w:eastAsia="Arial" w:hAnsi="Times New Roman" w:cs="Times New Roman"/>
          <w:strike/>
          <w:sz w:val="24"/>
          <w:szCs w:val="24"/>
        </w:rPr>
        <w:t>A Town approved Business License shall be required for all Home Occupations.</w:t>
      </w:r>
    </w:p>
    <w:p w14:paraId="5838C682" w14:textId="77777777" w:rsidR="009C1BAB" w:rsidRPr="009C1BAB" w:rsidRDefault="009C1BAB" w:rsidP="009C1BAB">
      <w:p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Classification. Home Occupations shall be classified as follows:</w:t>
      </w:r>
    </w:p>
    <w:p w14:paraId="15244CF6" w14:textId="699BB413" w:rsidR="009C1BAB" w:rsidRPr="009C1BAB" w:rsidRDefault="009C1BAB" w:rsidP="009C1BAB">
      <w:p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b/>
          <w:bCs/>
          <w:sz w:val="24"/>
          <w:szCs w:val="24"/>
          <w:u w:val="single"/>
        </w:rPr>
        <w:t>Class A:</w:t>
      </w:r>
      <w:r w:rsidRPr="009C1BAB">
        <w:rPr>
          <w:rFonts w:ascii="Times New Roman" w:eastAsia="Arial" w:hAnsi="Times New Roman" w:cs="Times New Roman"/>
          <w:sz w:val="24"/>
          <w:szCs w:val="24"/>
          <w:u w:val="single"/>
        </w:rPr>
        <w:t xml:space="preserve"> fully contained within the interior of the dwelling unit or accessory building with little to no impact on the Conditional Use Review Criteria listed in </w:t>
      </w:r>
      <w:r w:rsidR="007E5022">
        <w:rPr>
          <w:rFonts w:ascii="Times New Roman" w:eastAsia="Arial" w:hAnsi="Times New Roman" w:cs="Times New Roman"/>
          <w:sz w:val="24"/>
          <w:szCs w:val="24"/>
          <w:u w:val="single"/>
        </w:rPr>
        <w:t>7-7</w:t>
      </w:r>
      <w:r w:rsidR="007E5022" w:rsidRPr="009C1BAB">
        <w:rPr>
          <w:rFonts w:ascii="Times New Roman" w:eastAsia="Arial" w:hAnsi="Times New Roman" w:cs="Times New Roman"/>
          <w:sz w:val="24"/>
          <w:szCs w:val="24"/>
          <w:u w:val="single"/>
        </w:rPr>
        <w:t xml:space="preserve"> of this </w:t>
      </w:r>
      <w:r w:rsidR="007E5022">
        <w:rPr>
          <w:rFonts w:ascii="Times New Roman" w:eastAsia="Arial" w:hAnsi="Times New Roman" w:cs="Times New Roman"/>
          <w:sz w:val="24"/>
          <w:szCs w:val="24"/>
          <w:u w:val="single"/>
        </w:rPr>
        <w:t>Ordinance</w:t>
      </w:r>
      <w:r w:rsidR="007E5022" w:rsidRPr="009C1BAB">
        <w:rPr>
          <w:rFonts w:ascii="Times New Roman" w:eastAsia="Arial" w:hAnsi="Times New Roman" w:cs="Times New Roman"/>
          <w:sz w:val="24"/>
          <w:szCs w:val="24"/>
          <w:u w:val="single"/>
        </w:rPr>
        <w:t xml:space="preserve"> </w:t>
      </w:r>
      <w:r w:rsidRPr="009C1BAB">
        <w:rPr>
          <w:rFonts w:ascii="Times New Roman" w:eastAsia="Arial" w:hAnsi="Times New Roman" w:cs="Times New Roman"/>
          <w:sz w:val="24"/>
          <w:szCs w:val="24"/>
          <w:u w:val="single"/>
        </w:rPr>
        <w:t>(i.e., home offices, shops, etc.).</w:t>
      </w:r>
    </w:p>
    <w:p w14:paraId="2CA923C7" w14:textId="41BC0F38" w:rsidR="009C1BAB" w:rsidRPr="009C1BAB" w:rsidRDefault="009C1BAB" w:rsidP="009C1BAB">
      <w:p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b/>
          <w:bCs/>
          <w:sz w:val="24"/>
          <w:szCs w:val="24"/>
          <w:u w:val="single"/>
        </w:rPr>
        <w:t>Class B:</w:t>
      </w:r>
      <w:r w:rsidRPr="009C1BAB">
        <w:rPr>
          <w:rFonts w:ascii="Times New Roman" w:eastAsia="Arial" w:hAnsi="Times New Roman" w:cs="Times New Roman"/>
          <w:sz w:val="24"/>
          <w:szCs w:val="24"/>
          <w:u w:val="single"/>
        </w:rPr>
        <w:t xml:space="preserve"> may be contained within the interior and/or the exterior of the dwelling unit or accessory building with potential outdoor storage, parking, increased traffic, etc. and a clear impact on the Conditional Use Review Criteria listed in </w:t>
      </w:r>
      <w:r w:rsidR="008F33A0">
        <w:rPr>
          <w:rFonts w:ascii="Times New Roman" w:eastAsia="Arial" w:hAnsi="Times New Roman" w:cs="Times New Roman"/>
          <w:sz w:val="24"/>
          <w:szCs w:val="24"/>
          <w:u w:val="single"/>
        </w:rPr>
        <w:t>7-7</w:t>
      </w:r>
      <w:r w:rsidRPr="009C1BAB">
        <w:rPr>
          <w:rFonts w:ascii="Times New Roman" w:eastAsia="Arial" w:hAnsi="Times New Roman" w:cs="Times New Roman"/>
          <w:sz w:val="24"/>
          <w:szCs w:val="24"/>
          <w:u w:val="single"/>
        </w:rPr>
        <w:t xml:space="preserve"> of this </w:t>
      </w:r>
      <w:r w:rsidR="008F33A0">
        <w:rPr>
          <w:rFonts w:ascii="Times New Roman" w:eastAsia="Arial" w:hAnsi="Times New Roman" w:cs="Times New Roman"/>
          <w:sz w:val="24"/>
          <w:szCs w:val="24"/>
          <w:u w:val="single"/>
        </w:rPr>
        <w:t>Ordinance</w:t>
      </w:r>
      <w:r w:rsidRPr="009C1BAB">
        <w:rPr>
          <w:rFonts w:ascii="Times New Roman" w:eastAsia="Arial" w:hAnsi="Times New Roman" w:cs="Times New Roman"/>
          <w:sz w:val="24"/>
          <w:szCs w:val="24"/>
          <w:u w:val="single"/>
        </w:rPr>
        <w:t xml:space="preserve"> (i.e., daycares, salons, retail, manufacturing, rentals, outdoor storage, etc.).</w:t>
      </w:r>
    </w:p>
    <w:p w14:paraId="6FCE5BC9" w14:textId="77777777" w:rsidR="009C1BAB" w:rsidRPr="009C1BAB" w:rsidRDefault="009C1BAB" w:rsidP="009C1BAB">
      <w:p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Conditions. Home Occupations shall comply with the following conditions:</w:t>
      </w:r>
    </w:p>
    <w:p w14:paraId="5AA42DB2" w14:textId="67125669" w:rsidR="009C1BAB" w:rsidRPr="009C1BAB"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Class A Home Occupations shall be a permitted use in all zoning districts and an approved Conditional Use Permit shall not be required.</w:t>
      </w:r>
    </w:p>
    <w:p w14:paraId="6779F348" w14:textId="50358E55" w:rsidR="009C1BAB" w:rsidRPr="009C1BAB"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Class B Home Occupations shall be a conditional use in all zoning districts and an approved Conditional Use Permit shall be required.</w:t>
      </w:r>
    </w:p>
    <w:p w14:paraId="4C770765" w14:textId="3B7C4659" w:rsidR="009C1BAB" w:rsidRPr="009C1BAB" w:rsidRDefault="009C1BAB" w:rsidP="009C1BAB">
      <w:pPr>
        <w:numPr>
          <w:ilvl w:val="1"/>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Class B Home Occupations shall be limited to one per parcel and may be approved as the main dwelling unit or the accessory dwelling unit, but not both.</w:t>
      </w:r>
    </w:p>
    <w:p w14:paraId="0D63794C" w14:textId="2FA1FE0A" w:rsidR="009C1BAB" w:rsidRPr="009C1BAB"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A Town approved Business License shall be required for all Home Occupations.</w:t>
      </w:r>
    </w:p>
    <w:p w14:paraId="3C3116A7" w14:textId="37694204" w:rsidR="009C1BAB" w:rsidRPr="009C1BAB"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The home Occupation, and all inventory, supplies and equipment shall not exceed or consume more than 50% of the primary structure.</w:t>
      </w:r>
    </w:p>
    <w:p w14:paraId="423EC76E" w14:textId="24FDB85C" w:rsidR="009C1BAB" w:rsidRPr="009C1BAB"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Goods relating to the home occupation shall not be stored in the front yard of the lot</w:t>
      </w:r>
    </w:p>
    <w:p w14:paraId="26142D75" w14:textId="1559F578" w:rsidR="009C1BAB" w:rsidRPr="00124BC9" w:rsidRDefault="009C1BAB" w:rsidP="009C1BAB">
      <w:pPr>
        <w:numPr>
          <w:ilvl w:val="0"/>
          <w:numId w:val="8"/>
        </w:numPr>
        <w:spacing w:line="240" w:lineRule="auto"/>
        <w:rPr>
          <w:rFonts w:ascii="Times New Roman" w:eastAsia="Arial" w:hAnsi="Times New Roman" w:cs="Times New Roman"/>
          <w:sz w:val="24"/>
          <w:szCs w:val="24"/>
          <w:u w:val="single"/>
        </w:rPr>
      </w:pPr>
      <w:r w:rsidRPr="009C1BAB">
        <w:rPr>
          <w:rFonts w:ascii="Times New Roman" w:eastAsia="Arial" w:hAnsi="Times New Roman" w:cs="Times New Roman"/>
          <w:sz w:val="24"/>
          <w:szCs w:val="24"/>
          <w:u w:val="single"/>
        </w:rPr>
        <w:t>If necessary, additional parking spaces shall be provided to accommodate the Home Occupation. All parking shall be off-street.</w:t>
      </w:r>
    </w:p>
    <w:p w14:paraId="4492A5C3" w14:textId="77777777" w:rsidR="009C1BAB" w:rsidRDefault="009C1BAB">
      <w:pPr>
        <w:rPr>
          <w:rFonts w:ascii="Times New Roman" w:eastAsia="Arial" w:hAnsi="Times New Roman" w:cs="Times New Roman"/>
          <w:b/>
          <w:bCs/>
          <w:sz w:val="24"/>
          <w:szCs w:val="24"/>
        </w:rPr>
      </w:pPr>
      <w:r>
        <w:rPr>
          <w:rFonts w:ascii="Times New Roman" w:eastAsia="Arial" w:hAnsi="Times New Roman" w:cs="Times New Roman"/>
          <w:b/>
          <w:bCs/>
          <w:sz w:val="24"/>
          <w:szCs w:val="24"/>
        </w:rPr>
        <w:br w:type="page"/>
      </w:r>
    </w:p>
    <w:p w14:paraId="7ACDEBFD" w14:textId="341CB469" w:rsidR="004151B8" w:rsidRPr="00D658FA" w:rsidRDefault="004151B8" w:rsidP="004151B8">
      <w:pPr>
        <w:spacing w:after="240" w:line="257" w:lineRule="auto"/>
        <w:rPr>
          <w:rFonts w:ascii="Times New Roman" w:eastAsia="Times New Roman" w:hAnsi="Times New Roman" w:cs="Times New Roman"/>
          <w:bCs/>
          <w:sz w:val="24"/>
          <w:szCs w:val="24"/>
        </w:rPr>
      </w:pPr>
      <w:r w:rsidRPr="00D658FA">
        <w:rPr>
          <w:rFonts w:ascii="Times New Roman" w:eastAsia="Times New Roman" w:hAnsi="Times New Roman" w:cs="Times New Roman"/>
          <w:bCs/>
          <w:sz w:val="24"/>
          <w:szCs w:val="24"/>
        </w:rPr>
        <w:lastRenderedPageBreak/>
        <w:t>Chapter 14</w:t>
      </w:r>
      <w:r>
        <w:rPr>
          <w:rFonts w:ascii="Times New Roman" w:eastAsia="Times New Roman" w:hAnsi="Times New Roman" w:cs="Times New Roman"/>
          <w:bCs/>
          <w:sz w:val="24"/>
          <w:szCs w:val="24"/>
        </w:rPr>
        <w:t xml:space="preserve">, Section 3 </w:t>
      </w:r>
      <w:r w:rsidRPr="00D658FA">
        <w:rPr>
          <w:rFonts w:ascii="Times New Roman" w:eastAsia="Times New Roman" w:hAnsi="Times New Roman" w:cs="Times New Roman"/>
          <w:bCs/>
          <w:sz w:val="24"/>
          <w:szCs w:val="24"/>
        </w:rPr>
        <w:t>of the Hatch Town Zoning Ordinance shall be amended to read:</w:t>
      </w:r>
    </w:p>
    <w:p w14:paraId="1AAA2E40" w14:textId="77777777" w:rsidR="004151B8" w:rsidRPr="00D658FA" w:rsidRDefault="004151B8" w:rsidP="004151B8">
      <w:pPr>
        <w:keepNext/>
        <w:keepLines/>
        <w:spacing w:before="360" w:after="120" w:line="240" w:lineRule="auto"/>
        <w:ind w:left="720" w:hanging="720"/>
        <w:outlineLvl w:val="1"/>
        <w:rPr>
          <w:rFonts w:ascii="Times New Roman" w:eastAsiaTheme="majorEastAsia" w:hAnsi="Times New Roman" w:cs="Times New Roman"/>
          <w:b/>
          <w:bCs/>
          <w:sz w:val="24"/>
          <w:szCs w:val="24"/>
        </w:rPr>
      </w:pPr>
      <w:bookmarkStart w:id="3" w:name="_Toc85706584"/>
      <w:r w:rsidRPr="00D658FA">
        <w:rPr>
          <w:rFonts w:ascii="Times New Roman" w:eastAsiaTheme="majorEastAsia" w:hAnsi="Times New Roman" w:cs="Times New Roman"/>
          <w:b/>
          <w:bCs/>
          <w:sz w:val="24"/>
          <w:szCs w:val="24"/>
        </w:rPr>
        <w:t>14-3</w:t>
      </w:r>
      <w:r w:rsidRPr="00D658FA">
        <w:rPr>
          <w:rFonts w:ascii="Times New Roman" w:eastAsiaTheme="majorEastAsia" w:hAnsi="Times New Roman" w:cs="Times New Roman"/>
          <w:b/>
          <w:bCs/>
          <w:sz w:val="24"/>
          <w:szCs w:val="24"/>
        </w:rPr>
        <w:tab/>
        <w:t>Conditional Uses</w:t>
      </w:r>
      <w:bookmarkEnd w:id="3"/>
    </w:p>
    <w:p w14:paraId="0DBD1EC6" w14:textId="77777777" w:rsidR="004151B8" w:rsidRPr="00D658FA" w:rsidRDefault="004151B8" w:rsidP="004151B8">
      <w:pPr>
        <w:numPr>
          <w:ilvl w:val="0"/>
          <w:numId w:val="21"/>
        </w:numPr>
        <w:spacing w:line="240" w:lineRule="auto"/>
        <w:rPr>
          <w:rFonts w:ascii="Times New Roman" w:hAnsi="Times New Roman" w:cs="Times New Roman"/>
          <w:sz w:val="24"/>
          <w:szCs w:val="24"/>
        </w:rPr>
      </w:pPr>
      <w:r w:rsidRPr="00D658FA">
        <w:rPr>
          <w:rFonts w:ascii="Times New Roman" w:hAnsi="Times New Roman" w:cs="Times New Roman"/>
          <w:sz w:val="24"/>
          <w:szCs w:val="24"/>
        </w:rPr>
        <w:t>Home occupations.</w:t>
      </w:r>
    </w:p>
    <w:p w14:paraId="2B525D62" w14:textId="77777777" w:rsidR="004151B8" w:rsidRPr="00D658FA" w:rsidRDefault="004151B8" w:rsidP="004151B8">
      <w:pPr>
        <w:numPr>
          <w:ilvl w:val="0"/>
          <w:numId w:val="21"/>
        </w:numPr>
        <w:spacing w:line="240" w:lineRule="auto"/>
        <w:rPr>
          <w:rFonts w:ascii="Times New Roman" w:hAnsi="Times New Roman" w:cs="Times New Roman"/>
          <w:sz w:val="24"/>
          <w:szCs w:val="24"/>
          <w:u w:val="single"/>
        </w:rPr>
      </w:pPr>
      <w:r w:rsidRPr="00D658FA">
        <w:rPr>
          <w:rFonts w:ascii="Times New Roman" w:hAnsi="Times New Roman" w:cs="Times New Roman"/>
          <w:sz w:val="24"/>
          <w:szCs w:val="24"/>
          <w:u w:val="single"/>
        </w:rPr>
        <w:t>Multiple-family dwellings.</w:t>
      </w:r>
    </w:p>
    <w:p w14:paraId="11D54F12" w14:textId="77777777" w:rsidR="004151B8" w:rsidRPr="00D658FA" w:rsidRDefault="004151B8" w:rsidP="004151B8">
      <w:pPr>
        <w:numPr>
          <w:ilvl w:val="0"/>
          <w:numId w:val="21"/>
        </w:numPr>
        <w:spacing w:line="240" w:lineRule="auto"/>
        <w:rPr>
          <w:rFonts w:ascii="Times New Roman" w:hAnsi="Times New Roman" w:cs="Times New Roman"/>
          <w:sz w:val="24"/>
          <w:szCs w:val="24"/>
        </w:rPr>
      </w:pPr>
      <w:r w:rsidRPr="00D658FA">
        <w:rPr>
          <w:rFonts w:ascii="Times New Roman" w:hAnsi="Times New Roman" w:cs="Times New Roman"/>
          <w:sz w:val="24"/>
          <w:szCs w:val="24"/>
        </w:rPr>
        <w:t>Short-term rentals.</w:t>
      </w:r>
    </w:p>
    <w:p w14:paraId="09E6EAE4" w14:textId="5C8812F8" w:rsidR="004151B8" w:rsidRPr="004151B8" w:rsidRDefault="004151B8" w:rsidP="004151B8">
      <w:pPr>
        <w:numPr>
          <w:ilvl w:val="0"/>
          <w:numId w:val="21"/>
        </w:numPr>
        <w:spacing w:line="240" w:lineRule="auto"/>
        <w:rPr>
          <w:rFonts w:ascii="Times New Roman" w:hAnsi="Times New Roman" w:cs="Times New Roman"/>
          <w:sz w:val="24"/>
          <w:szCs w:val="24"/>
        </w:rPr>
      </w:pPr>
      <w:r w:rsidRPr="00D658FA">
        <w:rPr>
          <w:rFonts w:ascii="Times New Roman" w:hAnsi="Times New Roman" w:cs="Times New Roman"/>
          <w:sz w:val="24"/>
          <w:szCs w:val="24"/>
        </w:rPr>
        <w:t>Utility easements.</w:t>
      </w:r>
    </w:p>
    <w:p w14:paraId="0F90C3A4" w14:textId="1D6013DE" w:rsidR="00124BC9" w:rsidRPr="004151B8" w:rsidRDefault="00124BC9">
      <w:pPr>
        <w:rPr>
          <w:rFonts w:ascii="Times New Roman" w:eastAsia="Times New Roman" w:hAnsi="Times New Roman" w:cs="Times New Roman"/>
          <w:b/>
          <w:bCs/>
          <w:sz w:val="24"/>
          <w:szCs w:val="24"/>
        </w:rPr>
      </w:pPr>
      <w:r>
        <w:rPr>
          <w:rFonts w:ascii="Times New Roman" w:hAnsi="Times New Roman" w:cs="Times New Roman"/>
        </w:rPr>
        <w:br w:type="page"/>
      </w:r>
    </w:p>
    <w:bookmarkEnd w:id="1"/>
    <w:p w14:paraId="691E51F6" w14:textId="1200C697" w:rsidR="004759B5" w:rsidRPr="00B5604F" w:rsidRDefault="004759B5" w:rsidP="004759B5">
      <w:pPr>
        <w:widowControl w:val="0"/>
        <w:autoSpaceDE w:val="0"/>
        <w:autoSpaceDN w:val="0"/>
        <w:spacing w:line="240" w:lineRule="auto"/>
        <w:ind w:right="-14"/>
        <w:rPr>
          <w:rFonts w:ascii="Times New Roman" w:eastAsia="Times New Roman" w:hAnsi="Times New Roman" w:cs="Times New Roman"/>
          <w:sz w:val="24"/>
          <w:szCs w:val="24"/>
        </w:rPr>
      </w:pPr>
      <w:r w:rsidRPr="00B5604F">
        <w:rPr>
          <w:rFonts w:ascii="Times New Roman" w:eastAsia="Times New Roman" w:hAnsi="Times New Roman" w:cs="Times New Roman"/>
          <w:b/>
          <w:bCs/>
          <w:sz w:val="24"/>
          <w:szCs w:val="24"/>
        </w:rPr>
        <w:lastRenderedPageBreak/>
        <w:t xml:space="preserve">Section </w:t>
      </w:r>
      <w:r w:rsidR="00F5405C" w:rsidRPr="00B5604F">
        <w:rPr>
          <w:rFonts w:ascii="Times New Roman" w:eastAsia="Times New Roman" w:hAnsi="Times New Roman" w:cs="Times New Roman"/>
          <w:b/>
          <w:bCs/>
          <w:sz w:val="24"/>
          <w:szCs w:val="24"/>
        </w:rPr>
        <w:t>2</w:t>
      </w:r>
      <w:r w:rsidRPr="00B5604F">
        <w:rPr>
          <w:rFonts w:ascii="Times New Roman" w:eastAsia="Times New Roman" w:hAnsi="Times New Roman" w:cs="Times New Roman"/>
          <w:b/>
          <w:bCs/>
          <w:sz w:val="24"/>
          <w:szCs w:val="24"/>
        </w:rPr>
        <w:tab/>
        <w:t>ADOPTION</w:t>
      </w:r>
    </w:p>
    <w:p w14:paraId="263041BB" w14:textId="3D805363" w:rsidR="009D0C95" w:rsidRPr="00B5604F" w:rsidRDefault="009D0C95" w:rsidP="009D0C95">
      <w:pPr>
        <w:spacing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Passed and adopted by the Town Council of Hatch Town, Utah, this. </w:t>
      </w:r>
      <w:r w:rsidR="005C1129" w:rsidRPr="00DF24C9">
        <w:rPr>
          <w:rFonts w:ascii="Times New Roman" w:eastAsia="Arial" w:hAnsi="Times New Roman" w:cs="Times New Roman"/>
          <w:sz w:val="24"/>
          <w:szCs w:val="24"/>
        </w:rPr>
        <w:t>6</w:t>
      </w:r>
      <w:r w:rsidRPr="00DF24C9">
        <w:rPr>
          <w:rFonts w:ascii="Times New Roman" w:eastAsia="Arial" w:hAnsi="Times New Roman" w:cs="Times New Roman"/>
          <w:sz w:val="24"/>
          <w:szCs w:val="24"/>
          <w:vertAlign w:val="superscript"/>
        </w:rPr>
        <w:t>th</w:t>
      </w:r>
      <w:r w:rsidRPr="00DF24C9">
        <w:rPr>
          <w:rFonts w:ascii="Times New Roman" w:eastAsia="Arial" w:hAnsi="Times New Roman" w:cs="Times New Roman"/>
          <w:sz w:val="24"/>
          <w:szCs w:val="24"/>
        </w:rPr>
        <w:t xml:space="preserve"> day of </w:t>
      </w:r>
      <w:r w:rsidR="006C0A60" w:rsidRPr="00DF24C9">
        <w:rPr>
          <w:rFonts w:ascii="Times New Roman" w:eastAsia="Arial" w:hAnsi="Times New Roman" w:cs="Times New Roman"/>
          <w:sz w:val="24"/>
          <w:szCs w:val="24"/>
        </w:rPr>
        <w:t>June</w:t>
      </w:r>
      <w:r w:rsidRPr="00B5604F">
        <w:rPr>
          <w:rFonts w:ascii="Times New Roman" w:eastAsia="Arial" w:hAnsi="Times New Roman" w:cs="Times New Roman"/>
          <w:sz w:val="24"/>
          <w:szCs w:val="24"/>
        </w:rPr>
        <w:t>, 202</w:t>
      </w:r>
      <w:r w:rsidR="00F5405C" w:rsidRPr="00B5604F">
        <w:rPr>
          <w:rFonts w:ascii="Times New Roman" w:eastAsia="Arial" w:hAnsi="Times New Roman" w:cs="Times New Roman"/>
          <w:sz w:val="24"/>
          <w:szCs w:val="24"/>
        </w:rPr>
        <w:t>2</w:t>
      </w:r>
      <w:r w:rsidRPr="00B5604F">
        <w:rPr>
          <w:rFonts w:ascii="Times New Roman" w:eastAsia="Arial" w:hAnsi="Times New Roman" w:cs="Times New Roman"/>
          <w:sz w:val="24"/>
          <w:szCs w:val="24"/>
        </w:rPr>
        <w:t>.</w:t>
      </w:r>
    </w:p>
    <w:p w14:paraId="24566ACB" w14:textId="77777777" w:rsidR="009D0C95" w:rsidRPr="00B5604F" w:rsidRDefault="009D0C95" w:rsidP="009D0C95">
      <w:pPr>
        <w:tabs>
          <w:tab w:val="left" w:leader="underscore" w:pos="3600"/>
        </w:tabs>
        <w:spacing w:before="720" w:after="1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ab/>
      </w:r>
    </w:p>
    <w:p w14:paraId="224BA8A4" w14:textId="77777777" w:rsidR="009D0C95" w:rsidRPr="00B5604F" w:rsidRDefault="009D0C95" w:rsidP="009D0C95">
      <w:pPr>
        <w:spacing w:after="1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Mayor, Hatch Town</w:t>
      </w:r>
    </w:p>
    <w:p w14:paraId="4B916C93" w14:textId="260BF156" w:rsidR="009D0C95" w:rsidRPr="00B5604F" w:rsidRDefault="009D0C95" w:rsidP="009D0C95">
      <w:pPr>
        <w:spacing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w:t>
      </w:r>
      <w:r w:rsidR="00AC21C3">
        <w:rPr>
          <w:rFonts w:ascii="Times New Roman" w:eastAsia="Arial" w:hAnsi="Times New Roman" w:cs="Times New Roman"/>
          <w:sz w:val="24"/>
          <w:szCs w:val="24"/>
        </w:rPr>
        <w:t>Jim Kabonic</w:t>
      </w:r>
    </w:p>
    <w:p w14:paraId="24FF2ACE" w14:textId="775B754C" w:rsidR="009D0C95" w:rsidRPr="00B5604F" w:rsidRDefault="00B63899" w:rsidP="00B63899">
      <w:pPr>
        <w:spacing w:before="7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w:t>
      </w:r>
      <w:r w:rsidR="009D0C95" w:rsidRPr="00B5604F">
        <w:rPr>
          <w:rFonts w:ascii="Times New Roman" w:eastAsia="Arial" w:hAnsi="Times New Roman" w:cs="Times New Roman"/>
          <w:sz w:val="24"/>
          <w:szCs w:val="24"/>
        </w:rPr>
        <w:t>ATTEST:</w:t>
      </w:r>
    </w:p>
    <w:p w14:paraId="6C19EDC9" w14:textId="77777777" w:rsidR="009D0C95" w:rsidRPr="00B5604F" w:rsidRDefault="009D0C95" w:rsidP="009D0C95">
      <w:pPr>
        <w:tabs>
          <w:tab w:val="left" w:leader="underscore" w:pos="3600"/>
        </w:tabs>
        <w:spacing w:before="720" w:after="1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ab/>
      </w:r>
    </w:p>
    <w:p w14:paraId="39C426C4" w14:textId="77777777" w:rsidR="009D0C95" w:rsidRPr="00B5604F" w:rsidRDefault="009D0C95" w:rsidP="009D0C95">
      <w:pPr>
        <w:spacing w:after="1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Hatch Town Clerk</w:t>
      </w:r>
    </w:p>
    <w:p w14:paraId="350FF2AA" w14:textId="77777777" w:rsidR="009D0C95" w:rsidRPr="00B5604F" w:rsidRDefault="009D0C95" w:rsidP="009D0C95">
      <w:pPr>
        <w:spacing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Jacie Torgersen</w:t>
      </w:r>
    </w:p>
    <w:p w14:paraId="161A00B3" w14:textId="2201B141" w:rsidR="001E7464" w:rsidRPr="00B5604F" w:rsidRDefault="009D0C95" w:rsidP="009D0C95">
      <w:pPr>
        <w:spacing w:before="720" w:line="240" w:lineRule="auto"/>
        <w:rPr>
          <w:rFonts w:ascii="Times New Roman" w:eastAsia="Arial" w:hAnsi="Times New Roman" w:cs="Times New Roman"/>
          <w:sz w:val="24"/>
          <w:szCs w:val="24"/>
        </w:rPr>
      </w:pPr>
      <w:r w:rsidRPr="00B5604F">
        <w:rPr>
          <w:rFonts w:ascii="Times New Roman" w:eastAsia="Arial" w:hAnsi="Times New Roman" w:cs="Times New Roman"/>
          <w:sz w:val="24"/>
          <w:szCs w:val="24"/>
        </w:rPr>
        <w:t xml:space="preserve"> Town Seal:</w:t>
      </w:r>
    </w:p>
    <w:sectPr w:rsidR="001E7464" w:rsidRPr="00B560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88EE9" w14:textId="77777777" w:rsidR="003F20A1" w:rsidRDefault="003F20A1" w:rsidP="005553F0">
      <w:pPr>
        <w:spacing w:after="0" w:line="240" w:lineRule="auto"/>
      </w:pPr>
      <w:r>
        <w:separator/>
      </w:r>
    </w:p>
  </w:endnote>
  <w:endnote w:type="continuationSeparator" w:id="0">
    <w:p w14:paraId="00348BFF" w14:textId="77777777" w:rsidR="003F20A1" w:rsidRDefault="003F20A1" w:rsidP="00555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402350"/>
      <w:docPartObj>
        <w:docPartGallery w:val="Page Numbers (Bottom of Page)"/>
        <w:docPartUnique/>
      </w:docPartObj>
    </w:sdtPr>
    <w:sdtEndPr>
      <w:rPr>
        <w:noProof/>
      </w:rPr>
    </w:sdtEndPr>
    <w:sdtContent>
      <w:p w14:paraId="39B59082" w14:textId="5204F7DF" w:rsidR="005553F0" w:rsidRDefault="005553F0" w:rsidP="005553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0AF0F" w14:textId="77777777" w:rsidR="003F20A1" w:rsidRDefault="003F20A1" w:rsidP="005553F0">
      <w:pPr>
        <w:spacing w:after="0" w:line="240" w:lineRule="auto"/>
      </w:pPr>
      <w:r>
        <w:separator/>
      </w:r>
    </w:p>
  </w:footnote>
  <w:footnote w:type="continuationSeparator" w:id="0">
    <w:p w14:paraId="7E72C63D" w14:textId="77777777" w:rsidR="003F20A1" w:rsidRDefault="003F20A1" w:rsidP="005553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C242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4E69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38651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BCC9B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8810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182B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041C6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40E9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6A39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FEA3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5E50C3"/>
    <w:multiLevelType w:val="hybridMultilevel"/>
    <w:tmpl w:val="65200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B96EE3"/>
    <w:multiLevelType w:val="hybridMultilevel"/>
    <w:tmpl w:val="65200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566E25"/>
    <w:multiLevelType w:val="hybridMultilevel"/>
    <w:tmpl w:val="78389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F333C"/>
    <w:multiLevelType w:val="hybridMultilevel"/>
    <w:tmpl w:val="65200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17D43"/>
    <w:multiLevelType w:val="multilevel"/>
    <w:tmpl w:val="A1FE0500"/>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124E72"/>
    <w:multiLevelType w:val="hybridMultilevel"/>
    <w:tmpl w:val="5238A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B6614"/>
    <w:multiLevelType w:val="hybridMultilevel"/>
    <w:tmpl w:val="5622C5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717D98"/>
    <w:multiLevelType w:val="hybridMultilevel"/>
    <w:tmpl w:val="65200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653BFD"/>
    <w:multiLevelType w:val="hybridMultilevel"/>
    <w:tmpl w:val="65200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0D14BE"/>
    <w:multiLevelType w:val="hybridMultilevel"/>
    <w:tmpl w:val="5622C5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600C7"/>
    <w:multiLevelType w:val="hybridMultilevel"/>
    <w:tmpl w:val="EAB6E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9C7947"/>
    <w:multiLevelType w:val="hybridMultilevel"/>
    <w:tmpl w:val="CBDA14F2"/>
    <w:lvl w:ilvl="0" w:tplc="4FA0093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3610F"/>
    <w:multiLevelType w:val="hybridMultilevel"/>
    <w:tmpl w:val="933E4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7A637B"/>
    <w:multiLevelType w:val="hybridMultilevel"/>
    <w:tmpl w:val="5238A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273752">
    <w:abstractNumId w:val="14"/>
  </w:num>
  <w:num w:numId="2" w16cid:durableId="1628510445">
    <w:abstractNumId w:val="19"/>
  </w:num>
  <w:num w:numId="3" w16cid:durableId="711003383">
    <w:abstractNumId w:val="20"/>
  </w:num>
  <w:num w:numId="4" w16cid:durableId="2136437482">
    <w:abstractNumId w:val="12"/>
  </w:num>
  <w:num w:numId="5" w16cid:durableId="2097942453">
    <w:abstractNumId w:val="13"/>
  </w:num>
  <w:num w:numId="6" w16cid:durableId="345324204">
    <w:abstractNumId w:val="10"/>
  </w:num>
  <w:num w:numId="7" w16cid:durableId="207256056">
    <w:abstractNumId w:val="22"/>
  </w:num>
  <w:num w:numId="8" w16cid:durableId="7610512">
    <w:abstractNumId w:val="18"/>
  </w:num>
  <w:num w:numId="9" w16cid:durableId="2064743661">
    <w:abstractNumId w:val="21"/>
  </w:num>
  <w:num w:numId="10" w16cid:durableId="2047948735">
    <w:abstractNumId w:val="9"/>
  </w:num>
  <w:num w:numId="11" w16cid:durableId="1220291420">
    <w:abstractNumId w:val="7"/>
  </w:num>
  <w:num w:numId="12" w16cid:durableId="699204124">
    <w:abstractNumId w:val="6"/>
  </w:num>
  <w:num w:numId="13" w16cid:durableId="555094248">
    <w:abstractNumId w:val="5"/>
  </w:num>
  <w:num w:numId="14" w16cid:durableId="1295673512">
    <w:abstractNumId w:val="4"/>
  </w:num>
  <w:num w:numId="15" w16cid:durableId="1136533792">
    <w:abstractNumId w:val="8"/>
  </w:num>
  <w:num w:numId="16" w16cid:durableId="179898823">
    <w:abstractNumId w:val="3"/>
  </w:num>
  <w:num w:numId="17" w16cid:durableId="1205288614">
    <w:abstractNumId w:val="2"/>
  </w:num>
  <w:num w:numId="18" w16cid:durableId="424152000">
    <w:abstractNumId w:val="1"/>
  </w:num>
  <w:num w:numId="19" w16cid:durableId="1914319166">
    <w:abstractNumId w:val="0"/>
  </w:num>
  <w:num w:numId="20" w16cid:durableId="805047646">
    <w:abstractNumId w:val="23"/>
  </w:num>
  <w:num w:numId="21" w16cid:durableId="122818447">
    <w:abstractNumId w:val="15"/>
  </w:num>
  <w:num w:numId="22" w16cid:durableId="1154445695">
    <w:abstractNumId w:val="11"/>
  </w:num>
  <w:num w:numId="23" w16cid:durableId="998850434">
    <w:abstractNumId w:val="16"/>
  </w:num>
  <w:num w:numId="24" w16cid:durableId="204409227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6E"/>
    <w:rsid w:val="00000B1D"/>
    <w:rsid w:val="000630AC"/>
    <w:rsid w:val="00065B74"/>
    <w:rsid w:val="000A62CE"/>
    <w:rsid w:val="000C4802"/>
    <w:rsid w:val="000E7FC5"/>
    <w:rsid w:val="00124AB8"/>
    <w:rsid w:val="00124BC9"/>
    <w:rsid w:val="00174FAA"/>
    <w:rsid w:val="00180FF0"/>
    <w:rsid w:val="001B6B96"/>
    <w:rsid w:val="001C6D31"/>
    <w:rsid w:val="001E04B6"/>
    <w:rsid w:val="001E37DA"/>
    <w:rsid w:val="001E7464"/>
    <w:rsid w:val="002306A4"/>
    <w:rsid w:val="00236B45"/>
    <w:rsid w:val="002D64C3"/>
    <w:rsid w:val="002E6D54"/>
    <w:rsid w:val="003006C7"/>
    <w:rsid w:val="00312459"/>
    <w:rsid w:val="003B6C87"/>
    <w:rsid w:val="003F1550"/>
    <w:rsid w:val="003F20A1"/>
    <w:rsid w:val="00413F19"/>
    <w:rsid w:val="004151B8"/>
    <w:rsid w:val="0042418C"/>
    <w:rsid w:val="004759B5"/>
    <w:rsid w:val="004A25EC"/>
    <w:rsid w:val="004D05C4"/>
    <w:rsid w:val="004F3EB8"/>
    <w:rsid w:val="004F4D48"/>
    <w:rsid w:val="00514F36"/>
    <w:rsid w:val="00553C8E"/>
    <w:rsid w:val="005553F0"/>
    <w:rsid w:val="005575E5"/>
    <w:rsid w:val="00592232"/>
    <w:rsid w:val="005B56D9"/>
    <w:rsid w:val="005C1129"/>
    <w:rsid w:val="005D34EB"/>
    <w:rsid w:val="005E1C6B"/>
    <w:rsid w:val="00612984"/>
    <w:rsid w:val="006479A0"/>
    <w:rsid w:val="006A73C3"/>
    <w:rsid w:val="006C0A60"/>
    <w:rsid w:val="006F5FD3"/>
    <w:rsid w:val="00707FE8"/>
    <w:rsid w:val="0071063C"/>
    <w:rsid w:val="00737A40"/>
    <w:rsid w:val="007621B2"/>
    <w:rsid w:val="007D0CA6"/>
    <w:rsid w:val="007E5022"/>
    <w:rsid w:val="007E731A"/>
    <w:rsid w:val="007F4FF5"/>
    <w:rsid w:val="007F5F27"/>
    <w:rsid w:val="0082445A"/>
    <w:rsid w:val="00827C53"/>
    <w:rsid w:val="008341D9"/>
    <w:rsid w:val="0087240F"/>
    <w:rsid w:val="008E3FB7"/>
    <w:rsid w:val="008F33A0"/>
    <w:rsid w:val="009322C6"/>
    <w:rsid w:val="00935992"/>
    <w:rsid w:val="00955390"/>
    <w:rsid w:val="009B326E"/>
    <w:rsid w:val="009C1BAB"/>
    <w:rsid w:val="009D0C95"/>
    <w:rsid w:val="00A05B04"/>
    <w:rsid w:val="00A24850"/>
    <w:rsid w:val="00A30718"/>
    <w:rsid w:val="00A40198"/>
    <w:rsid w:val="00A87ACD"/>
    <w:rsid w:val="00AC21C3"/>
    <w:rsid w:val="00AE4134"/>
    <w:rsid w:val="00B23C5B"/>
    <w:rsid w:val="00B473A3"/>
    <w:rsid w:val="00B5604F"/>
    <w:rsid w:val="00B63899"/>
    <w:rsid w:val="00BF0849"/>
    <w:rsid w:val="00BF4628"/>
    <w:rsid w:val="00C3198F"/>
    <w:rsid w:val="00CA75F6"/>
    <w:rsid w:val="00CB0EC5"/>
    <w:rsid w:val="00CD607F"/>
    <w:rsid w:val="00D06BF5"/>
    <w:rsid w:val="00D51E70"/>
    <w:rsid w:val="00D879BD"/>
    <w:rsid w:val="00DF24C9"/>
    <w:rsid w:val="00E775B6"/>
    <w:rsid w:val="00F10D24"/>
    <w:rsid w:val="00F17162"/>
    <w:rsid w:val="00F5405C"/>
    <w:rsid w:val="00F943FB"/>
    <w:rsid w:val="00FB0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A7B3"/>
  <w15:chartTrackingRefBased/>
  <w15:docId w15:val="{EB64D4D0-58AF-4705-9E4B-30E994FD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26E"/>
  </w:style>
  <w:style w:type="paragraph" w:styleId="Heading1">
    <w:name w:val="heading 1"/>
    <w:basedOn w:val="Normal"/>
    <w:next w:val="Normal"/>
    <w:link w:val="Heading1Char"/>
    <w:uiPriority w:val="9"/>
    <w:qFormat/>
    <w:rsid w:val="000630AC"/>
    <w:pPr>
      <w:keepNext/>
      <w:keepLines/>
      <w:spacing w:after="360" w:line="276" w:lineRule="auto"/>
      <w:outlineLvl w:val="0"/>
    </w:pPr>
    <w:rPr>
      <w:rFonts w:asciiTheme="majorHAnsi" w:eastAsiaTheme="majorEastAsia" w:hAnsiTheme="majorHAnsi" w:cs="Times New Roman (Headings CS)"/>
      <w:b/>
      <w:bCs/>
      <w:caps/>
      <w:sz w:val="32"/>
      <w:szCs w:val="32"/>
    </w:rPr>
  </w:style>
  <w:style w:type="paragraph" w:styleId="Heading2">
    <w:name w:val="heading 2"/>
    <w:basedOn w:val="Normal"/>
    <w:next w:val="Normal"/>
    <w:link w:val="Heading2Char"/>
    <w:uiPriority w:val="9"/>
    <w:unhideWhenUsed/>
    <w:qFormat/>
    <w:rsid w:val="000630AC"/>
    <w:pPr>
      <w:keepNext/>
      <w:keepLines/>
      <w:numPr>
        <w:ilvl w:val="1"/>
        <w:numId w:val="1"/>
      </w:numPr>
      <w:spacing w:before="360" w:after="120" w:line="240" w:lineRule="auto"/>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0630AC"/>
    <w:pPr>
      <w:spacing w:before="240" w:after="120" w:line="240" w:lineRule="auto"/>
      <w:outlineLvl w:val="2"/>
    </w:pPr>
    <w:rPr>
      <w:rFonts w:ascii="Times New Roman" w:hAnsi="Times New Roman" w:cs="Times New Roman"/>
      <w:b/>
      <w:bCs/>
      <w:i/>
      <w:iCs/>
      <w:sz w:val="24"/>
      <w:szCs w:val="24"/>
    </w:rPr>
  </w:style>
  <w:style w:type="paragraph" w:styleId="Heading4">
    <w:name w:val="heading 4"/>
    <w:basedOn w:val="Normal"/>
    <w:next w:val="Normal"/>
    <w:link w:val="Heading4Char"/>
    <w:uiPriority w:val="9"/>
    <w:semiHidden/>
    <w:unhideWhenUsed/>
    <w:qFormat/>
    <w:rsid w:val="000630AC"/>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0630AC"/>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0630AC"/>
    <w:pPr>
      <w:keepNext/>
      <w:keepLines/>
      <w:spacing w:before="40" w:after="0" w:line="240" w:lineRule="auto"/>
      <w:outlineLvl w:val="5"/>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0630AC"/>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rPr>
  </w:style>
  <w:style w:type="paragraph" w:styleId="Heading8">
    <w:name w:val="heading 8"/>
    <w:basedOn w:val="Normal"/>
    <w:next w:val="Normal"/>
    <w:link w:val="Heading8Char"/>
    <w:uiPriority w:val="9"/>
    <w:semiHidden/>
    <w:unhideWhenUsed/>
    <w:qFormat/>
    <w:rsid w:val="000630AC"/>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30AC"/>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0AC"/>
    <w:rPr>
      <w:rFonts w:asciiTheme="majorHAnsi" w:eastAsiaTheme="majorEastAsia" w:hAnsiTheme="majorHAnsi" w:cs="Times New Roman (Headings CS)"/>
      <w:b/>
      <w:bCs/>
      <w:caps/>
      <w:sz w:val="32"/>
      <w:szCs w:val="32"/>
    </w:rPr>
  </w:style>
  <w:style w:type="character" w:customStyle="1" w:styleId="Heading2Char">
    <w:name w:val="Heading 2 Char"/>
    <w:basedOn w:val="DefaultParagraphFont"/>
    <w:link w:val="Heading2"/>
    <w:uiPriority w:val="9"/>
    <w:rsid w:val="000630AC"/>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0630AC"/>
    <w:rPr>
      <w:rFonts w:ascii="Times New Roman" w:hAnsi="Times New Roman" w:cs="Times New Roman"/>
      <w:b/>
      <w:bCs/>
      <w:i/>
      <w:iCs/>
      <w:sz w:val="24"/>
      <w:szCs w:val="24"/>
    </w:rPr>
  </w:style>
  <w:style w:type="character" w:customStyle="1" w:styleId="Heading4Char">
    <w:name w:val="Heading 4 Char"/>
    <w:basedOn w:val="DefaultParagraphFont"/>
    <w:link w:val="Heading4"/>
    <w:uiPriority w:val="9"/>
    <w:semiHidden/>
    <w:rsid w:val="000630AC"/>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0630AC"/>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630AC"/>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0630AC"/>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0630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30A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0630AC"/>
    <w:pPr>
      <w:tabs>
        <w:tab w:val="center" w:pos="4680"/>
        <w:tab w:val="right" w:pos="9360"/>
      </w:tabs>
      <w:spacing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0630AC"/>
    <w:rPr>
      <w:rFonts w:ascii="Times New Roman" w:hAnsi="Times New Roman" w:cs="Times New Roman"/>
      <w:sz w:val="24"/>
      <w:szCs w:val="24"/>
    </w:rPr>
  </w:style>
  <w:style w:type="paragraph" w:styleId="Footer">
    <w:name w:val="footer"/>
    <w:basedOn w:val="Normal"/>
    <w:link w:val="FooterChar"/>
    <w:uiPriority w:val="99"/>
    <w:unhideWhenUsed/>
    <w:rsid w:val="000630AC"/>
    <w:pPr>
      <w:tabs>
        <w:tab w:val="center" w:pos="4680"/>
        <w:tab w:val="right" w:pos="9360"/>
      </w:tabs>
      <w:spacing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0630AC"/>
    <w:rPr>
      <w:rFonts w:ascii="Times New Roman" w:hAnsi="Times New Roman" w:cs="Times New Roman"/>
      <w:sz w:val="24"/>
      <w:szCs w:val="24"/>
    </w:rPr>
  </w:style>
  <w:style w:type="paragraph" w:styleId="NoSpacing">
    <w:name w:val="No Spacing"/>
    <w:uiPriority w:val="1"/>
    <w:qFormat/>
    <w:rsid w:val="000630AC"/>
    <w:pPr>
      <w:spacing w:after="0" w:line="240" w:lineRule="auto"/>
    </w:pPr>
    <w:rPr>
      <w:rFonts w:ascii="Times New Roman" w:hAnsi="Times New Roman" w:cs="Times New Roman"/>
      <w:sz w:val="24"/>
      <w:szCs w:val="24"/>
    </w:rPr>
  </w:style>
  <w:style w:type="character" w:styleId="PageNumber">
    <w:name w:val="page number"/>
    <w:basedOn w:val="DefaultParagraphFont"/>
    <w:uiPriority w:val="99"/>
    <w:semiHidden/>
    <w:unhideWhenUsed/>
    <w:rsid w:val="000630AC"/>
  </w:style>
  <w:style w:type="paragraph" w:styleId="TOCHeading">
    <w:name w:val="TOC Heading"/>
    <w:basedOn w:val="Heading1"/>
    <w:next w:val="Normal"/>
    <w:uiPriority w:val="39"/>
    <w:unhideWhenUsed/>
    <w:qFormat/>
    <w:rsid w:val="000630AC"/>
    <w:pPr>
      <w:spacing w:before="480"/>
      <w:outlineLvl w:val="9"/>
    </w:pPr>
    <w:rPr>
      <w:b w:val="0"/>
      <w:bCs w:val="0"/>
      <w:sz w:val="28"/>
      <w:szCs w:val="28"/>
    </w:rPr>
  </w:style>
  <w:style w:type="paragraph" w:styleId="TOC1">
    <w:name w:val="toc 1"/>
    <w:basedOn w:val="Normal"/>
    <w:next w:val="Normal"/>
    <w:autoRedefine/>
    <w:uiPriority w:val="39"/>
    <w:unhideWhenUsed/>
    <w:rsid w:val="000630AC"/>
    <w:pPr>
      <w:spacing w:before="120" w:line="240" w:lineRule="auto"/>
    </w:pPr>
    <w:rPr>
      <w:rFonts w:cstheme="minorHAnsi"/>
      <w:b/>
      <w:bCs/>
      <w:i/>
      <w:iCs/>
      <w:sz w:val="24"/>
      <w:szCs w:val="24"/>
    </w:rPr>
  </w:style>
  <w:style w:type="paragraph" w:styleId="TOC2">
    <w:name w:val="toc 2"/>
    <w:basedOn w:val="Normal"/>
    <w:next w:val="Normal"/>
    <w:autoRedefine/>
    <w:uiPriority w:val="39"/>
    <w:unhideWhenUsed/>
    <w:rsid w:val="000630AC"/>
    <w:pPr>
      <w:spacing w:before="120" w:line="240" w:lineRule="auto"/>
      <w:ind w:left="240"/>
    </w:pPr>
    <w:rPr>
      <w:rFonts w:cstheme="minorHAnsi"/>
      <w:b/>
      <w:bCs/>
    </w:rPr>
  </w:style>
  <w:style w:type="paragraph" w:styleId="TOC3">
    <w:name w:val="toc 3"/>
    <w:basedOn w:val="Normal"/>
    <w:next w:val="Normal"/>
    <w:autoRedefine/>
    <w:uiPriority w:val="39"/>
    <w:unhideWhenUsed/>
    <w:rsid w:val="000630AC"/>
    <w:pPr>
      <w:spacing w:line="240" w:lineRule="auto"/>
      <w:ind w:left="480"/>
    </w:pPr>
    <w:rPr>
      <w:rFonts w:cstheme="minorHAnsi"/>
      <w:sz w:val="20"/>
      <w:szCs w:val="20"/>
    </w:rPr>
  </w:style>
  <w:style w:type="paragraph" w:styleId="TOC4">
    <w:name w:val="toc 4"/>
    <w:basedOn w:val="Normal"/>
    <w:next w:val="Normal"/>
    <w:autoRedefine/>
    <w:uiPriority w:val="39"/>
    <w:unhideWhenUsed/>
    <w:rsid w:val="000630AC"/>
    <w:pPr>
      <w:spacing w:line="240" w:lineRule="auto"/>
      <w:ind w:left="720"/>
    </w:pPr>
    <w:rPr>
      <w:rFonts w:cstheme="minorHAnsi"/>
      <w:sz w:val="20"/>
      <w:szCs w:val="20"/>
    </w:rPr>
  </w:style>
  <w:style w:type="paragraph" w:styleId="TOC5">
    <w:name w:val="toc 5"/>
    <w:basedOn w:val="Normal"/>
    <w:next w:val="Normal"/>
    <w:autoRedefine/>
    <w:uiPriority w:val="39"/>
    <w:unhideWhenUsed/>
    <w:rsid w:val="000630AC"/>
    <w:pPr>
      <w:spacing w:line="240" w:lineRule="auto"/>
      <w:ind w:left="960"/>
    </w:pPr>
    <w:rPr>
      <w:rFonts w:cstheme="minorHAnsi"/>
      <w:sz w:val="20"/>
      <w:szCs w:val="20"/>
    </w:rPr>
  </w:style>
  <w:style w:type="paragraph" w:styleId="TOC6">
    <w:name w:val="toc 6"/>
    <w:basedOn w:val="Normal"/>
    <w:next w:val="Normal"/>
    <w:autoRedefine/>
    <w:uiPriority w:val="39"/>
    <w:unhideWhenUsed/>
    <w:rsid w:val="000630AC"/>
    <w:pPr>
      <w:spacing w:line="240" w:lineRule="auto"/>
      <w:ind w:left="1200"/>
    </w:pPr>
    <w:rPr>
      <w:rFonts w:cstheme="minorHAnsi"/>
      <w:sz w:val="20"/>
      <w:szCs w:val="20"/>
    </w:rPr>
  </w:style>
  <w:style w:type="paragraph" w:styleId="TOC7">
    <w:name w:val="toc 7"/>
    <w:basedOn w:val="Normal"/>
    <w:next w:val="Normal"/>
    <w:autoRedefine/>
    <w:uiPriority w:val="39"/>
    <w:unhideWhenUsed/>
    <w:rsid w:val="000630AC"/>
    <w:pPr>
      <w:spacing w:line="240" w:lineRule="auto"/>
      <w:ind w:left="1440"/>
    </w:pPr>
    <w:rPr>
      <w:rFonts w:cstheme="minorHAnsi"/>
      <w:sz w:val="20"/>
      <w:szCs w:val="20"/>
    </w:rPr>
  </w:style>
  <w:style w:type="paragraph" w:styleId="TOC8">
    <w:name w:val="toc 8"/>
    <w:basedOn w:val="Normal"/>
    <w:next w:val="Normal"/>
    <w:autoRedefine/>
    <w:uiPriority w:val="39"/>
    <w:unhideWhenUsed/>
    <w:rsid w:val="000630AC"/>
    <w:pPr>
      <w:spacing w:line="240" w:lineRule="auto"/>
      <w:ind w:left="1680"/>
    </w:pPr>
    <w:rPr>
      <w:rFonts w:cstheme="minorHAnsi"/>
      <w:sz w:val="20"/>
      <w:szCs w:val="20"/>
    </w:rPr>
  </w:style>
  <w:style w:type="paragraph" w:styleId="TOC9">
    <w:name w:val="toc 9"/>
    <w:basedOn w:val="Normal"/>
    <w:next w:val="Normal"/>
    <w:autoRedefine/>
    <w:uiPriority w:val="39"/>
    <w:unhideWhenUsed/>
    <w:rsid w:val="000630AC"/>
    <w:pPr>
      <w:spacing w:line="240" w:lineRule="auto"/>
      <w:ind w:left="1920"/>
    </w:pPr>
    <w:rPr>
      <w:rFonts w:cstheme="minorHAnsi"/>
      <w:sz w:val="20"/>
      <w:szCs w:val="20"/>
    </w:rPr>
  </w:style>
  <w:style w:type="paragraph" w:styleId="ListParagraph">
    <w:name w:val="List Paragraph"/>
    <w:basedOn w:val="Normal"/>
    <w:uiPriority w:val="34"/>
    <w:qFormat/>
    <w:rsid w:val="000630AC"/>
    <w:pPr>
      <w:spacing w:line="240" w:lineRule="auto"/>
      <w:ind w:left="720"/>
      <w:contextualSpacing/>
    </w:pPr>
    <w:rPr>
      <w:rFonts w:ascii="Times New Roman" w:hAnsi="Times New Roman" w:cs="Times New Roman"/>
      <w:sz w:val="24"/>
      <w:szCs w:val="24"/>
    </w:rPr>
  </w:style>
  <w:style w:type="paragraph" w:styleId="Title">
    <w:name w:val="Title"/>
    <w:basedOn w:val="Normal"/>
    <w:next w:val="Normal"/>
    <w:link w:val="TitleChar"/>
    <w:uiPriority w:val="10"/>
    <w:qFormat/>
    <w:rsid w:val="000630A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0A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630AC"/>
    <w:rPr>
      <w:color w:val="0563C1" w:themeColor="hyperlink"/>
      <w:u w:val="single"/>
    </w:rPr>
  </w:style>
  <w:style w:type="table" w:styleId="TableGrid">
    <w:name w:val="Table Grid"/>
    <w:basedOn w:val="TableNormal"/>
    <w:uiPriority w:val="39"/>
    <w:rsid w:val="000630A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30AC"/>
    <w:rPr>
      <w:color w:val="605E5C"/>
      <w:shd w:val="clear" w:color="auto" w:fill="E1DFDD"/>
    </w:rPr>
  </w:style>
  <w:style w:type="numbering" w:customStyle="1" w:styleId="NoList1">
    <w:name w:val="No List1"/>
    <w:next w:val="NoList"/>
    <w:uiPriority w:val="99"/>
    <w:semiHidden/>
    <w:unhideWhenUsed/>
    <w:rsid w:val="000630AC"/>
  </w:style>
  <w:style w:type="paragraph" w:customStyle="1" w:styleId="BalloonText1">
    <w:name w:val="Balloon Text1"/>
    <w:basedOn w:val="Normal"/>
    <w:next w:val="BalloonText"/>
    <w:link w:val="BalloonTextChar"/>
    <w:uiPriority w:val="99"/>
    <w:semiHidden/>
    <w:unhideWhenUsed/>
    <w:rsid w:val="000630A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1"/>
    <w:uiPriority w:val="99"/>
    <w:semiHidden/>
    <w:rsid w:val="000630AC"/>
    <w:rPr>
      <w:rFonts w:ascii="Times New Roman" w:hAnsi="Times New Roman" w:cs="Times New Roman"/>
      <w:sz w:val="18"/>
      <w:szCs w:val="18"/>
    </w:rPr>
  </w:style>
  <w:style w:type="paragraph" w:styleId="BalloonText">
    <w:name w:val="Balloon Text"/>
    <w:basedOn w:val="Normal"/>
    <w:link w:val="BalloonTextChar1"/>
    <w:uiPriority w:val="99"/>
    <w:semiHidden/>
    <w:unhideWhenUsed/>
    <w:rsid w:val="000630AC"/>
    <w:pPr>
      <w:spacing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630AC"/>
    <w:rPr>
      <w:rFonts w:ascii="Segoe UI" w:hAnsi="Segoe UI" w:cs="Segoe UI"/>
      <w:sz w:val="18"/>
      <w:szCs w:val="18"/>
    </w:rPr>
  </w:style>
  <w:style w:type="character" w:styleId="CommentReference">
    <w:name w:val="annotation reference"/>
    <w:basedOn w:val="DefaultParagraphFont"/>
    <w:uiPriority w:val="99"/>
    <w:semiHidden/>
    <w:unhideWhenUsed/>
    <w:rsid w:val="000630AC"/>
    <w:rPr>
      <w:sz w:val="16"/>
      <w:szCs w:val="16"/>
    </w:rPr>
  </w:style>
  <w:style w:type="paragraph" w:styleId="CommentText">
    <w:name w:val="annotation text"/>
    <w:basedOn w:val="Normal"/>
    <w:link w:val="CommentTextChar"/>
    <w:uiPriority w:val="99"/>
    <w:semiHidden/>
    <w:unhideWhenUsed/>
    <w:rsid w:val="000630AC"/>
    <w:pPr>
      <w:spacing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630AC"/>
    <w:rPr>
      <w:rFonts w:ascii="Times New Roman" w:hAnsi="Times New Roman" w:cs="Times New Roman"/>
      <w:sz w:val="20"/>
      <w:szCs w:val="20"/>
    </w:rPr>
  </w:style>
  <w:style w:type="paragraph" w:styleId="Bibliography">
    <w:name w:val="Bibliography"/>
    <w:basedOn w:val="Normal"/>
    <w:next w:val="Normal"/>
    <w:uiPriority w:val="37"/>
    <w:semiHidden/>
    <w:unhideWhenUsed/>
    <w:rsid w:val="000630AC"/>
    <w:pPr>
      <w:spacing w:line="240" w:lineRule="auto"/>
    </w:pPr>
    <w:rPr>
      <w:rFonts w:ascii="Times New Roman" w:hAnsi="Times New Roman" w:cs="Times New Roman"/>
      <w:sz w:val="24"/>
      <w:szCs w:val="24"/>
    </w:rPr>
  </w:style>
  <w:style w:type="paragraph" w:styleId="BlockText">
    <w:name w:val="Block Text"/>
    <w:basedOn w:val="Normal"/>
    <w:uiPriority w:val="99"/>
    <w:semiHidden/>
    <w:unhideWhenUsed/>
    <w:rsid w:val="000630AC"/>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line="240" w:lineRule="auto"/>
      <w:ind w:left="1152" w:right="1152"/>
    </w:pPr>
    <w:rPr>
      <w:rFonts w:eastAsiaTheme="minorEastAsia"/>
      <w:i/>
      <w:iCs/>
      <w:color w:val="4472C4" w:themeColor="accent1"/>
      <w:sz w:val="24"/>
      <w:szCs w:val="24"/>
    </w:rPr>
  </w:style>
  <w:style w:type="paragraph" w:styleId="BodyText">
    <w:name w:val="Body Text"/>
    <w:basedOn w:val="Normal"/>
    <w:link w:val="BodyTextChar"/>
    <w:uiPriority w:val="99"/>
    <w:semiHidden/>
    <w:unhideWhenUsed/>
    <w:rsid w:val="000630AC"/>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0630AC"/>
    <w:rPr>
      <w:rFonts w:ascii="Times New Roman" w:hAnsi="Times New Roman" w:cs="Times New Roman"/>
      <w:sz w:val="24"/>
      <w:szCs w:val="24"/>
    </w:rPr>
  </w:style>
  <w:style w:type="paragraph" w:styleId="BodyText2">
    <w:name w:val="Body Text 2"/>
    <w:basedOn w:val="Normal"/>
    <w:link w:val="BodyText2Char"/>
    <w:uiPriority w:val="99"/>
    <w:semiHidden/>
    <w:unhideWhenUsed/>
    <w:rsid w:val="000630AC"/>
    <w:pPr>
      <w:spacing w:after="120" w:line="480" w:lineRule="auto"/>
    </w:pPr>
    <w:rPr>
      <w:rFonts w:ascii="Times New Roman" w:hAnsi="Times New Roman" w:cs="Times New Roman"/>
      <w:sz w:val="24"/>
      <w:szCs w:val="24"/>
    </w:rPr>
  </w:style>
  <w:style w:type="character" w:customStyle="1" w:styleId="BodyText2Char">
    <w:name w:val="Body Text 2 Char"/>
    <w:basedOn w:val="DefaultParagraphFont"/>
    <w:link w:val="BodyText2"/>
    <w:uiPriority w:val="99"/>
    <w:semiHidden/>
    <w:rsid w:val="000630AC"/>
    <w:rPr>
      <w:rFonts w:ascii="Times New Roman" w:hAnsi="Times New Roman" w:cs="Times New Roman"/>
      <w:sz w:val="24"/>
      <w:szCs w:val="24"/>
    </w:rPr>
  </w:style>
  <w:style w:type="paragraph" w:styleId="BodyText3">
    <w:name w:val="Body Text 3"/>
    <w:basedOn w:val="Normal"/>
    <w:link w:val="BodyText3Char"/>
    <w:uiPriority w:val="99"/>
    <w:semiHidden/>
    <w:unhideWhenUsed/>
    <w:rsid w:val="000630AC"/>
    <w:pPr>
      <w:spacing w:after="120" w:line="240" w:lineRule="auto"/>
    </w:pPr>
    <w:rPr>
      <w:rFonts w:ascii="Times New Roman" w:hAnsi="Times New Roman" w:cs="Times New Roman"/>
      <w:sz w:val="16"/>
      <w:szCs w:val="16"/>
    </w:rPr>
  </w:style>
  <w:style w:type="character" w:customStyle="1" w:styleId="BodyText3Char">
    <w:name w:val="Body Text 3 Char"/>
    <w:basedOn w:val="DefaultParagraphFont"/>
    <w:link w:val="BodyText3"/>
    <w:uiPriority w:val="99"/>
    <w:semiHidden/>
    <w:rsid w:val="000630AC"/>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0630AC"/>
    <w:pPr>
      <w:spacing w:after="160"/>
      <w:ind w:firstLine="360"/>
    </w:pPr>
  </w:style>
  <w:style w:type="character" w:customStyle="1" w:styleId="BodyTextFirstIndentChar">
    <w:name w:val="Body Text First Indent Char"/>
    <w:basedOn w:val="BodyTextChar"/>
    <w:link w:val="BodyTextFirstIndent"/>
    <w:uiPriority w:val="99"/>
    <w:semiHidden/>
    <w:rsid w:val="000630AC"/>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0630AC"/>
    <w:pPr>
      <w:spacing w:after="120" w:line="240" w:lineRule="auto"/>
      <w:ind w:left="360"/>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0630AC"/>
    <w:rPr>
      <w:rFonts w:ascii="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0630AC"/>
    <w:pPr>
      <w:spacing w:after="160"/>
      <w:ind w:firstLine="360"/>
    </w:pPr>
  </w:style>
  <w:style w:type="character" w:customStyle="1" w:styleId="BodyTextFirstIndent2Char">
    <w:name w:val="Body Text First Indent 2 Char"/>
    <w:basedOn w:val="BodyTextIndentChar"/>
    <w:link w:val="BodyTextFirstIndent2"/>
    <w:uiPriority w:val="99"/>
    <w:semiHidden/>
    <w:rsid w:val="000630AC"/>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0630AC"/>
    <w:pPr>
      <w:spacing w:after="120" w:line="480" w:lineRule="auto"/>
      <w:ind w:left="360"/>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0630AC"/>
    <w:rPr>
      <w:rFonts w:ascii="Times New Roman" w:hAnsi="Times New Roman" w:cs="Times New Roman"/>
      <w:sz w:val="24"/>
      <w:szCs w:val="24"/>
    </w:rPr>
  </w:style>
  <w:style w:type="paragraph" w:styleId="BodyTextIndent3">
    <w:name w:val="Body Text Indent 3"/>
    <w:basedOn w:val="Normal"/>
    <w:link w:val="BodyTextIndent3Char"/>
    <w:uiPriority w:val="99"/>
    <w:semiHidden/>
    <w:unhideWhenUsed/>
    <w:rsid w:val="000630AC"/>
    <w:pPr>
      <w:spacing w:after="120" w:line="240" w:lineRule="auto"/>
      <w:ind w:left="360"/>
    </w:pPr>
    <w:rPr>
      <w:rFonts w:ascii="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0630AC"/>
    <w:rPr>
      <w:rFonts w:ascii="Times New Roman" w:hAnsi="Times New Roman" w:cs="Times New Roman"/>
      <w:sz w:val="16"/>
      <w:szCs w:val="16"/>
    </w:rPr>
  </w:style>
  <w:style w:type="paragraph" w:styleId="Caption">
    <w:name w:val="caption"/>
    <w:basedOn w:val="Normal"/>
    <w:next w:val="Normal"/>
    <w:uiPriority w:val="35"/>
    <w:semiHidden/>
    <w:unhideWhenUsed/>
    <w:qFormat/>
    <w:rsid w:val="000630AC"/>
    <w:pPr>
      <w:spacing w:after="200" w:line="240" w:lineRule="auto"/>
    </w:pPr>
    <w:rPr>
      <w:rFonts w:ascii="Times New Roman" w:hAnsi="Times New Roman" w:cs="Times New Roman"/>
      <w:i/>
      <w:iCs/>
      <w:color w:val="44546A" w:themeColor="text2"/>
      <w:sz w:val="18"/>
      <w:szCs w:val="18"/>
    </w:rPr>
  </w:style>
  <w:style w:type="paragraph" w:styleId="Closing">
    <w:name w:val="Closing"/>
    <w:basedOn w:val="Normal"/>
    <w:link w:val="ClosingChar"/>
    <w:uiPriority w:val="99"/>
    <w:semiHidden/>
    <w:unhideWhenUsed/>
    <w:rsid w:val="000630AC"/>
    <w:pPr>
      <w:spacing w:after="0" w:line="240" w:lineRule="auto"/>
      <w:ind w:left="4320"/>
    </w:pPr>
    <w:rPr>
      <w:rFonts w:ascii="Times New Roman" w:hAnsi="Times New Roman" w:cs="Times New Roman"/>
      <w:sz w:val="24"/>
      <w:szCs w:val="24"/>
    </w:rPr>
  </w:style>
  <w:style w:type="character" w:customStyle="1" w:styleId="ClosingChar">
    <w:name w:val="Closing Char"/>
    <w:basedOn w:val="DefaultParagraphFont"/>
    <w:link w:val="Closing"/>
    <w:uiPriority w:val="99"/>
    <w:semiHidden/>
    <w:rsid w:val="000630AC"/>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0630AC"/>
    <w:rPr>
      <w:b/>
      <w:bCs/>
    </w:rPr>
  </w:style>
  <w:style w:type="character" w:customStyle="1" w:styleId="CommentSubjectChar">
    <w:name w:val="Comment Subject Char"/>
    <w:basedOn w:val="CommentTextChar"/>
    <w:link w:val="CommentSubject"/>
    <w:uiPriority w:val="99"/>
    <w:semiHidden/>
    <w:rsid w:val="000630AC"/>
    <w:rPr>
      <w:rFonts w:ascii="Times New Roman" w:hAnsi="Times New Roman" w:cs="Times New Roman"/>
      <w:b/>
      <w:bCs/>
      <w:sz w:val="20"/>
      <w:szCs w:val="20"/>
    </w:rPr>
  </w:style>
  <w:style w:type="paragraph" w:styleId="Date">
    <w:name w:val="Date"/>
    <w:basedOn w:val="Normal"/>
    <w:next w:val="Normal"/>
    <w:link w:val="DateChar"/>
    <w:uiPriority w:val="99"/>
    <w:semiHidden/>
    <w:unhideWhenUsed/>
    <w:rsid w:val="000630AC"/>
    <w:pPr>
      <w:spacing w:line="240" w:lineRule="auto"/>
    </w:pPr>
    <w:rPr>
      <w:rFonts w:ascii="Times New Roman" w:hAnsi="Times New Roman" w:cs="Times New Roman"/>
      <w:sz w:val="24"/>
      <w:szCs w:val="24"/>
    </w:rPr>
  </w:style>
  <w:style w:type="character" w:customStyle="1" w:styleId="DateChar">
    <w:name w:val="Date Char"/>
    <w:basedOn w:val="DefaultParagraphFont"/>
    <w:link w:val="Date"/>
    <w:uiPriority w:val="99"/>
    <w:semiHidden/>
    <w:rsid w:val="000630AC"/>
    <w:rPr>
      <w:rFonts w:ascii="Times New Roman" w:hAnsi="Times New Roman" w:cs="Times New Roman"/>
      <w:sz w:val="24"/>
      <w:szCs w:val="24"/>
    </w:rPr>
  </w:style>
  <w:style w:type="paragraph" w:styleId="DocumentMap">
    <w:name w:val="Document Map"/>
    <w:basedOn w:val="Normal"/>
    <w:link w:val="DocumentMapChar"/>
    <w:uiPriority w:val="99"/>
    <w:semiHidden/>
    <w:unhideWhenUsed/>
    <w:rsid w:val="000630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630AC"/>
    <w:rPr>
      <w:rFonts w:ascii="Segoe UI" w:hAnsi="Segoe UI" w:cs="Segoe UI"/>
      <w:sz w:val="16"/>
      <w:szCs w:val="16"/>
    </w:rPr>
  </w:style>
  <w:style w:type="paragraph" w:styleId="E-mailSignature">
    <w:name w:val="E-mail Signature"/>
    <w:basedOn w:val="Normal"/>
    <w:link w:val="E-mailSignatureChar"/>
    <w:uiPriority w:val="99"/>
    <w:semiHidden/>
    <w:unhideWhenUsed/>
    <w:rsid w:val="000630AC"/>
    <w:pPr>
      <w:spacing w:after="0" w:line="240" w:lineRule="auto"/>
    </w:pPr>
    <w:rPr>
      <w:rFonts w:ascii="Times New Roman" w:hAnsi="Times New Roman" w:cs="Times New Roman"/>
      <w:sz w:val="24"/>
      <w:szCs w:val="24"/>
    </w:rPr>
  </w:style>
  <w:style w:type="character" w:customStyle="1" w:styleId="E-mailSignatureChar">
    <w:name w:val="E-mail Signature Char"/>
    <w:basedOn w:val="DefaultParagraphFont"/>
    <w:link w:val="E-mailSignature"/>
    <w:uiPriority w:val="99"/>
    <w:semiHidden/>
    <w:rsid w:val="000630AC"/>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0630AC"/>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0630AC"/>
    <w:rPr>
      <w:rFonts w:ascii="Times New Roman" w:hAnsi="Times New Roman" w:cs="Times New Roman"/>
      <w:sz w:val="20"/>
      <w:szCs w:val="20"/>
    </w:rPr>
  </w:style>
  <w:style w:type="paragraph" w:styleId="EnvelopeAddress">
    <w:name w:val="envelope address"/>
    <w:basedOn w:val="Normal"/>
    <w:uiPriority w:val="99"/>
    <w:semiHidden/>
    <w:unhideWhenUsed/>
    <w:rsid w:val="000630A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630A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630AC"/>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630AC"/>
    <w:rPr>
      <w:rFonts w:ascii="Times New Roman" w:hAnsi="Times New Roman" w:cs="Times New Roman"/>
      <w:sz w:val="20"/>
      <w:szCs w:val="20"/>
    </w:rPr>
  </w:style>
  <w:style w:type="paragraph" w:styleId="HTMLAddress">
    <w:name w:val="HTML Address"/>
    <w:basedOn w:val="Normal"/>
    <w:link w:val="HTMLAddressChar"/>
    <w:uiPriority w:val="99"/>
    <w:semiHidden/>
    <w:unhideWhenUsed/>
    <w:rsid w:val="000630AC"/>
    <w:pPr>
      <w:spacing w:after="0" w:line="240" w:lineRule="auto"/>
    </w:pPr>
    <w:rPr>
      <w:rFonts w:ascii="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0630AC"/>
    <w:rPr>
      <w:rFonts w:ascii="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0630AC"/>
    <w:pPr>
      <w:spacing w:after="0" w:line="240" w:lineRule="auto"/>
    </w:pPr>
    <w:rPr>
      <w:rFonts w:ascii="Consolas" w:hAnsi="Consolas" w:cs="Times New Roman"/>
      <w:sz w:val="20"/>
      <w:szCs w:val="20"/>
    </w:rPr>
  </w:style>
  <w:style w:type="character" w:customStyle="1" w:styleId="HTMLPreformattedChar">
    <w:name w:val="HTML Preformatted Char"/>
    <w:basedOn w:val="DefaultParagraphFont"/>
    <w:link w:val="HTMLPreformatted"/>
    <w:uiPriority w:val="99"/>
    <w:semiHidden/>
    <w:rsid w:val="000630AC"/>
    <w:rPr>
      <w:rFonts w:ascii="Consolas" w:hAnsi="Consolas" w:cs="Times New Roman"/>
      <w:sz w:val="20"/>
      <w:szCs w:val="20"/>
    </w:rPr>
  </w:style>
  <w:style w:type="paragraph" w:styleId="Index1">
    <w:name w:val="index 1"/>
    <w:basedOn w:val="Normal"/>
    <w:next w:val="Normal"/>
    <w:autoRedefine/>
    <w:uiPriority w:val="99"/>
    <w:semiHidden/>
    <w:unhideWhenUsed/>
    <w:rsid w:val="000630AC"/>
    <w:pPr>
      <w:spacing w:after="0" w:line="240" w:lineRule="auto"/>
      <w:ind w:left="240" w:hanging="240"/>
    </w:pPr>
    <w:rPr>
      <w:rFonts w:ascii="Times New Roman" w:hAnsi="Times New Roman" w:cs="Times New Roman"/>
      <w:sz w:val="24"/>
      <w:szCs w:val="24"/>
    </w:rPr>
  </w:style>
  <w:style w:type="paragraph" w:styleId="Index2">
    <w:name w:val="index 2"/>
    <w:basedOn w:val="Normal"/>
    <w:next w:val="Normal"/>
    <w:autoRedefine/>
    <w:uiPriority w:val="99"/>
    <w:semiHidden/>
    <w:unhideWhenUsed/>
    <w:rsid w:val="000630AC"/>
    <w:pPr>
      <w:spacing w:after="0" w:line="240" w:lineRule="auto"/>
      <w:ind w:left="480" w:hanging="240"/>
    </w:pPr>
    <w:rPr>
      <w:rFonts w:ascii="Times New Roman" w:hAnsi="Times New Roman" w:cs="Times New Roman"/>
      <w:sz w:val="24"/>
      <w:szCs w:val="24"/>
    </w:rPr>
  </w:style>
  <w:style w:type="paragraph" w:styleId="Index3">
    <w:name w:val="index 3"/>
    <w:basedOn w:val="Normal"/>
    <w:next w:val="Normal"/>
    <w:autoRedefine/>
    <w:uiPriority w:val="99"/>
    <w:semiHidden/>
    <w:unhideWhenUsed/>
    <w:rsid w:val="000630AC"/>
    <w:pPr>
      <w:spacing w:after="0" w:line="240" w:lineRule="auto"/>
      <w:ind w:left="720" w:hanging="240"/>
    </w:pPr>
    <w:rPr>
      <w:rFonts w:ascii="Times New Roman" w:hAnsi="Times New Roman" w:cs="Times New Roman"/>
      <w:sz w:val="24"/>
      <w:szCs w:val="24"/>
    </w:rPr>
  </w:style>
  <w:style w:type="paragraph" w:styleId="Index4">
    <w:name w:val="index 4"/>
    <w:basedOn w:val="Normal"/>
    <w:next w:val="Normal"/>
    <w:autoRedefine/>
    <w:uiPriority w:val="99"/>
    <w:semiHidden/>
    <w:unhideWhenUsed/>
    <w:rsid w:val="000630AC"/>
    <w:pPr>
      <w:spacing w:after="0" w:line="240" w:lineRule="auto"/>
      <w:ind w:left="960" w:hanging="240"/>
    </w:pPr>
    <w:rPr>
      <w:rFonts w:ascii="Times New Roman" w:hAnsi="Times New Roman" w:cs="Times New Roman"/>
      <w:sz w:val="24"/>
      <w:szCs w:val="24"/>
    </w:rPr>
  </w:style>
  <w:style w:type="paragraph" w:styleId="Index5">
    <w:name w:val="index 5"/>
    <w:basedOn w:val="Normal"/>
    <w:next w:val="Normal"/>
    <w:autoRedefine/>
    <w:uiPriority w:val="99"/>
    <w:semiHidden/>
    <w:unhideWhenUsed/>
    <w:rsid w:val="000630AC"/>
    <w:pPr>
      <w:spacing w:after="0" w:line="240" w:lineRule="auto"/>
      <w:ind w:left="1200" w:hanging="240"/>
    </w:pPr>
    <w:rPr>
      <w:rFonts w:ascii="Times New Roman" w:hAnsi="Times New Roman" w:cs="Times New Roman"/>
      <w:sz w:val="24"/>
      <w:szCs w:val="24"/>
    </w:rPr>
  </w:style>
  <w:style w:type="paragraph" w:styleId="Index6">
    <w:name w:val="index 6"/>
    <w:basedOn w:val="Normal"/>
    <w:next w:val="Normal"/>
    <w:autoRedefine/>
    <w:uiPriority w:val="99"/>
    <w:semiHidden/>
    <w:unhideWhenUsed/>
    <w:rsid w:val="000630AC"/>
    <w:pPr>
      <w:spacing w:after="0" w:line="240" w:lineRule="auto"/>
      <w:ind w:left="1440" w:hanging="240"/>
    </w:pPr>
    <w:rPr>
      <w:rFonts w:ascii="Times New Roman" w:hAnsi="Times New Roman" w:cs="Times New Roman"/>
      <w:sz w:val="24"/>
      <w:szCs w:val="24"/>
    </w:rPr>
  </w:style>
  <w:style w:type="paragraph" w:styleId="Index7">
    <w:name w:val="index 7"/>
    <w:basedOn w:val="Normal"/>
    <w:next w:val="Normal"/>
    <w:autoRedefine/>
    <w:uiPriority w:val="99"/>
    <w:semiHidden/>
    <w:unhideWhenUsed/>
    <w:rsid w:val="000630AC"/>
    <w:pPr>
      <w:spacing w:after="0" w:line="240" w:lineRule="auto"/>
      <w:ind w:left="1680" w:hanging="240"/>
    </w:pPr>
    <w:rPr>
      <w:rFonts w:ascii="Times New Roman" w:hAnsi="Times New Roman" w:cs="Times New Roman"/>
      <w:sz w:val="24"/>
      <w:szCs w:val="24"/>
    </w:rPr>
  </w:style>
  <w:style w:type="paragraph" w:styleId="Index8">
    <w:name w:val="index 8"/>
    <w:basedOn w:val="Normal"/>
    <w:next w:val="Normal"/>
    <w:autoRedefine/>
    <w:uiPriority w:val="99"/>
    <w:semiHidden/>
    <w:unhideWhenUsed/>
    <w:rsid w:val="000630AC"/>
    <w:pPr>
      <w:spacing w:after="0" w:line="240" w:lineRule="auto"/>
      <w:ind w:left="1920" w:hanging="240"/>
    </w:pPr>
    <w:rPr>
      <w:rFonts w:ascii="Times New Roman" w:hAnsi="Times New Roman" w:cs="Times New Roman"/>
      <w:sz w:val="24"/>
      <w:szCs w:val="24"/>
    </w:rPr>
  </w:style>
  <w:style w:type="paragraph" w:styleId="Index9">
    <w:name w:val="index 9"/>
    <w:basedOn w:val="Normal"/>
    <w:next w:val="Normal"/>
    <w:autoRedefine/>
    <w:uiPriority w:val="99"/>
    <w:semiHidden/>
    <w:unhideWhenUsed/>
    <w:rsid w:val="000630AC"/>
    <w:pPr>
      <w:spacing w:after="0" w:line="240" w:lineRule="auto"/>
      <w:ind w:left="2160" w:hanging="240"/>
    </w:pPr>
    <w:rPr>
      <w:rFonts w:ascii="Times New Roman" w:hAnsi="Times New Roman" w:cs="Times New Roman"/>
      <w:sz w:val="24"/>
      <w:szCs w:val="24"/>
    </w:rPr>
  </w:style>
  <w:style w:type="paragraph" w:styleId="IndexHeading">
    <w:name w:val="index heading"/>
    <w:basedOn w:val="Normal"/>
    <w:next w:val="Index1"/>
    <w:uiPriority w:val="99"/>
    <w:semiHidden/>
    <w:unhideWhenUsed/>
    <w:rsid w:val="000630AC"/>
    <w:pPr>
      <w:spacing w:line="240" w:lineRule="auto"/>
    </w:pPr>
    <w:rPr>
      <w:rFonts w:asciiTheme="majorHAnsi" w:eastAsiaTheme="majorEastAsia" w:hAnsiTheme="majorHAnsi" w:cstheme="majorBidi"/>
      <w:b/>
      <w:bCs/>
      <w:sz w:val="24"/>
      <w:szCs w:val="24"/>
    </w:rPr>
  </w:style>
  <w:style w:type="paragraph" w:styleId="IntenseQuote">
    <w:name w:val="Intense Quote"/>
    <w:basedOn w:val="Normal"/>
    <w:next w:val="Normal"/>
    <w:link w:val="IntenseQuoteChar"/>
    <w:uiPriority w:val="30"/>
    <w:qFormat/>
    <w:rsid w:val="000630AC"/>
    <w:pPr>
      <w:pBdr>
        <w:top w:val="single" w:sz="4" w:space="10" w:color="4472C4" w:themeColor="accent1"/>
        <w:bottom w:val="single" w:sz="4" w:space="10" w:color="4472C4" w:themeColor="accent1"/>
      </w:pBdr>
      <w:spacing w:before="360" w:after="360" w:line="240" w:lineRule="auto"/>
      <w:ind w:left="864" w:right="864"/>
      <w:jc w:val="center"/>
    </w:pPr>
    <w:rPr>
      <w:rFonts w:ascii="Times New Roman" w:hAnsi="Times New Roman" w:cs="Times New Roman"/>
      <w:i/>
      <w:iCs/>
      <w:color w:val="4472C4" w:themeColor="accent1"/>
      <w:sz w:val="24"/>
      <w:szCs w:val="24"/>
    </w:rPr>
  </w:style>
  <w:style w:type="character" w:customStyle="1" w:styleId="IntenseQuoteChar">
    <w:name w:val="Intense Quote Char"/>
    <w:basedOn w:val="DefaultParagraphFont"/>
    <w:link w:val="IntenseQuote"/>
    <w:uiPriority w:val="30"/>
    <w:rsid w:val="000630AC"/>
    <w:rPr>
      <w:rFonts w:ascii="Times New Roman" w:hAnsi="Times New Roman" w:cs="Times New Roman"/>
      <w:i/>
      <w:iCs/>
      <w:color w:val="4472C4" w:themeColor="accent1"/>
      <w:sz w:val="24"/>
      <w:szCs w:val="24"/>
    </w:rPr>
  </w:style>
  <w:style w:type="paragraph" w:styleId="List">
    <w:name w:val="List"/>
    <w:basedOn w:val="Normal"/>
    <w:uiPriority w:val="99"/>
    <w:semiHidden/>
    <w:unhideWhenUsed/>
    <w:rsid w:val="000630AC"/>
    <w:pPr>
      <w:spacing w:line="240" w:lineRule="auto"/>
      <w:ind w:left="360" w:hanging="360"/>
      <w:contextualSpacing/>
    </w:pPr>
    <w:rPr>
      <w:rFonts w:ascii="Times New Roman" w:hAnsi="Times New Roman" w:cs="Times New Roman"/>
      <w:sz w:val="24"/>
      <w:szCs w:val="24"/>
    </w:rPr>
  </w:style>
  <w:style w:type="paragraph" w:styleId="List2">
    <w:name w:val="List 2"/>
    <w:basedOn w:val="Normal"/>
    <w:uiPriority w:val="99"/>
    <w:semiHidden/>
    <w:unhideWhenUsed/>
    <w:rsid w:val="000630AC"/>
    <w:pPr>
      <w:spacing w:line="240" w:lineRule="auto"/>
      <w:ind w:left="720" w:hanging="360"/>
      <w:contextualSpacing/>
    </w:pPr>
    <w:rPr>
      <w:rFonts w:ascii="Times New Roman" w:hAnsi="Times New Roman" w:cs="Times New Roman"/>
      <w:sz w:val="24"/>
      <w:szCs w:val="24"/>
    </w:rPr>
  </w:style>
  <w:style w:type="paragraph" w:styleId="List3">
    <w:name w:val="List 3"/>
    <w:basedOn w:val="Normal"/>
    <w:uiPriority w:val="99"/>
    <w:semiHidden/>
    <w:unhideWhenUsed/>
    <w:rsid w:val="000630AC"/>
    <w:pPr>
      <w:spacing w:line="240" w:lineRule="auto"/>
      <w:ind w:left="1080" w:hanging="360"/>
      <w:contextualSpacing/>
    </w:pPr>
    <w:rPr>
      <w:rFonts w:ascii="Times New Roman" w:hAnsi="Times New Roman" w:cs="Times New Roman"/>
      <w:sz w:val="24"/>
      <w:szCs w:val="24"/>
    </w:rPr>
  </w:style>
  <w:style w:type="paragraph" w:styleId="List4">
    <w:name w:val="List 4"/>
    <w:basedOn w:val="Normal"/>
    <w:uiPriority w:val="99"/>
    <w:semiHidden/>
    <w:unhideWhenUsed/>
    <w:rsid w:val="000630AC"/>
    <w:pPr>
      <w:spacing w:line="240" w:lineRule="auto"/>
      <w:ind w:left="1440" w:hanging="360"/>
      <w:contextualSpacing/>
    </w:pPr>
    <w:rPr>
      <w:rFonts w:ascii="Times New Roman" w:hAnsi="Times New Roman" w:cs="Times New Roman"/>
      <w:sz w:val="24"/>
      <w:szCs w:val="24"/>
    </w:rPr>
  </w:style>
  <w:style w:type="paragraph" w:styleId="List5">
    <w:name w:val="List 5"/>
    <w:basedOn w:val="Normal"/>
    <w:uiPriority w:val="99"/>
    <w:semiHidden/>
    <w:unhideWhenUsed/>
    <w:rsid w:val="000630AC"/>
    <w:pPr>
      <w:spacing w:line="240" w:lineRule="auto"/>
      <w:ind w:left="1800" w:hanging="360"/>
      <w:contextualSpacing/>
    </w:pPr>
    <w:rPr>
      <w:rFonts w:ascii="Times New Roman" w:hAnsi="Times New Roman" w:cs="Times New Roman"/>
      <w:sz w:val="24"/>
      <w:szCs w:val="24"/>
    </w:rPr>
  </w:style>
  <w:style w:type="paragraph" w:styleId="ListBullet">
    <w:name w:val="List Bullet"/>
    <w:basedOn w:val="Normal"/>
    <w:uiPriority w:val="99"/>
    <w:semiHidden/>
    <w:unhideWhenUsed/>
    <w:rsid w:val="000630AC"/>
    <w:pPr>
      <w:numPr>
        <w:numId w:val="10"/>
      </w:numPr>
      <w:spacing w:line="240" w:lineRule="auto"/>
      <w:contextualSpacing/>
    </w:pPr>
    <w:rPr>
      <w:rFonts w:ascii="Times New Roman" w:hAnsi="Times New Roman" w:cs="Times New Roman"/>
      <w:sz w:val="24"/>
      <w:szCs w:val="24"/>
    </w:rPr>
  </w:style>
  <w:style w:type="paragraph" w:styleId="ListBullet2">
    <w:name w:val="List Bullet 2"/>
    <w:basedOn w:val="Normal"/>
    <w:uiPriority w:val="99"/>
    <w:semiHidden/>
    <w:unhideWhenUsed/>
    <w:rsid w:val="000630AC"/>
    <w:pPr>
      <w:numPr>
        <w:numId w:val="11"/>
      </w:numPr>
      <w:spacing w:line="240" w:lineRule="auto"/>
      <w:contextualSpacing/>
    </w:pPr>
    <w:rPr>
      <w:rFonts w:ascii="Times New Roman" w:hAnsi="Times New Roman" w:cs="Times New Roman"/>
      <w:sz w:val="24"/>
      <w:szCs w:val="24"/>
    </w:rPr>
  </w:style>
  <w:style w:type="paragraph" w:styleId="ListBullet3">
    <w:name w:val="List Bullet 3"/>
    <w:basedOn w:val="Normal"/>
    <w:uiPriority w:val="99"/>
    <w:semiHidden/>
    <w:unhideWhenUsed/>
    <w:rsid w:val="000630AC"/>
    <w:pPr>
      <w:numPr>
        <w:numId w:val="12"/>
      </w:numPr>
      <w:spacing w:line="240" w:lineRule="auto"/>
      <w:contextualSpacing/>
    </w:pPr>
    <w:rPr>
      <w:rFonts w:ascii="Times New Roman" w:hAnsi="Times New Roman" w:cs="Times New Roman"/>
      <w:sz w:val="24"/>
      <w:szCs w:val="24"/>
    </w:rPr>
  </w:style>
  <w:style w:type="paragraph" w:styleId="ListBullet4">
    <w:name w:val="List Bullet 4"/>
    <w:basedOn w:val="Normal"/>
    <w:uiPriority w:val="99"/>
    <w:semiHidden/>
    <w:unhideWhenUsed/>
    <w:rsid w:val="000630AC"/>
    <w:pPr>
      <w:numPr>
        <w:numId w:val="13"/>
      </w:numPr>
      <w:spacing w:line="240" w:lineRule="auto"/>
      <w:contextualSpacing/>
    </w:pPr>
    <w:rPr>
      <w:rFonts w:ascii="Times New Roman" w:hAnsi="Times New Roman" w:cs="Times New Roman"/>
      <w:sz w:val="24"/>
      <w:szCs w:val="24"/>
    </w:rPr>
  </w:style>
  <w:style w:type="paragraph" w:styleId="ListBullet5">
    <w:name w:val="List Bullet 5"/>
    <w:basedOn w:val="Normal"/>
    <w:uiPriority w:val="99"/>
    <w:semiHidden/>
    <w:unhideWhenUsed/>
    <w:rsid w:val="000630AC"/>
    <w:pPr>
      <w:numPr>
        <w:numId w:val="14"/>
      </w:numPr>
      <w:spacing w:line="240" w:lineRule="auto"/>
      <w:contextualSpacing/>
    </w:pPr>
    <w:rPr>
      <w:rFonts w:ascii="Times New Roman" w:hAnsi="Times New Roman" w:cs="Times New Roman"/>
      <w:sz w:val="24"/>
      <w:szCs w:val="24"/>
    </w:rPr>
  </w:style>
  <w:style w:type="paragraph" w:styleId="ListContinue">
    <w:name w:val="List Continue"/>
    <w:basedOn w:val="Normal"/>
    <w:uiPriority w:val="99"/>
    <w:semiHidden/>
    <w:unhideWhenUsed/>
    <w:rsid w:val="000630AC"/>
    <w:pPr>
      <w:spacing w:after="120" w:line="240" w:lineRule="auto"/>
      <w:ind w:left="360"/>
      <w:contextualSpacing/>
    </w:pPr>
    <w:rPr>
      <w:rFonts w:ascii="Times New Roman" w:hAnsi="Times New Roman" w:cs="Times New Roman"/>
      <w:sz w:val="24"/>
      <w:szCs w:val="24"/>
    </w:rPr>
  </w:style>
  <w:style w:type="paragraph" w:styleId="ListContinue2">
    <w:name w:val="List Continue 2"/>
    <w:basedOn w:val="Normal"/>
    <w:uiPriority w:val="99"/>
    <w:semiHidden/>
    <w:unhideWhenUsed/>
    <w:rsid w:val="000630AC"/>
    <w:pPr>
      <w:spacing w:after="120" w:line="240" w:lineRule="auto"/>
      <w:ind w:left="720"/>
      <w:contextualSpacing/>
    </w:pPr>
    <w:rPr>
      <w:rFonts w:ascii="Times New Roman" w:hAnsi="Times New Roman" w:cs="Times New Roman"/>
      <w:sz w:val="24"/>
      <w:szCs w:val="24"/>
    </w:rPr>
  </w:style>
  <w:style w:type="paragraph" w:styleId="ListContinue3">
    <w:name w:val="List Continue 3"/>
    <w:basedOn w:val="Normal"/>
    <w:uiPriority w:val="99"/>
    <w:semiHidden/>
    <w:unhideWhenUsed/>
    <w:rsid w:val="000630AC"/>
    <w:pPr>
      <w:spacing w:after="120" w:line="240" w:lineRule="auto"/>
      <w:ind w:left="1080"/>
      <w:contextualSpacing/>
    </w:pPr>
    <w:rPr>
      <w:rFonts w:ascii="Times New Roman" w:hAnsi="Times New Roman" w:cs="Times New Roman"/>
      <w:sz w:val="24"/>
      <w:szCs w:val="24"/>
    </w:rPr>
  </w:style>
  <w:style w:type="paragraph" w:styleId="ListContinue4">
    <w:name w:val="List Continue 4"/>
    <w:basedOn w:val="Normal"/>
    <w:uiPriority w:val="99"/>
    <w:semiHidden/>
    <w:unhideWhenUsed/>
    <w:rsid w:val="000630AC"/>
    <w:pPr>
      <w:spacing w:after="120" w:line="240" w:lineRule="auto"/>
      <w:ind w:left="1440"/>
      <w:contextualSpacing/>
    </w:pPr>
    <w:rPr>
      <w:rFonts w:ascii="Times New Roman" w:hAnsi="Times New Roman" w:cs="Times New Roman"/>
      <w:sz w:val="24"/>
      <w:szCs w:val="24"/>
    </w:rPr>
  </w:style>
  <w:style w:type="paragraph" w:styleId="ListContinue5">
    <w:name w:val="List Continue 5"/>
    <w:basedOn w:val="Normal"/>
    <w:uiPriority w:val="99"/>
    <w:semiHidden/>
    <w:unhideWhenUsed/>
    <w:rsid w:val="000630AC"/>
    <w:pPr>
      <w:spacing w:after="120" w:line="240" w:lineRule="auto"/>
      <w:ind w:left="1800"/>
      <w:contextualSpacing/>
    </w:pPr>
    <w:rPr>
      <w:rFonts w:ascii="Times New Roman" w:hAnsi="Times New Roman" w:cs="Times New Roman"/>
      <w:sz w:val="24"/>
      <w:szCs w:val="24"/>
    </w:rPr>
  </w:style>
  <w:style w:type="paragraph" w:styleId="ListNumber">
    <w:name w:val="List Number"/>
    <w:basedOn w:val="Normal"/>
    <w:uiPriority w:val="99"/>
    <w:semiHidden/>
    <w:unhideWhenUsed/>
    <w:rsid w:val="000630AC"/>
    <w:pPr>
      <w:numPr>
        <w:numId w:val="15"/>
      </w:numPr>
      <w:spacing w:line="240" w:lineRule="auto"/>
      <w:contextualSpacing/>
    </w:pPr>
    <w:rPr>
      <w:rFonts w:ascii="Times New Roman" w:hAnsi="Times New Roman" w:cs="Times New Roman"/>
      <w:sz w:val="24"/>
      <w:szCs w:val="24"/>
    </w:rPr>
  </w:style>
  <w:style w:type="paragraph" w:styleId="ListNumber2">
    <w:name w:val="List Number 2"/>
    <w:basedOn w:val="Normal"/>
    <w:uiPriority w:val="99"/>
    <w:semiHidden/>
    <w:unhideWhenUsed/>
    <w:rsid w:val="000630AC"/>
    <w:pPr>
      <w:numPr>
        <w:numId w:val="16"/>
      </w:numPr>
      <w:spacing w:line="240" w:lineRule="auto"/>
      <w:contextualSpacing/>
    </w:pPr>
    <w:rPr>
      <w:rFonts w:ascii="Times New Roman" w:hAnsi="Times New Roman" w:cs="Times New Roman"/>
      <w:sz w:val="24"/>
      <w:szCs w:val="24"/>
    </w:rPr>
  </w:style>
  <w:style w:type="paragraph" w:styleId="ListNumber3">
    <w:name w:val="List Number 3"/>
    <w:basedOn w:val="Normal"/>
    <w:uiPriority w:val="99"/>
    <w:semiHidden/>
    <w:unhideWhenUsed/>
    <w:rsid w:val="000630AC"/>
    <w:pPr>
      <w:numPr>
        <w:numId w:val="17"/>
      </w:numPr>
      <w:spacing w:line="240" w:lineRule="auto"/>
      <w:contextualSpacing/>
    </w:pPr>
    <w:rPr>
      <w:rFonts w:ascii="Times New Roman" w:hAnsi="Times New Roman" w:cs="Times New Roman"/>
      <w:sz w:val="24"/>
      <w:szCs w:val="24"/>
    </w:rPr>
  </w:style>
  <w:style w:type="paragraph" w:styleId="ListNumber4">
    <w:name w:val="List Number 4"/>
    <w:basedOn w:val="Normal"/>
    <w:uiPriority w:val="99"/>
    <w:semiHidden/>
    <w:unhideWhenUsed/>
    <w:rsid w:val="000630AC"/>
    <w:pPr>
      <w:numPr>
        <w:numId w:val="18"/>
      </w:numPr>
      <w:spacing w:line="240" w:lineRule="auto"/>
      <w:contextualSpacing/>
    </w:pPr>
    <w:rPr>
      <w:rFonts w:ascii="Times New Roman" w:hAnsi="Times New Roman" w:cs="Times New Roman"/>
      <w:sz w:val="24"/>
      <w:szCs w:val="24"/>
    </w:rPr>
  </w:style>
  <w:style w:type="paragraph" w:styleId="ListNumber5">
    <w:name w:val="List Number 5"/>
    <w:basedOn w:val="Normal"/>
    <w:uiPriority w:val="99"/>
    <w:semiHidden/>
    <w:unhideWhenUsed/>
    <w:rsid w:val="000630AC"/>
    <w:pPr>
      <w:numPr>
        <w:numId w:val="19"/>
      </w:numPr>
      <w:spacing w:line="240" w:lineRule="auto"/>
      <w:contextualSpacing/>
    </w:pPr>
    <w:rPr>
      <w:rFonts w:ascii="Times New Roman" w:hAnsi="Times New Roman" w:cs="Times New Roman"/>
      <w:sz w:val="24"/>
      <w:szCs w:val="24"/>
    </w:rPr>
  </w:style>
  <w:style w:type="paragraph" w:styleId="MacroText">
    <w:name w:val="macro"/>
    <w:link w:val="MacroTextChar"/>
    <w:uiPriority w:val="99"/>
    <w:semiHidden/>
    <w:unhideWhenUsed/>
    <w:rsid w:val="000630A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0630AC"/>
    <w:rPr>
      <w:rFonts w:ascii="Consolas" w:hAnsi="Consolas" w:cs="Times New Roman"/>
      <w:sz w:val="20"/>
      <w:szCs w:val="20"/>
    </w:rPr>
  </w:style>
  <w:style w:type="paragraph" w:styleId="MessageHeader">
    <w:name w:val="Message Header"/>
    <w:basedOn w:val="Normal"/>
    <w:link w:val="MessageHeaderChar"/>
    <w:uiPriority w:val="99"/>
    <w:semiHidden/>
    <w:unhideWhenUsed/>
    <w:rsid w:val="000630A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630AC"/>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630AC"/>
    <w:pPr>
      <w:spacing w:line="240" w:lineRule="auto"/>
    </w:pPr>
    <w:rPr>
      <w:rFonts w:ascii="Times New Roman" w:hAnsi="Times New Roman" w:cs="Times New Roman"/>
      <w:sz w:val="24"/>
      <w:szCs w:val="24"/>
    </w:rPr>
  </w:style>
  <w:style w:type="paragraph" w:styleId="NormalIndent">
    <w:name w:val="Normal Indent"/>
    <w:basedOn w:val="Normal"/>
    <w:uiPriority w:val="99"/>
    <w:semiHidden/>
    <w:unhideWhenUsed/>
    <w:rsid w:val="000630AC"/>
    <w:pPr>
      <w:spacing w:line="240" w:lineRule="auto"/>
      <w:ind w:left="720"/>
    </w:pPr>
    <w:rPr>
      <w:rFonts w:ascii="Times New Roman" w:hAnsi="Times New Roman" w:cs="Times New Roman"/>
      <w:sz w:val="24"/>
      <w:szCs w:val="24"/>
    </w:rPr>
  </w:style>
  <w:style w:type="paragraph" w:styleId="NoteHeading">
    <w:name w:val="Note Heading"/>
    <w:basedOn w:val="Normal"/>
    <w:next w:val="Normal"/>
    <w:link w:val="NoteHeadingChar"/>
    <w:uiPriority w:val="99"/>
    <w:semiHidden/>
    <w:unhideWhenUsed/>
    <w:rsid w:val="000630AC"/>
    <w:pPr>
      <w:spacing w:after="0" w:line="240" w:lineRule="auto"/>
    </w:pPr>
    <w:rPr>
      <w:rFonts w:ascii="Times New Roman" w:hAnsi="Times New Roman" w:cs="Times New Roman"/>
      <w:sz w:val="24"/>
      <w:szCs w:val="24"/>
    </w:rPr>
  </w:style>
  <w:style w:type="character" w:customStyle="1" w:styleId="NoteHeadingChar">
    <w:name w:val="Note Heading Char"/>
    <w:basedOn w:val="DefaultParagraphFont"/>
    <w:link w:val="NoteHeading"/>
    <w:uiPriority w:val="99"/>
    <w:semiHidden/>
    <w:rsid w:val="000630AC"/>
    <w:rPr>
      <w:rFonts w:ascii="Times New Roman" w:hAnsi="Times New Roman" w:cs="Times New Roman"/>
      <w:sz w:val="24"/>
      <w:szCs w:val="24"/>
    </w:rPr>
  </w:style>
  <w:style w:type="paragraph" w:styleId="PlainText">
    <w:name w:val="Plain Text"/>
    <w:basedOn w:val="Normal"/>
    <w:link w:val="PlainTextChar"/>
    <w:uiPriority w:val="99"/>
    <w:semiHidden/>
    <w:unhideWhenUsed/>
    <w:rsid w:val="000630AC"/>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0630AC"/>
    <w:rPr>
      <w:rFonts w:ascii="Consolas" w:hAnsi="Consolas" w:cs="Times New Roman"/>
      <w:sz w:val="21"/>
      <w:szCs w:val="21"/>
    </w:rPr>
  </w:style>
  <w:style w:type="paragraph" w:styleId="Quote">
    <w:name w:val="Quote"/>
    <w:basedOn w:val="Normal"/>
    <w:next w:val="Normal"/>
    <w:link w:val="QuoteChar"/>
    <w:uiPriority w:val="29"/>
    <w:qFormat/>
    <w:rsid w:val="000630AC"/>
    <w:pPr>
      <w:spacing w:before="200" w:line="240" w:lineRule="auto"/>
      <w:ind w:left="864" w:right="864"/>
      <w:jc w:val="center"/>
    </w:pPr>
    <w:rPr>
      <w:rFonts w:ascii="Times New Roman"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0630AC"/>
    <w:rPr>
      <w:rFonts w:ascii="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0630AC"/>
    <w:pPr>
      <w:spacing w:line="240" w:lineRule="auto"/>
    </w:pPr>
    <w:rPr>
      <w:rFonts w:ascii="Times New Roman" w:hAnsi="Times New Roman" w:cs="Times New Roman"/>
      <w:sz w:val="24"/>
      <w:szCs w:val="24"/>
    </w:rPr>
  </w:style>
  <w:style w:type="character" w:customStyle="1" w:styleId="SalutationChar">
    <w:name w:val="Salutation Char"/>
    <w:basedOn w:val="DefaultParagraphFont"/>
    <w:link w:val="Salutation"/>
    <w:uiPriority w:val="99"/>
    <w:semiHidden/>
    <w:rsid w:val="000630AC"/>
    <w:rPr>
      <w:rFonts w:ascii="Times New Roman" w:hAnsi="Times New Roman" w:cs="Times New Roman"/>
      <w:sz w:val="24"/>
      <w:szCs w:val="24"/>
    </w:rPr>
  </w:style>
  <w:style w:type="paragraph" w:styleId="Signature">
    <w:name w:val="Signature"/>
    <w:basedOn w:val="Normal"/>
    <w:link w:val="SignatureChar"/>
    <w:uiPriority w:val="99"/>
    <w:semiHidden/>
    <w:unhideWhenUsed/>
    <w:rsid w:val="000630AC"/>
    <w:pPr>
      <w:spacing w:after="0" w:line="240" w:lineRule="auto"/>
      <w:ind w:left="4320"/>
    </w:pPr>
    <w:rPr>
      <w:rFonts w:ascii="Times New Roman" w:hAnsi="Times New Roman" w:cs="Times New Roman"/>
      <w:sz w:val="24"/>
      <w:szCs w:val="24"/>
    </w:rPr>
  </w:style>
  <w:style w:type="character" w:customStyle="1" w:styleId="SignatureChar">
    <w:name w:val="Signature Char"/>
    <w:basedOn w:val="DefaultParagraphFont"/>
    <w:link w:val="Signature"/>
    <w:uiPriority w:val="99"/>
    <w:semiHidden/>
    <w:rsid w:val="000630AC"/>
    <w:rPr>
      <w:rFonts w:ascii="Times New Roman" w:hAnsi="Times New Roman" w:cs="Times New Roman"/>
      <w:sz w:val="24"/>
      <w:szCs w:val="24"/>
    </w:rPr>
  </w:style>
  <w:style w:type="paragraph" w:styleId="Subtitle">
    <w:name w:val="Subtitle"/>
    <w:basedOn w:val="Normal"/>
    <w:next w:val="Normal"/>
    <w:link w:val="SubtitleChar"/>
    <w:uiPriority w:val="11"/>
    <w:qFormat/>
    <w:rsid w:val="000630AC"/>
    <w:pPr>
      <w:numPr>
        <w:ilvl w:val="1"/>
      </w:numPr>
      <w:spacing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30A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630AC"/>
    <w:pPr>
      <w:spacing w:after="0" w:line="240" w:lineRule="auto"/>
      <w:ind w:left="240" w:hanging="240"/>
    </w:pPr>
    <w:rPr>
      <w:rFonts w:ascii="Times New Roman" w:hAnsi="Times New Roman" w:cs="Times New Roman"/>
      <w:sz w:val="24"/>
      <w:szCs w:val="24"/>
    </w:rPr>
  </w:style>
  <w:style w:type="paragraph" w:styleId="TableofFigures">
    <w:name w:val="table of figures"/>
    <w:basedOn w:val="Normal"/>
    <w:next w:val="Normal"/>
    <w:uiPriority w:val="99"/>
    <w:semiHidden/>
    <w:unhideWhenUsed/>
    <w:rsid w:val="000630AC"/>
    <w:pPr>
      <w:spacing w:after="0" w:line="240" w:lineRule="auto"/>
    </w:pPr>
    <w:rPr>
      <w:rFonts w:ascii="Times New Roman" w:hAnsi="Times New Roman" w:cs="Times New Roman"/>
      <w:sz w:val="24"/>
      <w:szCs w:val="24"/>
    </w:rPr>
  </w:style>
  <w:style w:type="paragraph" w:styleId="TOAHeading">
    <w:name w:val="toa heading"/>
    <w:basedOn w:val="Normal"/>
    <w:next w:val="Normal"/>
    <w:uiPriority w:val="99"/>
    <w:semiHidden/>
    <w:unhideWhenUsed/>
    <w:rsid w:val="000630AC"/>
    <w:pPr>
      <w:spacing w:before="120" w:line="240" w:lineRule="auto"/>
    </w:pPr>
    <w:rPr>
      <w:rFonts w:asciiTheme="majorHAnsi" w:eastAsiaTheme="majorEastAsia" w:hAnsiTheme="majorHAnsi" w:cstheme="majorBidi"/>
      <w:b/>
      <w:bCs/>
      <w:sz w:val="24"/>
      <w:szCs w:val="24"/>
    </w:rPr>
  </w:style>
  <w:style w:type="table" w:customStyle="1" w:styleId="TableGrid1">
    <w:name w:val="Table Grid1"/>
    <w:basedOn w:val="TableNormal"/>
    <w:next w:val="TableGrid"/>
    <w:uiPriority w:val="39"/>
    <w:rsid w:val="00124BC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Kaden Figgins</dc:creator>
  <cp:keywords/>
  <dc:description/>
  <cp:lastModifiedBy>Russ Torgersen</cp:lastModifiedBy>
  <cp:revision>2</cp:revision>
  <dcterms:created xsi:type="dcterms:W3CDTF">2022-05-27T21:20:00Z</dcterms:created>
  <dcterms:modified xsi:type="dcterms:W3CDTF">2022-05-27T21:20:00Z</dcterms:modified>
</cp:coreProperties>
</file>