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B3EC" w14:textId="7D52387B" w:rsidR="001E70C4" w:rsidRPr="00865327" w:rsidRDefault="001E70C4" w:rsidP="00AE0BFC">
      <w:pPr>
        <w:pStyle w:val="Heading2"/>
        <w:spacing w:before="0" w:after="240"/>
        <w:rPr>
          <w:rFonts w:ascii="Cambria" w:hAnsi="Cambria"/>
          <w:i w:val="0"/>
          <w:iCs w:val="0"/>
          <w:sz w:val="24"/>
          <w:szCs w:val="24"/>
        </w:rPr>
      </w:pPr>
    </w:p>
    <w:p w14:paraId="312A1AD5" w14:textId="77777777" w:rsidR="00D10411" w:rsidRPr="00865327" w:rsidRDefault="00D10411" w:rsidP="00AE0BFC">
      <w:pPr>
        <w:pStyle w:val="Title"/>
        <w:spacing w:before="0" w:after="120"/>
        <w:ind w:left="0"/>
        <w:rPr>
          <w:rFonts w:ascii="Cambria" w:hAnsi="Cambria"/>
          <w:b w:val="0"/>
          <w:i/>
          <w:sz w:val="24"/>
          <w:szCs w:val="24"/>
          <w:u w:val="none"/>
        </w:rPr>
      </w:pPr>
      <w:r w:rsidRPr="00865327">
        <w:rPr>
          <w:rFonts w:ascii="Cambria" w:hAnsi="Cambria"/>
          <w:b w:val="0"/>
          <w:i/>
          <w:sz w:val="24"/>
          <w:szCs w:val="24"/>
          <w:u w:val="none"/>
        </w:rPr>
        <w:t xml:space="preserve">[Note: </w:t>
      </w:r>
      <w:hyperlink r:id="rId7" w:anchor="T4" w:history="1">
        <w:r w:rsidRPr="00865327">
          <w:rPr>
            <w:rStyle w:val="Hyperlink"/>
            <w:rFonts w:ascii="Cambria" w:hAnsi="Cambria"/>
            <w:b w:val="0"/>
            <w:i/>
            <w:sz w:val="24"/>
            <w:szCs w:val="24"/>
          </w:rPr>
          <w:t>Utah Admin. Rules R277-609-4</w:t>
        </w:r>
      </w:hyperlink>
      <w:r w:rsidRPr="00865327">
        <w:rPr>
          <w:rFonts w:ascii="Cambria" w:hAnsi="Cambria"/>
          <w:b w:val="0"/>
          <w:i/>
          <w:sz w:val="24"/>
          <w:szCs w:val="24"/>
          <w:u w:val="none"/>
        </w:rPr>
        <w:t xml:space="preserve"> requires local educational agencies such as school districts to develop a comprehensive plan or policy for student and classroom management and school discipline, and to include administration, instructional and support staff, students, parents, community councils, and other community members in policy development and intervention.</w:t>
      </w:r>
      <w:r w:rsidR="00171E53" w:rsidRPr="00865327">
        <w:rPr>
          <w:rFonts w:ascii="Cambria" w:hAnsi="Cambria"/>
          <w:b w:val="0"/>
          <w:i/>
          <w:sz w:val="24"/>
          <w:szCs w:val="24"/>
          <w:u w:val="none"/>
        </w:rPr>
        <w:t xml:space="preserve"> </w:t>
      </w:r>
      <w:r w:rsidRPr="00865327">
        <w:rPr>
          <w:rFonts w:ascii="Cambria" w:hAnsi="Cambria"/>
          <w:b w:val="0"/>
          <w:i/>
          <w:sz w:val="24"/>
          <w:szCs w:val="24"/>
          <w:u w:val="none"/>
        </w:rPr>
        <w:t>The model student discipline policies provide a framework but are not able to address all elements required by the State Board regulation.</w:t>
      </w:r>
      <w:r w:rsidR="00171E53" w:rsidRPr="00865327">
        <w:rPr>
          <w:rFonts w:ascii="Cambria" w:hAnsi="Cambria"/>
          <w:b w:val="0"/>
          <w:i/>
          <w:sz w:val="24"/>
          <w:szCs w:val="24"/>
          <w:u w:val="none"/>
        </w:rPr>
        <w:t xml:space="preserve"> </w:t>
      </w:r>
      <w:r w:rsidRPr="00865327">
        <w:rPr>
          <w:rFonts w:ascii="Cambria" w:hAnsi="Cambria"/>
          <w:b w:val="0"/>
          <w:i/>
          <w:sz w:val="24"/>
          <w:szCs w:val="24"/>
          <w:u w:val="none"/>
        </w:rPr>
        <w:t>Individual Districts should consider the regulation in tailoring the model policies to implement the particular approaches identified in the collaboration with the above-listed groups.]</w:t>
      </w:r>
    </w:p>
    <w:p w14:paraId="37543CC3" w14:textId="77777777" w:rsidR="00D10411" w:rsidRPr="00865327" w:rsidRDefault="00D10411" w:rsidP="00AE0BFC">
      <w:pPr>
        <w:pStyle w:val="Title"/>
        <w:spacing w:before="0" w:after="120"/>
        <w:ind w:left="0"/>
        <w:rPr>
          <w:rFonts w:ascii="Cambria" w:hAnsi="Cambria"/>
          <w:sz w:val="24"/>
          <w:szCs w:val="24"/>
          <w:u w:val="none"/>
        </w:rPr>
      </w:pPr>
    </w:p>
    <w:p w14:paraId="35ABE772" w14:textId="40BA60B4" w:rsidR="001E70C4" w:rsidRPr="00865327" w:rsidRDefault="001E70C4" w:rsidP="00AE0BFC">
      <w:pPr>
        <w:pStyle w:val="Title"/>
        <w:spacing w:before="0" w:after="120"/>
        <w:ind w:left="0"/>
        <w:rPr>
          <w:rFonts w:ascii="Cambria" w:hAnsi="Cambria"/>
          <w:sz w:val="24"/>
          <w:szCs w:val="24"/>
        </w:rPr>
      </w:pPr>
      <w:r w:rsidRPr="00865327">
        <w:rPr>
          <w:rFonts w:ascii="Cambria" w:hAnsi="Cambria"/>
          <w:sz w:val="24"/>
          <w:szCs w:val="24"/>
        </w:rPr>
        <w:t xml:space="preserve">General </w:t>
      </w:r>
      <w:r w:rsidR="00D10411" w:rsidRPr="00865327">
        <w:rPr>
          <w:rFonts w:ascii="Cambria" w:hAnsi="Cambria"/>
          <w:sz w:val="24"/>
          <w:szCs w:val="24"/>
        </w:rPr>
        <w:t>a</w:t>
      </w:r>
      <w:r w:rsidRPr="00865327">
        <w:rPr>
          <w:rFonts w:ascii="Cambria" w:hAnsi="Cambria"/>
          <w:sz w:val="24"/>
          <w:szCs w:val="24"/>
        </w:rPr>
        <w:t>uthority</w:t>
      </w:r>
    </w:p>
    <w:p w14:paraId="1EDADBC1" w14:textId="491CBFE4" w:rsidR="001E70C4" w:rsidRPr="00865327" w:rsidRDefault="001E70C4" w:rsidP="007B0771">
      <w:pPr>
        <w:rPr>
          <w:rFonts w:ascii="Cambria" w:hAnsi="Cambria" w:cs="Arial"/>
        </w:rPr>
      </w:pPr>
      <w:r w:rsidRPr="00865327">
        <w:rPr>
          <w:rFonts w:ascii="Cambria" w:hAnsi="Cambria" w:cs="Arial"/>
        </w:rPr>
        <w:t>If a particular type of conduct has the effect of disrupting the learning atmosphere, it should be subject to regulation. The Board possesses discretion in promulgating regulations for the proper conduct of students.</w:t>
      </w:r>
    </w:p>
    <w:p w14:paraId="4D2D3EB3" w14:textId="1763F19A" w:rsidR="009F78BB" w:rsidRPr="00865327" w:rsidRDefault="00641742" w:rsidP="009F78BB">
      <w:pPr>
        <w:pStyle w:val="Reference"/>
        <w:ind w:left="1080"/>
        <w:rPr>
          <w:rFonts w:ascii="Cambria" w:hAnsi="Cambria" w:cs="Arial"/>
          <w:color w:val="0070C0"/>
          <w:sz w:val="24"/>
        </w:rPr>
      </w:pPr>
      <w:hyperlink r:id="rId8" w:history="1">
        <w:r w:rsidR="009211A1" w:rsidRPr="00865327">
          <w:rPr>
            <w:rStyle w:val="Hyperlink"/>
            <w:rFonts w:ascii="Cambria" w:hAnsi="Cambria" w:cs="Arial"/>
            <w:sz w:val="24"/>
          </w:rPr>
          <w:t>Utah Code § 53E-3-501(1)(b)(v) (20</w:t>
        </w:r>
      </w:hyperlink>
      <w:r w:rsidR="00706DC7" w:rsidRPr="00865327">
        <w:rPr>
          <w:rStyle w:val="Hyperlink"/>
          <w:rFonts w:ascii="Cambria" w:hAnsi="Cambria" w:cs="Arial"/>
          <w:strike/>
          <w:color w:val="FF0000"/>
          <w:sz w:val="24"/>
        </w:rPr>
        <w:t>20</w:t>
      </w:r>
      <w:r w:rsidR="003C09F7" w:rsidRPr="00865327">
        <w:rPr>
          <w:rStyle w:val="Hyperlink"/>
          <w:rFonts w:ascii="Cambria" w:hAnsi="Cambria" w:cs="Arial"/>
          <w:sz w:val="24"/>
        </w:rPr>
        <w:t>)</w:t>
      </w:r>
      <w:r w:rsidR="00C566DB" w:rsidRPr="00865327">
        <w:rPr>
          <w:rStyle w:val="Hyperlink"/>
          <w:rFonts w:ascii="Cambria" w:hAnsi="Cambria" w:cs="Arial"/>
          <w:color w:val="0070C0"/>
          <w:sz w:val="24"/>
        </w:rPr>
        <w:t>21)</w:t>
      </w:r>
      <w:r w:rsidR="001E70C4" w:rsidRPr="00865327">
        <w:rPr>
          <w:rFonts w:ascii="Cambria" w:hAnsi="Cambria" w:cs="Arial"/>
          <w:sz w:val="24"/>
        </w:rPr>
        <w:br/>
      </w:r>
      <w:hyperlink r:id="rId9" w:anchor="T1" w:history="1">
        <w:r w:rsidR="001E70C4" w:rsidRPr="00865327">
          <w:rPr>
            <w:rStyle w:val="Hyperlink"/>
            <w:rFonts w:ascii="Cambria" w:hAnsi="Cambria" w:cs="Arial"/>
            <w:sz w:val="24"/>
          </w:rPr>
          <w:t>Utah Admin. R</w:t>
        </w:r>
        <w:r w:rsidR="00862BF7" w:rsidRPr="00865327">
          <w:rPr>
            <w:rStyle w:val="Hyperlink"/>
            <w:rFonts w:ascii="Cambria" w:hAnsi="Cambria" w:cs="Arial"/>
            <w:sz w:val="24"/>
          </w:rPr>
          <w:t>ules</w:t>
        </w:r>
        <w:r w:rsidR="001E70C4" w:rsidRPr="00865327">
          <w:rPr>
            <w:rStyle w:val="Hyperlink"/>
            <w:rFonts w:ascii="Cambria" w:hAnsi="Cambria" w:cs="Arial"/>
            <w:sz w:val="24"/>
          </w:rPr>
          <w:t xml:space="preserve"> </w:t>
        </w:r>
        <w:r w:rsidR="00FE640E" w:rsidRPr="00865327">
          <w:rPr>
            <w:rStyle w:val="Hyperlink"/>
            <w:rFonts w:ascii="Cambria" w:hAnsi="Cambria" w:cs="Arial"/>
            <w:sz w:val="24"/>
          </w:rPr>
          <w:t>R</w:t>
        </w:r>
        <w:r w:rsidR="001E70C4" w:rsidRPr="00865327">
          <w:rPr>
            <w:rStyle w:val="Hyperlink"/>
            <w:rFonts w:ascii="Cambria" w:hAnsi="Cambria" w:cs="Arial"/>
            <w:sz w:val="24"/>
          </w:rPr>
          <w:t>277-609-</w:t>
        </w:r>
        <w:r w:rsidR="0063359A" w:rsidRPr="00865327">
          <w:rPr>
            <w:rStyle w:val="Hyperlink"/>
            <w:rFonts w:ascii="Cambria" w:hAnsi="Cambria" w:cs="Arial"/>
            <w:sz w:val="24"/>
          </w:rPr>
          <w:t>1</w:t>
        </w:r>
        <w:r w:rsidR="00862BF7" w:rsidRPr="00865327">
          <w:rPr>
            <w:rStyle w:val="Hyperlink"/>
            <w:rFonts w:ascii="Cambria" w:hAnsi="Cambria" w:cs="Arial"/>
            <w:sz w:val="24"/>
          </w:rPr>
          <w:t xml:space="preserve"> (</w:t>
        </w:r>
      </w:hyperlink>
      <w:r w:rsidR="00706DC7" w:rsidRPr="00865327">
        <w:rPr>
          <w:rStyle w:val="Hyperlink"/>
          <w:rFonts w:ascii="Cambria" w:hAnsi="Cambria" w:cs="Arial"/>
          <w:strike/>
          <w:color w:val="FF0000"/>
          <w:sz w:val="24"/>
        </w:rPr>
        <w:t xml:space="preserve">January 22, </w:t>
      </w:r>
      <w:proofErr w:type="gramStart"/>
      <w:r w:rsidR="00706DC7" w:rsidRPr="00865327">
        <w:rPr>
          <w:rStyle w:val="Hyperlink"/>
          <w:rFonts w:ascii="Cambria" w:hAnsi="Cambria" w:cs="Arial"/>
          <w:strike/>
          <w:color w:val="FF0000"/>
          <w:sz w:val="24"/>
        </w:rPr>
        <w:t>2020)</w:t>
      </w:r>
      <w:r w:rsidR="00C566DB" w:rsidRPr="00865327">
        <w:rPr>
          <w:rStyle w:val="Hyperlink"/>
          <w:rFonts w:ascii="Cambria" w:hAnsi="Cambria" w:cs="Arial"/>
          <w:color w:val="0070C0"/>
          <w:sz w:val="24"/>
        </w:rPr>
        <w:t>August</w:t>
      </w:r>
      <w:proofErr w:type="gramEnd"/>
      <w:r w:rsidR="00C566DB" w:rsidRPr="00865327">
        <w:rPr>
          <w:rStyle w:val="Hyperlink"/>
          <w:rFonts w:ascii="Cambria" w:hAnsi="Cambria" w:cs="Arial"/>
          <w:color w:val="0070C0"/>
          <w:sz w:val="24"/>
        </w:rPr>
        <w:t xml:space="preserve"> 12, 2020)</w:t>
      </w:r>
    </w:p>
    <w:p w14:paraId="5BCB2CB9" w14:textId="6EFA7A3F" w:rsidR="00D10411" w:rsidRPr="00865327" w:rsidRDefault="00D10411" w:rsidP="009F78BB">
      <w:pPr>
        <w:pStyle w:val="Reference"/>
        <w:ind w:left="0"/>
        <w:rPr>
          <w:rFonts w:ascii="Cambria" w:hAnsi="Cambria"/>
          <w:i w:val="0"/>
          <w:sz w:val="24"/>
          <w:u w:val="single"/>
        </w:rPr>
      </w:pPr>
      <w:r w:rsidRPr="00865327">
        <w:rPr>
          <w:rFonts w:ascii="Cambria" w:hAnsi="Cambria" w:cs="Arial"/>
          <w:b/>
          <w:i w:val="0"/>
          <w:sz w:val="24"/>
          <w:u w:val="single"/>
        </w:rPr>
        <w:t>Comprehensive conduct and discipline plan</w:t>
      </w:r>
    </w:p>
    <w:p w14:paraId="1C7F8AED" w14:textId="72704452" w:rsidR="00D10411" w:rsidRPr="00865327" w:rsidRDefault="00D10411" w:rsidP="009F78BB">
      <w:pPr>
        <w:pStyle w:val="Reference"/>
        <w:ind w:left="0"/>
        <w:rPr>
          <w:rFonts w:ascii="Cambria" w:hAnsi="Cambria"/>
          <w:i w:val="0"/>
          <w:sz w:val="24"/>
        </w:rPr>
      </w:pPr>
      <w:r w:rsidRPr="00865327">
        <w:rPr>
          <w:rFonts w:ascii="Cambria" w:hAnsi="Cambria"/>
          <w:i w:val="0"/>
          <w:sz w:val="24"/>
        </w:rPr>
        <w:t xml:space="preserve">The </w:t>
      </w:r>
      <w:proofErr w:type="gramStart"/>
      <w:r w:rsidRPr="00865327">
        <w:rPr>
          <w:rFonts w:ascii="Cambria" w:hAnsi="Cambria"/>
          <w:i w:val="0"/>
          <w:sz w:val="24"/>
        </w:rPr>
        <w:t>District</w:t>
      </w:r>
      <w:proofErr w:type="gramEnd"/>
      <w:r w:rsidRPr="00865327">
        <w:rPr>
          <w:rFonts w:ascii="Cambria" w:hAnsi="Cambria"/>
          <w:i w:val="0"/>
          <w:sz w:val="24"/>
        </w:rPr>
        <w:t xml:space="preserve"> shall, with input from administration, instructional and support staff, students, parents, community councils, and other community members, develop a comprehensive </w:t>
      </w:r>
      <w:r w:rsidR="005619B7" w:rsidRPr="00865327">
        <w:rPr>
          <w:rFonts w:ascii="Cambria" w:hAnsi="Cambria"/>
          <w:i w:val="0"/>
          <w:sz w:val="24"/>
        </w:rPr>
        <w:t>plan for student and classroom management</w:t>
      </w:r>
      <w:r w:rsidR="00706DC7" w:rsidRPr="00865327">
        <w:rPr>
          <w:rFonts w:ascii="Cambria" w:hAnsi="Cambria"/>
          <w:i w:val="0"/>
          <w:color w:val="0070C0"/>
          <w:sz w:val="24"/>
        </w:rPr>
        <w:t>,</w:t>
      </w:r>
      <w:r w:rsidR="005619B7" w:rsidRPr="00865327">
        <w:rPr>
          <w:rFonts w:ascii="Cambria" w:hAnsi="Cambria"/>
          <w:i w:val="0"/>
          <w:sz w:val="24"/>
        </w:rPr>
        <w:t xml:space="preserve"> school discipline</w:t>
      </w:r>
      <w:r w:rsidR="00706DC7" w:rsidRPr="00865327">
        <w:rPr>
          <w:rFonts w:ascii="Cambria" w:hAnsi="Cambria"/>
          <w:i w:val="0"/>
          <w:color w:val="0070C0"/>
          <w:sz w:val="24"/>
        </w:rPr>
        <w:t xml:space="preserve">, </w:t>
      </w:r>
      <w:r w:rsidR="00706DC7" w:rsidRPr="00865327">
        <w:rPr>
          <w:rFonts w:ascii="Cambria" w:hAnsi="Cambria"/>
          <w:i w:val="0"/>
          <w:color w:val="000000" w:themeColor="text1"/>
          <w:sz w:val="24"/>
        </w:rPr>
        <w:t>and restorative practices.</w:t>
      </w:r>
      <w:r w:rsidR="00171E53" w:rsidRPr="00865327">
        <w:rPr>
          <w:rFonts w:ascii="Cambria" w:hAnsi="Cambria"/>
          <w:i w:val="0"/>
          <w:color w:val="000000" w:themeColor="text1"/>
          <w:sz w:val="24"/>
        </w:rPr>
        <w:t xml:space="preserve"> </w:t>
      </w:r>
      <w:r w:rsidR="005619B7" w:rsidRPr="00865327">
        <w:rPr>
          <w:rFonts w:ascii="Cambria" w:hAnsi="Cambria"/>
          <w:i w:val="0"/>
          <w:color w:val="000000" w:themeColor="text1"/>
          <w:sz w:val="24"/>
        </w:rPr>
        <w:t xml:space="preserve">This plan shall meet the content requirements set forth in </w:t>
      </w:r>
      <w:hyperlink r:id="rId10" w:anchor="T4" w:history="1">
        <w:r w:rsidR="005619B7" w:rsidRPr="00865327">
          <w:rPr>
            <w:rStyle w:val="Hyperlink"/>
            <w:rFonts w:ascii="Cambria" w:hAnsi="Cambria"/>
            <w:i w:val="0"/>
            <w:sz w:val="24"/>
          </w:rPr>
          <w:t>Utah Admin. Rules R277-609-4(3)</w:t>
        </w:r>
      </w:hyperlink>
      <w:r w:rsidR="005619B7" w:rsidRPr="00865327">
        <w:rPr>
          <w:rFonts w:ascii="Cambria" w:hAnsi="Cambria"/>
          <w:i w:val="0"/>
          <w:sz w:val="24"/>
        </w:rPr>
        <w:t>.</w:t>
      </w:r>
    </w:p>
    <w:p w14:paraId="64017824" w14:textId="72D36A52" w:rsidR="005619B7" w:rsidRPr="00865327" w:rsidRDefault="00A750E9" w:rsidP="009F78BB">
      <w:pPr>
        <w:pStyle w:val="Reference"/>
        <w:ind w:left="1080"/>
        <w:rPr>
          <w:rStyle w:val="Hyperlink"/>
          <w:rFonts w:ascii="Cambria" w:hAnsi="Cambria"/>
          <w:color w:val="0070C0"/>
          <w:sz w:val="24"/>
        </w:rPr>
      </w:pPr>
      <w:r w:rsidRPr="00865327">
        <w:rPr>
          <w:rFonts w:ascii="Cambria" w:hAnsi="Cambria"/>
          <w:sz w:val="24"/>
          <w:u w:val="single"/>
        </w:rPr>
        <w:fldChar w:fldCharType="begin"/>
      </w:r>
      <w:r w:rsidRPr="00865327">
        <w:rPr>
          <w:rFonts w:ascii="Cambria" w:hAnsi="Cambria"/>
          <w:sz w:val="24"/>
          <w:u w:val="single"/>
        </w:rPr>
        <w:instrText xml:space="preserve"> HYPERLINK "https://rules.utah.gov/publicat/code/r277/r277-609.htm" \l "T4" </w:instrText>
      </w:r>
      <w:r w:rsidRPr="00865327">
        <w:rPr>
          <w:rFonts w:ascii="Cambria" w:hAnsi="Cambria"/>
          <w:sz w:val="24"/>
          <w:u w:val="single"/>
        </w:rPr>
        <w:fldChar w:fldCharType="separate"/>
      </w:r>
      <w:r w:rsidR="005619B7" w:rsidRPr="00865327">
        <w:rPr>
          <w:rStyle w:val="Hyperlink"/>
          <w:rFonts w:ascii="Cambria" w:hAnsi="Cambria"/>
          <w:sz w:val="24"/>
        </w:rPr>
        <w:t xml:space="preserve">Utah Admin. Rules R277-609-4 </w:t>
      </w:r>
      <w:r w:rsidR="003C09F7" w:rsidRPr="00865327">
        <w:rPr>
          <w:rStyle w:val="Hyperlink"/>
          <w:rFonts w:ascii="Cambria" w:hAnsi="Cambria"/>
          <w:strike/>
          <w:color w:val="FF0000"/>
          <w:sz w:val="24"/>
        </w:rPr>
        <w:t>(January 22,</w:t>
      </w:r>
      <w:proofErr w:type="gramStart"/>
      <w:r w:rsidR="003C09F7" w:rsidRPr="00865327">
        <w:rPr>
          <w:rStyle w:val="Hyperlink"/>
          <w:rFonts w:ascii="Cambria" w:hAnsi="Cambria"/>
          <w:strike/>
          <w:color w:val="FF0000"/>
          <w:sz w:val="24"/>
        </w:rPr>
        <w:t>2020)</w:t>
      </w:r>
      <w:r w:rsidR="00C566DB" w:rsidRPr="00865327">
        <w:rPr>
          <w:rStyle w:val="Hyperlink"/>
          <w:rFonts w:ascii="Cambria" w:hAnsi="Cambria"/>
          <w:color w:val="0070C0"/>
          <w:sz w:val="24"/>
        </w:rPr>
        <w:t>(</w:t>
      </w:r>
      <w:proofErr w:type="gramEnd"/>
      <w:r w:rsidR="00C566DB" w:rsidRPr="00865327">
        <w:rPr>
          <w:rStyle w:val="Hyperlink"/>
          <w:rFonts w:ascii="Cambria" w:hAnsi="Cambria"/>
          <w:color w:val="0070C0"/>
          <w:sz w:val="24"/>
        </w:rPr>
        <w:t>August 12, 2020)</w:t>
      </w:r>
    </w:p>
    <w:p w14:paraId="276AF950" w14:textId="5AC4C62B" w:rsidR="001E70C4" w:rsidRPr="00865327" w:rsidRDefault="00A750E9" w:rsidP="00AE0BFC">
      <w:pPr>
        <w:pStyle w:val="Title"/>
        <w:spacing w:before="0" w:after="120"/>
        <w:ind w:left="0"/>
        <w:rPr>
          <w:rFonts w:ascii="Cambria" w:hAnsi="Cambria"/>
          <w:sz w:val="24"/>
          <w:szCs w:val="24"/>
        </w:rPr>
      </w:pPr>
      <w:r w:rsidRPr="00865327">
        <w:rPr>
          <w:rFonts w:ascii="Cambria" w:hAnsi="Cambria" w:cs="Times New Roman"/>
          <w:b w:val="0"/>
          <w:bCs w:val="0"/>
          <w:i/>
          <w:kern w:val="0"/>
          <w:sz w:val="24"/>
          <w:szCs w:val="24"/>
        </w:rPr>
        <w:fldChar w:fldCharType="end"/>
      </w:r>
      <w:r w:rsidR="001E70C4" w:rsidRPr="00865327">
        <w:rPr>
          <w:rFonts w:ascii="Cambria" w:hAnsi="Cambria"/>
          <w:sz w:val="24"/>
          <w:szCs w:val="24"/>
        </w:rPr>
        <w:t>Relation of school discipline rules to other policies</w:t>
      </w:r>
    </w:p>
    <w:p w14:paraId="4DEB2BAF" w14:textId="49F34BF8" w:rsidR="001E70C4" w:rsidRPr="00865327" w:rsidRDefault="001E70C4" w:rsidP="007B0771">
      <w:pPr>
        <w:rPr>
          <w:rFonts w:ascii="Cambria" w:hAnsi="Cambria" w:cs="Arial"/>
        </w:rPr>
      </w:pPr>
      <w:r w:rsidRPr="00865327">
        <w:rPr>
          <w:rFonts w:ascii="Cambria" w:hAnsi="Cambria" w:cs="Arial"/>
        </w:rPr>
        <w:t xml:space="preserve">Rules and procedures shall </w:t>
      </w:r>
      <w:r w:rsidR="007877C2" w:rsidRPr="00865327">
        <w:rPr>
          <w:rFonts w:ascii="Cambria" w:hAnsi="Cambria" w:cs="Arial"/>
        </w:rPr>
        <w:t>prohibit</w:t>
      </w:r>
      <w:r w:rsidRPr="00865327">
        <w:rPr>
          <w:rFonts w:ascii="Cambria" w:hAnsi="Cambria" w:cs="Arial"/>
        </w:rPr>
        <w:t xml:space="preserve"> corporal punishment and </w:t>
      </w:r>
      <w:r w:rsidR="007877C2" w:rsidRPr="00865327">
        <w:rPr>
          <w:rFonts w:ascii="Cambria" w:hAnsi="Cambria" w:cs="Arial"/>
        </w:rPr>
        <w:t xml:space="preserve">shall restrict </w:t>
      </w:r>
      <w:r w:rsidRPr="00865327">
        <w:rPr>
          <w:rFonts w:ascii="Cambria" w:hAnsi="Cambria" w:cs="Arial"/>
        </w:rPr>
        <w:t xml:space="preserve">the use of reasonable and necessary physical restraint as set forth in these policies and pursuant to </w:t>
      </w:r>
      <w:hyperlink r:id="rId11" w:history="1">
        <w:r w:rsidR="009211A1" w:rsidRPr="00865327">
          <w:rPr>
            <w:rStyle w:val="Hyperlink"/>
            <w:rFonts w:ascii="Cambria" w:hAnsi="Cambria" w:cs="Arial"/>
          </w:rPr>
          <w:t>Utah Code § 53G-8-302</w:t>
        </w:r>
      </w:hyperlink>
      <w:r w:rsidR="00FE640E" w:rsidRPr="00865327">
        <w:rPr>
          <w:rFonts w:ascii="Cambria" w:hAnsi="Cambria" w:cs="Arial"/>
        </w:rPr>
        <w:t xml:space="preserve"> and </w:t>
      </w:r>
      <w:hyperlink r:id="rId12" w:history="1">
        <w:r w:rsidR="00FE640E" w:rsidRPr="00865327">
          <w:rPr>
            <w:rStyle w:val="Hyperlink"/>
            <w:rFonts w:ascii="Cambria" w:hAnsi="Cambria" w:cs="Arial"/>
          </w:rPr>
          <w:t>Utah Administrative Rules R277-609</w:t>
        </w:r>
      </w:hyperlink>
      <w:r w:rsidRPr="00865327">
        <w:rPr>
          <w:rFonts w:ascii="Cambria" w:hAnsi="Cambria" w:cs="Arial"/>
        </w:rPr>
        <w:t xml:space="preserve">. Policies shall include written procedures for the suspension and expulsion of, or denial of admission to, a student, consistent with due process and other provisions of law, including </w:t>
      </w:r>
      <w:hyperlink r:id="rId13" w:history="1">
        <w:r w:rsidR="009211A1" w:rsidRPr="00865327">
          <w:rPr>
            <w:rStyle w:val="Hyperlink"/>
            <w:rFonts w:ascii="Cambria" w:hAnsi="Cambria" w:cs="Arial"/>
          </w:rPr>
          <w:t>Utah Code § 53G-8-204</w:t>
        </w:r>
      </w:hyperlink>
      <w:r w:rsidR="009211A1" w:rsidRPr="00865327">
        <w:rPr>
          <w:rFonts w:ascii="Cambria" w:hAnsi="Cambria" w:cs="Arial"/>
        </w:rPr>
        <w:t xml:space="preserve"> et seq.</w:t>
      </w:r>
      <w:r w:rsidRPr="00865327">
        <w:rPr>
          <w:rFonts w:ascii="Cambria" w:hAnsi="Cambria" w:cs="Arial"/>
        </w:rPr>
        <w:t xml:space="preserve"> Moreover, all rules and procedures shall be consistent with all other policies of the Board, and all state statutes and federal laws governing school discipline, including </w:t>
      </w:r>
      <w:hyperlink r:id="rId14" w:history="1">
        <w:r w:rsidR="009211A1" w:rsidRPr="00865327">
          <w:rPr>
            <w:rStyle w:val="Hyperlink"/>
            <w:rFonts w:ascii="Cambria" w:hAnsi="Cambria" w:cs="Arial"/>
          </w:rPr>
          <w:t>Utah Code § 53G-8-203</w:t>
        </w:r>
      </w:hyperlink>
      <w:r w:rsidRPr="00865327">
        <w:rPr>
          <w:rFonts w:ascii="Cambria" w:hAnsi="Cambria" w:cs="Arial"/>
        </w:rPr>
        <w:t xml:space="preserve">, </w:t>
      </w:r>
      <w:hyperlink r:id="rId15" w:history="1">
        <w:r w:rsidR="009211A1" w:rsidRPr="00865327">
          <w:rPr>
            <w:rStyle w:val="Hyperlink"/>
            <w:rFonts w:ascii="Cambria" w:hAnsi="Cambria" w:cs="Arial"/>
          </w:rPr>
          <w:t>Utah Code § 53G-8-204</w:t>
        </w:r>
      </w:hyperlink>
      <w:r w:rsidR="00862BF7" w:rsidRPr="00865327">
        <w:rPr>
          <w:rFonts w:ascii="Cambria" w:hAnsi="Cambria" w:cs="Arial"/>
        </w:rPr>
        <w:t xml:space="preserve"> and Section </w:t>
      </w:r>
      <w:r w:rsidRPr="00865327">
        <w:rPr>
          <w:rFonts w:ascii="Cambria" w:hAnsi="Cambria" w:cs="Arial"/>
        </w:rPr>
        <w:t>504 of the Rehabilitation Act of 1974 (</w:t>
      </w:r>
      <w:hyperlink r:id="rId16" w:history="1">
        <w:r w:rsidRPr="00865327">
          <w:rPr>
            <w:rStyle w:val="Hyperlink"/>
            <w:rFonts w:ascii="Cambria" w:hAnsi="Cambria" w:cs="Arial"/>
          </w:rPr>
          <w:t xml:space="preserve">29 U.S.C. </w:t>
        </w:r>
        <w:r w:rsidR="00862BF7" w:rsidRPr="00865327">
          <w:rPr>
            <w:rStyle w:val="Hyperlink"/>
            <w:rFonts w:ascii="Cambria" w:hAnsi="Cambria" w:cs="Arial"/>
          </w:rPr>
          <w:t>§ 794</w:t>
        </w:r>
      </w:hyperlink>
      <w:r w:rsidRPr="00865327">
        <w:rPr>
          <w:rFonts w:ascii="Cambria" w:hAnsi="Cambria" w:cs="Arial"/>
        </w:rPr>
        <w:t>).</w:t>
      </w:r>
    </w:p>
    <w:p w14:paraId="62EDF595" w14:textId="77777777" w:rsidR="00C566DB" w:rsidRPr="00865327" w:rsidRDefault="00C566DB" w:rsidP="00C566DB">
      <w:pPr>
        <w:pStyle w:val="Reference"/>
        <w:ind w:left="1080"/>
        <w:rPr>
          <w:rFonts w:ascii="Cambria" w:hAnsi="Cambria" w:cs="Arial"/>
          <w:sz w:val="24"/>
        </w:rPr>
      </w:pPr>
      <w:hyperlink r:id="rId17" w:history="1">
        <w:r w:rsidRPr="00865327">
          <w:rPr>
            <w:rStyle w:val="Hyperlink"/>
            <w:rFonts w:ascii="Cambria" w:hAnsi="Cambria" w:cs="Arial"/>
            <w:sz w:val="24"/>
          </w:rPr>
          <w:t>Utah Code § 53G-8-203 (2020)</w:t>
        </w:r>
      </w:hyperlink>
    </w:p>
    <w:p w14:paraId="547AF535" w14:textId="0C1DE0DA" w:rsidR="003C1876" w:rsidRPr="00865327" w:rsidRDefault="003C1876" w:rsidP="009F78BB">
      <w:pPr>
        <w:pStyle w:val="Reference"/>
        <w:ind w:left="1080"/>
        <w:rPr>
          <w:rStyle w:val="Hyperlink"/>
          <w:rFonts w:ascii="Cambria" w:hAnsi="Cambria" w:cs="Arial"/>
          <w:color w:val="0070C0"/>
          <w:sz w:val="24"/>
        </w:rPr>
      </w:pPr>
    </w:p>
    <w:p w14:paraId="7147C291" w14:textId="77777777" w:rsidR="003C1876" w:rsidRPr="00865327" w:rsidRDefault="003C1876" w:rsidP="009F78BB">
      <w:pPr>
        <w:pStyle w:val="Reference"/>
        <w:ind w:left="1080"/>
        <w:rPr>
          <w:rFonts w:ascii="Cambria" w:hAnsi="Cambria" w:cs="Arial"/>
          <w:color w:val="0070C0"/>
          <w:sz w:val="24"/>
        </w:rPr>
      </w:pPr>
    </w:p>
    <w:p w14:paraId="24AFD343" w14:textId="15B63599" w:rsidR="001E70C4" w:rsidRPr="00865327" w:rsidRDefault="001E70C4" w:rsidP="00AE0BFC">
      <w:pPr>
        <w:pStyle w:val="Title"/>
        <w:spacing w:before="0" w:after="120"/>
        <w:ind w:left="0"/>
        <w:rPr>
          <w:rFonts w:ascii="Cambria" w:hAnsi="Cambria"/>
          <w:sz w:val="24"/>
          <w:szCs w:val="24"/>
        </w:rPr>
      </w:pPr>
      <w:r w:rsidRPr="00865327">
        <w:rPr>
          <w:rFonts w:ascii="Cambria" w:hAnsi="Cambria"/>
          <w:sz w:val="24"/>
          <w:szCs w:val="24"/>
        </w:rPr>
        <w:lastRenderedPageBreak/>
        <w:t>Revising discipline rules</w:t>
      </w:r>
    </w:p>
    <w:p w14:paraId="084877ED" w14:textId="10DA1ED0" w:rsidR="001E70C4" w:rsidRPr="00865327" w:rsidRDefault="001E70C4" w:rsidP="007B0771">
      <w:pPr>
        <w:rPr>
          <w:rFonts w:ascii="Cambria" w:hAnsi="Cambria" w:cs="Arial"/>
          <w:strike/>
        </w:rPr>
      </w:pPr>
      <w:r w:rsidRPr="00865327">
        <w:rPr>
          <w:rFonts w:ascii="Cambria" w:hAnsi="Cambria" w:cs="Arial"/>
        </w:rPr>
        <w:t xml:space="preserve"> In adopting or revising the </w:t>
      </w:r>
      <w:proofErr w:type="gramStart"/>
      <w:r w:rsidRPr="00865327">
        <w:rPr>
          <w:rFonts w:ascii="Cambria" w:hAnsi="Cambria" w:cs="Arial"/>
        </w:rPr>
        <w:t>District’s</w:t>
      </w:r>
      <w:proofErr w:type="gramEnd"/>
      <w:r w:rsidRPr="00865327">
        <w:rPr>
          <w:rFonts w:ascii="Cambria" w:hAnsi="Cambria" w:cs="Arial"/>
        </w:rPr>
        <w:t xml:space="preserve"> rules and regulations, the school board shall solicit input from various interest groups at the school and in the community, including district employees, parents of students, and students. </w:t>
      </w:r>
    </w:p>
    <w:p w14:paraId="5F2D769E" w14:textId="1ADCD154" w:rsidR="001E70C4" w:rsidRPr="00865327" w:rsidRDefault="00641742" w:rsidP="009F78BB">
      <w:pPr>
        <w:ind w:left="1080"/>
        <w:rPr>
          <w:rFonts w:ascii="Cambria" w:hAnsi="Cambria" w:cs="Arial"/>
          <w:i/>
        </w:rPr>
      </w:pPr>
      <w:hyperlink r:id="rId18" w:history="1">
        <w:r w:rsidR="009211A1" w:rsidRPr="00865327">
          <w:rPr>
            <w:rStyle w:val="Hyperlink"/>
            <w:rFonts w:ascii="Cambria" w:hAnsi="Cambria" w:cs="Arial"/>
            <w:i/>
          </w:rPr>
          <w:t>Utah Code § 53G-8-202(2)(a) (201</w:t>
        </w:r>
        <w:r w:rsidR="00171E53" w:rsidRPr="00865327">
          <w:rPr>
            <w:rStyle w:val="Hyperlink"/>
            <w:rFonts w:ascii="Cambria" w:hAnsi="Cambria" w:cs="Arial"/>
            <w:i/>
          </w:rPr>
          <w:t>9</w:t>
        </w:r>
        <w:r w:rsidR="009211A1" w:rsidRPr="00865327">
          <w:rPr>
            <w:rStyle w:val="Hyperlink"/>
            <w:rFonts w:ascii="Cambria" w:hAnsi="Cambria" w:cs="Arial"/>
            <w:i/>
          </w:rPr>
          <w:t>)</w:t>
        </w:r>
      </w:hyperlink>
    </w:p>
    <w:p w14:paraId="6E2C7C17" w14:textId="5FB4ECFD" w:rsidR="001E70C4" w:rsidRPr="00865327" w:rsidRDefault="001E70C4" w:rsidP="00AE0BFC">
      <w:pPr>
        <w:pStyle w:val="Title"/>
        <w:spacing w:before="0" w:after="120"/>
        <w:ind w:left="0"/>
        <w:rPr>
          <w:rFonts w:ascii="Cambria" w:hAnsi="Cambria"/>
          <w:sz w:val="24"/>
          <w:szCs w:val="24"/>
        </w:rPr>
      </w:pPr>
      <w:r w:rsidRPr="00865327">
        <w:rPr>
          <w:rFonts w:ascii="Cambria" w:hAnsi="Cambria"/>
          <w:sz w:val="24"/>
          <w:szCs w:val="24"/>
        </w:rPr>
        <w:t>Emergency Removals</w:t>
      </w:r>
    </w:p>
    <w:p w14:paraId="3BA15F63" w14:textId="3AF47E2D" w:rsidR="001E70C4" w:rsidRPr="00865327" w:rsidRDefault="001E70C4" w:rsidP="007B0771">
      <w:pPr>
        <w:rPr>
          <w:rFonts w:ascii="Cambria" w:hAnsi="Cambria" w:cs="Arial"/>
        </w:rPr>
      </w:pPr>
      <w:r w:rsidRPr="00865327">
        <w:rPr>
          <w:rFonts w:ascii="Cambria" w:hAnsi="Cambria" w:cs="Arial"/>
        </w:rPr>
        <w:t>Students may be removed from regular classes or District premises for non</w:t>
      </w:r>
      <w:r w:rsidR="00E643D6" w:rsidRPr="00865327">
        <w:rPr>
          <w:rFonts w:ascii="Cambria" w:hAnsi="Cambria" w:cs="Arial"/>
        </w:rPr>
        <w:t>-</w:t>
      </w:r>
      <w:r w:rsidRPr="00865327">
        <w:rPr>
          <w:rFonts w:ascii="Cambria" w:hAnsi="Cambria" w:cs="Arial"/>
        </w:rPr>
        <w:t xml:space="preserve">disciplinary health, safety, and welfare reasons when the Board or its designee determines that an emergency exists. </w:t>
      </w:r>
    </w:p>
    <w:p w14:paraId="38D53B7F" w14:textId="50995D23" w:rsidR="001E70C4" w:rsidRPr="00865327" w:rsidRDefault="001E70C4" w:rsidP="007B0771">
      <w:pPr>
        <w:rPr>
          <w:rFonts w:ascii="Cambria" w:hAnsi="Cambria" w:cs="Arial"/>
        </w:rPr>
      </w:pPr>
      <w:r w:rsidRPr="00865327">
        <w:rPr>
          <w:rFonts w:ascii="Cambria" w:hAnsi="Cambria" w:cs="Arial"/>
        </w:rPr>
        <w:t>Any student removed from school for any “emergency” reason who is in a condition that threatens his or her own welfare or the welfare of others shall be released to the student’s</w:t>
      </w:r>
      <w:r w:rsidR="00E643D6" w:rsidRPr="00865327">
        <w:rPr>
          <w:rFonts w:ascii="Cambria" w:hAnsi="Cambria" w:cs="Arial"/>
        </w:rPr>
        <w:t xml:space="preserve"> parent or guardian, the parent’</w:t>
      </w:r>
      <w:r w:rsidRPr="00865327">
        <w:rPr>
          <w:rFonts w:ascii="Cambria" w:hAnsi="Cambria" w:cs="Arial"/>
        </w:rPr>
        <w:t>s or guardian’s representative, or other proper authority, including, but not limited to, law enforcement officers and medical personnel.</w:t>
      </w:r>
    </w:p>
    <w:p w14:paraId="67584B81" w14:textId="2696EAEC" w:rsidR="001E70C4" w:rsidRPr="00865327" w:rsidRDefault="001E70C4" w:rsidP="007B0771">
      <w:pPr>
        <w:rPr>
          <w:rFonts w:ascii="Cambria" w:hAnsi="Cambria" w:cs="Arial"/>
        </w:rPr>
      </w:pPr>
      <w:r w:rsidRPr="00865327">
        <w:rPr>
          <w:rFonts w:ascii="Cambria" w:hAnsi="Cambria" w:cs="Arial"/>
        </w:rPr>
        <w:t xml:space="preserve">The </w:t>
      </w:r>
      <w:proofErr w:type="gramStart"/>
      <w:r w:rsidRPr="00865327">
        <w:rPr>
          <w:rFonts w:ascii="Cambria" w:hAnsi="Cambria" w:cs="Arial"/>
        </w:rPr>
        <w:t>District</w:t>
      </w:r>
      <w:proofErr w:type="gramEnd"/>
      <w:r w:rsidRPr="00865327">
        <w:rPr>
          <w:rFonts w:ascii="Cambria" w:hAnsi="Cambria" w:cs="Arial"/>
        </w:rPr>
        <w:t xml:space="preserve"> shall make reasonable efforts to notify the parent or guardian prior to removing a student from school premises for emergency reasons. If the parent cannot be notified prior to the removal, the parent shall be notified as soon as possible after the removal and the reasons for it.</w:t>
      </w:r>
    </w:p>
    <w:p w14:paraId="415581EF" w14:textId="6900176E" w:rsidR="001E70C4" w:rsidRPr="00865327" w:rsidRDefault="001E70C4" w:rsidP="00AE0BFC">
      <w:pPr>
        <w:pStyle w:val="Title"/>
        <w:spacing w:before="0" w:after="120"/>
        <w:ind w:left="0"/>
        <w:rPr>
          <w:rFonts w:ascii="Cambria" w:hAnsi="Cambria"/>
          <w:sz w:val="24"/>
          <w:szCs w:val="24"/>
        </w:rPr>
      </w:pPr>
      <w:r w:rsidRPr="00865327">
        <w:rPr>
          <w:rFonts w:ascii="Cambria" w:hAnsi="Cambria"/>
          <w:sz w:val="24"/>
          <w:szCs w:val="24"/>
        </w:rPr>
        <w:t>Students with Disabilities</w:t>
      </w:r>
    </w:p>
    <w:p w14:paraId="438FC063" w14:textId="164E08F1" w:rsidR="003C1876" w:rsidRPr="00865327" w:rsidRDefault="003C1876" w:rsidP="003C1876">
      <w:pPr>
        <w:rPr>
          <w:rFonts w:ascii="Cambria" w:hAnsi="Cambria" w:cs="Arial"/>
          <w:color w:val="000000" w:themeColor="text1"/>
        </w:rPr>
      </w:pPr>
      <w:r w:rsidRPr="00865327">
        <w:rPr>
          <w:rFonts w:ascii="Cambria" w:hAnsi="Cambria" w:cs="Arial"/>
          <w:color w:val="000000" w:themeColor="text1"/>
        </w:rPr>
        <w:t xml:space="preserve">Federal and state laws impose particular requirements regarding discipline of students identified as having a disability </w:t>
      </w:r>
      <w:bookmarkStart w:id="0" w:name="_Hlk42153965"/>
      <w:r w:rsidRPr="00865327">
        <w:rPr>
          <w:rFonts w:ascii="Cambria" w:hAnsi="Cambria" w:cs="Arial"/>
          <w:color w:val="000000" w:themeColor="text1"/>
        </w:rPr>
        <w:t>or when the school has sufficient notice of a disability</w:t>
      </w:r>
      <w:bookmarkEnd w:id="0"/>
      <w:r w:rsidRPr="00865327">
        <w:rPr>
          <w:rFonts w:ascii="Cambria" w:hAnsi="Cambria" w:cs="Arial"/>
          <w:color w:val="000000" w:themeColor="text1"/>
        </w:rPr>
        <w:t>. Discipline of such students must comport with the requirements set forth in Policy FHAD for students with disabilities.</w:t>
      </w:r>
    </w:p>
    <w:p w14:paraId="043014D5" w14:textId="77777777" w:rsidR="00127FAE" w:rsidRPr="00865327" w:rsidRDefault="00127FAE" w:rsidP="00127FAE">
      <w:pPr>
        <w:rPr>
          <w:rFonts w:ascii="Cambria" w:hAnsi="Cambria" w:cs="Arial"/>
          <w:strike/>
          <w:color w:val="FF0000"/>
        </w:rPr>
      </w:pPr>
      <w:r w:rsidRPr="00865327">
        <w:rPr>
          <w:rFonts w:ascii="Cambria" w:hAnsi="Cambria" w:cs="Arial"/>
          <w:strike/>
          <w:color w:val="FF0000"/>
        </w:rPr>
        <w:t xml:space="preserve">Removal of a student with a disability for any of these reasons shall be used only in emergency situations and shall not exceed ten school days. Consecutive ten-day removals are prohibited, unless the Special Education Committee determines that the student poses an immediate threat to the safety of himself or others, or disrupts the safety of the learning environment. If the parents appeal the Special Education Committee’s decision and refuse to permit a change in placement, the </w:t>
      </w:r>
      <w:proofErr w:type="gramStart"/>
      <w:r w:rsidRPr="00865327">
        <w:rPr>
          <w:rFonts w:ascii="Cambria" w:hAnsi="Cambria" w:cs="Arial"/>
          <w:strike/>
          <w:color w:val="FF0000"/>
        </w:rPr>
        <w:t>District</w:t>
      </w:r>
      <w:proofErr w:type="gramEnd"/>
      <w:r w:rsidRPr="00865327">
        <w:rPr>
          <w:rFonts w:ascii="Cambria" w:hAnsi="Cambria" w:cs="Arial"/>
          <w:strike/>
          <w:color w:val="FF0000"/>
        </w:rPr>
        <w:t xml:space="preserve"> may seek a court injunction to remove a dangerous student with a disability for more than ten consecutive days.</w:t>
      </w:r>
    </w:p>
    <w:p w14:paraId="439BEE3E" w14:textId="77777777" w:rsidR="00127FAE" w:rsidRPr="00865327" w:rsidRDefault="00127FAE" w:rsidP="00127FAE">
      <w:pPr>
        <w:rPr>
          <w:rFonts w:ascii="Cambria" w:hAnsi="Cambria" w:cs="Arial"/>
          <w:strike/>
          <w:color w:val="FF0000"/>
        </w:rPr>
      </w:pPr>
      <w:r w:rsidRPr="00865327">
        <w:rPr>
          <w:rFonts w:ascii="Cambria" w:hAnsi="Cambria" w:cs="Arial"/>
          <w:strike/>
          <w:color w:val="FF0000"/>
        </w:rPr>
        <w:t>If emergency removals, suspensions, or removals to alternative education total 10 school days in a year, the Special Education Committee shall review the student's IEP, unless the discipline management portion of the IEP specifies otherwise.</w:t>
      </w:r>
    </w:p>
    <w:p w14:paraId="4AB9C65D" w14:textId="77777777" w:rsidR="00127FAE" w:rsidRPr="00865327" w:rsidRDefault="00127FAE" w:rsidP="003C1876">
      <w:pPr>
        <w:rPr>
          <w:rFonts w:ascii="Cambria" w:hAnsi="Cambria"/>
          <w:strike/>
          <w:color w:val="FF0000"/>
        </w:rPr>
      </w:pPr>
    </w:p>
    <w:p w14:paraId="3D31A8DA" w14:textId="77777777" w:rsidR="009D441B" w:rsidRPr="00865327" w:rsidRDefault="001E70C4" w:rsidP="009D441B">
      <w:pPr>
        <w:pStyle w:val="Title"/>
        <w:spacing w:before="0" w:after="120"/>
        <w:ind w:left="0"/>
        <w:rPr>
          <w:rFonts w:ascii="Cambria" w:hAnsi="Cambria"/>
          <w:sz w:val="24"/>
          <w:szCs w:val="24"/>
        </w:rPr>
      </w:pPr>
      <w:r w:rsidRPr="00865327">
        <w:rPr>
          <w:rFonts w:ascii="Cambria" w:hAnsi="Cambria"/>
          <w:sz w:val="24"/>
          <w:szCs w:val="24"/>
        </w:rPr>
        <w:t>Teacher’s Authority</w:t>
      </w:r>
    </w:p>
    <w:p w14:paraId="44597048" w14:textId="35277DE6" w:rsidR="001E70C4" w:rsidRPr="00865327" w:rsidRDefault="001E70C4" w:rsidP="009D441B">
      <w:pPr>
        <w:pStyle w:val="Title"/>
        <w:spacing w:before="0" w:after="120"/>
        <w:ind w:left="0"/>
        <w:rPr>
          <w:rFonts w:ascii="Cambria" w:hAnsi="Cambria"/>
          <w:b w:val="0"/>
          <w:sz w:val="24"/>
          <w:szCs w:val="24"/>
          <w:u w:val="none"/>
        </w:rPr>
      </w:pPr>
      <w:r w:rsidRPr="00865327">
        <w:rPr>
          <w:rFonts w:ascii="Cambria" w:hAnsi="Cambria"/>
          <w:b w:val="0"/>
          <w:sz w:val="24"/>
          <w:szCs w:val="24"/>
          <w:u w:val="none"/>
        </w:rPr>
        <w:lastRenderedPageBreak/>
        <w:t xml:space="preserve">A teacher may </w:t>
      </w:r>
      <w:r w:rsidR="00E643D6" w:rsidRPr="00865327">
        <w:rPr>
          <w:rFonts w:ascii="Cambria" w:hAnsi="Cambria"/>
          <w:b w:val="0"/>
          <w:sz w:val="24"/>
          <w:szCs w:val="24"/>
          <w:u w:val="none"/>
        </w:rPr>
        <w:t xml:space="preserve">send a student to the </w:t>
      </w:r>
      <w:proofErr w:type="gramStart"/>
      <w:r w:rsidR="00E643D6" w:rsidRPr="00865327">
        <w:rPr>
          <w:rFonts w:ascii="Cambria" w:hAnsi="Cambria"/>
          <w:b w:val="0"/>
          <w:sz w:val="24"/>
          <w:szCs w:val="24"/>
          <w:u w:val="none"/>
        </w:rPr>
        <w:t>Principal’</w:t>
      </w:r>
      <w:r w:rsidRPr="00865327">
        <w:rPr>
          <w:rFonts w:ascii="Cambria" w:hAnsi="Cambria"/>
          <w:b w:val="0"/>
          <w:sz w:val="24"/>
          <w:szCs w:val="24"/>
          <w:u w:val="none"/>
        </w:rPr>
        <w:t>s</w:t>
      </w:r>
      <w:proofErr w:type="gramEnd"/>
      <w:r w:rsidRPr="00865327">
        <w:rPr>
          <w:rFonts w:ascii="Cambria" w:hAnsi="Cambria"/>
          <w:b w:val="0"/>
          <w:sz w:val="24"/>
          <w:szCs w:val="24"/>
          <w:u w:val="none"/>
        </w:rPr>
        <w:t xml:space="preserve"> office in order to maintain effective discipline in the classroom. The </w:t>
      </w:r>
      <w:proofErr w:type="gramStart"/>
      <w:r w:rsidRPr="00865327">
        <w:rPr>
          <w:rFonts w:ascii="Cambria" w:hAnsi="Cambria"/>
          <w:b w:val="0"/>
          <w:sz w:val="24"/>
          <w:szCs w:val="24"/>
          <w:u w:val="none"/>
        </w:rPr>
        <w:t>Principal</w:t>
      </w:r>
      <w:proofErr w:type="gramEnd"/>
      <w:r w:rsidRPr="00865327">
        <w:rPr>
          <w:rFonts w:ascii="Cambria" w:hAnsi="Cambria"/>
          <w:b w:val="0"/>
          <w:sz w:val="24"/>
          <w:szCs w:val="24"/>
          <w:u w:val="none"/>
        </w:rPr>
        <w:t xml:space="preserve"> shall respond by employing appropriate discipline management techniques.</w:t>
      </w:r>
    </w:p>
    <w:p w14:paraId="36354563" w14:textId="4715BE11" w:rsidR="001E70C4" w:rsidRPr="00865327" w:rsidRDefault="001E70C4" w:rsidP="007B0771">
      <w:pPr>
        <w:rPr>
          <w:rFonts w:ascii="Cambria" w:hAnsi="Cambria" w:cs="Arial"/>
        </w:rPr>
      </w:pPr>
      <w:r w:rsidRPr="00865327">
        <w:rPr>
          <w:rFonts w:ascii="Cambria" w:hAnsi="Cambria" w:cs="Arial"/>
        </w:rPr>
        <w:t xml:space="preserve">A teacher may remove from class a student who has been documented by the teacher to repeatedly interfere with the teacher's ability to communicate effectively with the students in the class. Not later than the </w:t>
      </w:r>
      <w:proofErr w:type="gramStart"/>
      <w:r w:rsidRPr="00865327">
        <w:rPr>
          <w:rFonts w:ascii="Cambria" w:hAnsi="Cambria" w:cs="Arial"/>
        </w:rPr>
        <w:t>third class</w:t>
      </w:r>
      <w:proofErr w:type="gramEnd"/>
      <w:r w:rsidRPr="00865327">
        <w:rPr>
          <w:rFonts w:ascii="Cambria" w:hAnsi="Cambria" w:cs="Arial"/>
        </w:rPr>
        <w:t xml:space="preserve"> day after the day on which the student is removed from the class, the Principal shall schedule a hearing to be attended by</w:t>
      </w:r>
      <w:r w:rsidR="00E643D6" w:rsidRPr="00865327">
        <w:rPr>
          <w:rFonts w:ascii="Cambria" w:hAnsi="Cambria" w:cs="Arial"/>
        </w:rPr>
        <w:t xml:space="preserve"> the Principal or the Principal’</w:t>
      </w:r>
      <w:r w:rsidRPr="00865327">
        <w:rPr>
          <w:rFonts w:ascii="Cambria" w:hAnsi="Cambria" w:cs="Arial"/>
        </w:rPr>
        <w:t>s designee, a parent or guardian of the student, the teacher, and the student.</w:t>
      </w:r>
    </w:p>
    <w:p w14:paraId="34B3A887" w14:textId="28296007" w:rsidR="001E70C4" w:rsidRPr="00865327" w:rsidRDefault="001E70C4" w:rsidP="007B0771">
      <w:pPr>
        <w:rPr>
          <w:rFonts w:ascii="Cambria" w:hAnsi="Cambria" w:cs="Arial"/>
        </w:rPr>
      </w:pPr>
      <w:r w:rsidRPr="00865327">
        <w:rPr>
          <w:rFonts w:ascii="Cambria" w:hAnsi="Cambria" w:cs="Arial"/>
        </w:rPr>
        <w:t xml:space="preserve">Following the hearing, whether or not all requested parties are in attendance after valid attempts to require their attendance, the </w:t>
      </w:r>
      <w:proofErr w:type="gramStart"/>
      <w:r w:rsidRPr="00865327">
        <w:rPr>
          <w:rFonts w:ascii="Cambria" w:hAnsi="Cambria" w:cs="Arial"/>
        </w:rPr>
        <w:t>Principal</w:t>
      </w:r>
      <w:proofErr w:type="gramEnd"/>
      <w:r w:rsidRPr="00865327">
        <w:rPr>
          <w:rFonts w:ascii="Cambria" w:hAnsi="Cambria" w:cs="Arial"/>
        </w:rPr>
        <w:t xml:space="preserve"> shall take one or more of the following actions:</w:t>
      </w:r>
    </w:p>
    <w:p w14:paraId="6B551A68" w14:textId="77777777" w:rsidR="001E70C4" w:rsidRPr="00865327" w:rsidRDefault="001E70C4" w:rsidP="00F364E5">
      <w:pPr>
        <w:numPr>
          <w:ilvl w:val="0"/>
          <w:numId w:val="42"/>
        </w:numPr>
        <w:rPr>
          <w:rFonts w:ascii="Cambria" w:hAnsi="Cambria" w:cs="Arial"/>
        </w:rPr>
      </w:pPr>
      <w:r w:rsidRPr="00865327">
        <w:rPr>
          <w:rFonts w:ascii="Cambria" w:hAnsi="Cambria" w:cs="Arial"/>
        </w:rPr>
        <w:t>Suspend the student for a period not to exceed six school days.</w:t>
      </w:r>
    </w:p>
    <w:p w14:paraId="3AE3000B" w14:textId="77777777" w:rsidR="001E70C4" w:rsidRPr="00865327" w:rsidRDefault="001E70C4" w:rsidP="009936CE">
      <w:pPr>
        <w:numPr>
          <w:ilvl w:val="0"/>
          <w:numId w:val="42"/>
        </w:numPr>
        <w:rPr>
          <w:rFonts w:ascii="Cambria" w:hAnsi="Cambria" w:cs="Arial"/>
        </w:rPr>
      </w:pPr>
      <w:r w:rsidRPr="00865327">
        <w:rPr>
          <w:rFonts w:ascii="Cambria" w:hAnsi="Cambria" w:cs="Arial"/>
        </w:rPr>
        <w:t>Place the student in an alternative education program.</w:t>
      </w:r>
    </w:p>
    <w:p w14:paraId="31856E01" w14:textId="77777777" w:rsidR="001E70C4" w:rsidRPr="00865327" w:rsidRDefault="001E70C4" w:rsidP="00AE0BFC">
      <w:pPr>
        <w:numPr>
          <w:ilvl w:val="0"/>
          <w:numId w:val="42"/>
        </w:numPr>
        <w:rPr>
          <w:rFonts w:ascii="Cambria" w:hAnsi="Cambria" w:cs="Arial"/>
        </w:rPr>
      </w:pPr>
      <w:r w:rsidRPr="00865327">
        <w:rPr>
          <w:rFonts w:ascii="Cambria" w:hAnsi="Cambria" w:cs="Arial"/>
        </w:rPr>
        <w:t>Place the student back in the class.</w:t>
      </w:r>
    </w:p>
    <w:p w14:paraId="66D9E531" w14:textId="5655BBD1" w:rsidR="001E70C4" w:rsidRPr="00865327" w:rsidRDefault="001E70C4" w:rsidP="00AE0BFC">
      <w:pPr>
        <w:rPr>
          <w:rFonts w:ascii="Cambria" w:hAnsi="Cambria" w:cs="Arial"/>
        </w:rPr>
      </w:pPr>
      <w:r w:rsidRPr="00865327">
        <w:rPr>
          <w:rFonts w:ascii="Cambria" w:hAnsi="Cambria" w:cs="Arial"/>
        </w:rPr>
        <w:t>If the student is removed by the teacher a second time within the same semester, the student may be returned to that class only by action of the Superintendent at the Principal's request. If the student is removed by the teacher a third or subsequent time within the same semester, the student may be returned to that class only by action of the Board at the request of the Superintendent.</w:t>
      </w:r>
    </w:p>
    <w:p w14:paraId="503A77EB" w14:textId="22F9573D" w:rsidR="001E70C4" w:rsidRPr="00865327" w:rsidRDefault="001E70C4" w:rsidP="00AE0BFC">
      <w:pPr>
        <w:pStyle w:val="Title"/>
        <w:spacing w:before="0" w:after="120"/>
        <w:ind w:left="0"/>
        <w:rPr>
          <w:rFonts w:ascii="Cambria" w:hAnsi="Cambria"/>
          <w:sz w:val="24"/>
          <w:szCs w:val="24"/>
        </w:rPr>
      </w:pPr>
      <w:r w:rsidRPr="00865327">
        <w:rPr>
          <w:rFonts w:ascii="Cambria" w:hAnsi="Cambria"/>
          <w:sz w:val="24"/>
          <w:szCs w:val="24"/>
        </w:rPr>
        <w:t>Corporal Punishment</w:t>
      </w:r>
    </w:p>
    <w:p w14:paraId="6E175A85" w14:textId="32132182" w:rsidR="001E70C4" w:rsidRPr="00865327" w:rsidRDefault="001E70C4" w:rsidP="007B0771">
      <w:pPr>
        <w:rPr>
          <w:rFonts w:ascii="Cambria" w:hAnsi="Cambria" w:cs="Arial"/>
          <w:iCs/>
        </w:rPr>
      </w:pPr>
      <w:r w:rsidRPr="00865327">
        <w:rPr>
          <w:rFonts w:ascii="Cambria" w:hAnsi="Cambria" w:cs="Arial"/>
        </w:rPr>
        <w:t>A school employee may not inflict or cause the infliction of corporal punishment upon a</w:t>
      </w:r>
      <w:r w:rsidR="00060A51" w:rsidRPr="00865327">
        <w:rPr>
          <w:rFonts w:ascii="Cambria" w:hAnsi="Cambria" w:cs="Arial"/>
        </w:rPr>
        <w:t xml:space="preserve"> student</w:t>
      </w:r>
      <w:r w:rsidRPr="00865327">
        <w:rPr>
          <w:rFonts w:ascii="Cambria" w:hAnsi="Cambria" w:cs="Arial"/>
        </w:rPr>
        <w:t>.</w:t>
      </w:r>
    </w:p>
    <w:p w14:paraId="10F88C97" w14:textId="77777777" w:rsidR="001E70C4" w:rsidRPr="00865327" w:rsidRDefault="00641742" w:rsidP="009F78BB">
      <w:pPr>
        <w:pStyle w:val="Reference"/>
        <w:spacing w:after="0"/>
        <w:ind w:left="1080"/>
        <w:rPr>
          <w:rFonts w:ascii="Cambria" w:hAnsi="Cambria" w:cs="Arial"/>
          <w:iCs/>
          <w:sz w:val="24"/>
        </w:rPr>
      </w:pPr>
      <w:hyperlink r:id="rId19" w:history="1">
        <w:r w:rsidR="001E70C4" w:rsidRPr="00865327">
          <w:rPr>
            <w:rStyle w:val="Hyperlink"/>
            <w:rFonts w:ascii="Cambria" w:hAnsi="Cambria" w:cs="Arial"/>
            <w:iCs/>
            <w:sz w:val="24"/>
          </w:rPr>
          <w:t>Utah Admin</w:t>
        </w:r>
        <w:r w:rsidR="00DB2A55" w:rsidRPr="00865327">
          <w:rPr>
            <w:rStyle w:val="Hyperlink"/>
            <w:rFonts w:ascii="Cambria" w:hAnsi="Cambria" w:cs="Arial"/>
            <w:iCs/>
            <w:sz w:val="24"/>
          </w:rPr>
          <w:t>.</w:t>
        </w:r>
        <w:r w:rsidR="001E70C4" w:rsidRPr="00865327">
          <w:rPr>
            <w:rStyle w:val="Hyperlink"/>
            <w:rFonts w:ascii="Cambria" w:hAnsi="Cambria" w:cs="Arial"/>
            <w:iCs/>
            <w:sz w:val="24"/>
          </w:rPr>
          <w:t xml:space="preserve"> R</w:t>
        </w:r>
        <w:r w:rsidR="00DB2A55" w:rsidRPr="00865327">
          <w:rPr>
            <w:rStyle w:val="Hyperlink"/>
            <w:rFonts w:ascii="Cambria" w:hAnsi="Cambria" w:cs="Arial"/>
            <w:iCs/>
            <w:sz w:val="24"/>
          </w:rPr>
          <w:t>ules</w:t>
        </w:r>
        <w:r w:rsidR="001E70C4" w:rsidRPr="00865327">
          <w:rPr>
            <w:rStyle w:val="Hyperlink"/>
            <w:rFonts w:ascii="Cambria" w:hAnsi="Cambria" w:cs="Arial"/>
            <w:iCs/>
            <w:sz w:val="24"/>
          </w:rPr>
          <w:t xml:space="preserve"> </w:t>
        </w:r>
        <w:r w:rsidR="00DB2A55" w:rsidRPr="00865327">
          <w:rPr>
            <w:rStyle w:val="Hyperlink"/>
            <w:rFonts w:ascii="Cambria" w:hAnsi="Cambria" w:cs="Arial"/>
            <w:iCs/>
            <w:sz w:val="24"/>
          </w:rPr>
          <w:t>R</w:t>
        </w:r>
        <w:r w:rsidR="001E70C4" w:rsidRPr="00865327">
          <w:rPr>
            <w:rStyle w:val="Hyperlink"/>
            <w:rFonts w:ascii="Cambria" w:hAnsi="Cambria" w:cs="Arial"/>
            <w:iCs/>
            <w:sz w:val="24"/>
          </w:rPr>
          <w:t>277-60</w:t>
        </w:r>
        <w:r w:rsidR="00DB2A55" w:rsidRPr="00865327">
          <w:rPr>
            <w:rStyle w:val="Hyperlink"/>
            <w:rFonts w:ascii="Cambria" w:hAnsi="Cambria" w:cs="Arial"/>
            <w:iCs/>
            <w:sz w:val="24"/>
          </w:rPr>
          <w:t>8 (</w:t>
        </w:r>
        <w:r w:rsidR="00A750E9" w:rsidRPr="00865327">
          <w:rPr>
            <w:rStyle w:val="Hyperlink"/>
            <w:rFonts w:ascii="Cambria" w:hAnsi="Cambria" w:cs="Arial"/>
            <w:iCs/>
            <w:sz w:val="24"/>
          </w:rPr>
          <w:t>September</w:t>
        </w:r>
        <w:r w:rsidR="00DB2A55" w:rsidRPr="00865327">
          <w:rPr>
            <w:rStyle w:val="Hyperlink"/>
            <w:rFonts w:ascii="Cambria" w:hAnsi="Cambria" w:cs="Arial"/>
            <w:iCs/>
            <w:sz w:val="24"/>
          </w:rPr>
          <w:t xml:space="preserve"> </w:t>
        </w:r>
        <w:r w:rsidR="00A750E9" w:rsidRPr="00865327">
          <w:rPr>
            <w:rStyle w:val="Hyperlink"/>
            <w:rFonts w:ascii="Cambria" w:hAnsi="Cambria" w:cs="Arial"/>
            <w:iCs/>
            <w:sz w:val="24"/>
          </w:rPr>
          <w:t>2</w:t>
        </w:r>
        <w:r w:rsidR="00DB2A55" w:rsidRPr="00865327">
          <w:rPr>
            <w:rStyle w:val="Hyperlink"/>
            <w:rFonts w:ascii="Cambria" w:hAnsi="Cambria" w:cs="Arial"/>
            <w:iCs/>
            <w:sz w:val="24"/>
          </w:rPr>
          <w:t>1, 201</w:t>
        </w:r>
        <w:r w:rsidR="00A750E9" w:rsidRPr="00865327">
          <w:rPr>
            <w:rStyle w:val="Hyperlink"/>
            <w:rFonts w:ascii="Cambria" w:hAnsi="Cambria" w:cs="Arial"/>
            <w:iCs/>
            <w:sz w:val="24"/>
          </w:rPr>
          <w:t>7</w:t>
        </w:r>
        <w:r w:rsidR="00DB2A55" w:rsidRPr="00865327">
          <w:rPr>
            <w:rStyle w:val="Hyperlink"/>
            <w:rFonts w:ascii="Cambria" w:hAnsi="Cambria" w:cs="Arial"/>
            <w:iCs/>
            <w:sz w:val="24"/>
          </w:rPr>
          <w:t>)</w:t>
        </w:r>
      </w:hyperlink>
    </w:p>
    <w:p w14:paraId="2A364277" w14:textId="24574D19" w:rsidR="001E70C4" w:rsidRPr="00865327" w:rsidRDefault="00641742" w:rsidP="009F78BB">
      <w:pPr>
        <w:pStyle w:val="Reference"/>
        <w:ind w:left="1080"/>
        <w:rPr>
          <w:rFonts w:ascii="Cambria" w:hAnsi="Cambria" w:cs="Arial"/>
          <w:iCs/>
          <w:sz w:val="24"/>
        </w:rPr>
      </w:pPr>
      <w:hyperlink r:id="rId20" w:history="1">
        <w:r w:rsidR="009211A1" w:rsidRPr="00865327">
          <w:rPr>
            <w:rStyle w:val="Hyperlink"/>
            <w:rFonts w:ascii="Cambria" w:hAnsi="Cambria" w:cs="Arial"/>
            <w:sz w:val="24"/>
          </w:rPr>
          <w:t>Utah Code § 53G-8-302(1) (201</w:t>
        </w:r>
        <w:r w:rsidR="002762CC" w:rsidRPr="00865327">
          <w:rPr>
            <w:rStyle w:val="Hyperlink"/>
            <w:rFonts w:ascii="Cambria" w:hAnsi="Cambria" w:cs="Arial"/>
            <w:sz w:val="24"/>
          </w:rPr>
          <w:t>9</w:t>
        </w:r>
        <w:r w:rsidR="009211A1" w:rsidRPr="00865327">
          <w:rPr>
            <w:rStyle w:val="Hyperlink"/>
            <w:rFonts w:ascii="Cambria" w:hAnsi="Cambria" w:cs="Arial"/>
            <w:sz w:val="24"/>
          </w:rPr>
          <w:t>)</w:t>
        </w:r>
      </w:hyperlink>
    </w:p>
    <w:p w14:paraId="7EA09F40" w14:textId="52947EEC" w:rsidR="001E70C4" w:rsidRPr="00865327" w:rsidRDefault="00E643D6" w:rsidP="007B0771">
      <w:pPr>
        <w:pStyle w:val="Reference"/>
        <w:ind w:left="0"/>
        <w:rPr>
          <w:rFonts w:ascii="Cambria" w:hAnsi="Cambria" w:cs="Arial"/>
          <w:sz w:val="24"/>
        </w:rPr>
      </w:pPr>
      <w:r w:rsidRPr="00865327">
        <w:rPr>
          <w:rFonts w:ascii="Cambria" w:hAnsi="Cambria" w:cs="Arial"/>
          <w:i w:val="0"/>
          <w:iCs/>
          <w:sz w:val="24"/>
        </w:rPr>
        <w:t>The term “corporal punishment”</w:t>
      </w:r>
      <w:r w:rsidR="001E70C4" w:rsidRPr="00865327">
        <w:rPr>
          <w:rFonts w:ascii="Cambria" w:hAnsi="Cambria" w:cs="Arial"/>
          <w:i w:val="0"/>
          <w:iCs/>
          <w:sz w:val="24"/>
        </w:rPr>
        <w:t xml:space="preserve"> means the intentional infliction of physical pain upon the body of a student as a disciplinary measure.</w:t>
      </w:r>
    </w:p>
    <w:p w14:paraId="730A5A26" w14:textId="77777777" w:rsidR="001E70C4" w:rsidRPr="00865327" w:rsidRDefault="00641742" w:rsidP="009F78BB">
      <w:pPr>
        <w:pStyle w:val="Reference"/>
        <w:ind w:left="1080"/>
        <w:rPr>
          <w:rFonts w:ascii="Cambria" w:hAnsi="Cambria" w:cs="Arial"/>
          <w:sz w:val="24"/>
        </w:rPr>
      </w:pPr>
      <w:hyperlink r:id="rId21" w:history="1">
        <w:r w:rsidR="009211A1" w:rsidRPr="00865327">
          <w:rPr>
            <w:rStyle w:val="Hyperlink"/>
            <w:rFonts w:ascii="Cambria" w:hAnsi="Cambria" w:cs="Arial"/>
            <w:sz w:val="24"/>
          </w:rPr>
          <w:t>Utah Code § 53G-8-301(1) (2018)</w:t>
        </w:r>
      </w:hyperlink>
    </w:p>
    <w:p w14:paraId="6F316667" w14:textId="20BDBBED" w:rsidR="001E70C4" w:rsidRPr="00865327" w:rsidRDefault="001E70C4" w:rsidP="00AE0BFC">
      <w:pPr>
        <w:pStyle w:val="Title"/>
        <w:spacing w:before="0" w:after="120"/>
        <w:ind w:left="0"/>
        <w:rPr>
          <w:rFonts w:ascii="Cambria" w:hAnsi="Cambria"/>
          <w:sz w:val="24"/>
          <w:szCs w:val="24"/>
        </w:rPr>
      </w:pPr>
      <w:r w:rsidRPr="00865327">
        <w:rPr>
          <w:rFonts w:ascii="Cambria" w:hAnsi="Cambria"/>
          <w:sz w:val="24"/>
          <w:szCs w:val="24"/>
        </w:rPr>
        <w:t>Appropriate Conduct</w:t>
      </w:r>
    </w:p>
    <w:p w14:paraId="55326E55" w14:textId="443579CB" w:rsidR="001E70C4" w:rsidRPr="00865327" w:rsidRDefault="00060A51" w:rsidP="007B0771">
      <w:pPr>
        <w:pStyle w:val="Reference"/>
        <w:ind w:left="0"/>
        <w:rPr>
          <w:rFonts w:ascii="Cambria" w:hAnsi="Cambria" w:cs="Arial"/>
          <w:i w:val="0"/>
          <w:iCs/>
          <w:sz w:val="24"/>
        </w:rPr>
      </w:pPr>
      <w:r w:rsidRPr="00865327">
        <w:rPr>
          <w:rFonts w:ascii="Cambria" w:hAnsi="Cambria" w:cs="Arial"/>
          <w:i w:val="0"/>
          <w:iCs/>
          <w:sz w:val="24"/>
        </w:rPr>
        <w:t>A school employee may</w:t>
      </w:r>
      <w:r w:rsidR="001E70C4" w:rsidRPr="00865327">
        <w:rPr>
          <w:rFonts w:ascii="Cambria" w:hAnsi="Cambria" w:cs="Arial"/>
          <w:i w:val="0"/>
          <w:iCs/>
          <w:sz w:val="24"/>
        </w:rPr>
        <w:t xml:space="preserve"> use reasonable and necessary physical restraint in self-defense or </w:t>
      </w:r>
      <w:r w:rsidRPr="00865327">
        <w:rPr>
          <w:rFonts w:ascii="Cambria" w:hAnsi="Cambria" w:cs="Arial"/>
          <w:i w:val="0"/>
          <w:iCs/>
          <w:sz w:val="24"/>
        </w:rPr>
        <w:t xml:space="preserve">when </w:t>
      </w:r>
      <w:r w:rsidR="001E70C4" w:rsidRPr="00865327">
        <w:rPr>
          <w:rFonts w:ascii="Cambria" w:hAnsi="Cambria" w:cs="Arial"/>
          <w:i w:val="0"/>
          <w:iCs/>
          <w:sz w:val="24"/>
        </w:rPr>
        <w:t xml:space="preserve">otherwise appropriate to the circumstances to: </w:t>
      </w:r>
    </w:p>
    <w:p w14:paraId="0ABFA8E5" w14:textId="77777777" w:rsidR="001E70C4" w:rsidRPr="00865327" w:rsidRDefault="001E70C4" w:rsidP="00F364E5">
      <w:pPr>
        <w:pStyle w:val="Reference"/>
        <w:numPr>
          <w:ilvl w:val="0"/>
          <w:numId w:val="44"/>
        </w:numPr>
        <w:rPr>
          <w:rFonts w:ascii="Cambria" w:hAnsi="Cambria" w:cs="Arial"/>
          <w:i w:val="0"/>
          <w:iCs/>
          <w:sz w:val="24"/>
        </w:rPr>
      </w:pPr>
      <w:r w:rsidRPr="00865327">
        <w:rPr>
          <w:rFonts w:ascii="Cambria" w:hAnsi="Cambria" w:cs="Arial"/>
          <w:i w:val="0"/>
          <w:iCs/>
          <w:sz w:val="24"/>
        </w:rPr>
        <w:t xml:space="preserve">obtain possession of a weapon or other dangerous object in the possession or under the control of a </w:t>
      </w:r>
      <w:r w:rsidR="00060A51" w:rsidRPr="00865327">
        <w:rPr>
          <w:rFonts w:ascii="Cambria" w:hAnsi="Cambria" w:cs="Arial"/>
          <w:i w:val="0"/>
          <w:iCs/>
          <w:sz w:val="24"/>
        </w:rPr>
        <w:t>student</w:t>
      </w:r>
      <w:r w:rsidRPr="00865327">
        <w:rPr>
          <w:rFonts w:ascii="Cambria" w:hAnsi="Cambria" w:cs="Arial"/>
          <w:i w:val="0"/>
          <w:iCs/>
          <w:sz w:val="24"/>
        </w:rPr>
        <w:t>;</w:t>
      </w:r>
    </w:p>
    <w:p w14:paraId="75BF0FE3" w14:textId="77777777" w:rsidR="00060A51" w:rsidRPr="00865327" w:rsidRDefault="001E70C4" w:rsidP="00887448">
      <w:pPr>
        <w:pStyle w:val="Reference"/>
        <w:numPr>
          <w:ilvl w:val="0"/>
          <w:numId w:val="44"/>
        </w:numPr>
        <w:rPr>
          <w:rFonts w:ascii="Cambria" w:hAnsi="Cambria" w:cs="Arial"/>
          <w:sz w:val="24"/>
        </w:rPr>
      </w:pPr>
      <w:r w:rsidRPr="00865327">
        <w:rPr>
          <w:rFonts w:ascii="Cambria" w:hAnsi="Cambria" w:cs="Arial"/>
          <w:i w:val="0"/>
          <w:iCs/>
          <w:sz w:val="24"/>
        </w:rPr>
        <w:t xml:space="preserve">protect the </w:t>
      </w:r>
      <w:r w:rsidR="00060A51" w:rsidRPr="00865327">
        <w:rPr>
          <w:rFonts w:ascii="Cambria" w:hAnsi="Cambria" w:cs="Arial"/>
          <w:i w:val="0"/>
          <w:iCs/>
          <w:sz w:val="24"/>
        </w:rPr>
        <w:t>student</w:t>
      </w:r>
      <w:r w:rsidRPr="00865327">
        <w:rPr>
          <w:rFonts w:ascii="Cambria" w:hAnsi="Cambria" w:cs="Arial"/>
          <w:i w:val="0"/>
          <w:iCs/>
          <w:sz w:val="24"/>
        </w:rPr>
        <w:t xml:space="preserve"> or another </w:t>
      </w:r>
      <w:r w:rsidR="00060A51" w:rsidRPr="00865327">
        <w:rPr>
          <w:rFonts w:ascii="Cambria" w:hAnsi="Cambria" w:cs="Arial"/>
          <w:i w:val="0"/>
          <w:iCs/>
          <w:sz w:val="24"/>
        </w:rPr>
        <w:t>individual</w:t>
      </w:r>
      <w:r w:rsidRPr="00865327">
        <w:rPr>
          <w:rFonts w:ascii="Cambria" w:hAnsi="Cambria" w:cs="Arial"/>
          <w:i w:val="0"/>
          <w:iCs/>
          <w:sz w:val="24"/>
        </w:rPr>
        <w:t xml:space="preserve"> from physical injury</w:t>
      </w:r>
      <w:r w:rsidR="00060A51" w:rsidRPr="00865327">
        <w:rPr>
          <w:rFonts w:ascii="Cambria" w:hAnsi="Cambria" w:cs="Arial"/>
          <w:i w:val="0"/>
          <w:iCs/>
          <w:sz w:val="24"/>
        </w:rPr>
        <w:t>; or</w:t>
      </w:r>
    </w:p>
    <w:p w14:paraId="3DD1683B" w14:textId="77777777" w:rsidR="00060A51" w:rsidRPr="00865327" w:rsidRDefault="00060A51" w:rsidP="00887448">
      <w:pPr>
        <w:pStyle w:val="Reference"/>
        <w:numPr>
          <w:ilvl w:val="0"/>
          <w:numId w:val="44"/>
        </w:numPr>
        <w:rPr>
          <w:rFonts w:ascii="Cambria" w:hAnsi="Cambria" w:cs="Arial"/>
          <w:sz w:val="24"/>
        </w:rPr>
      </w:pPr>
      <w:r w:rsidRPr="00865327">
        <w:rPr>
          <w:rFonts w:ascii="Cambria" w:hAnsi="Cambria" w:cs="Arial"/>
          <w:i w:val="0"/>
          <w:iCs/>
          <w:sz w:val="24"/>
        </w:rPr>
        <w:t>remove from a situation a student who is violent; or</w:t>
      </w:r>
    </w:p>
    <w:p w14:paraId="25988783" w14:textId="77777777" w:rsidR="001E70C4" w:rsidRPr="00865327" w:rsidRDefault="00060A51" w:rsidP="00887448">
      <w:pPr>
        <w:pStyle w:val="Reference"/>
        <w:numPr>
          <w:ilvl w:val="0"/>
          <w:numId w:val="44"/>
        </w:numPr>
        <w:rPr>
          <w:rFonts w:ascii="Cambria" w:hAnsi="Cambria" w:cs="Arial"/>
          <w:sz w:val="24"/>
        </w:rPr>
      </w:pPr>
      <w:r w:rsidRPr="00865327">
        <w:rPr>
          <w:rFonts w:ascii="Cambria" w:hAnsi="Cambria" w:cs="Arial"/>
          <w:i w:val="0"/>
          <w:iCs/>
          <w:sz w:val="24"/>
        </w:rPr>
        <w:t>protect property from being damaged, when physical safety is at risk</w:t>
      </w:r>
      <w:r w:rsidR="001E70C4" w:rsidRPr="00865327">
        <w:rPr>
          <w:rFonts w:ascii="Cambria" w:hAnsi="Cambria" w:cs="Arial"/>
          <w:i w:val="0"/>
          <w:iCs/>
          <w:sz w:val="24"/>
        </w:rPr>
        <w:t>.</w:t>
      </w:r>
    </w:p>
    <w:p w14:paraId="67936B87" w14:textId="77777777" w:rsidR="007877C2" w:rsidRPr="00865327" w:rsidRDefault="007877C2" w:rsidP="009F78BB">
      <w:pPr>
        <w:pStyle w:val="Reference"/>
        <w:ind w:left="0"/>
        <w:rPr>
          <w:rFonts w:ascii="Cambria" w:hAnsi="Cambria" w:cs="Arial"/>
          <w:i w:val="0"/>
          <w:iCs/>
          <w:sz w:val="24"/>
        </w:rPr>
      </w:pPr>
      <w:r w:rsidRPr="00865327">
        <w:rPr>
          <w:rFonts w:ascii="Cambria" w:hAnsi="Cambria" w:cs="Arial"/>
          <w:i w:val="0"/>
          <w:iCs/>
          <w:sz w:val="24"/>
        </w:rPr>
        <w:lastRenderedPageBreak/>
        <w:t>A school employee may also use less intrusive means, such as a physical escort, to address these types of circumstances.</w:t>
      </w:r>
      <w:r w:rsidR="00171E53" w:rsidRPr="00865327">
        <w:rPr>
          <w:rFonts w:ascii="Cambria" w:hAnsi="Cambria" w:cs="Arial"/>
          <w:i w:val="0"/>
          <w:iCs/>
          <w:sz w:val="24"/>
        </w:rPr>
        <w:t xml:space="preserve"> </w:t>
      </w:r>
      <w:r w:rsidRPr="00865327">
        <w:rPr>
          <w:rFonts w:ascii="Cambria" w:hAnsi="Cambria" w:cs="Arial"/>
          <w:i w:val="0"/>
          <w:iCs/>
          <w:sz w:val="24"/>
        </w:rPr>
        <w:t>(A “physical escort” is temporary touching or holding of the hand, wrist, arm, shoulder, or back for the purpose of guiding a student to another location.)</w:t>
      </w:r>
    </w:p>
    <w:p w14:paraId="1D910A10" w14:textId="77777777" w:rsidR="004F4B31" w:rsidRPr="00865327" w:rsidRDefault="004F4B31" w:rsidP="009F78BB">
      <w:pPr>
        <w:pStyle w:val="Reference"/>
        <w:ind w:left="0"/>
        <w:rPr>
          <w:rFonts w:ascii="Cambria" w:hAnsi="Cambria" w:cs="Arial"/>
          <w:sz w:val="24"/>
        </w:rPr>
      </w:pPr>
      <w:r w:rsidRPr="00865327">
        <w:rPr>
          <w:rFonts w:ascii="Cambria" w:hAnsi="Cambria" w:cs="Arial"/>
          <w:i w:val="0"/>
          <w:iCs/>
          <w:sz w:val="24"/>
        </w:rPr>
        <w:t>Policy FHAF sets forth specific provisions governing the use of physical restraint with students.</w:t>
      </w:r>
    </w:p>
    <w:p w14:paraId="603BD07E" w14:textId="77777777" w:rsidR="007877C2" w:rsidRPr="00865327" w:rsidRDefault="00641742" w:rsidP="009F78BB">
      <w:pPr>
        <w:pStyle w:val="Reference"/>
        <w:ind w:left="1080"/>
        <w:rPr>
          <w:rFonts w:ascii="Cambria" w:hAnsi="Cambria" w:cs="Arial"/>
          <w:sz w:val="24"/>
        </w:rPr>
      </w:pPr>
      <w:hyperlink r:id="rId22" w:history="1">
        <w:r w:rsidR="00904066" w:rsidRPr="00865327">
          <w:rPr>
            <w:rStyle w:val="Hyperlink"/>
            <w:rFonts w:ascii="Cambria" w:hAnsi="Cambria" w:cs="Arial"/>
            <w:sz w:val="24"/>
          </w:rPr>
          <w:t>Utah Code § 53G-8-301(2) (2018)</w:t>
        </w:r>
      </w:hyperlink>
    </w:p>
    <w:p w14:paraId="71BA52F4" w14:textId="528E460C" w:rsidR="001E70C4" w:rsidRPr="00865327" w:rsidRDefault="00641742" w:rsidP="007D6B5B">
      <w:pPr>
        <w:pStyle w:val="Reference"/>
        <w:ind w:left="1080"/>
        <w:contextualSpacing/>
        <w:rPr>
          <w:rFonts w:ascii="Cambria" w:hAnsi="Cambria" w:cs="Arial"/>
          <w:sz w:val="24"/>
        </w:rPr>
      </w:pPr>
      <w:hyperlink r:id="rId23" w:history="1">
        <w:r w:rsidR="00904066" w:rsidRPr="00865327">
          <w:rPr>
            <w:rStyle w:val="Hyperlink"/>
            <w:rFonts w:ascii="Cambria" w:hAnsi="Cambria" w:cs="Arial"/>
            <w:sz w:val="24"/>
          </w:rPr>
          <w:t>Utah Code § 53G-8-302 (201</w:t>
        </w:r>
        <w:r w:rsidR="002762CC" w:rsidRPr="00865327">
          <w:rPr>
            <w:rStyle w:val="Hyperlink"/>
            <w:rFonts w:ascii="Cambria" w:hAnsi="Cambria" w:cs="Arial"/>
            <w:sz w:val="24"/>
          </w:rPr>
          <w:t>9</w:t>
        </w:r>
        <w:r w:rsidR="00904066" w:rsidRPr="00865327">
          <w:rPr>
            <w:rStyle w:val="Hyperlink"/>
            <w:rFonts w:ascii="Cambria" w:hAnsi="Cambria" w:cs="Arial"/>
            <w:sz w:val="24"/>
          </w:rPr>
          <w:t>)</w:t>
        </w:r>
      </w:hyperlink>
    </w:p>
    <w:p w14:paraId="140D4B09" w14:textId="3E27952D" w:rsidR="00FE640E" w:rsidRPr="00865327" w:rsidRDefault="00A750E9" w:rsidP="009F78BB">
      <w:pPr>
        <w:pStyle w:val="Reference"/>
        <w:ind w:left="1080"/>
        <w:rPr>
          <w:rStyle w:val="Hyperlink"/>
          <w:rFonts w:ascii="Cambria" w:hAnsi="Cambria" w:cs="Arial"/>
          <w:color w:val="0070C0"/>
          <w:sz w:val="24"/>
        </w:rPr>
      </w:pPr>
      <w:r w:rsidRPr="00865327">
        <w:rPr>
          <w:rFonts w:ascii="Cambria" w:hAnsi="Cambria" w:cs="Arial"/>
          <w:sz w:val="24"/>
        </w:rPr>
        <w:fldChar w:fldCharType="begin"/>
      </w:r>
      <w:r w:rsidRPr="00865327">
        <w:rPr>
          <w:rFonts w:ascii="Cambria" w:hAnsi="Cambria" w:cs="Arial"/>
          <w:sz w:val="24"/>
        </w:rPr>
        <w:instrText xml:space="preserve"> HYPERLINK "https://rules.utah.gov/publicat/code/r277/r277-609.htm" \l "T4" </w:instrText>
      </w:r>
      <w:r w:rsidRPr="00865327">
        <w:rPr>
          <w:rFonts w:ascii="Cambria" w:hAnsi="Cambria" w:cs="Arial"/>
          <w:sz w:val="24"/>
        </w:rPr>
        <w:fldChar w:fldCharType="separate"/>
      </w:r>
      <w:r w:rsidR="00FE640E" w:rsidRPr="00865327">
        <w:rPr>
          <w:rStyle w:val="Hyperlink"/>
          <w:rFonts w:ascii="Cambria" w:hAnsi="Cambria" w:cs="Arial"/>
          <w:sz w:val="24"/>
        </w:rPr>
        <w:t>Utah Admin. Rules R277-609-</w:t>
      </w:r>
      <w:r w:rsidR="0063359A" w:rsidRPr="00865327">
        <w:rPr>
          <w:rStyle w:val="Hyperlink"/>
          <w:rFonts w:ascii="Cambria" w:hAnsi="Cambria" w:cs="Arial"/>
          <w:sz w:val="24"/>
        </w:rPr>
        <w:t>4</w:t>
      </w:r>
      <w:r w:rsidR="00FE640E" w:rsidRPr="00865327">
        <w:rPr>
          <w:rStyle w:val="Hyperlink"/>
          <w:rFonts w:ascii="Cambria" w:hAnsi="Cambria" w:cs="Arial"/>
          <w:sz w:val="24"/>
        </w:rPr>
        <w:t>(</w:t>
      </w:r>
      <w:r w:rsidR="0063359A" w:rsidRPr="00865327">
        <w:rPr>
          <w:rStyle w:val="Hyperlink"/>
          <w:rFonts w:ascii="Cambria" w:hAnsi="Cambria" w:cs="Arial"/>
          <w:sz w:val="24"/>
        </w:rPr>
        <w:t>3</w:t>
      </w:r>
      <w:r w:rsidR="00FE640E" w:rsidRPr="00865327">
        <w:rPr>
          <w:rStyle w:val="Hyperlink"/>
          <w:rFonts w:ascii="Cambria" w:hAnsi="Cambria" w:cs="Arial"/>
          <w:sz w:val="24"/>
        </w:rPr>
        <w:t>)</w:t>
      </w:r>
      <w:r w:rsidR="009F2760" w:rsidRPr="00865327">
        <w:rPr>
          <w:rStyle w:val="Hyperlink"/>
          <w:rFonts w:ascii="Cambria" w:hAnsi="Cambria" w:cs="Arial"/>
          <w:color w:val="0070C0"/>
          <w:sz w:val="24"/>
        </w:rPr>
        <w:t>(</w:t>
      </w:r>
      <w:r w:rsidR="003C09F7" w:rsidRPr="00865327">
        <w:rPr>
          <w:rStyle w:val="Hyperlink"/>
          <w:rFonts w:ascii="Cambria" w:hAnsi="Cambria" w:cs="Arial"/>
          <w:color w:val="0070C0"/>
          <w:sz w:val="24"/>
        </w:rPr>
        <w:t>l)</w:t>
      </w:r>
      <w:r w:rsidR="003C09F7" w:rsidRPr="00865327">
        <w:rPr>
          <w:rStyle w:val="Hyperlink"/>
          <w:rFonts w:ascii="Cambria" w:hAnsi="Cambria" w:cs="Arial"/>
          <w:strike/>
          <w:color w:val="FF0000"/>
          <w:sz w:val="24"/>
        </w:rPr>
        <w:t xml:space="preserve"> (January 22, </w:t>
      </w:r>
      <w:proofErr w:type="gramStart"/>
      <w:r w:rsidR="003C09F7" w:rsidRPr="00865327">
        <w:rPr>
          <w:rStyle w:val="Hyperlink"/>
          <w:rFonts w:ascii="Cambria" w:hAnsi="Cambria" w:cs="Arial"/>
          <w:strike/>
          <w:color w:val="FF0000"/>
          <w:sz w:val="24"/>
        </w:rPr>
        <w:t>2020)</w:t>
      </w:r>
      <w:r w:rsidR="00403843" w:rsidRPr="00865327">
        <w:rPr>
          <w:rStyle w:val="Hyperlink"/>
          <w:rFonts w:ascii="Cambria" w:hAnsi="Cambria" w:cs="Arial"/>
          <w:color w:val="0070C0"/>
          <w:sz w:val="24"/>
        </w:rPr>
        <w:t>(</w:t>
      </w:r>
      <w:proofErr w:type="gramEnd"/>
      <w:r w:rsidR="00403843" w:rsidRPr="00865327">
        <w:rPr>
          <w:rStyle w:val="Hyperlink"/>
          <w:rFonts w:ascii="Cambria" w:hAnsi="Cambria" w:cs="Arial"/>
          <w:color w:val="0070C0"/>
          <w:sz w:val="24"/>
        </w:rPr>
        <w:t>August 12, 2020)</w:t>
      </w:r>
    </w:p>
    <w:p w14:paraId="5D045D6D" w14:textId="29DF320A" w:rsidR="001E70C4" w:rsidRPr="00865327" w:rsidRDefault="00A750E9" w:rsidP="00AE0BFC">
      <w:pPr>
        <w:pStyle w:val="Reference"/>
        <w:ind w:left="0"/>
        <w:rPr>
          <w:rFonts w:ascii="Cambria" w:hAnsi="Cambria" w:cs="Arial"/>
          <w:sz w:val="24"/>
        </w:rPr>
      </w:pPr>
      <w:r w:rsidRPr="00865327">
        <w:rPr>
          <w:rFonts w:ascii="Cambria" w:hAnsi="Cambria" w:cs="Arial"/>
          <w:sz w:val="24"/>
        </w:rPr>
        <w:fldChar w:fldCharType="end"/>
      </w:r>
      <w:r w:rsidR="001E70C4" w:rsidRPr="00865327">
        <w:rPr>
          <w:rFonts w:ascii="Cambria" w:hAnsi="Cambria" w:cs="Arial"/>
          <w:i w:val="0"/>
          <w:iCs/>
          <w:sz w:val="24"/>
        </w:rPr>
        <w:t xml:space="preserve">An employee of the </w:t>
      </w:r>
      <w:proofErr w:type="gramStart"/>
      <w:r w:rsidR="001E70C4" w:rsidRPr="00865327">
        <w:rPr>
          <w:rFonts w:ascii="Cambria" w:hAnsi="Cambria" w:cs="Arial"/>
          <w:i w:val="0"/>
          <w:iCs/>
          <w:sz w:val="24"/>
        </w:rPr>
        <w:t>District</w:t>
      </w:r>
      <w:proofErr w:type="gramEnd"/>
      <w:r w:rsidR="001E70C4" w:rsidRPr="00865327">
        <w:rPr>
          <w:rFonts w:ascii="Cambria" w:hAnsi="Cambria" w:cs="Arial"/>
          <w:i w:val="0"/>
          <w:iCs/>
          <w:sz w:val="24"/>
        </w:rPr>
        <w:t xml:space="preserve"> may not be subjected to any sanction for failure or refusal to commit an act prohibited by this policy.</w:t>
      </w:r>
    </w:p>
    <w:p w14:paraId="0B81118B" w14:textId="63E5349D" w:rsidR="001E70C4" w:rsidRPr="00865327" w:rsidRDefault="00641742" w:rsidP="007D6B5B">
      <w:pPr>
        <w:pStyle w:val="Reference"/>
        <w:ind w:left="1080"/>
        <w:rPr>
          <w:rFonts w:ascii="Cambria" w:hAnsi="Cambria" w:cs="Arial"/>
          <w:sz w:val="24"/>
        </w:rPr>
      </w:pPr>
      <w:hyperlink r:id="rId24" w:history="1">
        <w:r w:rsidR="00904066" w:rsidRPr="00865327">
          <w:rPr>
            <w:rStyle w:val="Hyperlink"/>
            <w:rFonts w:ascii="Cambria" w:hAnsi="Cambria" w:cs="Arial"/>
            <w:sz w:val="24"/>
          </w:rPr>
          <w:t>Utah Code § 53G-8-302(4) (201</w:t>
        </w:r>
        <w:r w:rsidR="002762CC" w:rsidRPr="00865327">
          <w:rPr>
            <w:rStyle w:val="Hyperlink"/>
            <w:rFonts w:ascii="Cambria" w:hAnsi="Cambria" w:cs="Arial"/>
            <w:sz w:val="24"/>
          </w:rPr>
          <w:t>9</w:t>
        </w:r>
        <w:r w:rsidR="00904066" w:rsidRPr="00865327">
          <w:rPr>
            <w:rStyle w:val="Hyperlink"/>
            <w:rFonts w:ascii="Cambria" w:hAnsi="Cambria" w:cs="Arial"/>
            <w:sz w:val="24"/>
          </w:rPr>
          <w:t>)</w:t>
        </w:r>
      </w:hyperlink>
    </w:p>
    <w:p w14:paraId="718AA708" w14:textId="728F7349" w:rsidR="001E70C4" w:rsidRPr="00865327" w:rsidRDefault="001E70C4" w:rsidP="00AE0BFC">
      <w:pPr>
        <w:pStyle w:val="Reference"/>
        <w:ind w:left="0"/>
        <w:rPr>
          <w:rFonts w:ascii="Cambria" w:hAnsi="Cambria" w:cs="Arial"/>
          <w:sz w:val="24"/>
        </w:rPr>
      </w:pPr>
      <w:r w:rsidRPr="00865327">
        <w:rPr>
          <w:rFonts w:ascii="Cambria" w:hAnsi="Cambria" w:cs="Arial"/>
          <w:i w:val="0"/>
          <w:iCs/>
          <w:sz w:val="24"/>
        </w:rPr>
        <w:t xml:space="preserve">Policy FDD regarding Child Abuse Reporting and Investigation shall apply to complaints made to the </w:t>
      </w:r>
      <w:proofErr w:type="gramStart"/>
      <w:r w:rsidRPr="00865327">
        <w:rPr>
          <w:rFonts w:ascii="Cambria" w:hAnsi="Cambria" w:cs="Arial"/>
          <w:i w:val="0"/>
          <w:iCs/>
          <w:sz w:val="24"/>
        </w:rPr>
        <w:t>District</w:t>
      </w:r>
      <w:proofErr w:type="gramEnd"/>
      <w:r w:rsidRPr="00865327">
        <w:rPr>
          <w:rFonts w:ascii="Cambria" w:hAnsi="Cambria" w:cs="Arial"/>
          <w:i w:val="0"/>
          <w:iCs/>
          <w:sz w:val="24"/>
        </w:rPr>
        <w:t xml:space="preserve"> regarding improper or unauthorized use of corporal punishment.</w:t>
      </w:r>
    </w:p>
    <w:p w14:paraId="6F36DE2E" w14:textId="77777777" w:rsidR="001E70C4" w:rsidRPr="00865327" w:rsidRDefault="00641742" w:rsidP="007D6B5B">
      <w:pPr>
        <w:pStyle w:val="Reference"/>
        <w:ind w:left="1080"/>
        <w:rPr>
          <w:rFonts w:ascii="Cambria" w:hAnsi="Cambria" w:cs="Arial"/>
          <w:sz w:val="24"/>
        </w:rPr>
      </w:pPr>
      <w:hyperlink r:id="rId25" w:history="1">
        <w:r w:rsidR="00904066" w:rsidRPr="00865327">
          <w:rPr>
            <w:rStyle w:val="Hyperlink"/>
            <w:rFonts w:ascii="Cambria" w:hAnsi="Cambria" w:cs="Arial"/>
            <w:sz w:val="24"/>
          </w:rPr>
          <w:t>Utah Code § 53G-8-303 (2018)</w:t>
        </w:r>
      </w:hyperlink>
    </w:p>
    <w:p w14:paraId="26F689B7" w14:textId="0446A691" w:rsidR="001E70C4" w:rsidRPr="00865327" w:rsidRDefault="001E70C4" w:rsidP="00AE0BFC">
      <w:pPr>
        <w:pStyle w:val="Title"/>
        <w:spacing w:before="0" w:after="120"/>
        <w:ind w:left="0"/>
        <w:rPr>
          <w:rFonts w:ascii="Cambria" w:hAnsi="Cambria"/>
          <w:sz w:val="24"/>
          <w:szCs w:val="24"/>
        </w:rPr>
      </w:pPr>
      <w:r w:rsidRPr="00865327">
        <w:rPr>
          <w:rFonts w:ascii="Cambria" w:hAnsi="Cambria"/>
          <w:sz w:val="24"/>
          <w:szCs w:val="24"/>
        </w:rPr>
        <w:t>Limitation</w:t>
      </w:r>
    </w:p>
    <w:p w14:paraId="5B0E06D3" w14:textId="310D9F19" w:rsidR="001E70C4" w:rsidRPr="00865327" w:rsidRDefault="001E70C4" w:rsidP="007B0771">
      <w:pPr>
        <w:pStyle w:val="Reference"/>
        <w:ind w:left="0"/>
        <w:rPr>
          <w:rFonts w:ascii="Cambria" w:hAnsi="Cambria" w:cs="Arial"/>
          <w:i w:val="0"/>
          <w:iCs/>
          <w:sz w:val="24"/>
        </w:rPr>
      </w:pPr>
      <w:r w:rsidRPr="00865327">
        <w:rPr>
          <w:rFonts w:ascii="Cambria" w:hAnsi="Cambria" w:cs="Arial"/>
          <w:i w:val="0"/>
          <w:iCs/>
          <w:sz w:val="24"/>
        </w:rPr>
        <w:t xml:space="preserve">This policy does not restrict the use of </w:t>
      </w:r>
      <w:r w:rsidR="00DB2A55" w:rsidRPr="00865327">
        <w:rPr>
          <w:rFonts w:ascii="Cambria" w:hAnsi="Cambria" w:cs="Arial"/>
          <w:i w:val="0"/>
          <w:iCs/>
          <w:sz w:val="24"/>
        </w:rPr>
        <w:t>physical contact</w:t>
      </w:r>
      <w:r w:rsidRPr="00865327">
        <w:rPr>
          <w:rFonts w:ascii="Cambria" w:hAnsi="Cambria" w:cs="Arial"/>
          <w:i w:val="0"/>
          <w:iCs/>
          <w:sz w:val="24"/>
        </w:rPr>
        <w:t xml:space="preserve"> which is considered to be reasonable discipline for purposes of behavior reduction intervention and which is also in compliance with state regulations and District policies ado</w:t>
      </w:r>
      <w:r w:rsidR="00DB2A55" w:rsidRPr="00865327">
        <w:rPr>
          <w:rFonts w:ascii="Cambria" w:hAnsi="Cambria" w:cs="Arial"/>
          <w:i w:val="0"/>
          <w:iCs/>
          <w:sz w:val="24"/>
        </w:rPr>
        <w:t xml:space="preserve">pted pursuant to </w:t>
      </w:r>
      <w:hyperlink r:id="rId26" w:history="1">
        <w:r w:rsidR="00904066" w:rsidRPr="00865327">
          <w:rPr>
            <w:rStyle w:val="Hyperlink"/>
            <w:rFonts w:ascii="Cambria" w:hAnsi="Cambria" w:cs="Arial"/>
            <w:i w:val="0"/>
            <w:iCs/>
            <w:sz w:val="24"/>
          </w:rPr>
          <w:t>Utah Code § 53E-7-20</w:t>
        </w:r>
      </w:hyperlink>
      <w:r w:rsidR="00171E53" w:rsidRPr="00865327">
        <w:rPr>
          <w:rStyle w:val="Hyperlink"/>
          <w:rFonts w:ascii="Cambria" w:hAnsi="Cambria" w:cs="Arial"/>
          <w:i w:val="0"/>
          <w:iCs/>
          <w:sz w:val="24"/>
        </w:rPr>
        <w:t>4</w:t>
      </w:r>
      <w:r w:rsidRPr="00865327">
        <w:rPr>
          <w:rFonts w:ascii="Cambria" w:hAnsi="Cambria" w:cs="Arial"/>
          <w:i w:val="0"/>
          <w:iCs/>
          <w:sz w:val="24"/>
        </w:rPr>
        <w:t xml:space="preserve"> regarding provision of education for students</w:t>
      </w:r>
      <w:r w:rsidR="00FC1ADB" w:rsidRPr="00865327">
        <w:rPr>
          <w:rFonts w:ascii="Cambria" w:hAnsi="Cambria" w:cs="Arial"/>
          <w:i w:val="0"/>
          <w:iCs/>
          <w:sz w:val="24"/>
        </w:rPr>
        <w:t xml:space="preserve"> with disabilities</w:t>
      </w:r>
      <w:r w:rsidRPr="00865327">
        <w:rPr>
          <w:rFonts w:ascii="Cambria" w:hAnsi="Cambria" w:cs="Arial"/>
          <w:i w:val="0"/>
          <w:iCs/>
          <w:sz w:val="24"/>
        </w:rPr>
        <w:t>.</w:t>
      </w:r>
    </w:p>
    <w:p w14:paraId="4428A238" w14:textId="26BC7774" w:rsidR="001E70C4" w:rsidRPr="00865327" w:rsidRDefault="00641742" w:rsidP="007D6B5B">
      <w:pPr>
        <w:pStyle w:val="Reference"/>
        <w:ind w:left="1080"/>
        <w:rPr>
          <w:rFonts w:ascii="Cambria" w:hAnsi="Cambria" w:cs="Arial"/>
          <w:color w:val="0070C0"/>
          <w:sz w:val="24"/>
        </w:rPr>
      </w:pPr>
      <w:hyperlink r:id="rId27" w:history="1">
        <w:r w:rsidR="00904066" w:rsidRPr="00865327">
          <w:rPr>
            <w:rStyle w:val="Hyperlink"/>
            <w:rFonts w:ascii="Cambria" w:hAnsi="Cambria" w:cs="Arial"/>
            <w:sz w:val="24"/>
          </w:rPr>
          <w:t>Utah Code § 53</w:t>
        </w:r>
        <w:r w:rsidR="00DD7E3D" w:rsidRPr="00865327">
          <w:rPr>
            <w:rStyle w:val="Hyperlink"/>
            <w:rFonts w:ascii="Cambria" w:hAnsi="Cambria" w:cs="Arial"/>
            <w:sz w:val="24"/>
          </w:rPr>
          <w:t>E</w:t>
        </w:r>
        <w:r w:rsidR="00904066" w:rsidRPr="00865327">
          <w:rPr>
            <w:rStyle w:val="Hyperlink"/>
            <w:rFonts w:ascii="Cambria" w:hAnsi="Cambria" w:cs="Arial"/>
            <w:sz w:val="24"/>
          </w:rPr>
          <w:t>-7-20</w:t>
        </w:r>
        <w:r w:rsidR="00171E53" w:rsidRPr="00865327">
          <w:rPr>
            <w:rStyle w:val="Hyperlink"/>
            <w:rFonts w:ascii="Cambria" w:hAnsi="Cambria" w:cs="Arial"/>
            <w:sz w:val="24"/>
          </w:rPr>
          <w:t>4</w:t>
        </w:r>
        <w:r w:rsidR="00904066" w:rsidRPr="00865327">
          <w:rPr>
            <w:rStyle w:val="Hyperlink"/>
            <w:rFonts w:ascii="Cambria" w:hAnsi="Cambria" w:cs="Arial"/>
            <w:sz w:val="24"/>
          </w:rPr>
          <w:t xml:space="preserve"> (20</w:t>
        </w:r>
        <w:r w:rsidR="003C09F7" w:rsidRPr="00865327">
          <w:rPr>
            <w:rStyle w:val="Hyperlink"/>
            <w:rFonts w:ascii="Cambria" w:hAnsi="Cambria" w:cs="Arial"/>
            <w:color w:val="0432FF"/>
            <w:sz w:val="24"/>
          </w:rPr>
          <w:t>20)</w:t>
        </w:r>
      </w:hyperlink>
    </w:p>
    <w:p w14:paraId="65E428D1" w14:textId="2570C3A5" w:rsidR="001E70C4" w:rsidRPr="00865327" w:rsidRDefault="001E70C4" w:rsidP="00460D7E">
      <w:pPr>
        <w:pStyle w:val="Title"/>
        <w:spacing w:before="0" w:after="120"/>
        <w:ind w:left="0"/>
        <w:rPr>
          <w:rFonts w:ascii="Cambria" w:hAnsi="Cambria"/>
          <w:sz w:val="24"/>
          <w:szCs w:val="24"/>
        </w:rPr>
      </w:pPr>
      <w:r w:rsidRPr="00865327">
        <w:rPr>
          <w:rFonts w:ascii="Cambria" w:hAnsi="Cambria"/>
          <w:sz w:val="24"/>
          <w:szCs w:val="24"/>
        </w:rPr>
        <w:t>Disciplinary Record</w:t>
      </w:r>
    </w:p>
    <w:p w14:paraId="7CFEB808" w14:textId="5653B4B6" w:rsidR="001E70C4" w:rsidRPr="00865327" w:rsidRDefault="001E70C4" w:rsidP="007B0771">
      <w:pPr>
        <w:pStyle w:val="Reference"/>
        <w:ind w:left="0"/>
        <w:rPr>
          <w:rFonts w:ascii="Cambria" w:hAnsi="Cambria" w:cs="Arial"/>
          <w:i w:val="0"/>
          <w:iCs/>
          <w:sz w:val="24"/>
        </w:rPr>
      </w:pPr>
      <w:r w:rsidRPr="00865327">
        <w:rPr>
          <w:rFonts w:ascii="Cambria" w:hAnsi="Cambria" w:cs="Arial"/>
          <w:i w:val="0"/>
          <w:iCs/>
          <w:sz w:val="24"/>
        </w:rPr>
        <w:t xml:space="preserve">Disciplinary records shall be made available to parents/legal guardians or the student, whichever is appropriate, pursuant to the </w:t>
      </w:r>
      <w:proofErr w:type="gramStart"/>
      <w:r w:rsidRPr="00865327">
        <w:rPr>
          <w:rFonts w:ascii="Cambria" w:hAnsi="Cambria" w:cs="Arial"/>
          <w:i w:val="0"/>
          <w:iCs/>
          <w:sz w:val="24"/>
        </w:rPr>
        <w:t>District's</w:t>
      </w:r>
      <w:proofErr w:type="gramEnd"/>
      <w:r w:rsidRPr="00865327">
        <w:rPr>
          <w:rFonts w:ascii="Cambria" w:hAnsi="Cambria" w:cs="Arial"/>
          <w:i w:val="0"/>
          <w:iCs/>
          <w:sz w:val="24"/>
        </w:rPr>
        <w:t xml:space="preserve"> student records policy.</w:t>
      </w:r>
    </w:p>
    <w:p w14:paraId="52E71081" w14:textId="720E68E8" w:rsidR="00B45D08" w:rsidRPr="00865327" w:rsidRDefault="00B45D08" w:rsidP="007B0771">
      <w:pPr>
        <w:pStyle w:val="Reference"/>
        <w:ind w:left="0"/>
        <w:rPr>
          <w:rFonts w:ascii="Cambria" w:hAnsi="Cambria" w:cs="Arial"/>
          <w:i w:val="0"/>
          <w:iCs/>
          <w:sz w:val="24"/>
          <w:u w:val="single"/>
        </w:rPr>
      </w:pPr>
      <w:r w:rsidRPr="00865327">
        <w:rPr>
          <w:rFonts w:ascii="Cambria" w:hAnsi="Cambria" w:cs="Arial"/>
          <w:b/>
          <w:i w:val="0"/>
          <w:iCs/>
          <w:sz w:val="24"/>
          <w:u w:val="single"/>
        </w:rPr>
        <w:t>Collection and Reporting of Incident Data</w:t>
      </w:r>
    </w:p>
    <w:p w14:paraId="0570F99C" w14:textId="77777777" w:rsidR="00B45D08" w:rsidRPr="00865327" w:rsidRDefault="00B45D08" w:rsidP="007B0771">
      <w:pPr>
        <w:pStyle w:val="Reference"/>
        <w:ind w:left="0"/>
        <w:rPr>
          <w:rFonts w:ascii="Cambria" w:hAnsi="Cambria" w:cs="Arial"/>
          <w:i w:val="0"/>
          <w:iCs/>
          <w:sz w:val="24"/>
        </w:rPr>
      </w:pPr>
      <w:r w:rsidRPr="00865327">
        <w:rPr>
          <w:rFonts w:ascii="Cambria" w:hAnsi="Cambria" w:cs="Arial"/>
          <w:i w:val="0"/>
          <w:iCs/>
          <w:sz w:val="24"/>
        </w:rPr>
        <w:tab/>
        <w:t>School personnel shall collect data with regard to incidents which occur on school grounds while school is in session or during a school-sponsored activity and which involve (1) suspension or expulsion of a student, or (2) arrest of a minor or (3) “other law enforcement activities” (defined below).</w:t>
      </w:r>
    </w:p>
    <w:p w14:paraId="5A2499DB" w14:textId="77777777" w:rsidR="00B45D08" w:rsidRPr="00865327" w:rsidRDefault="00B45D08" w:rsidP="00B45D08">
      <w:pPr>
        <w:pStyle w:val="Reference"/>
        <w:ind w:left="0" w:firstLine="720"/>
        <w:rPr>
          <w:rFonts w:ascii="Cambria" w:hAnsi="Cambria" w:cs="Arial"/>
          <w:i w:val="0"/>
          <w:iCs/>
          <w:sz w:val="24"/>
        </w:rPr>
      </w:pPr>
      <w:r w:rsidRPr="00865327">
        <w:rPr>
          <w:rFonts w:ascii="Cambria" w:hAnsi="Cambria" w:cs="Arial"/>
          <w:i w:val="0"/>
          <w:iCs/>
          <w:sz w:val="24"/>
        </w:rPr>
        <w:t>For this reporting requirement, “other law enforcement activities” means a significant law enforcement interaction with a minor that does not result in an arrest, including (1) a search and seizure by an SRO, (2) issuance of a criminal citation, (3) issuance of a ticket or summons, (4) filing a delinquency petition, or (5) referral to a probation officer.</w:t>
      </w:r>
    </w:p>
    <w:p w14:paraId="492F4BA3" w14:textId="77777777" w:rsidR="0017553B" w:rsidRPr="00865327" w:rsidRDefault="0017553B" w:rsidP="00B45D08">
      <w:pPr>
        <w:pStyle w:val="Reference"/>
        <w:ind w:left="0" w:firstLine="720"/>
        <w:rPr>
          <w:rFonts w:ascii="Cambria" w:hAnsi="Cambria" w:cs="Arial"/>
          <w:i w:val="0"/>
          <w:iCs/>
          <w:sz w:val="24"/>
        </w:rPr>
      </w:pPr>
      <w:r w:rsidRPr="00865327">
        <w:rPr>
          <w:rFonts w:ascii="Cambria" w:hAnsi="Cambria" w:cs="Arial"/>
          <w:i w:val="0"/>
          <w:iCs/>
          <w:sz w:val="24"/>
        </w:rPr>
        <w:lastRenderedPageBreak/>
        <w:t>The report of the incident shall also include information on the student or minor’s age, grade level, race, sex, and disability status. To collect the data, school personnel shall use the form established by the State Superintendent in consultation with law enforcement agencies.</w:t>
      </w:r>
    </w:p>
    <w:p w14:paraId="36758754" w14:textId="6BCB74C4" w:rsidR="0017553B" w:rsidRPr="00865327" w:rsidRDefault="0017553B" w:rsidP="00B45D08">
      <w:pPr>
        <w:pStyle w:val="Reference"/>
        <w:ind w:left="0" w:firstLine="720"/>
        <w:rPr>
          <w:rFonts w:ascii="Cambria" w:hAnsi="Cambria" w:cs="Arial"/>
          <w:i w:val="0"/>
          <w:iCs/>
          <w:sz w:val="24"/>
        </w:rPr>
      </w:pPr>
      <w:r w:rsidRPr="00865327">
        <w:rPr>
          <w:rFonts w:ascii="Cambria" w:hAnsi="Cambria" w:cs="Arial"/>
          <w:i w:val="0"/>
          <w:iCs/>
          <w:sz w:val="24"/>
        </w:rPr>
        <w:t xml:space="preserve">The </w:t>
      </w:r>
      <w:proofErr w:type="gramStart"/>
      <w:r w:rsidRPr="00865327">
        <w:rPr>
          <w:rFonts w:ascii="Cambria" w:hAnsi="Cambria" w:cs="Arial"/>
          <w:i w:val="0"/>
          <w:iCs/>
          <w:sz w:val="24"/>
        </w:rPr>
        <w:t>District</w:t>
      </w:r>
      <w:proofErr w:type="gramEnd"/>
      <w:r w:rsidRPr="00865327">
        <w:rPr>
          <w:rFonts w:ascii="Cambria" w:hAnsi="Cambria" w:cs="Arial"/>
          <w:i w:val="0"/>
          <w:iCs/>
          <w:sz w:val="24"/>
        </w:rPr>
        <w:t xml:space="preserve"> shall report the data to the State Superintendent in a timely manner as required by the State Superintendent. Beginning with the </w:t>
      </w:r>
      <w:r w:rsidRPr="00865327">
        <w:rPr>
          <w:rFonts w:ascii="Cambria" w:hAnsi="Cambria" w:cs="Arial"/>
          <w:i w:val="0"/>
          <w:iCs/>
          <w:strike/>
          <w:color w:val="FF0000"/>
          <w:sz w:val="24"/>
        </w:rPr>
        <w:t>2020-21</w:t>
      </w:r>
      <w:r w:rsidRPr="00865327">
        <w:rPr>
          <w:rFonts w:ascii="Cambria" w:hAnsi="Cambria" w:cs="Arial"/>
          <w:i w:val="0"/>
          <w:iCs/>
          <w:color w:val="FF0000"/>
          <w:sz w:val="24"/>
        </w:rPr>
        <w:t xml:space="preserve"> </w:t>
      </w:r>
      <w:r w:rsidR="00865327" w:rsidRPr="00865327">
        <w:rPr>
          <w:rFonts w:ascii="Cambria" w:hAnsi="Cambria" w:cs="Arial"/>
          <w:i w:val="0"/>
          <w:iCs/>
          <w:color w:val="0070C0"/>
          <w:sz w:val="24"/>
        </w:rPr>
        <w:t xml:space="preserve">2022-2023 </w:t>
      </w:r>
      <w:r w:rsidRPr="00865327">
        <w:rPr>
          <w:rFonts w:ascii="Cambria" w:hAnsi="Cambria" w:cs="Arial"/>
          <w:i w:val="0"/>
          <w:iCs/>
          <w:sz w:val="24"/>
        </w:rPr>
        <w:t xml:space="preserve">school year, the </w:t>
      </w:r>
      <w:proofErr w:type="gramStart"/>
      <w:r w:rsidRPr="00865327">
        <w:rPr>
          <w:rFonts w:ascii="Cambria" w:hAnsi="Cambria" w:cs="Arial"/>
          <w:i w:val="0"/>
          <w:iCs/>
          <w:sz w:val="24"/>
        </w:rPr>
        <w:t>District</w:t>
      </w:r>
      <w:proofErr w:type="gramEnd"/>
      <w:r w:rsidRPr="00865327">
        <w:rPr>
          <w:rFonts w:ascii="Cambria" w:hAnsi="Cambria" w:cs="Arial"/>
          <w:i w:val="0"/>
          <w:iCs/>
          <w:sz w:val="24"/>
        </w:rPr>
        <w:t xml:space="preserve"> shall report the data compiled for each school year to the State Superintendent on or before September 1 of the year in which the school year ended.</w:t>
      </w:r>
    </w:p>
    <w:p w14:paraId="224E5489" w14:textId="6C9FBA2C" w:rsidR="00865327" w:rsidRPr="00865327" w:rsidRDefault="00865327" w:rsidP="00865327">
      <w:pPr>
        <w:pStyle w:val="Reference"/>
        <w:spacing w:before="120" w:after="0"/>
        <w:ind w:left="1080"/>
        <w:rPr>
          <w:rFonts w:ascii="Cambria" w:hAnsi="Cambria" w:cs="Arial"/>
          <w:iCs/>
          <w:sz w:val="24"/>
          <w:u w:val="single"/>
        </w:rPr>
      </w:pPr>
      <w:hyperlink r:id="rId28" w:history="1">
        <w:r w:rsidRPr="00865327">
          <w:rPr>
            <w:rStyle w:val="Hyperlink"/>
            <w:rFonts w:ascii="Cambria" w:hAnsi="Cambria" w:cs="Arial"/>
            <w:sz w:val="24"/>
          </w:rPr>
          <w:t>Utah Code § 53E-3-516 (2020)</w:t>
        </w:r>
      </w:hyperlink>
    </w:p>
    <w:p w14:paraId="79322C01" w14:textId="238185F1" w:rsidR="0017553B" w:rsidRPr="00865327" w:rsidRDefault="00865327" w:rsidP="00E43E6F">
      <w:pPr>
        <w:pStyle w:val="Reference"/>
        <w:ind w:left="1080"/>
        <w:rPr>
          <w:rFonts w:ascii="Cambria" w:hAnsi="Cambria" w:cs="Arial"/>
          <w:iCs/>
          <w:color w:val="0070C0"/>
          <w:sz w:val="24"/>
          <w:u w:val="single"/>
        </w:rPr>
      </w:pPr>
      <w:hyperlink r:id="rId29" w:history="1">
        <w:r w:rsidR="0017553B" w:rsidRPr="00865327">
          <w:rPr>
            <w:rStyle w:val="Hyperlink"/>
            <w:rFonts w:ascii="Cambria" w:hAnsi="Cambria" w:cs="Arial"/>
            <w:iCs/>
            <w:sz w:val="24"/>
          </w:rPr>
          <w:t>Utah Admin. Rules R277-912-2</w:t>
        </w:r>
      </w:hyperlink>
      <w:r w:rsidR="0017553B" w:rsidRPr="00865327">
        <w:rPr>
          <w:rFonts w:ascii="Cambria" w:hAnsi="Cambria" w:cs="Arial"/>
          <w:iCs/>
          <w:sz w:val="24"/>
          <w:u w:val="single"/>
        </w:rPr>
        <w:t xml:space="preserve"> (</w:t>
      </w:r>
      <w:r w:rsidR="0017553B" w:rsidRPr="00865327">
        <w:rPr>
          <w:rFonts w:ascii="Cambria" w:hAnsi="Cambria" w:cs="Arial"/>
          <w:iCs/>
          <w:strike/>
          <w:color w:val="FF0000"/>
          <w:sz w:val="24"/>
          <w:u w:val="single"/>
        </w:rPr>
        <w:t xml:space="preserve">February 7, </w:t>
      </w:r>
      <w:proofErr w:type="gramStart"/>
      <w:r w:rsidR="0017553B" w:rsidRPr="00865327">
        <w:rPr>
          <w:rFonts w:ascii="Cambria" w:hAnsi="Cambria" w:cs="Arial"/>
          <w:iCs/>
          <w:strike/>
          <w:color w:val="FF0000"/>
          <w:sz w:val="24"/>
          <w:u w:val="single"/>
        </w:rPr>
        <w:t>2019)</w:t>
      </w:r>
      <w:r w:rsidRPr="00865327">
        <w:rPr>
          <w:rFonts w:ascii="Cambria" w:hAnsi="Cambria" w:cs="Arial"/>
          <w:iCs/>
          <w:color w:val="0070C0"/>
          <w:sz w:val="24"/>
          <w:u w:val="single"/>
        </w:rPr>
        <w:t>September</w:t>
      </w:r>
      <w:proofErr w:type="gramEnd"/>
      <w:r w:rsidRPr="00865327">
        <w:rPr>
          <w:rFonts w:ascii="Cambria" w:hAnsi="Cambria" w:cs="Arial"/>
          <w:iCs/>
          <w:color w:val="0070C0"/>
          <w:sz w:val="24"/>
          <w:u w:val="single"/>
        </w:rPr>
        <w:t xml:space="preserve"> 24, 2020)</w:t>
      </w:r>
    </w:p>
    <w:p w14:paraId="14CF1D53" w14:textId="50A155A5" w:rsidR="001E70C4" w:rsidRPr="00865327" w:rsidRDefault="001E70C4" w:rsidP="00AE0BFC">
      <w:pPr>
        <w:pStyle w:val="Title"/>
        <w:spacing w:before="0" w:after="120"/>
        <w:ind w:left="0"/>
        <w:rPr>
          <w:rFonts w:ascii="Cambria" w:hAnsi="Cambria"/>
          <w:sz w:val="24"/>
          <w:szCs w:val="24"/>
        </w:rPr>
      </w:pPr>
      <w:r w:rsidRPr="00865327">
        <w:rPr>
          <w:rFonts w:ascii="Cambria" w:hAnsi="Cambria"/>
          <w:sz w:val="24"/>
          <w:szCs w:val="24"/>
        </w:rPr>
        <w:t>Notice of rules</w:t>
      </w:r>
    </w:p>
    <w:p w14:paraId="68A4AF79" w14:textId="26B5752F" w:rsidR="001E70C4" w:rsidRPr="00865327" w:rsidRDefault="001E70C4" w:rsidP="007B0771">
      <w:pPr>
        <w:rPr>
          <w:rFonts w:ascii="Cambria" w:hAnsi="Cambria" w:cs="Arial"/>
        </w:rPr>
      </w:pPr>
      <w:r w:rsidRPr="00865327">
        <w:rPr>
          <w:rFonts w:ascii="Cambria" w:hAnsi="Cambria" w:cs="Arial"/>
        </w:rPr>
        <w:t xml:space="preserve"> A copy of the rules and procedures shall be made available to all students at the time of their enrollment in the school. If a school makes significant changes to its discipline rules and procedures, written notice of the adopted and revised discipline rules and procedures shall be distributed to all new and continuing students. In the case of all new, continuing or transfer students, a copy of the rules and procedures shall be mailed to the student's parents.</w:t>
      </w:r>
    </w:p>
    <w:p w14:paraId="10ECA940" w14:textId="1A5D4D57" w:rsidR="001E70C4" w:rsidRPr="00865327" w:rsidRDefault="00641742" w:rsidP="007D6B5B">
      <w:pPr>
        <w:ind w:left="1080"/>
        <w:rPr>
          <w:rFonts w:ascii="Cambria" w:hAnsi="Cambria" w:cs="Arial"/>
        </w:rPr>
      </w:pPr>
      <w:hyperlink r:id="rId30" w:history="1">
        <w:r w:rsidR="00904066" w:rsidRPr="00865327">
          <w:rPr>
            <w:rStyle w:val="Hyperlink"/>
            <w:rFonts w:ascii="Cambria" w:hAnsi="Cambria" w:cs="Arial"/>
            <w:i/>
            <w:iCs/>
          </w:rPr>
          <w:t>Utah Code § 53G-8-204 (201</w:t>
        </w:r>
        <w:r w:rsidR="002762CC" w:rsidRPr="00865327">
          <w:rPr>
            <w:rStyle w:val="Hyperlink"/>
            <w:rFonts w:ascii="Cambria" w:hAnsi="Cambria" w:cs="Arial"/>
            <w:i/>
            <w:iCs/>
          </w:rPr>
          <w:t>9</w:t>
        </w:r>
        <w:r w:rsidR="00904066" w:rsidRPr="00865327">
          <w:rPr>
            <w:rStyle w:val="Hyperlink"/>
            <w:rFonts w:ascii="Cambria" w:hAnsi="Cambria" w:cs="Arial"/>
            <w:i/>
            <w:iCs/>
          </w:rPr>
          <w:t>)</w:t>
        </w:r>
      </w:hyperlink>
    </w:p>
    <w:p w14:paraId="6225AC21" w14:textId="61800948" w:rsidR="001E70C4" w:rsidRPr="00865327" w:rsidRDefault="001E70C4" w:rsidP="00AE0BFC">
      <w:pPr>
        <w:pStyle w:val="Title"/>
        <w:spacing w:before="0" w:after="120"/>
        <w:ind w:left="0"/>
        <w:rPr>
          <w:rFonts w:ascii="Cambria" w:hAnsi="Cambria"/>
          <w:sz w:val="24"/>
          <w:szCs w:val="24"/>
        </w:rPr>
      </w:pPr>
      <w:r w:rsidRPr="00865327">
        <w:rPr>
          <w:rFonts w:ascii="Cambria" w:hAnsi="Cambria"/>
          <w:sz w:val="24"/>
          <w:szCs w:val="24"/>
        </w:rPr>
        <w:t>Board review of school discipline rules</w:t>
      </w:r>
    </w:p>
    <w:p w14:paraId="5A494A73" w14:textId="585F77B4" w:rsidR="001E70C4" w:rsidRPr="00865327" w:rsidRDefault="001E70C4" w:rsidP="007B0771">
      <w:pPr>
        <w:rPr>
          <w:rFonts w:ascii="Cambria" w:hAnsi="Cambria" w:cs="Arial"/>
        </w:rPr>
      </w:pPr>
      <w:r w:rsidRPr="00865327">
        <w:rPr>
          <w:rFonts w:ascii="Cambria" w:hAnsi="Cambria" w:cs="Arial"/>
        </w:rPr>
        <w:t>Each school shall file a copy of its school discipline rules and procedures with the Board within thirty days after adoption of the rules and procedures. The Board shall review the rules and procedures filed by each school and may require the school to modify any rule or procedure that is not consistent with Board policy or state statutes on discipline in the public schools.</w:t>
      </w:r>
    </w:p>
    <w:p w14:paraId="48B9FD29" w14:textId="086CBE1A" w:rsidR="00922741" w:rsidRPr="00865327" w:rsidRDefault="00641742" w:rsidP="007D6B5B">
      <w:pPr>
        <w:pStyle w:val="Reference"/>
        <w:spacing w:after="0"/>
        <w:ind w:left="1080"/>
        <w:rPr>
          <w:rFonts w:ascii="Cambria" w:hAnsi="Cambria" w:cs="Arial"/>
          <w:sz w:val="24"/>
        </w:rPr>
      </w:pPr>
      <w:hyperlink r:id="rId31" w:history="1">
        <w:r w:rsidR="00904066" w:rsidRPr="00865327">
          <w:rPr>
            <w:rStyle w:val="Hyperlink"/>
            <w:rFonts w:ascii="Cambria" w:hAnsi="Cambria" w:cs="Arial"/>
            <w:sz w:val="24"/>
          </w:rPr>
          <w:t>Utah Code § 53G-8-202 (201</w:t>
        </w:r>
        <w:r w:rsidR="00171E53" w:rsidRPr="00865327">
          <w:rPr>
            <w:rStyle w:val="Hyperlink"/>
            <w:rFonts w:ascii="Cambria" w:hAnsi="Cambria" w:cs="Arial"/>
            <w:sz w:val="24"/>
          </w:rPr>
          <w:t>9</w:t>
        </w:r>
        <w:r w:rsidR="00904066" w:rsidRPr="00865327">
          <w:rPr>
            <w:rStyle w:val="Hyperlink"/>
            <w:rFonts w:ascii="Cambria" w:hAnsi="Cambria" w:cs="Arial"/>
            <w:sz w:val="24"/>
          </w:rPr>
          <w:t>)</w:t>
        </w:r>
      </w:hyperlink>
    </w:p>
    <w:p w14:paraId="2231F081" w14:textId="26F2FCBC" w:rsidR="001E70C4" w:rsidRPr="00865327" w:rsidRDefault="00641742" w:rsidP="007D6B5B">
      <w:pPr>
        <w:pStyle w:val="Reference"/>
        <w:ind w:left="1080"/>
        <w:rPr>
          <w:rFonts w:ascii="Cambria" w:hAnsi="Cambria" w:cs="Arial"/>
          <w:color w:val="0070C0"/>
          <w:sz w:val="24"/>
        </w:rPr>
      </w:pPr>
      <w:hyperlink r:id="rId32" w:history="1">
        <w:r w:rsidR="00904066" w:rsidRPr="00865327">
          <w:rPr>
            <w:rStyle w:val="Hyperlink"/>
            <w:rFonts w:ascii="Cambria" w:hAnsi="Cambria" w:cs="Arial"/>
            <w:sz w:val="24"/>
          </w:rPr>
          <w:t>Utah Code § 53G-8-203 (2</w:t>
        </w:r>
        <w:r w:rsidR="00904066" w:rsidRPr="00865327">
          <w:rPr>
            <w:rStyle w:val="Hyperlink"/>
            <w:rFonts w:ascii="Cambria" w:hAnsi="Cambria" w:cs="Arial"/>
            <w:color w:val="0432FF"/>
            <w:sz w:val="24"/>
          </w:rPr>
          <w:t>0</w:t>
        </w:r>
        <w:r w:rsidR="003C09F7" w:rsidRPr="00865327">
          <w:rPr>
            <w:rStyle w:val="Hyperlink"/>
            <w:rFonts w:ascii="Cambria" w:hAnsi="Cambria" w:cs="Arial"/>
            <w:color w:val="0432FF"/>
            <w:sz w:val="24"/>
          </w:rPr>
          <w:t>20)</w:t>
        </w:r>
      </w:hyperlink>
    </w:p>
    <w:sectPr w:rsidR="001E70C4" w:rsidRPr="00865327">
      <w:headerReference w:type="default" r:id="rId33"/>
      <w:footerReference w:type="default" r:id="rId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0DF4" w14:textId="77777777" w:rsidR="00641742" w:rsidRDefault="00641742">
      <w:r>
        <w:separator/>
      </w:r>
    </w:p>
  </w:endnote>
  <w:endnote w:type="continuationSeparator" w:id="0">
    <w:p w14:paraId="259993DE" w14:textId="77777777" w:rsidR="00641742" w:rsidRDefault="0064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4D"/>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823"/>
      <w:gridCol w:w="1817"/>
    </w:tblGrid>
    <w:tr w:rsidR="007B0771" w:rsidRPr="00A01E82" w14:paraId="0925798A" w14:textId="77777777" w:rsidTr="00BC6B0B">
      <w:trPr>
        <w:trHeight w:val="360"/>
      </w:trPr>
      <w:tc>
        <w:tcPr>
          <w:tcW w:w="7308" w:type="dxa"/>
        </w:tcPr>
        <w:p w14:paraId="3178B9CC" w14:textId="77777777" w:rsidR="007B0771" w:rsidRDefault="007B0771" w:rsidP="001E70C4">
          <w:pPr>
            <w:spacing w:before="120" w:after="0"/>
            <w:rPr>
              <w:rFonts w:ascii="Cambria" w:hAnsi="Cambria" w:cs="Arial"/>
              <w:color w:val="808080"/>
            </w:rPr>
          </w:pPr>
        </w:p>
        <w:p w14:paraId="2E863066" w14:textId="5DC080AD" w:rsidR="00BC6B0B" w:rsidRPr="00B670D8" w:rsidRDefault="00BC6B0B" w:rsidP="001E70C4">
          <w:pPr>
            <w:spacing w:before="120" w:after="0"/>
            <w:rPr>
              <w:rFonts w:ascii="Cambria" w:hAnsi="Cambria" w:cs="Arial"/>
              <w:color w:val="808080"/>
            </w:rPr>
          </w:pPr>
          <w:r>
            <w:rPr>
              <w:rFonts w:ascii="Cambria" w:hAnsi="Cambria" w:cs="Arial"/>
              <w:color w:val="808080"/>
            </w:rPr>
            <w:t xml:space="preserve">Issue Date: </w:t>
          </w:r>
          <w:r w:rsidR="00927942">
            <w:rPr>
              <w:rFonts w:ascii="Cambria" w:hAnsi="Cambria" w:cs="Arial"/>
              <w:color w:val="808080"/>
            </w:rPr>
            <w:t>2.17.2021</w:t>
          </w:r>
        </w:p>
      </w:tc>
      <w:tc>
        <w:tcPr>
          <w:tcW w:w="1908" w:type="dxa"/>
          <w:vAlign w:val="center"/>
        </w:tcPr>
        <w:p w14:paraId="6CFB8B8C" w14:textId="77777777" w:rsidR="007B0771" w:rsidRPr="00A01E82" w:rsidRDefault="007B0771" w:rsidP="001E70C4">
          <w:pPr>
            <w:spacing w:before="120" w:after="0"/>
            <w:jc w:val="center"/>
            <w:rPr>
              <w:rFonts w:ascii="Arial" w:hAnsi="Arial" w:cs="Arial"/>
            </w:rPr>
          </w:pPr>
          <w:r w:rsidRPr="00A01E82">
            <w:rPr>
              <w:rFonts w:ascii="Arial" w:hAnsi="Arial" w:cs="Arial"/>
            </w:rPr>
            <w:t xml:space="preserve">Page </w:t>
          </w:r>
          <w:r w:rsidRPr="00A01E82">
            <w:rPr>
              <w:rFonts w:ascii="Arial" w:hAnsi="Arial" w:cs="Arial"/>
            </w:rPr>
            <w:fldChar w:fldCharType="begin"/>
          </w:r>
          <w:r w:rsidRPr="00A01E82">
            <w:rPr>
              <w:rFonts w:ascii="Arial" w:hAnsi="Arial" w:cs="Arial"/>
            </w:rPr>
            <w:instrText xml:space="preserve"> PAGE </w:instrText>
          </w:r>
          <w:r w:rsidRPr="00A01E82">
            <w:rPr>
              <w:rFonts w:ascii="Arial" w:hAnsi="Arial" w:cs="Arial"/>
            </w:rPr>
            <w:fldChar w:fldCharType="separate"/>
          </w:r>
          <w:r w:rsidR="00BC6B0B">
            <w:rPr>
              <w:rFonts w:ascii="Arial" w:hAnsi="Arial" w:cs="Arial"/>
              <w:noProof/>
            </w:rPr>
            <w:t>5</w:t>
          </w:r>
          <w:r w:rsidRPr="00A01E82">
            <w:rPr>
              <w:rFonts w:ascii="Arial" w:hAnsi="Arial" w:cs="Arial"/>
            </w:rPr>
            <w:fldChar w:fldCharType="end"/>
          </w:r>
          <w:r w:rsidRPr="00A01E82">
            <w:rPr>
              <w:rFonts w:ascii="Arial" w:hAnsi="Arial" w:cs="Arial"/>
            </w:rPr>
            <w:t xml:space="preserve"> of </w:t>
          </w:r>
          <w:r w:rsidRPr="00A01E82">
            <w:rPr>
              <w:rFonts w:ascii="Arial" w:hAnsi="Arial" w:cs="Arial"/>
            </w:rPr>
            <w:fldChar w:fldCharType="begin"/>
          </w:r>
          <w:r w:rsidRPr="00A01E82">
            <w:rPr>
              <w:rFonts w:ascii="Arial" w:hAnsi="Arial" w:cs="Arial"/>
            </w:rPr>
            <w:instrText xml:space="preserve"> NUMPAGES </w:instrText>
          </w:r>
          <w:r w:rsidRPr="00A01E82">
            <w:rPr>
              <w:rFonts w:ascii="Arial" w:hAnsi="Arial" w:cs="Arial"/>
            </w:rPr>
            <w:fldChar w:fldCharType="separate"/>
          </w:r>
          <w:r w:rsidR="00BC6B0B">
            <w:rPr>
              <w:rFonts w:ascii="Arial" w:hAnsi="Arial" w:cs="Arial"/>
              <w:noProof/>
            </w:rPr>
            <w:t>5</w:t>
          </w:r>
          <w:r w:rsidRPr="00A01E82">
            <w:rPr>
              <w:rFonts w:ascii="Arial" w:hAnsi="Arial" w:cs="Arial"/>
            </w:rPr>
            <w:fldChar w:fldCharType="end"/>
          </w:r>
        </w:p>
      </w:tc>
    </w:tr>
  </w:tbl>
  <w:p w14:paraId="7DB46A63" w14:textId="77777777" w:rsidR="007B0771" w:rsidRDefault="007B0771" w:rsidP="007B0771">
    <w:pPr>
      <w:pStyle w:val="Footer"/>
      <w:jc w:val="center"/>
    </w:pPr>
  </w:p>
  <w:p w14:paraId="0D624E35" w14:textId="77777777" w:rsidR="001E70C4" w:rsidRDefault="001E7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8C0F" w14:textId="77777777" w:rsidR="00641742" w:rsidRDefault="00641742">
      <w:r>
        <w:separator/>
      </w:r>
    </w:p>
  </w:footnote>
  <w:footnote w:type="continuationSeparator" w:id="0">
    <w:p w14:paraId="62170482" w14:textId="77777777" w:rsidR="00641742" w:rsidRDefault="00641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51A9" w14:textId="05723CCC" w:rsidR="001E70C4" w:rsidRPr="00B670D8" w:rsidRDefault="00B670D8">
    <w:pPr>
      <w:pStyle w:val="Header"/>
      <w:rPr>
        <w:rFonts w:ascii="Cambria" w:hAnsi="Cambria"/>
        <w:i w:val="0"/>
        <w:sz w:val="36"/>
        <w:szCs w:val="36"/>
      </w:rPr>
    </w:pPr>
    <w:r>
      <w:rPr>
        <w:rFonts w:ascii="Cambria" w:hAnsi="Cambria"/>
        <w:i w:val="0"/>
        <w:sz w:val="36"/>
        <w:szCs w:val="36"/>
      </w:rPr>
      <w:tab/>
    </w:r>
    <w:r>
      <w:rPr>
        <w:rFonts w:ascii="Cambria" w:hAnsi="Cambria"/>
        <w:i w:val="0"/>
        <w:sz w:val="36"/>
        <w:szCs w:val="36"/>
      </w:rPr>
      <w:tab/>
      <w:t>Student Discipline - FH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520E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50C610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8ED2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8621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95A89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2A27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9647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E4F0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88F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58BF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105AE"/>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3D079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0E7674C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347D88"/>
    <w:multiLevelType w:val="hybridMultilevel"/>
    <w:tmpl w:val="25D025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1514573C"/>
    <w:multiLevelType w:val="multilevel"/>
    <w:tmpl w:val="0409001D"/>
    <w:lvl w:ilvl="0">
      <w:start w:val="1"/>
      <w:numFmt w:val="decimal"/>
      <w:lvlText w:val="%1)"/>
      <w:lvlJc w:val="left"/>
      <w:pPr>
        <w:tabs>
          <w:tab w:val="num" w:pos="360"/>
        </w:tabs>
        <w:ind w:left="360" w:hanging="360"/>
      </w:pPr>
      <w:rPr>
        <w:rFonts w:ascii="Perpetua" w:hAnsi="Perpetua"/>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5157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A3672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8A92576"/>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6602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D106A9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F20096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167009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126AA1"/>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7CD5157"/>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8910D2F"/>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90C6384"/>
    <w:multiLevelType w:val="hybridMultilevel"/>
    <w:tmpl w:val="2B2CA6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9F003B1"/>
    <w:multiLevelType w:val="multilevel"/>
    <w:tmpl w:val="0409001D"/>
    <w:lvl w:ilvl="0">
      <w:start w:val="1"/>
      <w:numFmt w:val="decimal"/>
      <w:lvlText w:val="%1)"/>
      <w:lvlJc w:val="left"/>
      <w:pPr>
        <w:tabs>
          <w:tab w:val="num" w:pos="360"/>
        </w:tabs>
        <w:ind w:left="360" w:hanging="360"/>
      </w:pPr>
      <w:rPr>
        <w:rFonts w:ascii="Perpetua" w:hAnsi="Perpetua"/>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8C924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D1E5F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1E1274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0" w15:restartNumberingAfterBreak="0">
    <w:nsid w:val="76D17F0F"/>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693946"/>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7BF70CEE"/>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F8A329A"/>
    <w:multiLevelType w:val="multilevel"/>
    <w:tmpl w:val="0E5E81EC"/>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29"/>
  </w:num>
  <w:num w:numId="3">
    <w:abstractNumId w:val="19"/>
  </w:num>
  <w:num w:numId="4">
    <w:abstractNumId w:val="20"/>
  </w:num>
  <w:num w:numId="5">
    <w:abstractNumId w:val="10"/>
  </w:num>
  <w:num w:numId="6">
    <w:abstractNumId w:val="31"/>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24"/>
  </w:num>
  <w:num w:numId="29">
    <w:abstractNumId w:val="32"/>
  </w:num>
  <w:num w:numId="30">
    <w:abstractNumId w:val="17"/>
  </w:num>
  <w:num w:numId="31">
    <w:abstractNumId w:val="22"/>
  </w:num>
  <w:num w:numId="32">
    <w:abstractNumId w:val="30"/>
  </w:num>
  <w:num w:numId="33">
    <w:abstractNumId w:val="16"/>
  </w:num>
  <w:num w:numId="34">
    <w:abstractNumId w:val="27"/>
  </w:num>
  <w:num w:numId="35">
    <w:abstractNumId w:val="21"/>
  </w:num>
  <w:num w:numId="36">
    <w:abstractNumId w:val="18"/>
  </w:num>
  <w:num w:numId="37">
    <w:abstractNumId w:val="28"/>
  </w:num>
  <w:num w:numId="38">
    <w:abstractNumId w:val="12"/>
  </w:num>
  <w:num w:numId="39">
    <w:abstractNumId w:val="26"/>
  </w:num>
  <w:num w:numId="40">
    <w:abstractNumId w:val="14"/>
  </w:num>
  <w:num w:numId="41">
    <w:abstractNumId w:val="25"/>
  </w:num>
  <w:num w:numId="42">
    <w:abstractNumId w:val="13"/>
  </w:num>
  <w:num w:numId="43">
    <w:abstractNumId w:val="15"/>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71"/>
    <w:rsid w:val="00003C8E"/>
    <w:rsid w:val="00060A51"/>
    <w:rsid w:val="000675DD"/>
    <w:rsid w:val="000C070B"/>
    <w:rsid w:val="001176E5"/>
    <w:rsid w:val="00127FAE"/>
    <w:rsid w:val="00134265"/>
    <w:rsid w:val="00171E53"/>
    <w:rsid w:val="0017553B"/>
    <w:rsid w:val="0018393D"/>
    <w:rsid w:val="00186A33"/>
    <w:rsid w:val="001D5F84"/>
    <w:rsid w:val="001E343C"/>
    <w:rsid w:val="001E70C4"/>
    <w:rsid w:val="00255971"/>
    <w:rsid w:val="00272276"/>
    <w:rsid w:val="002762CC"/>
    <w:rsid w:val="002A1CA8"/>
    <w:rsid w:val="002C1EF7"/>
    <w:rsid w:val="003C09F7"/>
    <w:rsid w:val="003C1876"/>
    <w:rsid w:val="00403843"/>
    <w:rsid w:val="004301AB"/>
    <w:rsid w:val="0045761A"/>
    <w:rsid w:val="00460D7E"/>
    <w:rsid w:val="004842B1"/>
    <w:rsid w:val="004C0DC2"/>
    <w:rsid w:val="004F4B31"/>
    <w:rsid w:val="005110E3"/>
    <w:rsid w:val="00542747"/>
    <w:rsid w:val="005619B7"/>
    <w:rsid w:val="00564C71"/>
    <w:rsid w:val="005712D4"/>
    <w:rsid w:val="005F1AA7"/>
    <w:rsid w:val="0063359A"/>
    <w:rsid w:val="00641742"/>
    <w:rsid w:val="0064547A"/>
    <w:rsid w:val="007013E1"/>
    <w:rsid w:val="00706DC7"/>
    <w:rsid w:val="00752DD9"/>
    <w:rsid w:val="007877C2"/>
    <w:rsid w:val="007B0771"/>
    <w:rsid w:val="007D6B5B"/>
    <w:rsid w:val="00862BF7"/>
    <w:rsid w:val="00865327"/>
    <w:rsid w:val="00887448"/>
    <w:rsid w:val="008954C7"/>
    <w:rsid w:val="008C7892"/>
    <w:rsid w:val="00901F4B"/>
    <w:rsid w:val="00904066"/>
    <w:rsid w:val="009211A1"/>
    <w:rsid w:val="00922741"/>
    <w:rsid w:val="00927942"/>
    <w:rsid w:val="0098119C"/>
    <w:rsid w:val="009911CE"/>
    <w:rsid w:val="009936CE"/>
    <w:rsid w:val="009D441B"/>
    <w:rsid w:val="009E107C"/>
    <w:rsid w:val="009F2760"/>
    <w:rsid w:val="009F78BB"/>
    <w:rsid w:val="00A643C4"/>
    <w:rsid w:val="00A7453A"/>
    <w:rsid w:val="00A750E9"/>
    <w:rsid w:val="00A9660E"/>
    <w:rsid w:val="00AE0BFC"/>
    <w:rsid w:val="00AE49F6"/>
    <w:rsid w:val="00B45D08"/>
    <w:rsid w:val="00B670D8"/>
    <w:rsid w:val="00B90DC2"/>
    <w:rsid w:val="00BC6B0B"/>
    <w:rsid w:val="00C1701E"/>
    <w:rsid w:val="00C566DB"/>
    <w:rsid w:val="00C605AC"/>
    <w:rsid w:val="00CA0702"/>
    <w:rsid w:val="00CA5A78"/>
    <w:rsid w:val="00CB0E8F"/>
    <w:rsid w:val="00CC5B31"/>
    <w:rsid w:val="00D10411"/>
    <w:rsid w:val="00D74D52"/>
    <w:rsid w:val="00DA5B73"/>
    <w:rsid w:val="00DB2A55"/>
    <w:rsid w:val="00DD7E3D"/>
    <w:rsid w:val="00DE7EC6"/>
    <w:rsid w:val="00E003B7"/>
    <w:rsid w:val="00E2110F"/>
    <w:rsid w:val="00E43E6F"/>
    <w:rsid w:val="00E643D6"/>
    <w:rsid w:val="00F00D0C"/>
    <w:rsid w:val="00F364E5"/>
    <w:rsid w:val="00F65E18"/>
    <w:rsid w:val="00FC1ADB"/>
    <w:rsid w:val="00FE6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05322"/>
  <w15:chartTrackingRefBased/>
  <w15:docId w15:val="{9275E544-6CAC-488D-BE63-02270B21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20"/>
    </w:pPr>
    <w:rPr>
      <w:rFonts w:ascii="Perpetua" w:hAnsi="Perpetua"/>
      <w:sz w:val="24"/>
      <w:szCs w:val="24"/>
    </w:rPr>
  </w:style>
  <w:style w:type="paragraph" w:styleId="Heading1">
    <w:name w:val="heading 1"/>
    <w:next w:val="Normal"/>
    <w:qFormat/>
    <w:pPr>
      <w:keepNext/>
      <w:spacing w:before="240"/>
      <w:outlineLvl w:val="0"/>
    </w:pPr>
    <w:rPr>
      <w:rFonts w:ascii="Perpetua" w:hAnsi="Perpetua" w:cs="Arial"/>
      <w:b/>
      <w:bCs/>
      <w:kern w:val="32"/>
      <w:sz w:val="32"/>
      <w:szCs w:val="32"/>
    </w:rPr>
  </w:style>
  <w:style w:type="paragraph" w:styleId="Heading2">
    <w:name w:val="heading 2"/>
    <w:next w:val="Normal"/>
    <w:qFormat/>
    <w:pPr>
      <w:keepNext/>
      <w:spacing w:before="240" w:after="60"/>
      <w:outlineLvl w:val="1"/>
    </w:pPr>
    <w:rPr>
      <w:rFonts w:ascii="Perpetua" w:hAnsi="Perpetua" w:cs="Arial"/>
      <w:b/>
      <w:bCs/>
      <w:i/>
      <w:iCs/>
      <w:sz w:val="28"/>
      <w:szCs w:val="28"/>
    </w:rPr>
  </w:style>
  <w:style w:type="paragraph" w:styleId="Heading3">
    <w:name w:val="heading 3"/>
    <w:next w:val="Normal"/>
    <w:qFormat/>
    <w:pPr>
      <w:keepNext/>
      <w:spacing w:before="240" w:after="60"/>
      <w:outlineLvl w:val="2"/>
    </w:pPr>
    <w:rPr>
      <w:rFonts w:ascii="Perpetua" w:hAnsi="Perpetua" w:cs="Arial"/>
      <w:b/>
      <w:bCs/>
      <w:sz w:val="26"/>
      <w:szCs w:val="26"/>
    </w:rPr>
  </w:style>
  <w:style w:type="paragraph" w:styleId="Heading4">
    <w:name w:val="heading 4"/>
    <w:basedOn w:val="Normal"/>
    <w:next w:val="Normal"/>
    <w:qFormat/>
    <w:pPr>
      <w:keepNext/>
      <w:spacing w:before="240" w:after="60"/>
      <w:ind w:firstLine="720"/>
      <w:outlineLvl w:val="3"/>
    </w:pPr>
    <w:rPr>
      <w:rFonts w:ascii="Times New Roman" w:hAnsi="Times New Roman"/>
      <w:b/>
      <w:bCs/>
      <w:sz w:val="28"/>
      <w:szCs w:val="28"/>
    </w:rPr>
  </w:style>
  <w:style w:type="paragraph" w:styleId="Heading5">
    <w:name w:val="heading 5"/>
    <w:basedOn w:val="Normal"/>
    <w:next w:val="Normal"/>
    <w:qFormat/>
    <w:pPr>
      <w:spacing w:before="240" w:after="60"/>
      <w:ind w:firstLine="720"/>
      <w:outlineLvl w:val="4"/>
    </w:pPr>
    <w:rPr>
      <w:b/>
      <w:bCs/>
      <w:i/>
      <w:iCs/>
      <w:sz w:val="26"/>
      <w:szCs w:val="26"/>
    </w:rPr>
  </w:style>
  <w:style w:type="paragraph" w:styleId="Heading6">
    <w:name w:val="heading 6"/>
    <w:basedOn w:val="Normal"/>
    <w:next w:val="Normal"/>
    <w:qFormat/>
    <w:pPr>
      <w:spacing w:before="240" w:after="60"/>
      <w:ind w:firstLine="720"/>
      <w:outlineLvl w:val="5"/>
    </w:pPr>
    <w:rPr>
      <w:rFonts w:ascii="Times New Roman" w:hAnsi="Times New Roman"/>
      <w:b/>
      <w:bCs/>
      <w:sz w:val="22"/>
      <w:szCs w:val="22"/>
    </w:rPr>
  </w:style>
  <w:style w:type="paragraph" w:styleId="Heading7">
    <w:name w:val="heading 7"/>
    <w:basedOn w:val="Normal"/>
    <w:next w:val="Normal"/>
    <w:qFormat/>
    <w:pPr>
      <w:spacing w:before="240" w:after="60"/>
      <w:ind w:firstLine="720"/>
      <w:outlineLvl w:val="6"/>
    </w:pPr>
    <w:rPr>
      <w:rFonts w:ascii="Times New Roman" w:hAnsi="Times New Roman"/>
    </w:rPr>
  </w:style>
  <w:style w:type="paragraph" w:styleId="Heading8">
    <w:name w:val="heading 8"/>
    <w:basedOn w:val="Normal"/>
    <w:next w:val="Normal"/>
    <w:qFormat/>
    <w:pPr>
      <w:spacing w:before="240" w:after="60"/>
      <w:ind w:firstLine="720"/>
      <w:outlineLvl w:val="7"/>
    </w:pPr>
    <w:rPr>
      <w:rFonts w:ascii="Times New Roman" w:hAnsi="Times New Roman"/>
      <w:i/>
      <w:iCs/>
    </w:rPr>
  </w:style>
  <w:style w:type="paragraph" w:styleId="Heading9">
    <w:name w:val="heading 9"/>
    <w:basedOn w:val="Normal"/>
    <w:next w:val="Normal"/>
    <w:qFormat/>
    <w:pPr>
      <w:spacing w:before="240" w:after="60"/>
      <w:ind w:firstLine="72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1440" w:right="1440" w:firstLine="720"/>
    </w:pPr>
  </w:style>
  <w:style w:type="paragraph" w:styleId="BodyText">
    <w:name w:val="Body Text"/>
    <w:basedOn w:val="Normal"/>
    <w:semiHidden/>
    <w:pPr>
      <w:ind w:firstLine="720"/>
    </w:pPr>
  </w:style>
  <w:style w:type="paragraph" w:styleId="BodyText2">
    <w:name w:val="Body Text 2"/>
    <w:basedOn w:val="Normal"/>
    <w:semiHidden/>
    <w:pPr>
      <w:spacing w:line="480" w:lineRule="auto"/>
      <w:ind w:firstLine="720"/>
    </w:pPr>
  </w:style>
  <w:style w:type="paragraph" w:styleId="BodyText3">
    <w:name w:val="Body Text 3"/>
    <w:basedOn w:val="Normal"/>
    <w:semiHidden/>
    <w:pPr>
      <w:ind w:firstLine="7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ind w:left="360" w:firstLine="72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line="480" w:lineRule="auto"/>
      <w:ind w:left="360" w:firstLine="720"/>
    </w:pPr>
  </w:style>
  <w:style w:type="paragraph" w:styleId="BodyTextIndent3">
    <w:name w:val="Body Text Indent 3"/>
    <w:basedOn w:val="Normal"/>
    <w:semiHidden/>
    <w:pPr>
      <w:ind w:left="360" w:firstLine="720"/>
    </w:pPr>
    <w:rPr>
      <w:sz w:val="16"/>
      <w:szCs w:val="16"/>
    </w:rPr>
  </w:style>
  <w:style w:type="paragraph" w:styleId="Closing">
    <w:name w:val="Closing"/>
    <w:basedOn w:val="Normal"/>
    <w:semiHidden/>
    <w:pPr>
      <w:ind w:left="4320" w:firstLine="720"/>
    </w:pPr>
  </w:style>
  <w:style w:type="paragraph" w:styleId="Date">
    <w:name w:val="Date"/>
    <w:basedOn w:val="Normal"/>
    <w:next w:val="Normal"/>
    <w:semiHidden/>
    <w:pPr>
      <w:ind w:firstLine="720"/>
    </w:pPr>
  </w:style>
  <w:style w:type="paragraph" w:styleId="E-mailSignature">
    <w:name w:val="E-mail Signature"/>
    <w:basedOn w:val="Normal"/>
    <w:semiHidden/>
    <w:pPr>
      <w:ind w:firstLine="720"/>
    </w:pPr>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firstLine="720"/>
    </w:pPr>
    <w:rPr>
      <w:rFonts w:ascii="Arial" w:hAnsi="Arial" w:cs="Arial"/>
    </w:rPr>
  </w:style>
  <w:style w:type="paragraph" w:styleId="EnvelopeReturn">
    <w:name w:val="envelope return"/>
    <w:basedOn w:val="Normal"/>
    <w:semiHidden/>
    <w:pPr>
      <w:ind w:firstLine="720"/>
    </w:pPr>
    <w:rPr>
      <w:rFonts w:ascii="Arial" w:hAnsi="Arial" w:cs="Arial"/>
      <w:sz w:val="20"/>
      <w:szCs w:val="20"/>
    </w:rPr>
  </w:style>
  <w:style w:type="character" w:styleId="FollowedHyperlink">
    <w:name w:val="FollowedHyperlink"/>
    <w:semiHidden/>
    <w:rPr>
      <w:color w:val="800080"/>
      <w:u w:val="single"/>
    </w:rPr>
  </w:style>
  <w:style w:type="paragraph" w:styleId="Footer">
    <w:name w:val="footer"/>
    <w:semiHidden/>
    <w:pPr>
      <w:tabs>
        <w:tab w:val="center" w:pos="4320"/>
        <w:tab w:val="right" w:pos="8640"/>
      </w:tabs>
    </w:pPr>
    <w:rPr>
      <w:rFonts w:ascii="Perpetua" w:hAnsi="Perpetua"/>
      <w:b/>
    </w:rPr>
  </w:style>
  <w:style w:type="paragraph" w:styleId="Header">
    <w:name w:val="header"/>
    <w:semiHidden/>
    <w:pPr>
      <w:tabs>
        <w:tab w:val="center" w:pos="4320"/>
        <w:tab w:val="right" w:pos="8640"/>
      </w:tabs>
    </w:pPr>
    <w:rPr>
      <w:rFonts w:ascii="Perpetua" w:hAnsi="Perpetua"/>
      <w:b/>
      <w:i/>
    </w:rPr>
  </w:style>
  <w:style w:type="character" w:styleId="HTMLAcronym">
    <w:name w:val="HTML Acronym"/>
    <w:basedOn w:val="DefaultParagraphFont"/>
    <w:semiHidden/>
  </w:style>
  <w:style w:type="paragraph" w:styleId="HTMLAddress">
    <w:name w:val="HTML Address"/>
    <w:basedOn w:val="Normal"/>
    <w:semiHidden/>
    <w:pPr>
      <w:ind w:firstLine="720"/>
    </w:pPr>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pPr>
      <w:ind w:firstLine="720"/>
    </w:pPr>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8"/>
      </w:numPr>
    </w:pPr>
  </w:style>
  <w:style w:type="paragraph" w:styleId="ListBullet2">
    <w:name w:val="List Bullet 2"/>
    <w:basedOn w:val="Normal"/>
    <w:semiHidden/>
    <w:pPr>
      <w:numPr>
        <w:numId w:val="10"/>
      </w:numPr>
    </w:pPr>
  </w:style>
  <w:style w:type="paragraph" w:styleId="ListBullet3">
    <w:name w:val="List Bullet 3"/>
    <w:basedOn w:val="Normal"/>
    <w:semiHidden/>
    <w:pPr>
      <w:numPr>
        <w:numId w:val="12"/>
      </w:numPr>
    </w:pPr>
  </w:style>
  <w:style w:type="paragraph" w:styleId="ListBullet4">
    <w:name w:val="List Bullet 4"/>
    <w:basedOn w:val="Normal"/>
    <w:semiHidden/>
    <w:pPr>
      <w:numPr>
        <w:numId w:val="14"/>
      </w:numPr>
    </w:pPr>
  </w:style>
  <w:style w:type="paragraph" w:styleId="ListBullet5">
    <w:name w:val="List Bullet 5"/>
    <w:basedOn w:val="Normal"/>
    <w:semiHidden/>
    <w:pPr>
      <w:numPr>
        <w:numId w:val="16"/>
      </w:numPr>
    </w:pPr>
  </w:style>
  <w:style w:type="paragraph" w:styleId="ListContinue">
    <w:name w:val="List Continue"/>
    <w:basedOn w:val="Normal"/>
    <w:semiHidden/>
    <w:pPr>
      <w:ind w:left="360" w:firstLine="720"/>
    </w:pPr>
  </w:style>
  <w:style w:type="paragraph" w:styleId="ListContinue2">
    <w:name w:val="List Continue 2"/>
    <w:basedOn w:val="Normal"/>
    <w:semiHidden/>
    <w:pPr>
      <w:ind w:left="720" w:firstLine="720"/>
    </w:pPr>
  </w:style>
  <w:style w:type="paragraph" w:styleId="ListContinue3">
    <w:name w:val="List Continue 3"/>
    <w:basedOn w:val="Normal"/>
    <w:semiHidden/>
    <w:pPr>
      <w:ind w:left="1080" w:firstLine="720"/>
    </w:pPr>
  </w:style>
  <w:style w:type="paragraph" w:styleId="ListContinue4">
    <w:name w:val="List Continue 4"/>
    <w:basedOn w:val="Normal"/>
    <w:semiHidden/>
    <w:pPr>
      <w:ind w:left="1440" w:firstLine="720"/>
    </w:pPr>
  </w:style>
  <w:style w:type="paragraph" w:styleId="ListContinue5">
    <w:name w:val="List Continue 5"/>
    <w:basedOn w:val="Normal"/>
    <w:semiHidden/>
    <w:pPr>
      <w:ind w:left="1800" w:firstLine="720"/>
    </w:pPr>
  </w:style>
  <w:style w:type="paragraph" w:styleId="ListNumber">
    <w:name w:val="List Number"/>
    <w:basedOn w:val="Normal"/>
    <w:semiHidden/>
    <w:pPr>
      <w:numPr>
        <w:numId w:val="18"/>
      </w:numPr>
    </w:pPr>
  </w:style>
  <w:style w:type="paragraph" w:styleId="ListNumber2">
    <w:name w:val="List Number 2"/>
    <w:basedOn w:val="Normal"/>
    <w:semiHidden/>
    <w:pPr>
      <w:numPr>
        <w:numId w:val="20"/>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4"/>
      </w:numPr>
    </w:pPr>
  </w:style>
  <w:style w:type="paragraph" w:styleId="ListNumber5">
    <w:name w:val="List Number 5"/>
    <w:basedOn w:val="Normal"/>
    <w:semiHidden/>
    <w:pPr>
      <w:numPr>
        <w:numId w:val="26"/>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Pr>
      <w:rFonts w:ascii="Times New Roman" w:hAnsi="Times New Roman"/>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320"/>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itle">
    <w:name w:val="Title"/>
    <w:aliases w:val="Paragraph"/>
    <w:next w:val="Normal"/>
    <w:qFormat/>
    <w:pPr>
      <w:spacing w:before="240"/>
      <w:ind w:left="288"/>
      <w:outlineLvl w:val="0"/>
    </w:pPr>
    <w:rPr>
      <w:rFonts w:ascii="Perpetua" w:hAnsi="Perpetua" w:cs="Arial"/>
      <w:b/>
      <w:bCs/>
      <w:kern w:val="28"/>
      <w:sz w:val="26"/>
      <w:szCs w:val="28"/>
      <w:u w:val="single"/>
    </w:rPr>
  </w:style>
  <w:style w:type="paragraph" w:customStyle="1" w:styleId="Reference">
    <w:name w:val="Reference"/>
    <w:basedOn w:val="Normal"/>
    <w:pPr>
      <w:ind w:left="720"/>
    </w:pPr>
    <w:rPr>
      <w:i/>
      <w:sz w:val="22"/>
    </w:rPr>
  </w:style>
  <w:style w:type="paragraph" w:styleId="BalloonText">
    <w:name w:val="Balloon Text"/>
    <w:basedOn w:val="Normal"/>
    <w:link w:val="BalloonTextChar"/>
    <w:uiPriority w:val="99"/>
    <w:semiHidden/>
    <w:unhideWhenUsed/>
    <w:rsid w:val="007B0771"/>
    <w:pPr>
      <w:spacing w:after="0"/>
    </w:pPr>
    <w:rPr>
      <w:rFonts w:ascii="Tahoma" w:hAnsi="Tahoma" w:cs="Tahoma"/>
      <w:sz w:val="16"/>
      <w:szCs w:val="16"/>
    </w:rPr>
  </w:style>
  <w:style w:type="character" w:customStyle="1" w:styleId="BalloonTextChar">
    <w:name w:val="Balloon Text Char"/>
    <w:link w:val="BalloonText"/>
    <w:uiPriority w:val="99"/>
    <w:semiHidden/>
    <w:rsid w:val="007B0771"/>
    <w:rPr>
      <w:rFonts w:ascii="Tahoma" w:hAnsi="Tahoma" w:cs="Tahoma"/>
      <w:sz w:val="16"/>
      <w:szCs w:val="16"/>
    </w:rPr>
  </w:style>
  <w:style w:type="character" w:customStyle="1" w:styleId="UnresolvedMention1">
    <w:name w:val="Unresolved Mention1"/>
    <w:uiPriority w:val="99"/>
    <w:semiHidden/>
    <w:unhideWhenUsed/>
    <w:rsid w:val="007877C2"/>
    <w:rPr>
      <w:color w:val="808080"/>
      <w:shd w:val="clear" w:color="auto" w:fill="E6E6E6"/>
    </w:rPr>
  </w:style>
  <w:style w:type="character" w:styleId="UnresolvedMention">
    <w:name w:val="Unresolved Mention"/>
    <w:basedOn w:val="DefaultParagraphFont"/>
    <w:uiPriority w:val="99"/>
    <w:rsid w:val="0086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53G/Chapter8/53G-8-S204.html?v=C53G-8-S204_2018012420180124" TargetMode="External"/><Relationship Id="rId18" Type="http://schemas.openxmlformats.org/officeDocument/2006/relationships/hyperlink" Target="https://le.utah.gov/xcode/Title53G/Chapter8/53G-8-S202.html" TargetMode="External"/><Relationship Id="rId26" Type="http://schemas.openxmlformats.org/officeDocument/2006/relationships/hyperlink" Target="https://le.utah.gov/xcode/Title53E/Chapter7/53E-7-S204.html?v=C53E-7-S204_2018050820180508" TargetMode="External"/><Relationship Id="rId3" Type="http://schemas.openxmlformats.org/officeDocument/2006/relationships/settings" Target="settings.xml"/><Relationship Id="rId21" Type="http://schemas.openxmlformats.org/officeDocument/2006/relationships/hyperlink" Target="https://le.utah.gov/xcode/Title53G/Chapter8/53G-8-S301.html" TargetMode="External"/><Relationship Id="rId34" Type="http://schemas.openxmlformats.org/officeDocument/2006/relationships/footer" Target="footer1.xml"/><Relationship Id="rId7" Type="http://schemas.openxmlformats.org/officeDocument/2006/relationships/hyperlink" Target="https://rules.utah.gov/publicat/code/r277/r277-609.htm" TargetMode="External"/><Relationship Id="rId12" Type="http://schemas.openxmlformats.org/officeDocument/2006/relationships/hyperlink" Target="https://rules.utah.gov/publicat/code/r277/r277-609.htm" TargetMode="External"/><Relationship Id="rId17" Type="http://schemas.openxmlformats.org/officeDocument/2006/relationships/hyperlink" Target="https://le.utah.gov/xcode/Title53G/Chapter8/53G-8-S203.html" TargetMode="External"/><Relationship Id="rId25" Type="http://schemas.openxmlformats.org/officeDocument/2006/relationships/hyperlink" Target="https://le.utah.gov/xcode/Title53G/Chapter8/53G-8-S303.htm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po.gov/fdsys/pkg/USCODE-2016-title29/pdf/USCODE-2016-title29-chap16-subchapV-sec794.pdf" TargetMode="External"/><Relationship Id="rId20" Type="http://schemas.openxmlformats.org/officeDocument/2006/relationships/hyperlink" Target="https://le.utah.gov/xcode/Title53G/Chapter8/53G-8-S302.html?v=C53G-8-S302_2018012420180124" TargetMode="External"/><Relationship Id="rId29" Type="http://schemas.openxmlformats.org/officeDocument/2006/relationships/hyperlink" Target="https://www.schools.utah.gov/file/8ac97626-d14a-40e6-a459-9f9a43c0893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utah.gov/xcode/Title53G/Chapter8/53G-8-S302.html?v=C53G-8-S302_2018012420180124" TargetMode="External"/><Relationship Id="rId24" Type="http://schemas.openxmlformats.org/officeDocument/2006/relationships/hyperlink" Target="https://le.utah.gov/xcode/Title53G/Chapter8/53G-8-S302.html" TargetMode="External"/><Relationship Id="rId32" Type="http://schemas.openxmlformats.org/officeDocument/2006/relationships/hyperlink" Target="https://le.utah.gov/xcode/Title53G/Chapter8/53G-8-S203.html" TargetMode="External"/><Relationship Id="rId5" Type="http://schemas.openxmlformats.org/officeDocument/2006/relationships/footnotes" Target="footnotes.xml"/><Relationship Id="rId15" Type="http://schemas.openxmlformats.org/officeDocument/2006/relationships/hyperlink" Target="https://le.utah.gov/xcode/Title53G/Chapter8/53G-8-S204.html" TargetMode="External"/><Relationship Id="rId23" Type="http://schemas.openxmlformats.org/officeDocument/2006/relationships/hyperlink" Target="https://le.utah.gov/xcode/Title53G/Chapter8/53G-8-S302.html" TargetMode="External"/><Relationship Id="rId28" Type="http://schemas.openxmlformats.org/officeDocument/2006/relationships/hyperlink" Target="https://le.utah.gov/xcode/Title53E/Chapter3/53E-3-S516.html?v=C53E-3-S516_2018050820180508" TargetMode="External"/><Relationship Id="rId36" Type="http://schemas.openxmlformats.org/officeDocument/2006/relationships/theme" Target="theme/theme1.xml"/><Relationship Id="rId10" Type="http://schemas.openxmlformats.org/officeDocument/2006/relationships/hyperlink" Target="https://rules.utah.gov/publicat/code/r277/r277-609.htm" TargetMode="External"/><Relationship Id="rId19" Type="http://schemas.openxmlformats.org/officeDocument/2006/relationships/hyperlink" Target="https://rules.utah.gov/publicat/code/r277/r277-608.htm" TargetMode="External"/><Relationship Id="rId31" Type="http://schemas.openxmlformats.org/officeDocument/2006/relationships/hyperlink" Target="https://le.utah.gov/xcode/Title53G/Chapter8/53G-8-S202.html" TargetMode="External"/><Relationship Id="rId4" Type="http://schemas.openxmlformats.org/officeDocument/2006/relationships/webSettings" Target="webSettings.xml"/><Relationship Id="rId9" Type="http://schemas.openxmlformats.org/officeDocument/2006/relationships/hyperlink" Target="https://rules.utah.gov/publicat/code/r277/r277-609.htm" TargetMode="External"/><Relationship Id="rId14" Type="http://schemas.openxmlformats.org/officeDocument/2006/relationships/hyperlink" Target="https://le.utah.gov/xcode/Title53G/Chapter8/53G-8-S203.html" TargetMode="External"/><Relationship Id="rId22" Type="http://schemas.openxmlformats.org/officeDocument/2006/relationships/hyperlink" Target="https://le.utah.gov/xcode/Title53G/Chapter8/53G-8-S301.html" TargetMode="External"/><Relationship Id="rId27" Type="http://schemas.openxmlformats.org/officeDocument/2006/relationships/hyperlink" Target="https://le.utah.gov/xcode/Title53E/Chapter7/53E-7-S204.html?v=C53E-7-S204_2018050820180508" TargetMode="External"/><Relationship Id="rId30" Type="http://schemas.openxmlformats.org/officeDocument/2006/relationships/hyperlink" Target="https://le.utah.gov/xcode/Title53G/Chapter8/53G-8-S204.html?v=C53G-8-S204_2018012420180124" TargetMode="External"/><Relationship Id="rId35" Type="http://schemas.openxmlformats.org/officeDocument/2006/relationships/fontTable" Target="fontTable.xml"/><Relationship Id="rId8" Type="http://schemas.openxmlformats.org/officeDocument/2006/relationships/hyperlink" Target="https://le.utah.gov/xcode/Title53E/Chapter3/53E-3-S501.html?v=C53E-3-S501_2018012420180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FH  Student Discipline</vt:lpstr>
    </vt:vector>
  </TitlesOfParts>
  <Company>Hewlett-Packard Company</Company>
  <LinksUpToDate>false</LinksUpToDate>
  <CharactersWithSpaces>13124</CharactersWithSpaces>
  <SharedDoc>false</SharedDoc>
  <HLinks>
    <vt:vector size="156" baseType="variant">
      <vt:variant>
        <vt:i4>7143474</vt:i4>
      </vt:variant>
      <vt:variant>
        <vt:i4>75</vt:i4>
      </vt:variant>
      <vt:variant>
        <vt:i4>0</vt:i4>
      </vt:variant>
      <vt:variant>
        <vt:i4>5</vt:i4>
      </vt:variant>
      <vt:variant>
        <vt:lpwstr>https://le.utah.gov/xcode/Title53G/Chapter8/53G-8-S203.html</vt:lpwstr>
      </vt:variant>
      <vt:variant>
        <vt:lpwstr/>
      </vt:variant>
      <vt:variant>
        <vt:i4>7077938</vt:i4>
      </vt:variant>
      <vt:variant>
        <vt:i4>72</vt:i4>
      </vt:variant>
      <vt:variant>
        <vt:i4>0</vt:i4>
      </vt:variant>
      <vt:variant>
        <vt:i4>5</vt:i4>
      </vt:variant>
      <vt:variant>
        <vt:lpwstr>https://le.utah.gov/xcode/Title53G/Chapter8/53G-8-S202.html</vt:lpwstr>
      </vt:variant>
      <vt:variant>
        <vt:lpwstr/>
      </vt:variant>
      <vt:variant>
        <vt:i4>1966206</vt:i4>
      </vt:variant>
      <vt:variant>
        <vt:i4>69</vt:i4>
      </vt:variant>
      <vt:variant>
        <vt:i4>0</vt:i4>
      </vt:variant>
      <vt:variant>
        <vt:i4>5</vt:i4>
      </vt:variant>
      <vt:variant>
        <vt:lpwstr>https://le.utah.gov/xcode/Title53G/Chapter8/53G-8-S204.html?v=C53G-8-S204_2018012420180124</vt:lpwstr>
      </vt:variant>
      <vt:variant>
        <vt:lpwstr/>
      </vt:variant>
      <vt:variant>
        <vt:i4>1507450</vt:i4>
      </vt:variant>
      <vt:variant>
        <vt:i4>66</vt:i4>
      </vt:variant>
      <vt:variant>
        <vt:i4>0</vt:i4>
      </vt:variant>
      <vt:variant>
        <vt:i4>5</vt:i4>
      </vt:variant>
      <vt:variant>
        <vt:lpwstr>https://le.utah.gov/xcode/Title53E/Chapter7/53E-7-S202.html?v=C53E-7-S202_2018050820180508</vt:lpwstr>
      </vt:variant>
      <vt:variant>
        <vt:lpwstr/>
      </vt:variant>
      <vt:variant>
        <vt:i4>1507450</vt:i4>
      </vt:variant>
      <vt:variant>
        <vt:i4>63</vt:i4>
      </vt:variant>
      <vt:variant>
        <vt:i4>0</vt:i4>
      </vt:variant>
      <vt:variant>
        <vt:i4>5</vt:i4>
      </vt:variant>
      <vt:variant>
        <vt:lpwstr>https://le.utah.gov/xcode/Title53E/Chapter7/53E-7-S202.html?v=C53E-7-S202_2018050820180508</vt:lpwstr>
      </vt:variant>
      <vt:variant>
        <vt:lpwstr/>
      </vt:variant>
      <vt:variant>
        <vt:i4>7077938</vt:i4>
      </vt:variant>
      <vt:variant>
        <vt:i4>60</vt:i4>
      </vt:variant>
      <vt:variant>
        <vt:i4>0</vt:i4>
      </vt:variant>
      <vt:variant>
        <vt:i4>5</vt:i4>
      </vt:variant>
      <vt:variant>
        <vt:lpwstr>https://le.utah.gov/xcode/Title53G/Chapter8/53G-8-S303.html</vt:lpwstr>
      </vt:variant>
      <vt:variant>
        <vt:lpwstr/>
      </vt:variant>
      <vt:variant>
        <vt:i4>7143474</vt:i4>
      </vt:variant>
      <vt:variant>
        <vt:i4>57</vt:i4>
      </vt:variant>
      <vt:variant>
        <vt:i4>0</vt:i4>
      </vt:variant>
      <vt:variant>
        <vt:i4>5</vt:i4>
      </vt:variant>
      <vt:variant>
        <vt:lpwstr>https://le.utah.gov/xcode/Title53G/Chapter8/53G-8-S302.html</vt:lpwstr>
      </vt:variant>
      <vt:variant>
        <vt:lpwstr/>
      </vt:variant>
      <vt:variant>
        <vt:i4>4980738</vt:i4>
      </vt:variant>
      <vt:variant>
        <vt:i4>54</vt:i4>
      </vt:variant>
      <vt:variant>
        <vt:i4>0</vt:i4>
      </vt:variant>
      <vt:variant>
        <vt:i4>5</vt:i4>
      </vt:variant>
      <vt:variant>
        <vt:lpwstr>https://rules.utah.gov/publicat/code/r277/r277-609.htm</vt:lpwstr>
      </vt:variant>
      <vt:variant>
        <vt:lpwstr>T4</vt:lpwstr>
      </vt:variant>
      <vt:variant>
        <vt:i4>7143474</vt:i4>
      </vt:variant>
      <vt:variant>
        <vt:i4>51</vt:i4>
      </vt:variant>
      <vt:variant>
        <vt:i4>0</vt:i4>
      </vt:variant>
      <vt:variant>
        <vt:i4>5</vt:i4>
      </vt:variant>
      <vt:variant>
        <vt:lpwstr>https://le.utah.gov/xcode/Title53G/Chapter8/53G-8-S302.html</vt:lpwstr>
      </vt:variant>
      <vt:variant>
        <vt:lpwstr/>
      </vt:variant>
      <vt:variant>
        <vt:i4>7209010</vt:i4>
      </vt:variant>
      <vt:variant>
        <vt:i4>48</vt:i4>
      </vt:variant>
      <vt:variant>
        <vt:i4>0</vt:i4>
      </vt:variant>
      <vt:variant>
        <vt:i4>5</vt:i4>
      </vt:variant>
      <vt:variant>
        <vt:lpwstr>https://le.utah.gov/xcode/Title53G/Chapter8/53G-8-S301.html</vt:lpwstr>
      </vt:variant>
      <vt:variant>
        <vt:lpwstr/>
      </vt:variant>
      <vt:variant>
        <vt:i4>7209010</vt:i4>
      </vt:variant>
      <vt:variant>
        <vt:i4>45</vt:i4>
      </vt:variant>
      <vt:variant>
        <vt:i4>0</vt:i4>
      </vt:variant>
      <vt:variant>
        <vt:i4>5</vt:i4>
      </vt:variant>
      <vt:variant>
        <vt:lpwstr>https://le.utah.gov/xcode/Title53G/Chapter8/53G-8-S301.html</vt:lpwstr>
      </vt:variant>
      <vt:variant>
        <vt:lpwstr/>
      </vt:variant>
      <vt:variant>
        <vt:i4>1638521</vt:i4>
      </vt:variant>
      <vt:variant>
        <vt:i4>42</vt:i4>
      </vt:variant>
      <vt:variant>
        <vt:i4>0</vt:i4>
      </vt:variant>
      <vt:variant>
        <vt:i4>5</vt:i4>
      </vt:variant>
      <vt:variant>
        <vt:lpwstr>https://le.utah.gov/xcode/Title53G/Chapter8/53G-8-S302.html?v=C53G-8-S302_2018012420180124</vt:lpwstr>
      </vt:variant>
      <vt:variant>
        <vt:lpwstr/>
      </vt:variant>
      <vt:variant>
        <vt:i4>7929974</vt:i4>
      </vt:variant>
      <vt:variant>
        <vt:i4>39</vt:i4>
      </vt:variant>
      <vt:variant>
        <vt:i4>0</vt:i4>
      </vt:variant>
      <vt:variant>
        <vt:i4>5</vt:i4>
      </vt:variant>
      <vt:variant>
        <vt:lpwstr>https://rules.utah.gov/publicat/code/r277/r277-608.htm</vt:lpwstr>
      </vt:variant>
      <vt:variant>
        <vt:lpwstr/>
      </vt:variant>
      <vt:variant>
        <vt:i4>7077938</vt:i4>
      </vt:variant>
      <vt:variant>
        <vt:i4>36</vt:i4>
      </vt:variant>
      <vt:variant>
        <vt:i4>0</vt:i4>
      </vt:variant>
      <vt:variant>
        <vt:i4>5</vt:i4>
      </vt:variant>
      <vt:variant>
        <vt:lpwstr>https://le.utah.gov/xcode/Title53G/Chapter8/53G-8-S202.html</vt:lpwstr>
      </vt:variant>
      <vt:variant>
        <vt:lpwstr/>
      </vt:variant>
      <vt:variant>
        <vt:i4>7143474</vt:i4>
      </vt:variant>
      <vt:variant>
        <vt:i4>33</vt:i4>
      </vt:variant>
      <vt:variant>
        <vt:i4>0</vt:i4>
      </vt:variant>
      <vt:variant>
        <vt:i4>5</vt:i4>
      </vt:variant>
      <vt:variant>
        <vt:lpwstr>https://le.utah.gov/xcode/Title53G/Chapter8/53G-8-S203.html</vt:lpwstr>
      </vt:variant>
      <vt:variant>
        <vt:lpwstr/>
      </vt:variant>
      <vt:variant>
        <vt:i4>1245250</vt:i4>
      </vt:variant>
      <vt:variant>
        <vt:i4>30</vt:i4>
      </vt:variant>
      <vt:variant>
        <vt:i4>0</vt:i4>
      </vt:variant>
      <vt:variant>
        <vt:i4>5</vt:i4>
      </vt:variant>
      <vt:variant>
        <vt:lpwstr>https://www.gpo.gov/fdsys/pkg/USCODE-2016-title29/pdf/USCODE-2016-title29-chap16-subchapV-sec794.pdf</vt:lpwstr>
      </vt:variant>
      <vt:variant>
        <vt:lpwstr/>
      </vt:variant>
      <vt:variant>
        <vt:i4>6946866</vt:i4>
      </vt:variant>
      <vt:variant>
        <vt:i4>27</vt:i4>
      </vt:variant>
      <vt:variant>
        <vt:i4>0</vt:i4>
      </vt:variant>
      <vt:variant>
        <vt:i4>5</vt:i4>
      </vt:variant>
      <vt:variant>
        <vt:lpwstr>https://le.utah.gov/xcode/Title53G/Chapter8/53G-8-S204.html</vt:lpwstr>
      </vt:variant>
      <vt:variant>
        <vt:lpwstr/>
      </vt:variant>
      <vt:variant>
        <vt:i4>7143474</vt:i4>
      </vt:variant>
      <vt:variant>
        <vt:i4>24</vt:i4>
      </vt:variant>
      <vt:variant>
        <vt:i4>0</vt:i4>
      </vt:variant>
      <vt:variant>
        <vt:i4>5</vt:i4>
      </vt:variant>
      <vt:variant>
        <vt:lpwstr>https://le.utah.gov/xcode/Title53G/Chapter8/53G-8-S203.html</vt:lpwstr>
      </vt:variant>
      <vt:variant>
        <vt:lpwstr/>
      </vt:variant>
      <vt:variant>
        <vt:i4>1966206</vt:i4>
      </vt:variant>
      <vt:variant>
        <vt:i4>21</vt:i4>
      </vt:variant>
      <vt:variant>
        <vt:i4>0</vt:i4>
      </vt:variant>
      <vt:variant>
        <vt:i4>5</vt:i4>
      </vt:variant>
      <vt:variant>
        <vt:lpwstr>https://le.utah.gov/xcode/Title53G/Chapter8/53G-8-S204.html?v=C53G-8-S204_2018012420180124</vt:lpwstr>
      </vt:variant>
      <vt:variant>
        <vt:lpwstr/>
      </vt:variant>
      <vt:variant>
        <vt:i4>7864438</vt:i4>
      </vt:variant>
      <vt:variant>
        <vt:i4>18</vt:i4>
      </vt:variant>
      <vt:variant>
        <vt:i4>0</vt:i4>
      </vt:variant>
      <vt:variant>
        <vt:i4>5</vt:i4>
      </vt:variant>
      <vt:variant>
        <vt:lpwstr>https://rules.utah.gov/publicat/code/r277/r277-609.htm</vt:lpwstr>
      </vt:variant>
      <vt:variant>
        <vt:lpwstr/>
      </vt:variant>
      <vt:variant>
        <vt:i4>1638521</vt:i4>
      </vt:variant>
      <vt:variant>
        <vt:i4>15</vt:i4>
      </vt:variant>
      <vt:variant>
        <vt:i4>0</vt:i4>
      </vt:variant>
      <vt:variant>
        <vt:i4>5</vt:i4>
      </vt:variant>
      <vt:variant>
        <vt:lpwstr>https://le.utah.gov/xcode/Title53G/Chapter8/53G-8-S302.html?v=C53G-8-S302_2018012420180124</vt:lpwstr>
      </vt:variant>
      <vt:variant>
        <vt:lpwstr/>
      </vt:variant>
      <vt:variant>
        <vt:i4>4980738</vt:i4>
      </vt:variant>
      <vt:variant>
        <vt:i4>12</vt:i4>
      </vt:variant>
      <vt:variant>
        <vt:i4>0</vt:i4>
      </vt:variant>
      <vt:variant>
        <vt:i4>5</vt:i4>
      </vt:variant>
      <vt:variant>
        <vt:lpwstr>https://rules.utah.gov/publicat/code/r277/r277-609.htm</vt:lpwstr>
      </vt:variant>
      <vt:variant>
        <vt:lpwstr>T4</vt:lpwstr>
      </vt:variant>
      <vt:variant>
        <vt:i4>4980738</vt:i4>
      </vt:variant>
      <vt:variant>
        <vt:i4>9</vt:i4>
      </vt:variant>
      <vt:variant>
        <vt:i4>0</vt:i4>
      </vt:variant>
      <vt:variant>
        <vt:i4>5</vt:i4>
      </vt:variant>
      <vt:variant>
        <vt:lpwstr>https://rules.utah.gov/publicat/code/r277/r277-609.htm</vt:lpwstr>
      </vt:variant>
      <vt:variant>
        <vt:lpwstr>T4</vt:lpwstr>
      </vt:variant>
      <vt:variant>
        <vt:i4>7864438</vt:i4>
      </vt:variant>
      <vt:variant>
        <vt:i4>6</vt:i4>
      </vt:variant>
      <vt:variant>
        <vt:i4>0</vt:i4>
      </vt:variant>
      <vt:variant>
        <vt:i4>5</vt:i4>
      </vt:variant>
      <vt:variant>
        <vt:lpwstr>https://rules.utah.gov/publicat/code/r277/r277-609.htm</vt:lpwstr>
      </vt:variant>
      <vt:variant>
        <vt:lpwstr/>
      </vt:variant>
      <vt:variant>
        <vt:i4>1507454</vt:i4>
      </vt:variant>
      <vt:variant>
        <vt:i4>3</vt:i4>
      </vt:variant>
      <vt:variant>
        <vt:i4>0</vt:i4>
      </vt:variant>
      <vt:variant>
        <vt:i4>5</vt:i4>
      </vt:variant>
      <vt:variant>
        <vt:lpwstr>https://le.utah.gov/xcode/Title53E/Chapter3/53E-3-S501.html?v=C53E-3-S501_2018012420180124</vt:lpwstr>
      </vt:variant>
      <vt:variant>
        <vt:lpwstr/>
      </vt:variant>
      <vt:variant>
        <vt:i4>4980738</vt:i4>
      </vt:variant>
      <vt:variant>
        <vt:i4>0</vt:i4>
      </vt:variant>
      <vt:variant>
        <vt:i4>0</vt:i4>
      </vt:variant>
      <vt:variant>
        <vt:i4>5</vt:i4>
      </vt:variant>
      <vt:variant>
        <vt:lpwstr>https://rules.utah.gov/publicat/code/r277/r277-609.htm</vt:lpwstr>
      </vt:variant>
      <vt:variant>
        <vt:lpwstr>T4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Student Discipline</dc:title>
  <dc:subject/>
  <dc:creator>Patrick L. Tanner</dc:creator>
  <cp:keywords/>
  <cp:lastModifiedBy>Microsoft Office User</cp:lastModifiedBy>
  <cp:revision>2</cp:revision>
  <cp:lastPrinted>2015-06-05T21:33:00Z</cp:lastPrinted>
  <dcterms:created xsi:type="dcterms:W3CDTF">2022-03-30T18:33:00Z</dcterms:created>
  <dcterms:modified xsi:type="dcterms:W3CDTF">2022-03-30T18:33:00Z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2066757973</vt:i4>
  </property>
  <property fmtid="{D5CDD505-2E9C-101B-9397-08002B2CF9AE}" pid="3" name="_NewReviewCycle">
    <vt:lpwstr/>
  </property>
  <property fmtid="{D5CDD505-2E9C-101B-9397-08002B2CF9AE}" pid="4" name="_EmailSubject">
    <vt:lpwstr>Policy Manual Section G and Policy Template</vt:lpwstr>
  </property>
  <property fmtid="{D5CDD505-2E9C-101B-9397-08002B2CF9AE}" pid="5" name="_AuthorEmail">
    <vt:lpwstr>cswharris@usba.cc</vt:lpwstr>
  </property>
  <property fmtid="{D5CDD505-2E9C-101B-9397-08002B2CF9AE}" pid="6" name="_AuthorEmailDisplayName">
    <vt:lpwstr>Chad SW Harris</vt:lpwstr>
  </property>
  <property fmtid="{D5CDD505-2E9C-101B-9397-08002B2CF9AE}" pid="7" name="_ReviewingToolsShownOnce">
    <vt:lpwstr/>
  </property>
</Properties>
</file>