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90E788" w14:textId="77777777" w:rsidR="00946F64" w:rsidRPr="00946F64" w:rsidRDefault="00946F64" w:rsidP="00946F64">
      <w:pPr>
        <w:pBdr>
          <w:top w:val="single" w:sz="24" w:space="1" w:color="auto"/>
          <w:left w:val="single" w:sz="24" w:space="4" w:color="auto"/>
          <w:bottom w:val="single" w:sz="24" w:space="1" w:color="auto"/>
          <w:right w:val="single" w:sz="24" w:space="4" w:color="auto"/>
        </w:pBdr>
        <w:jc w:val="center"/>
        <w:rPr>
          <w:rFonts w:asciiTheme="minorHAnsi" w:hAnsiTheme="minorHAnsi" w:cstheme="minorHAnsi"/>
          <w:b/>
          <w:sz w:val="32"/>
        </w:rPr>
      </w:pPr>
      <w:bookmarkStart w:id="0" w:name="_GoBack"/>
      <w:bookmarkEnd w:id="0"/>
      <w:r w:rsidRPr="00946F64">
        <w:rPr>
          <w:rFonts w:asciiTheme="minorHAnsi" w:hAnsiTheme="minorHAnsi" w:cstheme="minorHAnsi"/>
          <w:b/>
          <w:sz w:val="32"/>
        </w:rPr>
        <w:t>DAVIS COUNTY BOARD OF HEALTH</w:t>
      </w:r>
    </w:p>
    <w:p w14:paraId="160EFA31" w14:textId="77777777" w:rsidR="00946F64" w:rsidRPr="00946F64" w:rsidRDefault="00946F64" w:rsidP="00946F64">
      <w:pPr>
        <w:pBdr>
          <w:top w:val="single" w:sz="24" w:space="1" w:color="auto"/>
          <w:left w:val="single" w:sz="24" w:space="4" w:color="auto"/>
          <w:bottom w:val="single" w:sz="24" w:space="1" w:color="auto"/>
          <w:right w:val="single" w:sz="24" w:space="4" w:color="auto"/>
        </w:pBdr>
        <w:jc w:val="center"/>
        <w:rPr>
          <w:rFonts w:asciiTheme="minorHAnsi" w:hAnsiTheme="minorHAnsi" w:cstheme="minorHAnsi"/>
          <w:b/>
          <w:szCs w:val="22"/>
        </w:rPr>
      </w:pPr>
    </w:p>
    <w:p w14:paraId="57A0DC9A" w14:textId="302C08C8" w:rsidR="00946F64" w:rsidRPr="00946F64" w:rsidRDefault="00285C3A" w:rsidP="00946F64">
      <w:pPr>
        <w:pBdr>
          <w:top w:val="single" w:sz="24" w:space="1" w:color="auto"/>
          <w:left w:val="single" w:sz="24" w:space="4" w:color="auto"/>
          <w:bottom w:val="single" w:sz="24" w:space="1" w:color="auto"/>
          <w:right w:val="single" w:sz="24" w:space="4" w:color="auto"/>
        </w:pBdr>
        <w:jc w:val="center"/>
        <w:rPr>
          <w:rFonts w:asciiTheme="minorHAnsi" w:hAnsiTheme="minorHAnsi" w:cstheme="minorHAnsi"/>
          <w:b/>
          <w:szCs w:val="22"/>
        </w:rPr>
      </w:pPr>
      <w:r>
        <w:rPr>
          <w:rFonts w:asciiTheme="minorHAnsi" w:hAnsiTheme="minorHAnsi" w:cstheme="minorHAnsi"/>
          <w:b/>
          <w:szCs w:val="22"/>
        </w:rPr>
        <w:t>FOOD SERVICE SANITATION</w:t>
      </w:r>
      <w:r w:rsidR="00946F64" w:rsidRPr="00946F64">
        <w:rPr>
          <w:rFonts w:asciiTheme="minorHAnsi" w:hAnsiTheme="minorHAnsi" w:cstheme="minorHAnsi"/>
          <w:b/>
          <w:szCs w:val="22"/>
        </w:rPr>
        <w:t xml:space="preserve"> REGULATION</w:t>
      </w:r>
    </w:p>
    <w:p w14:paraId="513BDFA1" w14:textId="77777777" w:rsidR="00946F64" w:rsidRPr="00946F64" w:rsidRDefault="00946F64" w:rsidP="00946F64">
      <w:pPr>
        <w:pBdr>
          <w:top w:val="single" w:sz="24" w:space="1" w:color="auto"/>
          <w:left w:val="single" w:sz="24" w:space="4" w:color="auto"/>
          <w:bottom w:val="single" w:sz="24" w:space="1" w:color="auto"/>
          <w:right w:val="single" w:sz="24" w:space="4" w:color="auto"/>
        </w:pBdr>
        <w:jc w:val="center"/>
        <w:rPr>
          <w:rFonts w:asciiTheme="minorHAnsi" w:hAnsiTheme="minorHAnsi" w:cstheme="minorHAnsi"/>
          <w:b/>
          <w:szCs w:val="22"/>
        </w:rPr>
      </w:pPr>
    </w:p>
    <w:p w14:paraId="00FEFB9C" w14:textId="77777777" w:rsidR="00B15060" w:rsidRDefault="00B15060" w:rsidP="00552704">
      <w:pPr>
        <w:pStyle w:val="Title"/>
        <w:rPr>
          <w:noProof/>
        </w:rPr>
      </w:pPr>
    </w:p>
    <w:p w14:paraId="51073429" w14:textId="77777777" w:rsidR="00B15060" w:rsidRDefault="00B15060" w:rsidP="00552704">
      <w:pPr>
        <w:pStyle w:val="Title"/>
        <w:rPr>
          <w:noProof/>
        </w:rPr>
      </w:pPr>
    </w:p>
    <w:p w14:paraId="1C68F458" w14:textId="77777777" w:rsidR="00552704" w:rsidRDefault="00B15060" w:rsidP="00552704">
      <w:pPr>
        <w:pStyle w:val="Title"/>
      </w:pPr>
      <w:r w:rsidRPr="002D7DCE">
        <w:rPr>
          <w:noProof/>
        </w:rPr>
        <w:drawing>
          <wp:inline distT="0" distB="0" distL="0" distR="0" wp14:anchorId="197CC7E4" wp14:editId="630D452D">
            <wp:extent cx="4425696" cy="62179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_Connects You_Original Logo.jpg"/>
                    <pic:cNvPicPr/>
                  </pic:nvPicPr>
                  <pic:blipFill>
                    <a:blip r:embed="rId8">
                      <a:extLst>
                        <a:ext uri="{28A0092B-C50C-407E-A947-70E740481C1C}">
                          <a14:useLocalDpi xmlns:a14="http://schemas.microsoft.com/office/drawing/2010/main" val="0"/>
                        </a:ext>
                      </a:extLst>
                    </a:blip>
                    <a:stretch>
                      <a:fillRect/>
                    </a:stretch>
                  </pic:blipFill>
                  <pic:spPr>
                    <a:xfrm>
                      <a:off x="0" y="0"/>
                      <a:ext cx="4425696" cy="6217920"/>
                    </a:xfrm>
                    <a:prstGeom prst="rect">
                      <a:avLst/>
                    </a:prstGeom>
                  </pic:spPr>
                </pic:pic>
              </a:graphicData>
            </a:graphic>
          </wp:inline>
        </w:drawing>
      </w:r>
    </w:p>
    <w:sdt>
      <w:sdtPr>
        <w:rPr>
          <w:rFonts w:ascii="Times New Roman" w:eastAsia="Times New Roman" w:hAnsi="Times New Roman" w:cs="Times New Roman"/>
          <w:b w:val="0"/>
          <w:bCs w:val="0"/>
          <w:color w:val="auto"/>
          <w:sz w:val="24"/>
          <w:szCs w:val="24"/>
        </w:rPr>
        <w:id w:val="75962149"/>
        <w:docPartObj>
          <w:docPartGallery w:val="Table of Contents"/>
          <w:docPartUnique/>
        </w:docPartObj>
      </w:sdtPr>
      <w:sdtEndPr>
        <w:rPr>
          <w:rFonts w:asciiTheme="minorHAnsi" w:hAnsiTheme="minorHAnsi"/>
        </w:rPr>
      </w:sdtEndPr>
      <w:sdtContent>
        <w:p w14:paraId="0172A50C" w14:textId="77777777" w:rsidR="003F7B67" w:rsidRPr="005C14BA" w:rsidRDefault="003F7B67" w:rsidP="00380DAA">
          <w:pPr>
            <w:pStyle w:val="TOCHeading"/>
            <w:jc w:val="center"/>
            <w:rPr>
              <w:rFonts w:ascii="Georgia" w:hAnsi="Georgia"/>
            </w:rPr>
          </w:pPr>
        </w:p>
        <w:p w14:paraId="26325F01" w14:textId="77777777" w:rsidR="003F7B67" w:rsidRPr="005C14BA" w:rsidRDefault="003F7B67" w:rsidP="00380DAA">
          <w:pPr>
            <w:pStyle w:val="TOCHeading"/>
            <w:jc w:val="center"/>
            <w:rPr>
              <w:rFonts w:ascii="Georgia" w:hAnsi="Georgia"/>
            </w:rPr>
          </w:pPr>
        </w:p>
        <w:p w14:paraId="75737231" w14:textId="77777777" w:rsidR="00380DAA" w:rsidRPr="00F2107D" w:rsidRDefault="00380DAA" w:rsidP="002D7DCE">
          <w:pPr>
            <w:pStyle w:val="TOCHeading"/>
            <w:jc w:val="center"/>
            <w:outlineLvl w:val="1"/>
            <w:rPr>
              <w:rFonts w:asciiTheme="minorHAnsi" w:hAnsiTheme="minorHAnsi" w:cstheme="minorHAnsi"/>
            </w:rPr>
          </w:pPr>
          <w:r w:rsidRPr="00F2107D">
            <w:rPr>
              <w:rFonts w:asciiTheme="minorHAnsi" w:hAnsiTheme="minorHAnsi" w:cstheme="minorHAnsi"/>
              <w:color w:val="auto"/>
            </w:rPr>
            <w:t>Table of Contents</w:t>
          </w:r>
        </w:p>
        <w:p w14:paraId="7E4FF96A" w14:textId="77777777" w:rsidR="00EB164C" w:rsidRPr="00EB164C" w:rsidRDefault="004F770C">
          <w:pPr>
            <w:pStyle w:val="TOC1"/>
            <w:rPr>
              <w:rFonts w:asciiTheme="minorHAnsi" w:eastAsiaTheme="minorEastAsia" w:hAnsiTheme="minorHAnsi" w:cstheme="minorHAnsi"/>
              <w:b w:val="0"/>
              <w:bCs w:val="0"/>
              <w:sz w:val="22"/>
              <w:szCs w:val="22"/>
            </w:rPr>
          </w:pPr>
          <w:r w:rsidRPr="00F2107D">
            <w:rPr>
              <w:rFonts w:asciiTheme="minorHAnsi" w:hAnsiTheme="minorHAnsi" w:cstheme="minorHAnsi"/>
            </w:rPr>
            <w:fldChar w:fldCharType="begin"/>
          </w:r>
          <w:r w:rsidR="002D7DCE" w:rsidRPr="00F2107D">
            <w:rPr>
              <w:rFonts w:asciiTheme="minorHAnsi" w:hAnsiTheme="minorHAnsi" w:cstheme="minorHAnsi"/>
            </w:rPr>
            <w:instrText xml:space="preserve"> TOC \h \z \t "Style 1.0 § Sections,1,Style 1.2,2" </w:instrText>
          </w:r>
          <w:r w:rsidRPr="00F2107D">
            <w:rPr>
              <w:rFonts w:asciiTheme="minorHAnsi" w:hAnsiTheme="minorHAnsi" w:cstheme="minorHAnsi"/>
            </w:rPr>
            <w:fldChar w:fldCharType="separate"/>
          </w:r>
          <w:hyperlink w:anchor="_Toc93667191" w:history="1">
            <w:r w:rsidR="00EB164C" w:rsidRPr="00EB164C">
              <w:rPr>
                <w:rStyle w:val="Hyperlink"/>
                <w:rFonts w:asciiTheme="minorHAnsi" w:hAnsiTheme="minorHAnsi" w:cstheme="minorHAnsi"/>
              </w:rPr>
              <w:t>1.0</w:t>
            </w:r>
            <w:r w:rsidR="00EB164C" w:rsidRPr="00EB164C">
              <w:rPr>
                <w:rFonts w:asciiTheme="minorHAnsi" w:eastAsiaTheme="minorEastAsia" w:hAnsiTheme="minorHAnsi" w:cstheme="minorHAnsi"/>
                <w:b w:val="0"/>
                <w:bCs w:val="0"/>
                <w:sz w:val="22"/>
                <w:szCs w:val="22"/>
              </w:rPr>
              <w:tab/>
            </w:r>
            <w:r w:rsidR="00EB164C" w:rsidRPr="00EB164C">
              <w:rPr>
                <w:rStyle w:val="Hyperlink"/>
                <w:rFonts w:asciiTheme="minorHAnsi" w:hAnsiTheme="minorHAnsi" w:cstheme="minorHAnsi"/>
              </w:rPr>
              <w:t>PURPOSE</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_Toc93667191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1</w:t>
            </w:r>
            <w:r w:rsidR="00EB164C" w:rsidRPr="00EB164C">
              <w:rPr>
                <w:rFonts w:asciiTheme="minorHAnsi" w:hAnsiTheme="minorHAnsi" w:cstheme="minorHAnsi"/>
                <w:webHidden/>
              </w:rPr>
              <w:fldChar w:fldCharType="end"/>
            </w:r>
          </w:hyperlink>
        </w:p>
        <w:p w14:paraId="5D204042" w14:textId="77777777" w:rsidR="00EB164C" w:rsidRPr="00EB164C" w:rsidRDefault="006A675F">
          <w:pPr>
            <w:pStyle w:val="TOC1"/>
            <w:rPr>
              <w:rFonts w:asciiTheme="minorHAnsi" w:eastAsiaTheme="minorEastAsia" w:hAnsiTheme="minorHAnsi" w:cstheme="minorHAnsi"/>
              <w:b w:val="0"/>
              <w:bCs w:val="0"/>
              <w:sz w:val="22"/>
              <w:szCs w:val="22"/>
            </w:rPr>
          </w:pPr>
          <w:hyperlink w:anchor="_Toc93667192" w:history="1">
            <w:r w:rsidR="00EB164C" w:rsidRPr="00EB164C">
              <w:rPr>
                <w:rStyle w:val="Hyperlink"/>
                <w:rFonts w:asciiTheme="minorHAnsi" w:hAnsiTheme="minorHAnsi" w:cstheme="minorHAnsi"/>
              </w:rPr>
              <w:t>2.0</w:t>
            </w:r>
            <w:r w:rsidR="00EB164C" w:rsidRPr="00EB164C">
              <w:rPr>
                <w:rFonts w:asciiTheme="minorHAnsi" w:eastAsiaTheme="minorEastAsia" w:hAnsiTheme="minorHAnsi" w:cstheme="minorHAnsi"/>
                <w:b w:val="0"/>
                <w:bCs w:val="0"/>
                <w:sz w:val="22"/>
                <w:szCs w:val="22"/>
              </w:rPr>
              <w:tab/>
            </w:r>
            <w:r w:rsidR="00EB164C" w:rsidRPr="00EB164C">
              <w:rPr>
                <w:rStyle w:val="Hyperlink"/>
                <w:rFonts w:asciiTheme="minorHAnsi" w:hAnsiTheme="minorHAnsi" w:cstheme="minorHAnsi"/>
              </w:rPr>
              <w:t>SCOPE</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_Toc93667192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1</w:t>
            </w:r>
            <w:r w:rsidR="00EB164C" w:rsidRPr="00EB164C">
              <w:rPr>
                <w:rFonts w:asciiTheme="minorHAnsi" w:hAnsiTheme="minorHAnsi" w:cstheme="minorHAnsi"/>
                <w:webHidden/>
              </w:rPr>
              <w:fldChar w:fldCharType="end"/>
            </w:r>
          </w:hyperlink>
        </w:p>
        <w:p w14:paraId="394DFB6B" w14:textId="77777777" w:rsidR="00EB164C" w:rsidRPr="00EB164C" w:rsidRDefault="006A675F">
          <w:pPr>
            <w:pStyle w:val="TOC1"/>
            <w:rPr>
              <w:rFonts w:asciiTheme="minorHAnsi" w:eastAsiaTheme="minorEastAsia" w:hAnsiTheme="minorHAnsi" w:cstheme="minorHAnsi"/>
              <w:b w:val="0"/>
              <w:bCs w:val="0"/>
              <w:sz w:val="22"/>
              <w:szCs w:val="22"/>
            </w:rPr>
          </w:pPr>
          <w:hyperlink w:anchor="_Toc93667193" w:history="1">
            <w:r w:rsidR="00EB164C" w:rsidRPr="00EB164C">
              <w:rPr>
                <w:rStyle w:val="Hyperlink"/>
                <w:rFonts w:asciiTheme="minorHAnsi" w:hAnsiTheme="minorHAnsi" w:cstheme="minorHAnsi"/>
              </w:rPr>
              <w:t>3.0</w:t>
            </w:r>
            <w:r w:rsidR="00EB164C" w:rsidRPr="00EB164C">
              <w:rPr>
                <w:rFonts w:asciiTheme="minorHAnsi" w:eastAsiaTheme="minorEastAsia" w:hAnsiTheme="minorHAnsi" w:cstheme="minorHAnsi"/>
                <w:b w:val="0"/>
                <w:bCs w:val="0"/>
                <w:sz w:val="22"/>
                <w:szCs w:val="22"/>
              </w:rPr>
              <w:tab/>
            </w:r>
            <w:r w:rsidR="00EB164C" w:rsidRPr="00EB164C">
              <w:rPr>
                <w:rStyle w:val="Hyperlink"/>
                <w:rFonts w:asciiTheme="minorHAnsi" w:hAnsiTheme="minorHAnsi" w:cstheme="minorHAnsi"/>
              </w:rPr>
              <w:t>AUTHORITY AND APPLICABLE LAWS</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_Toc93667193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1</w:t>
            </w:r>
            <w:r w:rsidR="00EB164C" w:rsidRPr="00EB164C">
              <w:rPr>
                <w:rFonts w:asciiTheme="minorHAnsi" w:hAnsiTheme="minorHAnsi" w:cstheme="minorHAnsi"/>
                <w:webHidden/>
              </w:rPr>
              <w:fldChar w:fldCharType="end"/>
            </w:r>
          </w:hyperlink>
        </w:p>
        <w:p w14:paraId="7FB310BC" w14:textId="77777777" w:rsidR="00EB164C" w:rsidRPr="00EB164C" w:rsidRDefault="006A675F">
          <w:pPr>
            <w:pStyle w:val="TOC1"/>
            <w:rPr>
              <w:rFonts w:asciiTheme="minorHAnsi" w:eastAsiaTheme="minorEastAsia" w:hAnsiTheme="minorHAnsi" w:cstheme="minorHAnsi"/>
              <w:b w:val="0"/>
              <w:bCs w:val="0"/>
              <w:sz w:val="22"/>
              <w:szCs w:val="22"/>
            </w:rPr>
          </w:pPr>
          <w:hyperlink w:anchor="_Toc93667194" w:history="1">
            <w:r w:rsidR="00EB164C" w:rsidRPr="00EB164C">
              <w:rPr>
                <w:rStyle w:val="Hyperlink"/>
                <w:rFonts w:asciiTheme="minorHAnsi" w:hAnsiTheme="minorHAnsi" w:cstheme="minorHAnsi"/>
              </w:rPr>
              <w:t>4.0</w:t>
            </w:r>
            <w:r w:rsidR="00EB164C" w:rsidRPr="00EB164C">
              <w:rPr>
                <w:rFonts w:asciiTheme="minorHAnsi" w:eastAsiaTheme="minorEastAsia" w:hAnsiTheme="minorHAnsi" w:cstheme="minorHAnsi"/>
                <w:b w:val="0"/>
                <w:bCs w:val="0"/>
                <w:sz w:val="22"/>
                <w:szCs w:val="22"/>
              </w:rPr>
              <w:tab/>
            </w:r>
            <w:r w:rsidR="00EB164C" w:rsidRPr="00EB164C">
              <w:rPr>
                <w:rStyle w:val="Hyperlink"/>
                <w:rFonts w:asciiTheme="minorHAnsi" w:hAnsiTheme="minorHAnsi" w:cstheme="minorHAnsi"/>
              </w:rPr>
              <w:t>DEFINITIONS</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_Toc93667194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1</w:t>
            </w:r>
            <w:r w:rsidR="00EB164C" w:rsidRPr="00EB164C">
              <w:rPr>
                <w:rFonts w:asciiTheme="minorHAnsi" w:hAnsiTheme="minorHAnsi" w:cstheme="minorHAnsi"/>
                <w:webHidden/>
              </w:rPr>
              <w:fldChar w:fldCharType="end"/>
            </w:r>
          </w:hyperlink>
        </w:p>
        <w:p w14:paraId="1395E679" w14:textId="77777777" w:rsidR="00EB164C" w:rsidRPr="00EB164C" w:rsidRDefault="006A675F">
          <w:pPr>
            <w:pStyle w:val="TOC1"/>
            <w:rPr>
              <w:rFonts w:asciiTheme="minorHAnsi" w:eastAsiaTheme="minorEastAsia" w:hAnsiTheme="minorHAnsi" w:cstheme="minorHAnsi"/>
              <w:b w:val="0"/>
              <w:bCs w:val="0"/>
              <w:sz w:val="22"/>
              <w:szCs w:val="22"/>
            </w:rPr>
          </w:pPr>
          <w:hyperlink w:anchor="_Toc93667195" w:history="1">
            <w:r w:rsidR="00EB164C" w:rsidRPr="00EB164C">
              <w:rPr>
                <w:rStyle w:val="Hyperlink"/>
                <w:rFonts w:asciiTheme="minorHAnsi" w:hAnsiTheme="minorHAnsi" w:cstheme="minorHAnsi"/>
              </w:rPr>
              <w:t>5.0</w:t>
            </w:r>
            <w:r w:rsidR="00EB164C" w:rsidRPr="00EB164C">
              <w:rPr>
                <w:rFonts w:asciiTheme="minorHAnsi" w:eastAsiaTheme="minorEastAsia" w:hAnsiTheme="minorHAnsi" w:cstheme="minorHAnsi"/>
                <w:b w:val="0"/>
                <w:bCs w:val="0"/>
                <w:sz w:val="22"/>
                <w:szCs w:val="22"/>
              </w:rPr>
              <w:tab/>
            </w:r>
            <w:r w:rsidR="00EB164C" w:rsidRPr="00EB164C">
              <w:rPr>
                <w:rStyle w:val="Hyperlink"/>
                <w:rFonts w:asciiTheme="minorHAnsi" w:hAnsiTheme="minorHAnsi" w:cstheme="minorHAnsi"/>
              </w:rPr>
              <w:t>REGULATION</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_Toc93667195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2</w:t>
            </w:r>
            <w:r w:rsidR="00EB164C" w:rsidRPr="00EB164C">
              <w:rPr>
                <w:rFonts w:asciiTheme="minorHAnsi" w:hAnsiTheme="minorHAnsi" w:cstheme="minorHAnsi"/>
                <w:webHidden/>
              </w:rPr>
              <w:fldChar w:fldCharType="end"/>
            </w:r>
          </w:hyperlink>
        </w:p>
        <w:p w14:paraId="78B77244" w14:textId="77777777" w:rsidR="00EB164C" w:rsidRPr="00EB164C" w:rsidRDefault="006A675F">
          <w:pPr>
            <w:pStyle w:val="TOC2"/>
            <w:rPr>
              <w:rFonts w:asciiTheme="minorHAnsi" w:hAnsiTheme="minorHAnsi" w:cstheme="minorHAnsi"/>
              <w:b w:val="0"/>
              <w:sz w:val="22"/>
            </w:rPr>
          </w:pPr>
          <w:hyperlink w:anchor="_Toc93667196" w:history="1">
            <w:r w:rsidR="00EB164C" w:rsidRPr="00EB164C">
              <w:rPr>
                <w:rStyle w:val="Hyperlink"/>
                <w:rFonts w:asciiTheme="minorHAnsi" w:hAnsiTheme="minorHAnsi" w:cstheme="minorHAnsi"/>
              </w:rPr>
              <w:t>5.1</w:t>
            </w:r>
            <w:r w:rsidR="00EB164C" w:rsidRPr="00EB164C">
              <w:rPr>
                <w:rFonts w:asciiTheme="minorHAnsi" w:hAnsiTheme="minorHAnsi" w:cstheme="minorHAnsi"/>
                <w:b w:val="0"/>
                <w:sz w:val="22"/>
              </w:rPr>
              <w:tab/>
            </w:r>
            <w:r w:rsidR="00EB164C" w:rsidRPr="00EB164C">
              <w:rPr>
                <w:rStyle w:val="Hyperlink"/>
                <w:rFonts w:asciiTheme="minorHAnsi" w:hAnsiTheme="minorHAnsi" w:cstheme="minorHAnsi"/>
              </w:rPr>
              <w:t>Right of Entry</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_Toc93667196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2</w:t>
            </w:r>
            <w:r w:rsidR="00EB164C" w:rsidRPr="00EB164C">
              <w:rPr>
                <w:rFonts w:asciiTheme="minorHAnsi" w:hAnsiTheme="minorHAnsi" w:cstheme="minorHAnsi"/>
                <w:webHidden/>
              </w:rPr>
              <w:fldChar w:fldCharType="end"/>
            </w:r>
          </w:hyperlink>
        </w:p>
        <w:p w14:paraId="30A79164" w14:textId="77777777" w:rsidR="00EB164C" w:rsidRPr="00EB164C" w:rsidRDefault="006A675F">
          <w:pPr>
            <w:pStyle w:val="TOC2"/>
            <w:rPr>
              <w:rFonts w:asciiTheme="minorHAnsi" w:hAnsiTheme="minorHAnsi" w:cstheme="minorHAnsi"/>
              <w:b w:val="0"/>
              <w:sz w:val="22"/>
            </w:rPr>
          </w:pPr>
          <w:hyperlink w:anchor="_Toc93667197" w:history="1">
            <w:r w:rsidR="00EB164C" w:rsidRPr="00EB164C">
              <w:rPr>
                <w:rStyle w:val="Hyperlink"/>
                <w:rFonts w:asciiTheme="minorHAnsi" w:hAnsiTheme="minorHAnsi" w:cstheme="minorHAnsi"/>
              </w:rPr>
              <w:t>5.2</w:t>
            </w:r>
            <w:r w:rsidR="00EB164C" w:rsidRPr="00EB164C">
              <w:rPr>
                <w:rFonts w:asciiTheme="minorHAnsi" w:hAnsiTheme="minorHAnsi" w:cstheme="minorHAnsi"/>
                <w:b w:val="0"/>
                <w:sz w:val="22"/>
              </w:rPr>
              <w:tab/>
            </w:r>
            <w:r w:rsidR="00EB164C" w:rsidRPr="00EB164C">
              <w:rPr>
                <w:rStyle w:val="Hyperlink"/>
                <w:rFonts w:asciiTheme="minorHAnsi" w:hAnsiTheme="minorHAnsi" w:cstheme="minorHAnsi"/>
              </w:rPr>
              <w:t>Operating Permit</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_Toc93667197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2</w:t>
            </w:r>
            <w:r w:rsidR="00EB164C" w:rsidRPr="00EB164C">
              <w:rPr>
                <w:rFonts w:asciiTheme="minorHAnsi" w:hAnsiTheme="minorHAnsi" w:cstheme="minorHAnsi"/>
                <w:webHidden/>
              </w:rPr>
              <w:fldChar w:fldCharType="end"/>
            </w:r>
          </w:hyperlink>
        </w:p>
        <w:p w14:paraId="27817861" w14:textId="77777777" w:rsidR="00EB164C" w:rsidRPr="00EB164C" w:rsidRDefault="006A675F">
          <w:pPr>
            <w:pStyle w:val="TOC2"/>
            <w:rPr>
              <w:rFonts w:asciiTheme="minorHAnsi" w:hAnsiTheme="minorHAnsi" w:cstheme="minorHAnsi"/>
              <w:b w:val="0"/>
              <w:sz w:val="22"/>
            </w:rPr>
          </w:pPr>
          <w:hyperlink w:anchor="_Toc93667198" w:history="1">
            <w:r w:rsidR="00EB164C" w:rsidRPr="00EB164C">
              <w:rPr>
                <w:rStyle w:val="Hyperlink"/>
                <w:rFonts w:asciiTheme="minorHAnsi" w:hAnsiTheme="minorHAnsi" w:cstheme="minorHAnsi"/>
              </w:rPr>
              <w:t>5.3</w:t>
            </w:r>
            <w:r w:rsidR="00EB164C" w:rsidRPr="00EB164C">
              <w:rPr>
                <w:rFonts w:asciiTheme="minorHAnsi" w:hAnsiTheme="minorHAnsi" w:cstheme="minorHAnsi"/>
                <w:b w:val="0"/>
                <w:sz w:val="22"/>
              </w:rPr>
              <w:tab/>
            </w:r>
            <w:r w:rsidR="00EB164C" w:rsidRPr="00EB164C">
              <w:rPr>
                <w:rStyle w:val="Hyperlink"/>
                <w:rFonts w:asciiTheme="minorHAnsi" w:hAnsiTheme="minorHAnsi" w:cstheme="minorHAnsi"/>
              </w:rPr>
              <w:t>Limited-Use Food Establishments</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_Toc93667198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3</w:t>
            </w:r>
            <w:r w:rsidR="00EB164C" w:rsidRPr="00EB164C">
              <w:rPr>
                <w:rFonts w:asciiTheme="minorHAnsi" w:hAnsiTheme="minorHAnsi" w:cstheme="minorHAnsi"/>
                <w:webHidden/>
              </w:rPr>
              <w:fldChar w:fldCharType="end"/>
            </w:r>
          </w:hyperlink>
        </w:p>
        <w:p w14:paraId="2CF3ECEB" w14:textId="77777777" w:rsidR="00EB164C" w:rsidRPr="00EB164C" w:rsidRDefault="006A675F">
          <w:pPr>
            <w:pStyle w:val="TOC2"/>
            <w:rPr>
              <w:rFonts w:asciiTheme="minorHAnsi" w:hAnsiTheme="minorHAnsi" w:cstheme="minorHAnsi"/>
              <w:b w:val="0"/>
              <w:sz w:val="22"/>
            </w:rPr>
          </w:pPr>
          <w:hyperlink w:anchor="_Toc93667199" w:history="1">
            <w:r w:rsidR="00EB164C" w:rsidRPr="00EB164C">
              <w:rPr>
                <w:rStyle w:val="Hyperlink"/>
                <w:rFonts w:asciiTheme="minorHAnsi" w:hAnsiTheme="minorHAnsi" w:cstheme="minorHAnsi"/>
              </w:rPr>
              <w:t>5.4</w:t>
            </w:r>
            <w:r w:rsidR="00EB164C" w:rsidRPr="00EB164C">
              <w:rPr>
                <w:rFonts w:asciiTheme="minorHAnsi" w:hAnsiTheme="minorHAnsi" w:cstheme="minorHAnsi"/>
                <w:b w:val="0"/>
                <w:sz w:val="22"/>
              </w:rPr>
              <w:tab/>
            </w:r>
            <w:r w:rsidR="00EB164C" w:rsidRPr="00EB164C">
              <w:rPr>
                <w:rStyle w:val="Hyperlink"/>
                <w:rFonts w:asciiTheme="minorHAnsi" w:hAnsiTheme="minorHAnsi" w:cstheme="minorHAnsi"/>
              </w:rPr>
              <w:t>Flavored Ice Establishments</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_Toc93667199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5</w:t>
            </w:r>
            <w:r w:rsidR="00EB164C" w:rsidRPr="00EB164C">
              <w:rPr>
                <w:rFonts w:asciiTheme="minorHAnsi" w:hAnsiTheme="minorHAnsi" w:cstheme="minorHAnsi"/>
                <w:webHidden/>
              </w:rPr>
              <w:fldChar w:fldCharType="end"/>
            </w:r>
          </w:hyperlink>
        </w:p>
        <w:p w14:paraId="24D4B862" w14:textId="77777777" w:rsidR="00EB164C" w:rsidRPr="00EB164C" w:rsidRDefault="006A675F">
          <w:pPr>
            <w:pStyle w:val="TOC2"/>
            <w:rPr>
              <w:rFonts w:asciiTheme="minorHAnsi" w:hAnsiTheme="minorHAnsi" w:cstheme="minorHAnsi"/>
              <w:b w:val="0"/>
              <w:sz w:val="22"/>
            </w:rPr>
          </w:pPr>
          <w:hyperlink w:anchor="_Toc93667200" w:history="1">
            <w:r w:rsidR="00EB164C" w:rsidRPr="00EB164C">
              <w:rPr>
                <w:rStyle w:val="Hyperlink"/>
                <w:rFonts w:asciiTheme="minorHAnsi" w:hAnsiTheme="minorHAnsi" w:cstheme="minorHAnsi"/>
              </w:rPr>
              <w:t>5.5</w:t>
            </w:r>
            <w:r w:rsidR="00EB164C" w:rsidRPr="00EB164C">
              <w:rPr>
                <w:rFonts w:asciiTheme="minorHAnsi" w:hAnsiTheme="minorHAnsi" w:cstheme="minorHAnsi"/>
                <w:b w:val="0"/>
                <w:sz w:val="22"/>
              </w:rPr>
              <w:tab/>
            </w:r>
            <w:r w:rsidR="00EB164C" w:rsidRPr="00EB164C">
              <w:rPr>
                <w:rStyle w:val="Hyperlink"/>
                <w:rFonts w:asciiTheme="minorHAnsi" w:hAnsiTheme="minorHAnsi" w:cstheme="minorHAnsi"/>
              </w:rPr>
              <w:t>Temporary Food Establishments</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_Toc93667200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5</w:t>
            </w:r>
            <w:r w:rsidR="00EB164C" w:rsidRPr="00EB164C">
              <w:rPr>
                <w:rFonts w:asciiTheme="minorHAnsi" w:hAnsiTheme="minorHAnsi" w:cstheme="minorHAnsi"/>
                <w:webHidden/>
              </w:rPr>
              <w:fldChar w:fldCharType="end"/>
            </w:r>
          </w:hyperlink>
        </w:p>
        <w:p w14:paraId="0FB2463F" w14:textId="77777777" w:rsidR="00EB164C" w:rsidRPr="00EB164C" w:rsidRDefault="006A675F">
          <w:pPr>
            <w:pStyle w:val="TOC2"/>
            <w:rPr>
              <w:rFonts w:asciiTheme="minorHAnsi" w:hAnsiTheme="minorHAnsi" w:cstheme="minorHAnsi"/>
              <w:b w:val="0"/>
              <w:sz w:val="22"/>
            </w:rPr>
          </w:pPr>
          <w:hyperlink w:anchor="_Toc93667201" w:history="1">
            <w:r w:rsidR="00EB164C" w:rsidRPr="00EB164C">
              <w:rPr>
                <w:rStyle w:val="Hyperlink"/>
                <w:rFonts w:asciiTheme="minorHAnsi" w:hAnsiTheme="minorHAnsi" w:cstheme="minorHAnsi"/>
              </w:rPr>
              <w:t>5.6</w:t>
            </w:r>
            <w:r w:rsidR="00EB164C" w:rsidRPr="00EB164C">
              <w:rPr>
                <w:rFonts w:asciiTheme="minorHAnsi" w:hAnsiTheme="minorHAnsi" w:cstheme="minorHAnsi"/>
                <w:b w:val="0"/>
                <w:sz w:val="22"/>
              </w:rPr>
              <w:tab/>
            </w:r>
            <w:r w:rsidR="00EB164C" w:rsidRPr="00EB164C">
              <w:rPr>
                <w:rStyle w:val="Hyperlink"/>
                <w:rFonts w:asciiTheme="minorHAnsi" w:hAnsiTheme="minorHAnsi" w:cstheme="minorHAnsi"/>
              </w:rPr>
              <w:t>Enforcement</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_Toc93667201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6</w:t>
            </w:r>
            <w:r w:rsidR="00EB164C" w:rsidRPr="00EB164C">
              <w:rPr>
                <w:rFonts w:asciiTheme="minorHAnsi" w:hAnsiTheme="minorHAnsi" w:cstheme="minorHAnsi"/>
                <w:webHidden/>
              </w:rPr>
              <w:fldChar w:fldCharType="end"/>
            </w:r>
          </w:hyperlink>
        </w:p>
        <w:p w14:paraId="453D8CAB" w14:textId="77777777" w:rsidR="00EB164C" w:rsidRPr="00EB164C" w:rsidRDefault="006A675F">
          <w:pPr>
            <w:pStyle w:val="TOC1"/>
            <w:rPr>
              <w:rFonts w:asciiTheme="minorHAnsi" w:eastAsiaTheme="minorEastAsia" w:hAnsiTheme="minorHAnsi" w:cstheme="minorHAnsi"/>
              <w:b w:val="0"/>
              <w:bCs w:val="0"/>
              <w:sz w:val="22"/>
              <w:szCs w:val="22"/>
            </w:rPr>
          </w:pPr>
          <w:hyperlink w:anchor="_Toc93667202" w:history="1">
            <w:r w:rsidR="00EB164C" w:rsidRPr="00EB164C">
              <w:rPr>
                <w:rStyle w:val="Hyperlink"/>
                <w:rFonts w:asciiTheme="minorHAnsi" w:hAnsiTheme="minorHAnsi" w:cstheme="minorHAnsi"/>
              </w:rPr>
              <w:t>6.0</w:t>
            </w:r>
            <w:r w:rsidR="00EB164C" w:rsidRPr="00EB164C">
              <w:rPr>
                <w:rFonts w:asciiTheme="minorHAnsi" w:eastAsiaTheme="minorEastAsia" w:hAnsiTheme="minorHAnsi" w:cstheme="minorHAnsi"/>
                <w:b w:val="0"/>
                <w:bCs w:val="0"/>
                <w:sz w:val="22"/>
                <w:szCs w:val="22"/>
              </w:rPr>
              <w:tab/>
            </w:r>
            <w:r w:rsidR="00EB164C" w:rsidRPr="00EB164C">
              <w:rPr>
                <w:rStyle w:val="Hyperlink"/>
                <w:rFonts w:asciiTheme="minorHAnsi" w:hAnsiTheme="minorHAnsi" w:cstheme="minorHAnsi"/>
              </w:rPr>
              <w:t>PENALTY</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_Toc93667202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6</w:t>
            </w:r>
            <w:r w:rsidR="00EB164C" w:rsidRPr="00EB164C">
              <w:rPr>
                <w:rFonts w:asciiTheme="minorHAnsi" w:hAnsiTheme="minorHAnsi" w:cstheme="minorHAnsi"/>
                <w:webHidden/>
              </w:rPr>
              <w:fldChar w:fldCharType="end"/>
            </w:r>
          </w:hyperlink>
        </w:p>
        <w:p w14:paraId="654A5549" w14:textId="77777777" w:rsidR="00EB164C" w:rsidRPr="00EB164C" w:rsidRDefault="006A675F">
          <w:pPr>
            <w:pStyle w:val="TOC2"/>
            <w:rPr>
              <w:rFonts w:asciiTheme="minorHAnsi" w:hAnsiTheme="minorHAnsi" w:cstheme="minorHAnsi"/>
              <w:b w:val="0"/>
              <w:sz w:val="22"/>
            </w:rPr>
          </w:pPr>
          <w:hyperlink w:anchor="_Toc93667203" w:history="1">
            <w:r w:rsidR="00EB164C" w:rsidRPr="00EB164C">
              <w:rPr>
                <w:rStyle w:val="Hyperlink"/>
                <w:rFonts w:asciiTheme="minorHAnsi" w:hAnsiTheme="minorHAnsi" w:cstheme="minorHAnsi"/>
              </w:rPr>
              <w:t>6.1</w:t>
            </w:r>
            <w:r w:rsidR="00EB164C" w:rsidRPr="00EB164C">
              <w:rPr>
                <w:rFonts w:asciiTheme="minorHAnsi" w:hAnsiTheme="minorHAnsi" w:cstheme="minorHAnsi"/>
                <w:b w:val="0"/>
                <w:sz w:val="22"/>
              </w:rPr>
              <w:tab/>
            </w:r>
            <w:r w:rsidR="00EB164C" w:rsidRPr="00EB164C">
              <w:rPr>
                <w:rStyle w:val="Hyperlink"/>
                <w:rFonts w:asciiTheme="minorHAnsi" w:hAnsiTheme="minorHAnsi" w:cstheme="minorHAnsi"/>
              </w:rPr>
              <w:t>Criminal Penalties Pursuant to UCA Section 26A-1-123 Pursuant to UCA Section 26A-1-123:</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_Toc93667203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6</w:t>
            </w:r>
            <w:r w:rsidR="00EB164C" w:rsidRPr="00EB164C">
              <w:rPr>
                <w:rFonts w:asciiTheme="minorHAnsi" w:hAnsiTheme="minorHAnsi" w:cstheme="minorHAnsi"/>
                <w:webHidden/>
              </w:rPr>
              <w:fldChar w:fldCharType="end"/>
            </w:r>
          </w:hyperlink>
        </w:p>
        <w:p w14:paraId="6FB6B133" w14:textId="77777777" w:rsidR="00EB164C" w:rsidRPr="00EB164C" w:rsidRDefault="006A675F">
          <w:pPr>
            <w:pStyle w:val="TOC2"/>
            <w:rPr>
              <w:rFonts w:asciiTheme="minorHAnsi" w:hAnsiTheme="minorHAnsi" w:cstheme="minorHAnsi"/>
              <w:b w:val="0"/>
              <w:sz w:val="22"/>
            </w:rPr>
          </w:pPr>
          <w:hyperlink w:anchor="_Toc93667204" w:history="1">
            <w:r w:rsidR="00EB164C" w:rsidRPr="00EB164C">
              <w:rPr>
                <w:rStyle w:val="Hyperlink"/>
                <w:rFonts w:asciiTheme="minorHAnsi" w:hAnsiTheme="minorHAnsi" w:cstheme="minorHAnsi"/>
              </w:rPr>
              <w:t>6.2</w:t>
            </w:r>
            <w:r w:rsidR="00EB164C" w:rsidRPr="00EB164C">
              <w:rPr>
                <w:rFonts w:asciiTheme="minorHAnsi" w:hAnsiTheme="minorHAnsi" w:cstheme="minorHAnsi"/>
                <w:b w:val="0"/>
                <w:sz w:val="22"/>
              </w:rPr>
              <w:tab/>
            </w:r>
            <w:r w:rsidR="00EB164C" w:rsidRPr="00EB164C">
              <w:rPr>
                <w:rStyle w:val="Hyperlink"/>
                <w:rFonts w:asciiTheme="minorHAnsi" w:hAnsiTheme="minorHAnsi" w:cstheme="minorHAnsi"/>
              </w:rPr>
              <w:t>Civil and Administrative Penalties</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_Toc93667204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6</w:t>
            </w:r>
            <w:r w:rsidR="00EB164C" w:rsidRPr="00EB164C">
              <w:rPr>
                <w:rFonts w:asciiTheme="minorHAnsi" w:hAnsiTheme="minorHAnsi" w:cstheme="minorHAnsi"/>
                <w:webHidden/>
              </w:rPr>
              <w:fldChar w:fldCharType="end"/>
            </w:r>
          </w:hyperlink>
        </w:p>
        <w:p w14:paraId="4EB8F001" w14:textId="77777777" w:rsidR="00EB164C" w:rsidRPr="00EB164C" w:rsidRDefault="006A675F">
          <w:pPr>
            <w:pStyle w:val="TOC1"/>
            <w:rPr>
              <w:rFonts w:asciiTheme="minorHAnsi" w:eastAsiaTheme="minorEastAsia" w:hAnsiTheme="minorHAnsi" w:cstheme="minorHAnsi"/>
              <w:b w:val="0"/>
              <w:bCs w:val="0"/>
              <w:sz w:val="22"/>
              <w:szCs w:val="22"/>
            </w:rPr>
          </w:pPr>
          <w:hyperlink w:anchor="_Toc93667205" w:history="1">
            <w:r w:rsidR="00EB164C" w:rsidRPr="00EB164C">
              <w:rPr>
                <w:rStyle w:val="Hyperlink"/>
                <w:rFonts w:asciiTheme="minorHAnsi" w:hAnsiTheme="minorHAnsi" w:cstheme="minorHAnsi"/>
              </w:rPr>
              <w:t>7.0</w:t>
            </w:r>
            <w:r w:rsidR="00EB164C" w:rsidRPr="00EB164C">
              <w:rPr>
                <w:rFonts w:asciiTheme="minorHAnsi" w:eastAsiaTheme="minorEastAsia" w:hAnsiTheme="minorHAnsi" w:cstheme="minorHAnsi"/>
                <w:b w:val="0"/>
                <w:bCs w:val="0"/>
                <w:sz w:val="22"/>
                <w:szCs w:val="22"/>
              </w:rPr>
              <w:tab/>
            </w:r>
            <w:r w:rsidR="00EB164C" w:rsidRPr="00EB164C">
              <w:rPr>
                <w:rStyle w:val="Hyperlink"/>
                <w:rFonts w:asciiTheme="minorHAnsi" w:hAnsiTheme="minorHAnsi" w:cstheme="minorHAnsi"/>
              </w:rPr>
              <w:t>SEVERABILITY</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_Toc93667205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7</w:t>
            </w:r>
            <w:r w:rsidR="00EB164C" w:rsidRPr="00EB164C">
              <w:rPr>
                <w:rFonts w:asciiTheme="minorHAnsi" w:hAnsiTheme="minorHAnsi" w:cstheme="minorHAnsi"/>
                <w:webHidden/>
              </w:rPr>
              <w:fldChar w:fldCharType="end"/>
            </w:r>
          </w:hyperlink>
        </w:p>
        <w:p w14:paraId="27DC4795" w14:textId="77777777" w:rsidR="00EB164C" w:rsidRDefault="006A675F">
          <w:pPr>
            <w:pStyle w:val="TOC1"/>
            <w:rPr>
              <w:rFonts w:asciiTheme="minorHAnsi" w:eastAsiaTheme="minorEastAsia" w:hAnsiTheme="minorHAnsi" w:cstheme="minorBidi"/>
              <w:b w:val="0"/>
              <w:bCs w:val="0"/>
              <w:sz w:val="22"/>
              <w:szCs w:val="22"/>
            </w:rPr>
          </w:pPr>
          <w:hyperlink w:anchor="_Toc93667206" w:history="1">
            <w:r w:rsidR="00EB164C" w:rsidRPr="00EB164C">
              <w:rPr>
                <w:rStyle w:val="Hyperlink"/>
                <w:rFonts w:asciiTheme="minorHAnsi" w:hAnsiTheme="minorHAnsi" w:cstheme="minorHAnsi"/>
              </w:rPr>
              <w:t>8.0</w:t>
            </w:r>
            <w:r w:rsidR="00EB164C" w:rsidRPr="00EB164C">
              <w:rPr>
                <w:rFonts w:asciiTheme="minorHAnsi" w:eastAsiaTheme="minorEastAsia" w:hAnsiTheme="minorHAnsi" w:cstheme="minorHAnsi"/>
                <w:b w:val="0"/>
                <w:bCs w:val="0"/>
                <w:sz w:val="22"/>
                <w:szCs w:val="22"/>
              </w:rPr>
              <w:tab/>
            </w:r>
            <w:r w:rsidR="00EB164C" w:rsidRPr="00EB164C">
              <w:rPr>
                <w:rStyle w:val="Hyperlink"/>
                <w:rFonts w:asciiTheme="minorHAnsi" w:hAnsiTheme="minorHAnsi" w:cstheme="minorHAnsi"/>
              </w:rPr>
              <w:t>FEES</w:t>
            </w:r>
            <w:r w:rsidR="00EB164C" w:rsidRPr="00EB164C">
              <w:rPr>
                <w:rFonts w:asciiTheme="minorHAnsi" w:hAnsiTheme="minorHAnsi" w:cstheme="minorHAnsi"/>
                <w:webHidden/>
              </w:rPr>
              <w:tab/>
            </w:r>
            <w:r w:rsidR="00EB164C" w:rsidRPr="00EB164C">
              <w:rPr>
                <w:rFonts w:asciiTheme="minorHAnsi" w:hAnsiTheme="minorHAnsi" w:cstheme="minorHAnsi"/>
                <w:webHidden/>
              </w:rPr>
              <w:fldChar w:fldCharType="begin"/>
            </w:r>
            <w:r w:rsidR="00EB164C" w:rsidRPr="00EB164C">
              <w:rPr>
                <w:rFonts w:asciiTheme="minorHAnsi" w:hAnsiTheme="minorHAnsi" w:cstheme="minorHAnsi"/>
                <w:webHidden/>
              </w:rPr>
              <w:instrText xml:space="preserve"> PAGEREF _Toc93667206 \h </w:instrText>
            </w:r>
            <w:r w:rsidR="00EB164C" w:rsidRPr="00EB164C">
              <w:rPr>
                <w:rFonts w:asciiTheme="minorHAnsi" w:hAnsiTheme="minorHAnsi" w:cstheme="minorHAnsi"/>
                <w:webHidden/>
              </w:rPr>
            </w:r>
            <w:r w:rsidR="00EB164C" w:rsidRPr="00EB164C">
              <w:rPr>
                <w:rFonts w:asciiTheme="minorHAnsi" w:hAnsiTheme="minorHAnsi" w:cstheme="minorHAnsi"/>
                <w:webHidden/>
              </w:rPr>
              <w:fldChar w:fldCharType="separate"/>
            </w:r>
            <w:r w:rsidR="00EB5FAA">
              <w:rPr>
                <w:rFonts w:asciiTheme="minorHAnsi" w:hAnsiTheme="minorHAnsi" w:cstheme="minorHAnsi"/>
                <w:webHidden/>
              </w:rPr>
              <w:t>7</w:t>
            </w:r>
            <w:r w:rsidR="00EB164C" w:rsidRPr="00EB164C">
              <w:rPr>
                <w:rFonts w:asciiTheme="minorHAnsi" w:hAnsiTheme="minorHAnsi" w:cstheme="minorHAnsi"/>
                <w:webHidden/>
              </w:rPr>
              <w:fldChar w:fldCharType="end"/>
            </w:r>
          </w:hyperlink>
        </w:p>
        <w:p w14:paraId="37DD5697" w14:textId="77777777" w:rsidR="00380DAA" w:rsidRPr="00AF1577" w:rsidRDefault="004F770C">
          <w:pPr>
            <w:rPr>
              <w:rFonts w:asciiTheme="minorHAnsi" w:hAnsiTheme="minorHAnsi"/>
            </w:rPr>
          </w:pPr>
          <w:r w:rsidRPr="00F2107D">
            <w:rPr>
              <w:rFonts w:asciiTheme="minorHAnsi" w:hAnsiTheme="minorHAnsi" w:cstheme="minorHAnsi"/>
            </w:rPr>
            <w:fldChar w:fldCharType="end"/>
          </w:r>
        </w:p>
      </w:sdtContent>
    </w:sdt>
    <w:p w14:paraId="414FAD15" w14:textId="77777777" w:rsidR="00380DAA" w:rsidRPr="00AF1577" w:rsidRDefault="00380DAA" w:rsidP="003E0B5F">
      <w:pPr>
        <w:spacing w:before="90"/>
        <w:rPr>
          <w:rFonts w:asciiTheme="minorHAnsi" w:hAnsiTheme="minorHAnsi"/>
        </w:rPr>
        <w:sectPr w:rsidR="00380DAA" w:rsidRPr="00AF1577" w:rsidSect="002D7DCE">
          <w:footerReference w:type="default" r:id="rId9"/>
          <w:pgSz w:w="12240" w:h="15840"/>
          <w:pgMar w:top="1440" w:right="1440" w:bottom="720" w:left="1440" w:header="720" w:footer="720" w:gutter="0"/>
          <w:pgNumType w:fmt="lowerRoman"/>
          <w:cols w:space="720"/>
          <w:titlePg/>
          <w:docGrid w:linePitch="360"/>
        </w:sectPr>
      </w:pPr>
      <w:r w:rsidRPr="00AF1577">
        <w:rPr>
          <w:rFonts w:asciiTheme="minorHAnsi" w:hAnsiTheme="minorHAnsi"/>
        </w:rPr>
        <w:br w:type="page"/>
      </w:r>
    </w:p>
    <w:p w14:paraId="28AFCA62" w14:textId="77777777" w:rsidR="00101DC0" w:rsidRPr="00AF1577" w:rsidRDefault="0091288E" w:rsidP="0001591F">
      <w:pPr>
        <w:pStyle w:val="Style10Sections"/>
        <w:rPr>
          <w:rFonts w:asciiTheme="minorHAnsi" w:hAnsiTheme="minorHAnsi"/>
        </w:rPr>
      </w:pPr>
      <w:bookmarkStart w:id="1" w:name="_Toc93667191"/>
      <w:r w:rsidRPr="00AF1577">
        <w:rPr>
          <w:rFonts w:asciiTheme="minorHAnsi" w:hAnsiTheme="minorHAnsi"/>
        </w:rPr>
        <w:lastRenderedPageBreak/>
        <w:t>PURPOSE</w:t>
      </w:r>
      <w:bookmarkEnd w:id="1"/>
    </w:p>
    <w:p w14:paraId="7AF3DD93" w14:textId="6D1CCE38" w:rsidR="00CD40E4" w:rsidRPr="00AF1577" w:rsidRDefault="00CD40E4" w:rsidP="00B15060">
      <w:pPr>
        <w:pStyle w:val="Style10Body"/>
      </w:pPr>
      <w:r w:rsidRPr="00AF1577">
        <w:t xml:space="preserve">The purpose of this regulation is to preserve, promote, and protect the public health, safety, and general welfare of residents and visitors in Davis County by establishing </w:t>
      </w:r>
      <w:r w:rsidR="00DC228E" w:rsidRPr="00AF1577">
        <w:t xml:space="preserve">standards </w:t>
      </w:r>
      <w:r w:rsidR="007F7303">
        <w:t xml:space="preserve">for </w:t>
      </w:r>
      <w:r w:rsidR="00285C3A">
        <w:t>providing food that is safe, unadulterated, and honestly presented</w:t>
      </w:r>
      <w:r w:rsidRPr="00AF1577">
        <w:t>.</w:t>
      </w:r>
    </w:p>
    <w:p w14:paraId="788857A5" w14:textId="77777777" w:rsidR="0091288E" w:rsidRPr="00AF1577" w:rsidRDefault="0091288E" w:rsidP="0001591F">
      <w:pPr>
        <w:pStyle w:val="Style10Sections"/>
        <w:rPr>
          <w:rFonts w:asciiTheme="minorHAnsi" w:hAnsiTheme="minorHAnsi"/>
        </w:rPr>
      </w:pPr>
      <w:bookmarkStart w:id="2" w:name="_Toc93667192"/>
      <w:r w:rsidRPr="00AF1577">
        <w:rPr>
          <w:rFonts w:asciiTheme="minorHAnsi" w:hAnsiTheme="minorHAnsi"/>
        </w:rPr>
        <w:t>SCOPE</w:t>
      </w:r>
      <w:bookmarkEnd w:id="2"/>
    </w:p>
    <w:p w14:paraId="21974FE7" w14:textId="602D75EB" w:rsidR="0091288E" w:rsidRPr="00AF1577" w:rsidRDefault="0091288E" w:rsidP="00B15060">
      <w:pPr>
        <w:pStyle w:val="Style10Body"/>
      </w:pPr>
      <w:r w:rsidRPr="00AF1577">
        <w:t xml:space="preserve">This regulation is applicable </w:t>
      </w:r>
      <w:r w:rsidR="00285C3A">
        <w:t xml:space="preserve">to all persons and establishments offering food, intended for immediate consumption, to the public </w:t>
      </w:r>
      <w:r w:rsidR="00B515B9" w:rsidRPr="00AF1577">
        <w:t>within</w:t>
      </w:r>
      <w:r w:rsidR="001B7F89" w:rsidRPr="00AF1577">
        <w:t xml:space="preserve"> all </w:t>
      </w:r>
      <w:r w:rsidRPr="00AF1577">
        <w:t>incorporated and uninc</w:t>
      </w:r>
      <w:r w:rsidR="00590033" w:rsidRPr="00AF1577">
        <w:t>orporated areas of Davis County.</w:t>
      </w:r>
    </w:p>
    <w:p w14:paraId="44E1073E" w14:textId="77777777" w:rsidR="0091288E" w:rsidRPr="00AF1577" w:rsidRDefault="0091288E" w:rsidP="0001591F">
      <w:pPr>
        <w:pStyle w:val="Style10Sections"/>
        <w:rPr>
          <w:rFonts w:asciiTheme="minorHAnsi" w:hAnsiTheme="minorHAnsi"/>
        </w:rPr>
      </w:pPr>
      <w:bookmarkStart w:id="3" w:name="_Toc93667193"/>
      <w:r w:rsidRPr="00AF1577">
        <w:rPr>
          <w:rFonts w:asciiTheme="minorHAnsi" w:hAnsiTheme="minorHAnsi"/>
        </w:rPr>
        <w:t>AUTHORITY AND APPLICABLE LAWS</w:t>
      </w:r>
      <w:bookmarkEnd w:id="3"/>
    </w:p>
    <w:p w14:paraId="07DFA374" w14:textId="77777777" w:rsidR="00DC228E" w:rsidRPr="00AF1577" w:rsidRDefault="00DC228E" w:rsidP="00285C3A">
      <w:pPr>
        <w:pStyle w:val="Style10Body"/>
        <w:spacing w:before="0"/>
      </w:pPr>
      <w:r w:rsidRPr="00AF1577">
        <w:t xml:space="preserve">This regulation is adopted under the authority of the Davis County Board of Health in accordance with Utah Code Annotated </w:t>
      </w:r>
      <w:r w:rsidR="00B86928">
        <w:t xml:space="preserve">(UCA) </w:t>
      </w:r>
      <w:r w:rsidRPr="00AF1577">
        <w:t>Section 26A-1-121.</w:t>
      </w:r>
    </w:p>
    <w:p w14:paraId="138CB1DF" w14:textId="77777777" w:rsidR="00285C3A" w:rsidRDefault="00DC228E" w:rsidP="00285C3A">
      <w:pPr>
        <w:pStyle w:val="Style10Body"/>
        <w:spacing w:before="0"/>
      </w:pPr>
      <w:r w:rsidRPr="00AF1577">
        <w:t>The provisions o</w:t>
      </w:r>
      <w:r w:rsidR="007A1E0E">
        <w:t>f Utah Administrative Code</w:t>
      </w:r>
      <w:r w:rsidR="00285C3A">
        <w:t>:</w:t>
      </w:r>
    </w:p>
    <w:p w14:paraId="61C2FE73" w14:textId="77777777" w:rsidR="00285C3A" w:rsidRDefault="00285C3A" w:rsidP="00285C3A">
      <w:pPr>
        <w:pStyle w:val="Style10Body"/>
        <w:spacing w:before="0"/>
      </w:pPr>
      <w:r>
        <w:t>Chapter R392-100. Food Service Sanitation;</w:t>
      </w:r>
    </w:p>
    <w:p w14:paraId="2F352815" w14:textId="35A1D5B6" w:rsidR="00285C3A" w:rsidRDefault="00285C3A" w:rsidP="00285C3A">
      <w:pPr>
        <w:pStyle w:val="Style10Body"/>
        <w:spacing w:before="0"/>
      </w:pPr>
      <w:r>
        <w:t>Chapter R392-101. Food Safety Manager Certification;</w:t>
      </w:r>
    </w:p>
    <w:p w14:paraId="0CCA7A49" w14:textId="1C90683B" w:rsidR="00285C3A" w:rsidRDefault="00285C3A" w:rsidP="00285C3A">
      <w:pPr>
        <w:pStyle w:val="Style10Body"/>
        <w:spacing w:before="0"/>
      </w:pPr>
      <w:r>
        <w:t>Chapter R392-102. Food Truck Sanitation;</w:t>
      </w:r>
    </w:p>
    <w:p w14:paraId="517BF47F" w14:textId="71139108" w:rsidR="00285C3A" w:rsidRDefault="00285C3A" w:rsidP="00285C3A">
      <w:pPr>
        <w:pStyle w:val="Style10Body"/>
        <w:spacing w:before="0"/>
      </w:pPr>
      <w:r>
        <w:t xml:space="preserve">Chapter R392-103. Food Handler Training and Certificate; </w:t>
      </w:r>
    </w:p>
    <w:p w14:paraId="29A0AF87" w14:textId="77777777" w:rsidR="007F0F14" w:rsidRDefault="00285C3A" w:rsidP="00285C3A">
      <w:pPr>
        <w:pStyle w:val="Style10Body"/>
        <w:spacing w:before="0"/>
      </w:pPr>
      <w:r>
        <w:t>Chapter R392-104.</w:t>
      </w:r>
      <w:r w:rsidR="00DC228E" w:rsidRPr="00AF1577">
        <w:t xml:space="preserve"> </w:t>
      </w:r>
      <w:r>
        <w:t>Feeding Disadvantaged Groups;</w:t>
      </w:r>
      <w:r w:rsidR="00DA1F67">
        <w:t xml:space="preserve"> </w:t>
      </w:r>
    </w:p>
    <w:p w14:paraId="62B9D7BD" w14:textId="6D2377FB" w:rsidR="00285C3A" w:rsidRDefault="007F0F14" w:rsidP="00285C3A">
      <w:pPr>
        <w:pStyle w:val="Style10Body"/>
        <w:spacing w:before="0"/>
      </w:pPr>
      <w:r>
        <w:t xml:space="preserve">Chapter R392-105. </w:t>
      </w:r>
      <w:proofErr w:type="spellStart"/>
      <w:r>
        <w:t>Agritourism</w:t>
      </w:r>
      <w:proofErr w:type="spellEnd"/>
      <w:r>
        <w:t xml:space="preserve"> Food Establishment Sanitation; </w:t>
      </w:r>
      <w:r w:rsidR="00DA1F67">
        <w:t>and,</w:t>
      </w:r>
    </w:p>
    <w:p w14:paraId="0AB0C70A" w14:textId="0D80C41D" w:rsidR="00DA1F67" w:rsidRDefault="00DA1F67" w:rsidP="00285C3A">
      <w:pPr>
        <w:pStyle w:val="Style10Body"/>
        <w:spacing w:before="0"/>
      </w:pPr>
      <w:r>
        <w:t>Chapter R392-106. Microenterprise Home Kitchen Sanitation.</w:t>
      </w:r>
    </w:p>
    <w:p w14:paraId="298E4906" w14:textId="365E9558" w:rsidR="00DC228E" w:rsidRPr="00AF1577" w:rsidRDefault="007F7303" w:rsidP="00285C3A">
      <w:pPr>
        <w:pStyle w:val="Style10Body"/>
        <w:spacing w:before="0"/>
      </w:pPr>
      <w:proofErr w:type="gramStart"/>
      <w:r>
        <w:t>are</w:t>
      </w:r>
      <w:proofErr w:type="gramEnd"/>
      <w:r>
        <w:t xml:space="preserve"> hereby adopted by reference and incorporated herein subject to the additions, clarifications, exceptions, and modifications set forth in this regulation.</w:t>
      </w:r>
      <w:r w:rsidRPr="00AF1577">
        <w:t xml:space="preserve"> </w:t>
      </w:r>
    </w:p>
    <w:p w14:paraId="52942147" w14:textId="77777777" w:rsidR="00BB1B60" w:rsidRPr="00AF1577" w:rsidRDefault="00BB1B60" w:rsidP="0001591F">
      <w:pPr>
        <w:pStyle w:val="Style10Sections"/>
        <w:rPr>
          <w:rFonts w:asciiTheme="minorHAnsi" w:hAnsiTheme="minorHAnsi"/>
        </w:rPr>
      </w:pPr>
      <w:bookmarkStart w:id="4" w:name="_Toc93667194"/>
      <w:r w:rsidRPr="00AF1577">
        <w:rPr>
          <w:rFonts w:asciiTheme="minorHAnsi" w:hAnsiTheme="minorHAnsi"/>
        </w:rPr>
        <w:t>DEFINITIONS</w:t>
      </w:r>
      <w:bookmarkEnd w:id="4"/>
    </w:p>
    <w:p w14:paraId="0C6A0808" w14:textId="16B22678" w:rsidR="00285C3A" w:rsidRDefault="00285C3A" w:rsidP="00987082">
      <w:pPr>
        <w:pStyle w:val="Style12DefinitionsandFees"/>
      </w:pPr>
      <w:r>
        <w:t>COMMISSARY: A food service establishment, permitted by a local health department to which a food truck or limited-use food establishment operator may return regularly to perform functions necessary for sanitary operations including:</w:t>
      </w:r>
    </w:p>
    <w:p w14:paraId="70501D0D" w14:textId="04746C13" w:rsidR="00285C3A" w:rsidRDefault="001941DB" w:rsidP="002463DD">
      <w:pPr>
        <w:pStyle w:val="Style123"/>
      </w:pPr>
      <w:r>
        <w:t>f</w:t>
      </w:r>
      <w:r w:rsidR="00285C3A">
        <w:t>ood preparation and boarding onto the food truck or limited-use food establishment;</w:t>
      </w:r>
    </w:p>
    <w:p w14:paraId="76E0E54B" w14:textId="4301E1B1" w:rsidR="00285C3A" w:rsidRDefault="001941DB" w:rsidP="002463DD">
      <w:pPr>
        <w:pStyle w:val="Style123"/>
      </w:pPr>
      <w:r>
        <w:t>h</w:t>
      </w:r>
      <w:r w:rsidR="00285C3A">
        <w:t>ot and cold</w:t>
      </w:r>
      <w:r>
        <w:t xml:space="preserve"> holding of time/temperature controlled for safety (TCS) foods;</w:t>
      </w:r>
    </w:p>
    <w:p w14:paraId="0C0B5B32" w14:textId="2CA768B4" w:rsidR="001941DB" w:rsidRDefault="001941DB" w:rsidP="002463DD">
      <w:pPr>
        <w:pStyle w:val="Style123"/>
      </w:pPr>
      <w:r>
        <w:t>storing and stocking of food, utensils, and equipment;</w:t>
      </w:r>
    </w:p>
    <w:p w14:paraId="4F0E6E48" w14:textId="1CE7C859" w:rsidR="001941DB" w:rsidRDefault="001941DB" w:rsidP="002463DD">
      <w:pPr>
        <w:pStyle w:val="Style123"/>
      </w:pPr>
      <w:r>
        <w:t>disposal of solid and liquid wastes;</w:t>
      </w:r>
    </w:p>
    <w:p w14:paraId="4C73460C" w14:textId="59EE801F" w:rsidR="001941DB" w:rsidRDefault="001941DB" w:rsidP="002463DD">
      <w:pPr>
        <w:pStyle w:val="Style123"/>
      </w:pPr>
      <w:r>
        <w:t>equipment and utensil cleaning and sanitizing;</w:t>
      </w:r>
    </w:p>
    <w:p w14:paraId="62134608" w14:textId="394D9987" w:rsidR="001941DB" w:rsidRDefault="001941DB" w:rsidP="002463DD">
      <w:pPr>
        <w:pStyle w:val="Style123"/>
      </w:pPr>
      <w:r>
        <w:t>cleaning of the food truck or limited-use food establishment;</w:t>
      </w:r>
    </w:p>
    <w:p w14:paraId="6C1E3BC7" w14:textId="4C86265C" w:rsidR="001941DB" w:rsidRDefault="001941DB" w:rsidP="002463DD">
      <w:pPr>
        <w:pStyle w:val="Style123"/>
      </w:pPr>
      <w:r>
        <w:t>refilling of water tank(s) with potable water; and</w:t>
      </w:r>
    </w:p>
    <w:p w14:paraId="0CF35CB6" w14:textId="64CD412D" w:rsidR="001941DB" w:rsidRDefault="001941DB" w:rsidP="002463DD">
      <w:pPr>
        <w:pStyle w:val="Style123"/>
      </w:pPr>
      <w:proofErr w:type="gramStart"/>
      <w:r>
        <w:lastRenderedPageBreak/>
        <w:t>utilizing</w:t>
      </w:r>
      <w:proofErr w:type="gramEnd"/>
      <w:r>
        <w:t xml:space="preserve"> electrical power sources.</w:t>
      </w:r>
    </w:p>
    <w:p w14:paraId="17CD802E" w14:textId="5AC2C7DD" w:rsidR="00F40D4D" w:rsidRPr="00B15060" w:rsidRDefault="00222E8E" w:rsidP="00987082">
      <w:pPr>
        <w:pStyle w:val="Style12DefinitionsandFees"/>
      </w:pPr>
      <w:r w:rsidRPr="00B15060">
        <w:t xml:space="preserve">DEPARTMENT:  </w:t>
      </w:r>
      <w:r w:rsidR="00F40D4D" w:rsidRPr="00B15060">
        <w:t>The Davis County Health Department.</w:t>
      </w:r>
    </w:p>
    <w:p w14:paraId="5D07D5D8" w14:textId="77777777" w:rsidR="00DC228E" w:rsidRPr="00B15060" w:rsidRDefault="00222E8E" w:rsidP="00987082">
      <w:pPr>
        <w:pStyle w:val="Style12DefinitionsandFees"/>
      </w:pPr>
      <w:r w:rsidRPr="00B15060">
        <w:t xml:space="preserve">PERSON:  </w:t>
      </w:r>
      <w:r w:rsidR="00DC228E" w:rsidRPr="00B15060">
        <w:t>Any individual, firm, corporation and its officers, association, partnership, cooperative, trustee, executor of an estate, governmental agency or any other legal entity recognized by law, in the singular or plural.</w:t>
      </w:r>
    </w:p>
    <w:p w14:paraId="59D93B55" w14:textId="3303A0D5" w:rsidR="007A1E0E" w:rsidRDefault="007A1E0E" w:rsidP="00987082">
      <w:pPr>
        <w:pStyle w:val="Style12DefinitionsandFees"/>
      </w:pPr>
      <w:r>
        <w:t>SE</w:t>
      </w:r>
      <w:r w:rsidR="001941DB">
        <w:t>RVICING AREA</w:t>
      </w:r>
      <w:r>
        <w:t xml:space="preserve">:  </w:t>
      </w:r>
      <w:r w:rsidR="001941DB">
        <w:t>A permanent facility that does not qualify as a Commissary, to which a food truck, limited-use food establishment, or flavored ice establishment returns regularly for limited operational services including:</w:t>
      </w:r>
    </w:p>
    <w:p w14:paraId="2D3DD329" w14:textId="69BFCB19" w:rsidR="001941DB" w:rsidRDefault="001941DB" w:rsidP="002463DD">
      <w:pPr>
        <w:pStyle w:val="Style123"/>
      </w:pPr>
      <w:r>
        <w:t>disposal of liquid and solid wastes;</w:t>
      </w:r>
    </w:p>
    <w:p w14:paraId="2211538E" w14:textId="7E143531" w:rsidR="001941DB" w:rsidRDefault="001941DB" w:rsidP="002463DD">
      <w:pPr>
        <w:pStyle w:val="Style123"/>
      </w:pPr>
      <w:r>
        <w:t>cleaning of the food truck, limited-use food establishment or flavored ice establishment;</w:t>
      </w:r>
    </w:p>
    <w:p w14:paraId="14527ED2" w14:textId="6CA77447" w:rsidR="001941DB" w:rsidRDefault="001941DB" w:rsidP="002463DD">
      <w:pPr>
        <w:pStyle w:val="Style123"/>
      </w:pPr>
      <w:r>
        <w:t>refilling of water tank(s) with potable water;</w:t>
      </w:r>
    </w:p>
    <w:p w14:paraId="147026C3" w14:textId="6E7B9197" w:rsidR="001941DB" w:rsidRDefault="001941DB" w:rsidP="002463DD">
      <w:pPr>
        <w:pStyle w:val="Style123"/>
      </w:pPr>
      <w:r>
        <w:t>utilizing electrical power sources; and</w:t>
      </w:r>
    </w:p>
    <w:p w14:paraId="1D5185E1" w14:textId="656C1010" w:rsidR="001941DB" w:rsidRDefault="001941DB" w:rsidP="002463DD">
      <w:pPr>
        <w:pStyle w:val="Style123"/>
      </w:pPr>
      <w:proofErr w:type="gramStart"/>
      <w:r>
        <w:t>overnight</w:t>
      </w:r>
      <w:proofErr w:type="gramEnd"/>
      <w:r>
        <w:t xml:space="preserve"> parking.</w:t>
      </w:r>
    </w:p>
    <w:p w14:paraId="34D5877A" w14:textId="77777777" w:rsidR="00BB1B60" w:rsidRPr="00AF1577" w:rsidRDefault="00BB1B60" w:rsidP="0001591F">
      <w:pPr>
        <w:pStyle w:val="Style10Sections"/>
        <w:rPr>
          <w:rFonts w:asciiTheme="minorHAnsi" w:hAnsiTheme="minorHAnsi"/>
        </w:rPr>
      </w:pPr>
      <w:bookmarkStart w:id="5" w:name="_Toc93667195"/>
      <w:r w:rsidRPr="00AF1577">
        <w:rPr>
          <w:rFonts w:asciiTheme="minorHAnsi" w:hAnsiTheme="minorHAnsi"/>
        </w:rPr>
        <w:t>REGULATION</w:t>
      </w:r>
      <w:bookmarkEnd w:id="5"/>
    </w:p>
    <w:p w14:paraId="7EBB2391" w14:textId="77777777" w:rsidR="0001591F" w:rsidRPr="00B15060" w:rsidRDefault="000779C8" w:rsidP="00987082">
      <w:pPr>
        <w:pStyle w:val="Style12"/>
      </w:pPr>
      <w:bookmarkStart w:id="6" w:name="_Toc384733470"/>
      <w:bookmarkStart w:id="7" w:name="_Toc93667196"/>
      <w:r w:rsidRPr="00B15060">
        <w:t>Right of Entry</w:t>
      </w:r>
      <w:bookmarkEnd w:id="6"/>
      <w:bookmarkEnd w:id="7"/>
    </w:p>
    <w:p w14:paraId="6C50601E" w14:textId="77777777" w:rsidR="000779C8" w:rsidRPr="00B15060" w:rsidRDefault="000779C8" w:rsidP="0029774C">
      <w:pPr>
        <w:pStyle w:val="Style12Body"/>
      </w:pPr>
      <w:r w:rsidRPr="00B15060">
        <w:t>A representative of the Department shall be allowed access to the regulated premises after</w:t>
      </w:r>
      <w:r w:rsidR="00E265AE" w:rsidRPr="00B15060">
        <w:t xml:space="preserve"> providing proper identification.</w:t>
      </w:r>
    </w:p>
    <w:p w14:paraId="49970F24" w14:textId="7D18EFD5" w:rsidR="00230579" w:rsidRDefault="00230579" w:rsidP="00987082">
      <w:pPr>
        <w:pStyle w:val="Style12"/>
      </w:pPr>
      <w:bookmarkStart w:id="8" w:name="_Toc375123308"/>
      <w:bookmarkStart w:id="9" w:name="_Toc93667197"/>
      <w:bookmarkEnd w:id="8"/>
      <w:r>
        <w:t>Operating Permit</w:t>
      </w:r>
      <w:bookmarkEnd w:id="9"/>
    </w:p>
    <w:p w14:paraId="432CAFD2" w14:textId="72BDB94F" w:rsidR="00230579" w:rsidRDefault="00E022CE" w:rsidP="0029774C">
      <w:pPr>
        <w:pStyle w:val="Style12Body"/>
      </w:pPr>
      <w:r>
        <w:t>A</w:t>
      </w:r>
      <w:r w:rsidR="002463DD">
        <w:t xml:space="preserve"> Person</w:t>
      </w:r>
      <w:r>
        <w:t xml:space="preserve"> shall not </w:t>
      </w:r>
      <w:r w:rsidR="002463DD">
        <w:t xml:space="preserve">operate a food establishment without a valid operating permit </w:t>
      </w:r>
      <w:r w:rsidR="00230579">
        <w:t>issued by the Department</w:t>
      </w:r>
      <w:r>
        <w:t>.</w:t>
      </w:r>
    </w:p>
    <w:p w14:paraId="0DEFEE30" w14:textId="77777777" w:rsidR="00987082" w:rsidRDefault="00987082" w:rsidP="002463DD">
      <w:pPr>
        <w:pStyle w:val="Style123"/>
      </w:pPr>
      <w:r>
        <w:t>Validity.</w:t>
      </w:r>
      <w:r>
        <w:br/>
        <w:t>Operating permits shall be valid for the following periods of time:</w:t>
      </w:r>
    </w:p>
    <w:p w14:paraId="48915405" w14:textId="0ED3F720" w:rsidR="00987082" w:rsidRDefault="002463DD" w:rsidP="00736292">
      <w:pPr>
        <w:pStyle w:val="Style1234"/>
      </w:pPr>
      <w:r>
        <w:t>Food Establishments</w:t>
      </w:r>
      <w:r w:rsidR="00987082">
        <w:tab/>
        <w:t>one year</w:t>
      </w:r>
      <w:r>
        <w:t>;</w:t>
      </w:r>
    </w:p>
    <w:p w14:paraId="327088B0" w14:textId="74BC3F7E" w:rsidR="002463DD" w:rsidRDefault="002463DD" w:rsidP="00736292">
      <w:pPr>
        <w:pStyle w:val="Style1234"/>
      </w:pPr>
      <w:r>
        <w:t>Primary Food Trucks</w:t>
      </w:r>
      <w:r>
        <w:tab/>
        <w:t>Jan 1 – Dec 31;</w:t>
      </w:r>
    </w:p>
    <w:p w14:paraId="3428FC86" w14:textId="77777777" w:rsidR="002463DD" w:rsidRDefault="002463DD" w:rsidP="00736292">
      <w:pPr>
        <w:pStyle w:val="Style1234"/>
      </w:pPr>
      <w:r>
        <w:t>Limited-Use Food Establishments</w:t>
      </w:r>
      <w:r>
        <w:tab/>
        <w:t>Jan 1 – Dec 31;</w:t>
      </w:r>
    </w:p>
    <w:p w14:paraId="06753E08" w14:textId="77777777" w:rsidR="002463DD" w:rsidRDefault="002463DD" w:rsidP="00736292">
      <w:pPr>
        <w:pStyle w:val="Style1234"/>
      </w:pPr>
      <w:r>
        <w:t>Seasonal Food Establishments</w:t>
      </w:r>
      <w:r>
        <w:tab/>
        <w:t>Apr 1 – Oct 31;</w:t>
      </w:r>
    </w:p>
    <w:p w14:paraId="0B0BD9DE" w14:textId="77777777" w:rsidR="002463DD" w:rsidRDefault="002463DD" w:rsidP="00736292">
      <w:pPr>
        <w:pStyle w:val="Style1234"/>
      </w:pPr>
      <w:r>
        <w:t>Temporary Food Establishments</w:t>
      </w:r>
    </w:p>
    <w:p w14:paraId="337F3375" w14:textId="2AF55D7F" w:rsidR="002463DD" w:rsidRDefault="002463DD" w:rsidP="00736292">
      <w:pPr>
        <w:pStyle w:val="Style12345"/>
      </w:pPr>
      <w:r>
        <w:t>Single Event</w:t>
      </w:r>
      <w:r>
        <w:tab/>
        <w:t>up to 14 consecutive days;</w:t>
      </w:r>
    </w:p>
    <w:p w14:paraId="5EAC4692" w14:textId="77777777" w:rsidR="00DA1F67" w:rsidRDefault="002463DD" w:rsidP="00736292">
      <w:pPr>
        <w:pStyle w:val="Style12345"/>
      </w:pPr>
      <w:r>
        <w:t>Annual</w:t>
      </w:r>
      <w:r>
        <w:tab/>
        <w:t>Jan 1 – Dec 31;</w:t>
      </w:r>
    </w:p>
    <w:p w14:paraId="0CA551DD" w14:textId="7339BE08" w:rsidR="002463DD" w:rsidRDefault="00DA1F67" w:rsidP="00DA1F67">
      <w:pPr>
        <w:pStyle w:val="Style1234"/>
      </w:pPr>
      <w:r>
        <w:t>Microenterprise Home Kitchens</w:t>
      </w:r>
      <w:r>
        <w:tab/>
        <w:t>one year;</w:t>
      </w:r>
      <w:r w:rsidR="002463DD">
        <w:br/>
      </w:r>
    </w:p>
    <w:p w14:paraId="20BE964B" w14:textId="2CFA9121" w:rsidR="002463DD" w:rsidRDefault="002463DD" w:rsidP="002463DD">
      <w:pPr>
        <w:pStyle w:val="Style123"/>
      </w:pPr>
      <w:r>
        <w:t>Renewal.</w:t>
      </w:r>
      <w:r>
        <w:br/>
        <w:t>An operating permit for a food establishment shall be renewed within 30 days of expiration, or prior to operating, each year.</w:t>
      </w:r>
    </w:p>
    <w:p w14:paraId="655BA2A8" w14:textId="57E77958" w:rsidR="00987082" w:rsidRDefault="00987082" w:rsidP="002463DD">
      <w:pPr>
        <w:pStyle w:val="Style123"/>
      </w:pPr>
      <w:r>
        <w:lastRenderedPageBreak/>
        <w:t>Late Fees.</w:t>
      </w:r>
      <w:r>
        <w:br/>
        <w:t>A late fee may be assessed every 30 days.</w:t>
      </w:r>
    </w:p>
    <w:p w14:paraId="7AFCEC3E" w14:textId="7D9F5813" w:rsidR="009B07DD" w:rsidRPr="00B15060" w:rsidRDefault="00987082" w:rsidP="002463DD">
      <w:pPr>
        <w:pStyle w:val="Style123"/>
      </w:pPr>
      <w:r>
        <w:t>Permit Contact Information.</w:t>
      </w:r>
      <w:r>
        <w:br/>
        <w:t>A permit holder shall n</w:t>
      </w:r>
      <w:r w:rsidR="009B07DD">
        <w:t>otify the Department</w:t>
      </w:r>
      <w:r>
        <w:t xml:space="preserve"> in writing</w:t>
      </w:r>
      <w:r w:rsidR="009B07DD">
        <w:t xml:space="preserve"> within ten (10) days of any change</w:t>
      </w:r>
      <w:r>
        <w:t xml:space="preserve"> of contact information</w:t>
      </w:r>
      <w:r w:rsidR="009B07DD">
        <w:t>.</w:t>
      </w:r>
    </w:p>
    <w:p w14:paraId="1E48B3C1" w14:textId="03120D3E" w:rsidR="009B07DD" w:rsidRDefault="00987082" w:rsidP="002463DD">
      <w:pPr>
        <w:pStyle w:val="Style123"/>
      </w:pPr>
      <w:r>
        <w:t>Permits Not Transferable</w:t>
      </w:r>
      <w:r w:rsidR="00920991" w:rsidRPr="00B15060">
        <w:t>.</w:t>
      </w:r>
      <w:r w:rsidR="00920991" w:rsidRPr="00B15060">
        <w:br/>
        <w:t>A</w:t>
      </w:r>
      <w:r>
        <w:t xml:space="preserve"> permit may not be transferred from one </w:t>
      </w:r>
      <w:r w:rsidR="002463DD">
        <w:t xml:space="preserve">Person </w:t>
      </w:r>
      <w:r>
        <w:t>to another</w:t>
      </w:r>
      <w:r w:rsidR="002463DD">
        <w:t xml:space="preserve"> Person</w:t>
      </w:r>
      <w:r>
        <w:t xml:space="preserve">, </w:t>
      </w:r>
      <w:r w:rsidR="002463DD">
        <w:t xml:space="preserve">from one food establishment to another, or </w:t>
      </w:r>
      <w:r>
        <w:t xml:space="preserve">from one </w:t>
      </w:r>
      <w:r w:rsidR="002463DD">
        <w:t>type of operation to</w:t>
      </w:r>
      <w:r>
        <w:t xml:space="preserve"> another</w:t>
      </w:r>
      <w:r w:rsidR="00920991" w:rsidRPr="00B15060">
        <w:t>.</w:t>
      </w:r>
    </w:p>
    <w:p w14:paraId="49EDE8D6" w14:textId="77777777" w:rsidR="00912812" w:rsidRDefault="00912812" w:rsidP="00987082">
      <w:pPr>
        <w:pStyle w:val="Style12"/>
      </w:pPr>
      <w:bookmarkStart w:id="10" w:name="_Toc410715716"/>
      <w:bookmarkStart w:id="11" w:name="_Toc410715852"/>
      <w:bookmarkStart w:id="12" w:name="_Toc410716070"/>
      <w:bookmarkStart w:id="13" w:name="_Toc410818490"/>
      <w:bookmarkStart w:id="14" w:name="_Toc410823469"/>
      <w:bookmarkStart w:id="15" w:name="_Toc410823655"/>
      <w:bookmarkStart w:id="16" w:name="_Toc410715717"/>
      <w:bookmarkStart w:id="17" w:name="_Toc410715853"/>
      <w:bookmarkStart w:id="18" w:name="_Toc410716071"/>
      <w:bookmarkStart w:id="19" w:name="_Toc410818491"/>
      <w:bookmarkStart w:id="20" w:name="_Toc410823470"/>
      <w:bookmarkStart w:id="21" w:name="_Toc410823656"/>
      <w:bookmarkStart w:id="22" w:name="_Toc410715718"/>
      <w:bookmarkStart w:id="23" w:name="_Toc410715854"/>
      <w:bookmarkStart w:id="24" w:name="_Toc410716072"/>
      <w:bookmarkStart w:id="25" w:name="_Toc410818492"/>
      <w:bookmarkStart w:id="26" w:name="_Toc410823471"/>
      <w:bookmarkStart w:id="27" w:name="_Toc410823657"/>
      <w:bookmarkStart w:id="28" w:name="_Toc410715719"/>
      <w:bookmarkStart w:id="29" w:name="_Toc410715855"/>
      <w:bookmarkStart w:id="30" w:name="_Toc410716073"/>
      <w:bookmarkStart w:id="31" w:name="_Toc410818493"/>
      <w:bookmarkStart w:id="32" w:name="_Toc410823472"/>
      <w:bookmarkStart w:id="33" w:name="_Toc410823658"/>
      <w:bookmarkStart w:id="34" w:name="_Toc410715720"/>
      <w:bookmarkStart w:id="35" w:name="_Toc410715856"/>
      <w:bookmarkStart w:id="36" w:name="_Toc410716074"/>
      <w:bookmarkStart w:id="37" w:name="_Toc410818494"/>
      <w:bookmarkStart w:id="38" w:name="_Toc410823473"/>
      <w:bookmarkStart w:id="39" w:name="_Toc410823659"/>
      <w:bookmarkStart w:id="40" w:name="_Toc410715721"/>
      <w:bookmarkStart w:id="41" w:name="_Toc410715857"/>
      <w:bookmarkStart w:id="42" w:name="_Toc410716075"/>
      <w:bookmarkStart w:id="43" w:name="_Toc410818495"/>
      <w:bookmarkStart w:id="44" w:name="_Toc410823474"/>
      <w:bookmarkStart w:id="45" w:name="_Toc410823660"/>
      <w:bookmarkStart w:id="46" w:name="_Toc410715722"/>
      <w:bookmarkStart w:id="47" w:name="_Toc410715858"/>
      <w:bookmarkStart w:id="48" w:name="_Toc410716076"/>
      <w:bookmarkStart w:id="49" w:name="_Toc410818496"/>
      <w:bookmarkStart w:id="50" w:name="_Toc410823475"/>
      <w:bookmarkStart w:id="51" w:name="_Toc410823661"/>
      <w:bookmarkStart w:id="52" w:name="_Toc410715723"/>
      <w:bookmarkStart w:id="53" w:name="_Toc410715859"/>
      <w:bookmarkStart w:id="54" w:name="_Toc410716077"/>
      <w:bookmarkStart w:id="55" w:name="_Toc410818497"/>
      <w:bookmarkStart w:id="56" w:name="_Toc410823476"/>
      <w:bookmarkStart w:id="57" w:name="_Toc410823662"/>
      <w:bookmarkStart w:id="58" w:name="_Toc410715724"/>
      <w:bookmarkStart w:id="59" w:name="_Toc410715860"/>
      <w:bookmarkStart w:id="60" w:name="_Toc410716078"/>
      <w:bookmarkStart w:id="61" w:name="_Toc410818498"/>
      <w:bookmarkStart w:id="62" w:name="_Toc410823477"/>
      <w:bookmarkStart w:id="63" w:name="_Toc410823663"/>
      <w:bookmarkStart w:id="64" w:name="_Toc410715725"/>
      <w:bookmarkStart w:id="65" w:name="_Toc410715861"/>
      <w:bookmarkStart w:id="66" w:name="_Toc410716079"/>
      <w:bookmarkStart w:id="67" w:name="_Toc410818499"/>
      <w:bookmarkStart w:id="68" w:name="_Toc410823478"/>
      <w:bookmarkStart w:id="69" w:name="_Toc410823664"/>
      <w:bookmarkStart w:id="70" w:name="_Toc410715726"/>
      <w:bookmarkStart w:id="71" w:name="_Toc410715862"/>
      <w:bookmarkStart w:id="72" w:name="_Toc410716080"/>
      <w:bookmarkStart w:id="73" w:name="_Toc410818500"/>
      <w:bookmarkStart w:id="74" w:name="_Toc410823479"/>
      <w:bookmarkStart w:id="75" w:name="_Toc410823665"/>
      <w:bookmarkStart w:id="76" w:name="_Toc410715727"/>
      <w:bookmarkStart w:id="77" w:name="_Toc410715863"/>
      <w:bookmarkStart w:id="78" w:name="_Toc410716081"/>
      <w:bookmarkStart w:id="79" w:name="_Toc410818501"/>
      <w:bookmarkStart w:id="80" w:name="_Toc410823480"/>
      <w:bookmarkStart w:id="81" w:name="_Toc410823666"/>
      <w:bookmarkStart w:id="82" w:name="_Toc410715728"/>
      <w:bookmarkStart w:id="83" w:name="_Toc410715864"/>
      <w:bookmarkStart w:id="84" w:name="_Toc410716082"/>
      <w:bookmarkStart w:id="85" w:name="_Toc410818502"/>
      <w:bookmarkStart w:id="86" w:name="_Toc410823481"/>
      <w:bookmarkStart w:id="87" w:name="_Toc410823667"/>
      <w:bookmarkStart w:id="88" w:name="_Toc410715729"/>
      <w:bookmarkStart w:id="89" w:name="_Toc410715865"/>
      <w:bookmarkStart w:id="90" w:name="_Toc410716083"/>
      <w:bookmarkStart w:id="91" w:name="_Toc410818503"/>
      <w:bookmarkStart w:id="92" w:name="_Toc410823482"/>
      <w:bookmarkStart w:id="93" w:name="_Toc410823668"/>
      <w:bookmarkStart w:id="94" w:name="_Toc410715730"/>
      <w:bookmarkStart w:id="95" w:name="_Toc410715866"/>
      <w:bookmarkStart w:id="96" w:name="_Toc410716084"/>
      <w:bookmarkStart w:id="97" w:name="_Toc410818504"/>
      <w:bookmarkStart w:id="98" w:name="_Toc410823483"/>
      <w:bookmarkStart w:id="99" w:name="_Toc410823669"/>
      <w:bookmarkStart w:id="100" w:name="_Toc410715731"/>
      <w:bookmarkStart w:id="101" w:name="_Toc410715867"/>
      <w:bookmarkStart w:id="102" w:name="_Toc410716085"/>
      <w:bookmarkStart w:id="103" w:name="_Toc410818505"/>
      <w:bookmarkStart w:id="104" w:name="_Toc410823484"/>
      <w:bookmarkStart w:id="105" w:name="_Toc410823670"/>
      <w:bookmarkStart w:id="106" w:name="_Toc410715732"/>
      <w:bookmarkStart w:id="107" w:name="_Toc410715868"/>
      <w:bookmarkStart w:id="108" w:name="_Toc410716086"/>
      <w:bookmarkStart w:id="109" w:name="_Toc410818506"/>
      <w:bookmarkStart w:id="110" w:name="_Toc410823485"/>
      <w:bookmarkStart w:id="111" w:name="_Toc410823671"/>
      <w:bookmarkStart w:id="112" w:name="_Toc410715733"/>
      <w:bookmarkStart w:id="113" w:name="_Toc410715869"/>
      <w:bookmarkStart w:id="114" w:name="_Toc410716087"/>
      <w:bookmarkStart w:id="115" w:name="_Toc410818507"/>
      <w:bookmarkStart w:id="116" w:name="_Toc410823486"/>
      <w:bookmarkStart w:id="117" w:name="_Toc410823672"/>
      <w:bookmarkStart w:id="118" w:name="_Toc410715734"/>
      <w:bookmarkStart w:id="119" w:name="_Toc410715870"/>
      <w:bookmarkStart w:id="120" w:name="_Toc410716088"/>
      <w:bookmarkStart w:id="121" w:name="_Toc410818508"/>
      <w:bookmarkStart w:id="122" w:name="_Toc410823487"/>
      <w:bookmarkStart w:id="123" w:name="_Toc410823673"/>
      <w:bookmarkStart w:id="124" w:name="_Toc410715735"/>
      <w:bookmarkStart w:id="125" w:name="_Toc410715871"/>
      <w:bookmarkStart w:id="126" w:name="_Toc410716089"/>
      <w:bookmarkStart w:id="127" w:name="_Toc410818509"/>
      <w:bookmarkStart w:id="128" w:name="_Toc410823488"/>
      <w:bookmarkStart w:id="129" w:name="_Toc410823674"/>
      <w:bookmarkStart w:id="130" w:name="_Toc410715736"/>
      <w:bookmarkStart w:id="131" w:name="_Toc410715872"/>
      <w:bookmarkStart w:id="132" w:name="_Toc410716090"/>
      <w:bookmarkStart w:id="133" w:name="_Toc410818510"/>
      <w:bookmarkStart w:id="134" w:name="_Toc410823489"/>
      <w:bookmarkStart w:id="135" w:name="_Toc410823675"/>
      <w:bookmarkStart w:id="136" w:name="_Toc410715737"/>
      <w:bookmarkStart w:id="137" w:name="_Toc410715873"/>
      <w:bookmarkStart w:id="138" w:name="_Toc410716091"/>
      <w:bookmarkStart w:id="139" w:name="_Toc410818511"/>
      <w:bookmarkStart w:id="140" w:name="_Toc410823490"/>
      <w:bookmarkStart w:id="141" w:name="_Toc410823676"/>
      <w:bookmarkStart w:id="142" w:name="_Toc410715738"/>
      <w:bookmarkStart w:id="143" w:name="_Toc410715874"/>
      <w:bookmarkStart w:id="144" w:name="_Toc410716092"/>
      <w:bookmarkStart w:id="145" w:name="_Toc410818512"/>
      <w:bookmarkStart w:id="146" w:name="_Toc410823491"/>
      <w:bookmarkStart w:id="147" w:name="_Toc410823677"/>
      <w:bookmarkStart w:id="148" w:name="_Toc410715739"/>
      <w:bookmarkStart w:id="149" w:name="_Toc410715875"/>
      <w:bookmarkStart w:id="150" w:name="_Toc410716093"/>
      <w:bookmarkStart w:id="151" w:name="_Toc410818513"/>
      <w:bookmarkStart w:id="152" w:name="_Toc410823492"/>
      <w:bookmarkStart w:id="153" w:name="_Toc410823678"/>
      <w:bookmarkStart w:id="154" w:name="_Toc410715740"/>
      <w:bookmarkStart w:id="155" w:name="_Toc410715876"/>
      <w:bookmarkStart w:id="156" w:name="_Toc410716094"/>
      <w:bookmarkStart w:id="157" w:name="_Toc410818514"/>
      <w:bookmarkStart w:id="158" w:name="_Toc410823493"/>
      <w:bookmarkStart w:id="159" w:name="_Toc410823679"/>
      <w:bookmarkStart w:id="160" w:name="_Toc410715741"/>
      <w:bookmarkStart w:id="161" w:name="_Toc410715877"/>
      <w:bookmarkStart w:id="162" w:name="_Toc410716095"/>
      <w:bookmarkStart w:id="163" w:name="_Toc410818515"/>
      <w:bookmarkStart w:id="164" w:name="_Toc410823494"/>
      <w:bookmarkStart w:id="165" w:name="_Toc410823680"/>
      <w:bookmarkStart w:id="166" w:name="_Toc410715742"/>
      <w:bookmarkStart w:id="167" w:name="_Toc410715878"/>
      <w:bookmarkStart w:id="168" w:name="_Toc410716096"/>
      <w:bookmarkStart w:id="169" w:name="_Toc410818516"/>
      <w:bookmarkStart w:id="170" w:name="_Toc410823495"/>
      <w:bookmarkStart w:id="171" w:name="_Toc410823681"/>
      <w:bookmarkStart w:id="172" w:name="_Toc410715743"/>
      <w:bookmarkStart w:id="173" w:name="_Toc410715879"/>
      <w:bookmarkStart w:id="174" w:name="_Toc410716097"/>
      <w:bookmarkStart w:id="175" w:name="_Toc410818517"/>
      <w:bookmarkStart w:id="176" w:name="_Toc410823496"/>
      <w:bookmarkStart w:id="177" w:name="_Toc410823682"/>
      <w:bookmarkStart w:id="178" w:name="_Toc410715744"/>
      <w:bookmarkStart w:id="179" w:name="_Toc410715880"/>
      <w:bookmarkStart w:id="180" w:name="_Toc410716098"/>
      <w:bookmarkStart w:id="181" w:name="_Toc410818518"/>
      <w:bookmarkStart w:id="182" w:name="_Toc410823497"/>
      <w:bookmarkStart w:id="183" w:name="_Toc410823683"/>
      <w:bookmarkStart w:id="184" w:name="_Toc410715745"/>
      <w:bookmarkStart w:id="185" w:name="_Toc410715881"/>
      <w:bookmarkStart w:id="186" w:name="_Toc410716099"/>
      <w:bookmarkStart w:id="187" w:name="_Toc410818519"/>
      <w:bookmarkStart w:id="188" w:name="_Toc410823498"/>
      <w:bookmarkStart w:id="189" w:name="_Toc410823684"/>
      <w:bookmarkStart w:id="190" w:name="_Toc410715746"/>
      <w:bookmarkStart w:id="191" w:name="_Toc410715882"/>
      <w:bookmarkStart w:id="192" w:name="_Toc410716100"/>
      <w:bookmarkStart w:id="193" w:name="_Toc410818520"/>
      <w:bookmarkStart w:id="194" w:name="_Toc410823499"/>
      <w:bookmarkStart w:id="195" w:name="_Toc410823685"/>
      <w:bookmarkStart w:id="196" w:name="_Toc410715747"/>
      <w:bookmarkStart w:id="197" w:name="_Toc410715883"/>
      <w:bookmarkStart w:id="198" w:name="_Toc410716101"/>
      <w:bookmarkStart w:id="199" w:name="_Toc410818521"/>
      <w:bookmarkStart w:id="200" w:name="_Toc410823500"/>
      <w:bookmarkStart w:id="201" w:name="_Toc410823686"/>
      <w:bookmarkStart w:id="202" w:name="_Toc410715748"/>
      <w:bookmarkStart w:id="203" w:name="_Toc410715884"/>
      <w:bookmarkStart w:id="204" w:name="_Toc410716102"/>
      <w:bookmarkStart w:id="205" w:name="_Toc410818522"/>
      <w:bookmarkStart w:id="206" w:name="_Toc410823501"/>
      <w:bookmarkStart w:id="207" w:name="_Toc410823687"/>
      <w:bookmarkStart w:id="208" w:name="_Toc410715749"/>
      <w:bookmarkStart w:id="209" w:name="_Toc410715885"/>
      <w:bookmarkStart w:id="210" w:name="_Toc410716103"/>
      <w:bookmarkStart w:id="211" w:name="_Toc410818523"/>
      <w:bookmarkStart w:id="212" w:name="_Toc410823502"/>
      <w:bookmarkStart w:id="213" w:name="_Toc410823688"/>
      <w:bookmarkStart w:id="214" w:name="_Toc410715750"/>
      <w:bookmarkStart w:id="215" w:name="_Toc410715886"/>
      <w:bookmarkStart w:id="216" w:name="_Toc410716104"/>
      <w:bookmarkStart w:id="217" w:name="_Toc410818524"/>
      <w:bookmarkStart w:id="218" w:name="_Toc410823503"/>
      <w:bookmarkStart w:id="219" w:name="_Toc410823689"/>
      <w:bookmarkStart w:id="220" w:name="_Toc410715751"/>
      <w:bookmarkStart w:id="221" w:name="_Toc410715887"/>
      <w:bookmarkStart w:id="222" w:name="_Toc410716105"/>
      <w:bookmarkStart w:id="223" w:name="_Toc410818525"/>
      <w:bookmarkStart w:id="224" w:name="_Toc410823504"/>
      <w:bookmarkStart w:id="225" w:name="_Toc410823690"/>
      <w:bookmarkStart w:id="226" w:name="_Toc410715752"/>
      <w:bookmarkStart w:id="227" w:name="_Toc410715888"/>
      <w:bookmarkStart w:id="228" w:name="_Toc410716106"/>
      <w:bookmarkStart w:id="229" w:name="_Toc410818526"/>
      <w:bookmarkStart w:id="230" w:name="_Toc410823505"/>
      <w:bookmarkStart w:id="231" w:name="_Toc410823691"/>
      <w:bookmarkStart w:id="232" w:name="_Toc410715753"/>
      <w:bookmarkStart w:id="233" w:name="_Toc410715889"/>
      <w:bookmarkStart w:id="234" w:name="_Toc410716107"/>
      <w:bookmarkStart w:id="235" w:name="_Toc410818527"/>
      <w:bookmarkStart w:id="236" w:name="_Toc410823506"/>
      <w:bookmarkStart w:id="237" w:name="_Toc410823692"/>
      <w:bookmarkStart w:id="238" w:name="_Toc410715754"/>
      <w:bookmarkStart w:id="239" w:name="_Toc410715890"/>
      <w:bookmarkStart w:id="240" w:name="_Toc410716108"/>
      <w:bookmarkStart w:id="241" w:name="_Toc410818528"/>
      <w:bookmarkStart w:id="242" w:name="_Toc410823507"/>
      <w:bookmarkStart w:id="243" w:name="_Toc410823693"/>
      <w:bookmarkStart w:id="244" w:name="_Toc410715755"/>
      <w:bookmarkStart w:id="245" w:name="_Toc410715891"/>
      <w:bookmarkStart w:id="246" w:name="_Toc410716109"/>
      <w:bookmarkStart w:id="247" w:name="_Toc410818529"/>
      <w:bookmarkStart w:id="248" w:name="_Toc410823508"/>
      <w:bookmarkStart w:id="249" w:name="_Toc410823694"/>
      <w:bookmarkStart w:id="250" w:name="_Toc410715756"/>
      <w:bookmarkStart w:id="251" w:name="_Toc410715892"/>
      <w:bookmarkStart w:id="252" w:name="_Toc410716110"/>
      <w:bookmarkStart w:id="253" w:name="_Toc410818530"/>
      <w:bookmarkStart w:id="254" w:name="_Toc410823509"/>
      <w:bookmarkStart w:id="255" w:name="_Toc410823695"/>
      <w:bookmarkStart w:id="256" w:name="_Toc410715757"/>
      <w:bookmarkStart w:id="257" w:name="_Toc410715893"/>
      <w:bookmarkStart w:id="258" w:name="_Toc410716111"/>
      <w:bookmarkStart w:id="259" w:name="_Toc410818531"/>
      <w:bookmarkStart w:id="260" w:name="_Toc410823510"/>
      <w:bookmarkStart w:id="261" w:name="_Toc410823696"/>
      <w:bookmarkStart w:id="262" w:name="_Toc410715758"/>
      <w:bookmarkStart w:id="263" w:name="_Toc410715894"/>
      <w:bookmarkStart w:id="264" w:name="_Toc410716112"/>
      <w:bookmarkStart w:id="265" w:name="_Toc410818532"/>
      <w:bookmarkStart w:id="266" w:name="_Toc410823511"/>
      <w:bookmarkStart w:id="267" w:name="_Toc410823697"/>
      <w:bookmarkStart w:id="268" w:name="_Toc410715759"/>
      <w:bookmarkStart w:id="269" w:name="_Toc410715895"/>
      <w:bookmarkStart w:id="270" w:name="_Toc410716113"/>
      <w:bookmarkStart w:id="271" w:name="_Toc410818533"/>
      <w:bookmarkStart w:id="272" w:name="_Toc410823512"/>
      <w:bookmarkStart w:id="273" w:name="_Toc410823698"/>
      <w:bookmarkStart w:id="274" w:name="_Toc410715760"/>
      <w:bookmarkStart w:id="275" w:name="_Toc410715896"/>
      <w:bookmarkStart w:id="276" w:name="_Toc410716114"/>
      <w:bookmarkStart w:id="277" w:name="_Toc410818534"/>
      <w:bookmarkStart w:id="278" w:name="_Toc410823513"/>
      <w:bookmarkStart w:id="279" w:name="_Toc410823699"/>
      <w:bookmarkStart w:id="280" w:name="_Toc410715761"/>
      <w:bookmarkStart w:id="281" w:name="_Toc410715897"/>
      <w:bookmarkStart w:id="282" w:name="_Toc410716115"/>
      <w:bookmarkStart w:id="283" w:name="_Toc410818535"/>
      <w:bookmarkStart w:id="284" w:name="_Toc410823514"/>
      <w:bookmarkStart w:id="285" w:name="_Toc410823700"/>
      <w:bookmarkStart w:id="286" w:name="_Toc410715762"/>
      <w:bookmarkStart w:id="287" w:name="_Toc410715898"/>
      <w:bookmarkStart w:id="288" w:name="_Toc410716116"/>
      <w:bookmarkStart w:id="289" w:name="_Toc410818536"/>
      <w:bookmarkStart w:id="290" w:name="_Toc410823515"/>
      <w:bookmarkStart w:id="291" w:name="_Toc410823701"/>
      <w:bookmarkStart w:id="292" w:name="_Toc410715763"/>
      <w:bookmarkStart w:id="293" w:name="_Toc410715899"/>
      <w:bookmarkStart w:id="294" w:name="_Toc410716117"/>
      <w:bookmarkStart w:id="295" w:name="_Toc410818537"/>
      <w:bookmarkStart w:id="296" w:name="_Toc410823516"/>
      <w:bookmarkStart w:id="297" w:name="_Toc410823702"/>
      <w:bookmarkStart w:id="298" w:name="_Toc410715764"/>
      <w:bookmarkStart w:id="299" w:name="_Toc410715900"/>
      <w:bookmarkStart w:id="300" w:name="_Toc410716118"/>
      <w:bookmarkStart w:id="301" w:name="_Toc410818538"/>
      <w:bookmarkStart w:id="302" w:name="_Toc410823517"/>
      <w:bookmarkStart w:id="303" w:name="_Toc410823703"/>
      <w:bookmarkStart w:id="304" w:name="_Toc410715765"/>
      <w:bookmarkStart w:id="305" w:name="_Toc410715901"/>
      <w:bookmarkStart w:id="306" w:name="_Toc410716119"/>
      <w:bookmarkStart w:id="307" w:name="_Toc410818539"/>
      <w:bookmarkStart w:id="308" w:name="_Toc410823518"/>
      <w:bookmarkStart w:id="309" w:name="_Toc410823704"/>
      <w:bookmarkStart w:id="310" w:name="_Toc410715766"/>
      <w:bookmarkStart w:id="311" w:name="_Toc410715902"/>
      <w:bookmarkStart w:id="312" w:name="_Toc410716120"/>
      <w:bookmarkStart w:id="313" w:name="_Toc410818540"/>
      <w:bookmarkStart w:id="314" w:name="_Toc410823519"/>
      <w:bookmarkStart w:id="315" w:name="_Toc410823705"/>
      <w:bookmarkStart w:id="316" w:name="_Toc410715767"/>
      <w:bookmarkStart w:id="317" w:name="_Toc410715903"/>
      <w:bookmarkStart w:id="318" w:name="_Toc410716121"/>
      <w:bookmarkStart w:id="319" w:name="_Toc410818541"/>
      <w:bookmarkStart w:id="320" w:name="_Toc410823520"/>
      <w:bookmarkStart w:id="321" w:name="_Toc410823706"/>
      <w:bookmarkStart w:id="322" w:name="_Toc410715768"/>
      <w:bookmarkStart w:id="323" w:name="_Toc410715904"/>
      <w:bookmarkStart w:id="324" w:name="_Toc410716122"/>
      <w:bookmarkStart w:id="325" w:name="_Toc410818542"/>
      <w:bookmarkStart w:id="326" w:name="_Toc410823521"/>
      <w:bookmarkStart w:id="327" w:name="_Toc410823707"/>
      <w:bookmarkStart w:id="328" w:name="_Toc410715769"/>
      <w:bookmarkStart w:id="329" w:name="_Toc410715905"/>
      <w:bookmarkStart w:id="330" w:name="_Toc410716123"/>
      <w:bookmarkStart w:id="331" w:name="_Toc410818543"/>
      <w:bookmarkStart w:id="332" w:name="_Toc410823522"/>
      <w:bookmarkStart w:id="333" w:name="_Toc410823708"/>
      <w:bookmarkStart w:id="334" w:name="_Toc410715770"/>
      <w:bookmarkStart w:id="335" w:name="_Toc410715906"/>
      <w:bookmarkStart w:id="336" w:name="_Toc410716124"/>
      <w:bookmarkStart w:id="337" w:name="_Toc410818544"/>
      <w:bookmarkStart w:id="338" w:name="_Toc410823523"/>
      <w:bookmarkStart w:id="339" w:name="_Toc410823709"/>
      <w:bookmarkStart w:id="340" w:name="_Toc410715771"/>
      <w:bookmarkStart w:id="341" w:name="_Toc410715907"/>
      <w:bookmarkStart w:id="342" w:name="_Toc410716125"/>
      <w:bookmarkStart w:id="343" w:name="_Toc410818545"/>
      <w:bookmarkStart w:id="344" w:name="_Toc410823524"/>
      <w:bookmarkStart w:id="345" w:name="_Toc410823710"/>
      <w:bookmarkStart w:id="346" w:name="_Toc410715772"/>
      <w:bookmarkStart w:id="347" w:name="_Toc410715908"/>
      <w:bookmarkStart w:id="348" w:name="_Toc410716126"/>
      <w:bookmarkStart w:id="349" w:name="_Toc410818546"/>
      <w:bookmarkStart w:id="350" w:name="_Toc410823525"/>
      <w:bookmarkStart w:id="351" w:name="_Toc410823711"/>
      <w:bookmarkStart w:id="352" w:name="_Toc410715773"/>
      <w:bookmarkStart w:id="353" w:name="_Toc410715909"/>
      <w:bookmarkStart w:id="354" w:name="_Toc410716127"/>
      <w:bookmarkStart w:id="355" w:name="_Toc410818547"/>
      <w:bookmarkStart w:id="356" w:name="_Toc410823526"/>
      <w:bookmarkStart w:id="357" w:name="_Toc410823712"/>
      <w:bookmarkStart w:id="358" w:name="_Toc410715774"/>
      <w:bookmarkStart w:id="359" w:name="_Toc410715910"/>
      <w:bookmarkStart w:id="360" w:name="_Toc410716128"/>
      <w:bookmarkStart w:id="361" w:name="_Toc410818548"/>
      <w:bookmarkStart w:id="362" w:name="_Toc410823527"/>
      <w:bookmarkStart w:id="363" w:name="_Toc410823713"/>
      <w:bookmarkStart w:id="364" w:name="_Toc410715775"/>
      <w:bookmarkStart w:id="365" w:name="_Toc410715911"/>
      <w:bookmarkStart w:id="366" w:name="_Toc410716129"/>
      <w:bookmarkStart w:id="367" w:name="_Toc410818549"/>
      <w:bookmarkStart w:id="368" w:name="_Toc410823528"/>
      <w:bookmarkStart w:id="369" w:name="_Toc410823714"/>
      <w:bookmarkStart w:id="370" w:name="_Toc410715776"/>
      <w:bookmarkStart w:id="371" w:name="_Toc410715912"/>
      <w:bookmarkStart w:id="372" w:name="_Toc410716130"/>
      <w:bookmarkStart w:id="373" w:name="_Toc410818550"/>
      <w:bookmarkStart w:id="374" w:name="_Toc410823529"/>
      <w:bookmarkStart w:id="375" w:name="_Toc410823715"/>
      <w:bookmarkStart w:id="376" w:name="_Toc410715777"/>
      <w:bookmarkStart w:id="377" w:name="_Toc410715913"/>
      <w:bookmarkStart w:id="378" w:name="_Toc410716131"/>
      <w:bookmarkStart w:id="379" w:name="_Toc410818551"/>
      <w:bookmarkStart w:id="380" w:name="_Toc410823530"/>
      <w:bookmarkStart w:id="381" w:name="_Toc410823716"/>
      <w:bookmarkStart w:id="382" w:name="_Toc410715778"/>
      <w:bookmarkStart w:id="383" w:name="_Toc410715914"/>
      <w:bookmarkStart w:id="384" w:name="_Toc410716132"/>
      <w:bookmarkStart w:id="385" w:name="_Toc410818552"/>
      <w:bookmarkStart w:id="386" w:name="_Toc410823531"/>
      <w:bookmarkStart w:id="387" w:name="_Toc410823717"/>
      <w:bookmarkStart w:id="388" w:name="_Toc410715779"/>
      <w:bookmarkStart w:id="389" w:name="_Toc410715915"/>
      <w:bookmarkStart w:id="390" w:name="_Toc410716133"/>
      <w:bookmarkStart w:id="391" w:name="_Toc410818553"/>
      <w:bookmarkStart w:id="392" w:name="_Toc410823532"/>
      <w:bookmarkStart w:id="393" w:name="_Toc410823718"/>
      <w:bookmarkStart w:id="394" w:name="_Toc410715780"/>
      <w:bookmarkStart w:id="395" w:name="_Toc410715916"/>
      <w:bookmarkStart w:id="396" w:name="_Toc410716134"/>
      <w:bookmarkStart w:id="397" w:name="_Toc410818554"/>
      <w:bookmarkStart w:id="398" w:name="_Toc410823533"/>
      <w:bookmarkStart w:id="399" w:name="_Toc410823719"/>
      <w:bookmarkStart w:id="400" w:name="_Toc410715781"/>
      <w:bookmarkStart w:id="401" w:name="_Toc410715917"/>
      <w:bookmarkStart w:id="402" w:name="_Toc410716135"/>
      <w:bookmarkStart w:id="403" w:name="_Toc410818555"/>
      <w:bookmarkStart w:id="404" w:name="_Toc410823534"/>
      <w:bookmarkStart w:id="405" w:name="_Toc410823720"/>
      <w:bookmarkStart w:id="406" w:name="_Toc410715782"/>
      <w:bookmarkStart w:id="407" w:name="_Toc410715918"/>
      <w:bookmarkStart w:id="408" w:name="_Toc410716136"/>
      <w:bookmarkStart w:id="409" w:name="_Toc410818556"/>
      <w:bookmarkStart w:id="410" w:name="_Toc410823535"/>
      <w:bookmarkStart w:id="411" w:name="_Toc410823721"/>
      <w:bookmarkStart w:id="412" w:name="_Toc410715783"/>
      <w:bookmarkStart w:id="413" w:name="_Toc410715919"/>
      <w:bookmarkStart w:id="414" w:name="_Toc410716137"/>
      <w:bookmarkStart w:id="415" w:name="_Toc410818557"/>
      <w:bookmarkStart w:id="416" w:name="_Toc410823536"/>
      <w:bookmarkStart w:id="417" w:name="_Toc410823722"/>
      <w:bookmarkStart w:id="418" w:name="_Toc410715784"/>
      <w:bookmarkStart w:id="419" w:name="_Toc410715920"/>
      <w:bookmarkStart w:id="420" w:name="_Toc410716138"/>
      <w:bookmarkStart w:id="421" w:name="_Toc410818558"/>
      <w:bookmarkStart w:id="422" w:name="_Toc410823537"/>
      <w:bookmarkStart w:id="423" w:name="_Toc410823723"/>
      <w:bookmarkStart w:id="424" w:name="_Toc410715785"/>
      <w:bookmarkStart w:id="425" w:name="_Toc410715921"/>
      <w:bookmarkStart w:id="426" w:name="_Toc410716139"/>
      <w:bookmarkStart w:id="427" w:name="_Toc410818559"/>
      <w:bookmarkStart w:id="428" w:name="_Toc410823538"/>
      <w:bookmarkStart w:id="429" w:name="_Toc410823724"/>
      <w:bookmarkStart w:id="430" w:name="_Toc410715786"/>
      <w:bookmarkStart w:id="431" w:name="_Toc410715922"/>
      <w:bookmarkStart w:id="432" w:name="_Toc410716140"/>
      <w:bookmarkStart w:id="433" w:name="_Toc410818560"/>
      <w:bookmarkStart w:id="434" w:name="_Toc410823539"/>
      <w:bookmarkStart w:id="435" w:name="_Toc410823725"/>
      <w:bookmarkStart w:id="436" w:name="_Toc410715787"/>
      <w:bookmarkStart w:id="437" w:name="_Toc410715923"/>
      <w:bookmarkStart w:id="438" w:name="_Toc410716141"/>
      <w:bookmarkStart w:id="439" w:name="_Toc410818561"/>
      <w:bookmarkStart w:id="440" w:name="_Toc410823540"/>
      <w:bookmarkStart w:id="441" w:name="_Toc410823726"/>
      <w:bookmarkStart w:id="442" w:name="_Toc410715788"/>
      <w:bookmarkStart w:id="443" w:name="_Toc410715924"/>
      <w:bookmarkStart w:id="444" w:name="_Toc410716142"/>
      <w:bookmarkStart w:id="445" w:name="_Toc410818562"/>
      <w:bookmarkStart w:id="446" w:name="_Toc410823541"/>
      <w:bookmarkStart w:id="447" w:name="_Toc410823727"/>
      <w:bookmarkStart w:id="448" w:name="_Toc410715789"/>
      <w:bookmarkStart w:id="449" w:name="_Toc410715925"/>
      <w:bookmarkStart w:id="450" w:name="_Toc410716143"/>
      <w:bookmarkStart w:id="451" w:name="_Toc410818563"/>
      <w:bookmarkStart w:id="452" w:name="_Toc410823542"/>
      <w:bookmarkStart w:id="453" w:name="_Toc410823728"/>
      <w:bookmarkStart w:id="454" w:name="_Toc410715790"/>
      <w:bookmarkStart w:id="455" w:name="_Toc410715926"/>
      <w:bookmarkStart w:id="456" w:name="_Toc410716144"/>
      <w:bookmarkStart w:id="457" w:name="_Toc410818564"/>
      <w:bookmarkStart w:id="458" w:name="_Toc410823543"/>
      <w:bookmarkStart w:id="459" w:name="_Toc410823729"/>
      <w:bookmarkStart w:id="460" w:name="_Toc410715791"/>
      <w:bookmarkStart w:id="461" w:name="_Toc410715927"/>
      <w:bookmarkStart w:id="462" w:name="_Toc410716145"/>
      <w:bookmarkStart w:id="463" w:name="_Toc410818565"/>
      <w:bookmarkStart w:id="464" w:name="_Toc410823544"/>
      <w:bookmarkStart w:id="465" w:name="_Toc410823730"/>
      <w:bookmarkStart w:id="466" w:name="_Toc410715792"/>
      <w:bookmarkStart w:id="467" w:name="_Toc410715928"/>
      <w:bookmarkStart w:id="468" w:name="_Toc410716146"/>
      <w:bookmarkStart w:id="469" w:name="_Toc410818566"/>
      <w:bookmarkStart w:id="470" w:name="_Toc410823545"/>
      <w:bookmarkStart w:id="471" w:name="_Toc410823731"/>
      <w:bookmarkStart w:id="472" w:name="_Toc410715793"/>
      <w:bookmarkStart w:id="473" w:name="_Toc410715929"/>
      <w:bookmarkStart w:id="474" w:name="_Toc410716147"/>
      <w:bookmarkStart w:id="475" w:name="_Toc410818567"/>
      <w:bookmarkStart w:id="476" w:name="_Toc410823546"/>
      <w:bookmarkStart w:id="477" w:name="_Toc410823732"/>
      <w:bookmarkStart w:id="478" w:name="_Toc410715794"/>
      <w:bookmarkStart w:id="479" w:name="_Toc410715930"/>
      <w:bookmarkStart w:id="480" w:name="_Toc410716148"/>
      <w:bookmarkStart w:id="481" w:name="_Toc410818568"/>
      <w:bookmarkStart w:id="482" w:name="_Toc410823547"/>
      <w:bookmarkStart w:id="483" w:name="_Toc410823733"/>
      <w:bookmarkStart w:id="484" w:name="_Toc410715795"/>
      <w:bookmarkStart w:id="485" w:name="_Toc410715931"/>
      <w:bookmarkStart w:id="486" w:name="_Toc410716149"/>
      <w:bookmarkStart w:id="487" w:name="_Toc410818569"/>
      <w:bookmarkStart w:id="488" w:name="_Toc410823548"/>
      <w:bookmarkStart w:id="489" w:name="_Toc410823734"/>
      <w:bookmarkStart w:id="490" w:name="_Toc410715796"/>
      <w:bookmarkStart w:id="491" w:name="_Toc410715932"/>
      <w:bookmarkStart w:id="492" w:name="_Toc410716150"/>
      <w:bookmarkStart w:id="493" w:name="_Toc410818570"/>
      <w:bookmarkStart w:id="494" w:name="_Toc410823549"/>
      <w:bookmarkStart w:id="495" w:name="_Toc410823735"/>
      <w:bookmarkStart w:id="496" w:name="_Toc410715797"/>
      <w:bookmarkStart w:id="497" w:name="_Toc410715933"/>
      <w:bookmarkStart w:id="498" w:name="_Toc410716151"/>
      <w:bookmarkStart w:id="499" w:name="_Toc410818571"/>
      <w:bookmarkStart w:id="500" w:name="_Toc410823550"/>
      <w:bookmarkStart w:id="501" w:name="_Toc410823736"/>
      <w:bookmarkStart w:id="502" w:name="_Toc410715798"/>
      <w:bookmarkStart w:id="503" w:name="_Toc410715934"/>
      <w:bookmarkStart w:id="504" w:name="_Toc410716152"/>
      <w:bookmarkStart w:id="505" w:name="_Toc410818572"/>
      <w:bookmarkStart w:id="506" w:name="_Toc410823551"/>
      <w:bookmarkStart w:id="507" w:name="_Toc410823737"/>
      <w:bookmarkStart w:id="508" w:name="_Toc410715799"/>
      <w:bookmarkStart w:id="509" w:name="_Toc410715935"/>
      <w:bookmarkStart w:id="510" w:name="_Toc410716153"/>
      <w:bookmarkStart w:id="511" w:name="_Toc410818573"/>
      <w:bookmarkStart w:id="512" w:name="_Toc410823552"/>
      <w:bookmarkStart w:id="513" w:name="_Toc410823738"/>
      <w:bookmarkStart w:id="514" w:name="_Toc410715800"/>
      <w:bookmarkStart w:id="515" w:name="_Toc410715936"/>
      <w:bookmarkStart w:id="516" w:name="_Toc410716154"/>
      <w:bookmarkStart w:id="517" w:name="_Toc410818574"/>
      <w:bookmarkStart w:id="518" w:name="_Toc410823553"/>
      <w:bookmarkStart w:id="519" w:name="_Toc410823739"/>
      <w:bookmarkStart w:id="520" w:name="_Toc410715801"/>
      <w:bookmarkStart w:id="521" w:name="_Toc410715937"/>
      <w:bookmarkStart w:id="522" w:name="_Toc410716155"/>
      <w:bookmarkStart w:id="523" w:name="_Toc410818575"/>
      <w:bookmarkStart w:id="524" w:name="_Toc410823554"/>
      <w:bookmarkStart w:id="525" w:name="_Toc410823740"/>
      <w:bookmarkStart w:id="526" w:name="_Toc410715802"/>
      <w:bookmarkStart w:id="527" w:name="_Toc410715938"/>
      <w:bookmarkStart w:id="528" w:name="_Toc410716156"/>
      <w:bookmarkStart w:id="529" w:name="_Toc410818576"/>
      <w:bookmarkStart w:id="530" w:name="_Toc410823555"/>
      <w:bookmarkStart w:id="531" w:name="_Toc410823741"/>
      <w:bookmarkStart w:id="532" w:name="_Toc410715803"/>
      <w:bookmarkStart w:id="533" w:name="_Toc410715939"/>
      <w:bookmarkStart w:id="534" w:name="_Toc410716157"/>
      <w:bookmarkStart w:id="535" w:name="_Toc410818577"/>
      <w:bookmarkStart w:id="536" w:name="_Toc410823556"/>
      <w:bookmarkStart w:id="537" w:name="_Toc410823742"/>
      <w:bookmarkStart w:id="538" w:name="_Toc410715804"/>
      <w:bookmarkStart w:id="539" w:name="_Toc410715940"/>
      <w:bookmarkStart w:id="540" w:name="_Toc410716158"/>
      <w:bookmarkStart w:id="541" w:name="_Toc410818578"/>
      <w:bookmarkStart w:id="542" w:name="_Toc410823557"/>
      <w:bookmarkStart w:id="543" w:name="_Toc410823743"/>
      <w:bookmarkStart w:id="544" w:name="_Toc410715805"/>
      <w:bookmarkStart w:id="545" w:name="_Toc410715941"/>
      <w:bookmarkStart w:id="546" w:name="_Toc410716159"/>
      <w:bookmarkStart w:id="547" w:name="_Toc410818579"/>
      <w:bookmarkStart w:id="548" w:name="_Toc410823558"/>
      <w:bookmarkStart w:id="549" w:name="_Toc410823744"/>
      <w:bookmarkStart w:id="550" w:name="_Toc410715806"/>
      <w:bookmarkStart w:id="551" w:name="_Toc410715942"/>
      <w:bookmarkStart w:id="552" w:name="_Toc410716160"/>
      <w:bookmarkStart w:id="553" w:name="_Toc410818580"/>
      <w:bookmarkStart w:id="554" w:name="_Toc410823559"/>
      <w:bookmarkStart w:id="555" w:name="_Toc410823745"/>
      <w:bookmarkStart w:id="556" w:name="_Toc410715807"/>
      <w:bookmarkStart w:id="557" w:name="_Toc410715943"/>
      <w:bookmarkStart w:id="558" w:name="_Toc410716161"/>
      <w:bookmarkStart w:id="559" w:name="_Toc410818581"/>
      <w:bookmarkStart w:id="560" w:name="_Toc410823560"/>
      <w:bookmarkStart w:id="561" w:name="_Toc410823746"/>
      <w:bookmarkStart w:id="562" w:name="_Toc410715808"/>
      <w:bookmarkStart w:id="563" w:name="_Toc410715944"/>
      <w:bookmarkStart w:id="564" w:name="_Toc410716162"/>
      <w:bookmarkStart w:id="565" w:name="_Toc410818582"/>
      <w:bookmarkStart w:id="566" w:name="_Toc410823561"/>
      <w:bookmarkStart w:id="567" w:name="_Toc410823747"/>
      <w:bookmarkStart w:id="568" w:name="_Toc410715809"/>
      <w:bookmarkStart w:id="569" w:name="_Toc410715945"/>
      <w:bookmarkStart w:id="570" w:name="_Toc410716163"/>
      <w:bookmarkStart w:id="571" w:name="_Toc410818583"/>
      <w:bookmarkStart w:id="572" w:name="_Toc410823562"/>
      <w:bookmarkStart w:id="573" w:name="_Toc410823748"/>
      <w:bookmarkStart w:id="574" w:name="_Toc410715810"/>
      <w:bookmarkStart w:id="575" w:name="_Toc410715946"/>
      <w:bookmarkStart w:id="576" w:name="_Toc410716164"/>
      <w:bookmarkStart w:id="577" w:name="_Toc410818584"/>
      <w:bookmarkStart w:id="578" w:name="_Toc410823563"/>
      <w:bookmarkStart w:id="579" w:name="_Toc410823749"/>
      <w:bookmarkStart w:id="580" w:name="_Toc410715811"/>
      <w:bookmarkStart w:id="581" w:name="_Toc410715947"/>
      <w:bookmarkStart w:id="582" w:name="_Toc410716165"/>
      <w:bookmarkStart w:id="583" w:name="_Toc410818585"/>
      <w:bookmarkStart w:id="584" w:name="_Toc410823564"/>
      <w:bookmarkStart w:id="585" w:name="_Toc410823750"/>
      <w:bookmarkStart w:id="586" w:name="_Toc410715812"/>
      <w:bookmarkStart w:id="587" w:name="_Toc410715948"/>
      <w:bookmarkStart w:id="588" w:name="_Toc410716166"/>
      <w:bookmarkStart w:id="589" w:name="_Toc410818586"/>
      <w:bookmarkStart w:id="590" w:name="_Toc410823565"/>
      <w:bookmarkStart w:id="591" w:name="_Toc410823751"/>
      <w:bookmarkStart w:id="592" w:name="_Toc410715813"/>
      <w:bookmarkStart w:id="593" w:name="_Toc410715949"/>
      <w:bookmarkStart w:id="594" w:name="_Toc410716167"/>
      <w:bookmarkStart w:id="595" w:name="_Toc410818587"/>
      <w:bookmarkStart w:id="596" w:name="_Toc410823566"/>
      <w:bookmarkStart w:id="597" w:name="_Toc410823752"/>
      <w:bookmarkStart w:id="598" w:name="_Toc410715814"/>
      <w:bookmarkStart w:id="599" w:name="_Toc410715950"/>
      <w:bookmarkStart w:id="600" w:name="_Toc410716168"/>
      <w:bookmarkStart w:id="601" w:name="_Toc410818588"/>
      <w:bookmarkStart w:id="602" w:name="_Toc410823567"/>
      <w:bookmarkStart w:id="603" w:name="_Toc410823753"/>
      <w:bookmarkStart w:id="604" w:name="_Toc410715815"/>
      <w:bookmarkStart w:id="605" w:name="_Toc410715951"/>
      <w:bookmarkStart w:id="606" w:name="_Toc410716169"/>
      <w:bookmarkStart w:id="607" w:name="_Toc410818589"/>
      <w:bookmarkStart w:id="608" w:name="_Toc410823568"/>
      <w:bookmarkStart w:id="609" w:name="_Toc410823754"/>
      <w:bookmarkStart w:id="610" w:name="_Toc410715816"/>
      <w:bookmarkStart w:id="611" w:name="_Toc410715952"/>
      <w:bookmarkStart w:id="612" w:name="_Toc410716170"/>
      <w:bookmarkStart w:id="613" w:name="_Toc410818590"/>
      <w:bookmarkStart w:id="614" w:name="_Toc410823569"/>
      <w:bookmarkStart w:id="615" w:name="_Toc410823755"/>
      <w:bookmarkStart w:id="616" w:name="_Toc410715817"/>
      <w:bookmarkStart w:id="617" w:name="_Toc410715953"/>
      <w:bookmarkStart w:id="618" w:name="_Toc410716171"/>
      <w:bookmarkStart w:id="619" w:name="_Toc410818591"/>
      <w:bookmarkStart w:id="620" w:name="_Toc410823570"/>
      <w:bookmarkStart w:id="621" w:name="_Toc410823756"/>
      <w:bookmarkStart w:id="622" w:name="_Toc410715818"/>
      <w:bookmarkStart w:id="623" w:name="_Toc410715954"/>
      <w:bookmarkStart w:id="624" w:name="_Toc410716172"/>
      <w:bookmarkStart w:id="625" w:name="_Toc410818592"/>
      <w:bookmarkStart w:id="626" w:name="_Toc410823571"/>
      <w:bookmarkStart w:id="627" w:name="_Toc410823757"/>
      <w:bookmarkStart w:id="628" w:name="_Toc410715819"/>
      <w:bookmarkStart w:id="629" w:name="_Toc410715955"/>
      <w:bookmarkStart w:id="630" w:name="_Toc410716173"/>
      <w:bookmarkStart w:id="631" w:name="_Toc410818593"/>
      <w:bookmarkStart w:id="632" w:name="_Toc410823572"/>
      <w:bookmarkStart w:id="633" w:name="_Toc410823758"/>
      <w:bookmarkStart w:id="634" w:name="_Toc410715820"/>
      <w:bookmarkStart w:id="635" w:name="_Toc410715956"/>
      <w:bookmarkStart w:id="636" w:name="_Toc410716174"/>
      <w:bookmarkStart w:id="637" w:name="_Toc410818594"/>
      <w:bookmarkStart w:id="638" w:name="_Toc410823573"/>
      <w:bookmarkStart w:id="639" w:name="_Toc410823759"/>
      <w:bookmarkStart w:id="640" w:name="_Toc410715821"/>
      <w:bookmarkStart w:id="641" w:name="_Toc410715957"/>
      <w:bookmarkStart w:id="642" w:name="_Toc410716175"/>
      <w:bookmarkStart w:id="643" w:name="_Toc410818595"/>
      <w:bookmarkStart w:id="644" w:name="_Toc410823574"/>
      <w:bookmarkStart w:id="645" w:name="_Toc410823760"/>
      <w:bookmarkStart w:id="646" w:name="_Toc410715822"/>
      <w:bookmarkStart w:id="647" w:name="_Toc410715958"/>
      <w:bookmarkStart w:id="648" w:name="_Toc410716176"/>
      <w:bookmarkStart w:id="649" w:name="_Toc410818596"/>
      <w:bookmarkStart w:id="650" w:name="_Toc410823575"/>
      <w:bookmarkStart w:id="651" w:name="_Toc410823761"/>
      <w:bookmarkStart w:id="652" w:name="_Toc410715823"/>
      <w:bookmarkStart w:id="653" w:name="_Toc410715959"/>
      <w:bookmarkStart w:id="654" w:name="_Toc410716177"/>
      <w:bookmarkStart w:id="655" w:name="_Toc410818597"/>
      <w:bookmarkStart w:id="656" w:name="_Toc410823576"/>
      <w:bookmarkStart w:id="657" w:name="_Toc410823762"/>
      <w:bookmarkStart w:id="658" w:name="_Toc410715824"/>
      <w:bookmarkStart w:id="659" w:name="_Toc410715960"/>
      <w:bookmarkStart w:id="660" w:name="_Toc410716178"/>
      <w:bookmarkStart w:id="661" w:name="_Toc410818598"/>
      <w:bookmarkStart w:id="662" w:name="_Toc410823577"/>
      <w:bookmarkStart w:id="663" w:name="_Toc410823763"/>
      <w:bookmarkStart w:id="664" w:name="_Toc410715825"/>
      <w:bookmarkStart w:id="665" w:name="_Toc410715961"/>
      <w:bookmarkStart w:id="666" w:name="_Toc410716179"/>
      <w:bookmarkStart w:id="667" w:name="_Toc410818599"/>
      <w:bookmarkStart w:id="668" w:name="_Toc410823578"/>
      <w:bookmarkStart w:id="669" w:name="_Toc410823764"/>
      <w:bookmarkStart w:id="670" w:name="_Toc410715826"/>
      <w:bookmarkStart w:id="671" w:name="_Toc410715962"/>
      <w:bookmarkStart w:id="672" w:name="_Toc410716180"/>
      <w:bookmarkStart w:id="673" w:name="_Toc410818600"/>
      <w:bookmarkStart w:id="674" w:name="_Toc410823579"/>
      <w:bookmarkStart w:id="675" w:name="_Toc410823765"/>
      <w:bookmarkStart w:id="676" w:name="_Toc410715827"/>
      <w:bookmarkStart w:id="677" w:name="_Toc410715963"/>
      <w:bookmarkStart w:id="678" w:name="_Toc410716181"/>
      <w:bookmarkStart w:id="679" w:name="_Toc410818601"/>
      <w:bookmarkStart w:id="680" w:name="_Toc410823580"/>
      <w:bookmarkStart w:id="681" w:name="_Toc410823766"/>
      <w:bookmarkStart w:id="682" w:name="_Toc410715828"/>
      <w:bookmarkStart w:id="683" w:name="_Toc410715964"/>
      <w:bookmarkStart w:id="684" w:name="_Toc410716182"/>
      <w:bookmarkStart w:id="685" w:name="_Toc410818602"/>
      <w:bookmarkStart w:id="686" w:name="_Toc410823581"/>
      <w:bookmarkStart w:id="687" w:name="_Toc410823767"/>
      <w:bookmarkStart w:id="688" w:name="_Toc410715829"/>
      <w:bookmarkStart w:id="689" w:name="_Toc410715965"/>
      <w:bookmarkStart w:id="690" w:name="_Toc410716183"/>
      <w:bookmarkStart w:id="691" w:name="_Toc410818603"/>
      <w:bookmarkStart w:id="692" w:name="_Toc410823582"/>
      <w:bookmarkStart w:id="693" w:name="_Toc410823768"/>
      <w:bookmarkStart w:id="694" w:name="_Toc93667198"/>
      <w:bookmarkStart w:id="695" w:name="_Toc38473346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t>Limited-Use Food Establishments</w:t>
      </w:r>
      <w:bookmarkEnd w:id="694"/>
    </w:p>
    <w:p w14:paraId="6B22270D" w14:textId="4ED63C9A" w:rsidR="00912812" w:rsidRDefault="00912812" w:rsidP="00912812">
      <w:pPr>
        <w:pStyle w:val="Style12Body"/>
      </w:pPr>
      <w:r>
        <w:t>Limited-use food establishments shall be compliant with all applicable UAC rules and the following criteria.</w:t>
      </w:r>
    </w:p>
    <w:p w14:paraId="65EEC35C" w14:textId="6C34F878" w:rsidR="00912812" w:rsidRDefault="00912812" w:rsidP="00912812">
      <w:pPr>
        <w:pStyle w:val="Style123"/>
      </w:pPr>
      <w:r>
        <w:t>Commissary Requirements.</w:t>
      </w:r>
      <w:r>
        <w:br/>
        <w:t>A limited-use food establishment operator shall use a Commissary approved by the Department for essential food service operations.</w:t>
      </w:r>
    </w:p>
    <w:p w14:paraId="472D0795" w14:textId="59CB01F9" w:rsidR="00912812" w:rsidRDefault="00912812" w:rsidP="00736292">
      <w:pPr>
        <w:pStyle w:val="Style1234"/>
      </w:pPr>
      <w:r>
        <w:t>Location.</w:t>
      </w:r>
      <w:r>
        <w:br/>
        <w:t>The limited-use food establishment operator shall use a Commissary that is conveniently located, as determined by the Department.</w:t>
      </w:r>
    </w:p>
    <w:p w14:paraId="5C179C20" w14:textId="5CEF910C" w:rsidR="00912812" w:rsidRDefault="00912812" w:rsidP="00736292">
      <w:pPr>
        <w:pStyle w:val="Style1234"/>
      </w:pPr>
      <w:r>
        <w:t>Commissary Agreement.</w:t>
      </w:r>
      <w:r>
        <w:br/>
        <w:t>The limited-use food establishment operator must obtain a written, signed Commissary agreement from the Commissary operator, which shall be renewed annually, and any changes to the agreement shall be approved by the Department prior to the changes being implemented.</w:t>
      </w:r>
    </w:p>
    <w:p w14:paraId="6D5C0975" w14:textId="70FE8442" w:rsidR="00912812" w:rsidRDefault="00912812" w:rsidP="00736292">
      <w:pPr>
        <w:pStyle w:val="Style1234"/>
      </w:pPr>
      <w:r>
        <w:t>Frequency.</w:t>
      </w:r>
      <w:r>
        <w:br/>
        <w:t>The limited-use food establishment operator shall report to their Commissary at least daily, if operating, and as often as necessary for cleaning and servicing.</w:t>
      </w:r>
    </w:p>
    <w:p w14:paraId="6F24C705" w14:textId="3CF9A7EF" w:rsidR="00912812" w:rsidRDefault="00912812" w:rsidP="00736292">
      <w:pPr>
        <w:pStyle w:val="Style1234"/>
      </w:pPr>
      <w:r>
        <w:t>Operator Log.</w:t>
      </w:r>
      <w:r>
        <w:br/>
        <w:t>The limited-use food establishment operator shall document presence at the Commissary on a log provided by the Commissary operator according to the frequency determined and approved by the Department.</w:t>
      </w:r>
    </w:p>
    <w:p w14:paraId="50AC55D0" w14:textId="16C6EEFB" w:rsidR="00912812" w:rsidRDefault="00912812" w:rsidP="00736292">
      <w:pPr>
        <w:pStyle w:val="Style12345"/>
      </w:pPr>
      <w:r>
        <w:t>The limited-use food establishment operator shall record the date, time in, time out, and initials.</w:t>
      </w:r>
    </w:p>
    <w:p w14:paraId="68CADC16" w14:textId="006C0B09" w:rsidR="00912812" w:rsidRDefault="00912812" w:rsidP="00736292">
      <w:pPr>
        <w:pStyle w:val="Style12345"/>
      </w:pPr>
      <w:r>
        <w:t>The limited-use food establishment operator shall retain Commissary records for one year, and shall make the records available for inspection upon request from the Department.</w:t>
      </w:r>
    </w:p>
    <w:p w14:paraId="4BF0030E" w14:textId="2E77A8BF" w:rsidR="00912812" w:rsidRDefault="00912812" w:rsidP="00736292">
      <w:pPr>
        <w:pStyle w:val="Style1234"/>
      </w:pPr>
      <w:r>
        <w:lastRenderedPageBreak/>
        <w:t>Suspension or Revocation of Permit.</w:t>
      </w:r>
      <w:r>
        <w:br/>
        <w:t>If a Commissary’s operating permit is suspended or revoked, the limited-use food establishment permit shall be invalidated until the Commissary’s operating permit is reinstated or the limited-use food establishment operator obtains an agreement with a new Commissary approved by the Department.</w:t>
      </w:r>
    </w:p>
    <w:p w14:paraId="3F916A73" w14:textId="6C1EE45A" w:rsidR="00912812" w:rsidRDefault="00912812" w:rsidP="00736292">
      <w:pPr>
        <w:pStyle w:val="Style1234"/>
      </w:pPr>
      <w:r>
        <w:t>Servicing Area.</w:t>
      </w:r>
      <w:r>
        <w:br/>
        <w:t>A limited-use food establishment operator may use a Servicing Area approved by the Department for operations not easily provided by their Commissary.</w:t>
      </w:r>
    </w:p>
    <w:p w14:paraId="782B4FC5" w14:textId="53D7AFD3" w:rsidR="00912812" w:rsidRDefault="00912812" w:rsidP="00912812">
      <w:pPr>
        <w:pStyle w:val="Style123"/>
      </w:pPr>
      <w:r>
        <w:t>Operations.</w:t>
      </w:r>
    </w:p>
    <w:p w14:paraId="1481268B" w14:textId="5CBFFDD9" w:rsidR="00912812" w:rsidRDefault="00912812" w:rsidP="00736292">
      <w:pPr>
        <w:pStyle w:val="Style1234"/>
      </w:pPr>
      <w:r>
        <w:t>Time/Temperature Control for Safety (TCS).</w:t>
      </w:r>
      <w:r>
        <w:br/>
        <w:t>The limited-use food establishment operator shall not cook any TCS foods prior to the day of sale.</w:t>
      </w:r>
    </w:p>
    <w:p w14:paraId="4C7A4619" w14:textId="5D0B0D3D" w:rsidR="00912812" w:rsidRDefault="00912812" w:rsidP="00736292">
      <w:pPr>
        <w:pStyle w:val="Style1234"/>
      </w:pPr>
      <w:r>
        <w:t>Transport.</w:t>
      </w:r>
      <w:r>
        <w:br/>
        <w:t>The limited-use food establishment operator shall transport all food and equipment, to and from the establishment, as approved by the Department.</w:t>
      </w:r>
    </w:p>
    <w:p w14:paraId="0C07CA1C" w14:textId="7FA950FE" w:rsidR="00912812" w:rsidRDefault="00912812" w:rsidP="00736292">
      <w:pPr>
        <w:pStyle w:val="Style1234"/>
      </w:pPr>
      <w:r>
        <w:t>Specialized Processing Methods.</w:t>
      </w:r>
      <w:r>
        <w:br/>
        <w:t>A limited-use food establishment operator shall not prepare food requiring a HACCP plan as define in R392-100.</w:t>
      </w:r>
    </w:p>
    <w:p w14:paraId="1D9519E2" w14:textId="11DBF614" w:rsidR="00912812" w:rsidRDefault="00912812" w:rsidP="00736292">
      <w:pPr>
        <w:pStyle w:val="Style1234"/>
      </w:pPr>
      <w:r>
        <w:t>Operating Schedule.</w:t>
      </w:r>
      <w:r>
        <w:br/>
        <w:t>The limited-use food establishment operator shall submit an operating schedule to the Department at the time of application and notify the Department of any changes to the submitted schedule prior to the change in operation.</w:t>
      </w:r>
    </w:p>
    <w:p w14:paraId="41EE4E00" w14:textId="587741C3" w:rsidR="00736292" w:rsidRDefault="00736292" w:rsidP="00736292">
      <w:pPr>
        <w:pStyle w:val="Style1234"/>
      </w:pPr>
      <w:r>
        <w:t>Storage.</w:t>
      </w:r>
      <w:r>
        <w:br/>
        <w:t>If the limited-use food establishment is mobile and not in use, it shall be stored at a location approved by the Department.</w:t>
      </w:r>
    </w:p>
    <w:p w14:paraId="7222AFD3" w14:textId="7EFC58DC" w:rsidR="00736292" w:rsidRDefault="00736292" w:rsidP="00736292">
      <w:pPr>
        <w:pStyle w:val="Style123"/>
      </w:pPr>
      <w:r>
        <w:t>Structural Requirements.</w:t>
      </w:r>
    </w:p>
    <w:p w14:paraId="31E9DE4B" w14:textId="2E7EB0A6" w:rsidR="00736292" w:rsidRDefault="00736292" w:rsidP="00736292">
      <w:pPr>
        <w:pStyle w:val="Style1234"/>
      </w:pPr>
      <w:r>
        <w:t>Water Capacity.</w:t>
      </w:r>
      <w:r>
        <w:br/>
        <w:t>A limited-use food establishment shall be equipped with a minimum capacity of ten (10) gallons of potable water.</w:t>
      </w:r>
    </w:p>
    <w:p w14:paraId="4D4B917E" w14:textId="2DB4FA85" w:rsidR="00736292" w:rsidRDefault="00736292" w:rsidP="00736292">
      <w:pPr>
        <w:pStyle w:val="Style1234"/>
      </w:pPr>
      <w:r>
        <w:t>Business Name.</w:t>
      </w:r>
      <w:r>
        <w:br/>
        <w:t>A limited-use food establishment operator shall permanently display, in printed letters of at least four (4) inches in height, the business name on the exterior of the limited-use food establishment.</w:t>
      </w:r>
    </w:p>
    <w:p w14:paraId="12FB9729" w14:textId="2E939BEC" w:rsidR="00736292" w:rsidRDefault="00736292" w:rsidP="00736292">
      <w:pPr>
        <w:pStyle w:val="Style12345"/>
      </w:pPr>
      <w:r>
        <w:lastRenderedPageBreak/>
        <w:t>The business name on the exterior of the limited-use food establishment shall be the same as the business name or “dba” provided on the application.</w:t>
      </w:r>
    </w:p>
    <w:p w14:paraId="1D023DF6" w14:textId="77777777" w:rsidR="00736292" w:rsidRDefault="00736292" w:rsidP="00987082">
      <w:pPr>
        <w:pStyle w:val="Style12"/>
      </w:pPr>
      <w:bookmarkStart w:id="696" w:name="_Toc93667199"/>
      <w:r>
        <w:t>Flavored Ice Establishments</w:t>
      </w:r>
      <w:bookmarkEnd w:id="696"/>
    </w:p>
    <w:p w14:paraId="4853A566" w14:textId="307DF02B" w:rsidR="00736292" w:rsidRDefault="00736292" w:rsidP="00736292">
      <w:pPr>
        <w:pStyle w:val="Style12Body"/>
      </w:pPr>
      <w:r>
        <w:t>Flavored ice establishments are seasonal food establishments that shall be compliant with all applicable rules and the following criteria.</w:t>
      </w:r>
    </w:p>
    <w:p w14:paraId="6A736EF2" w14:textId="11D5A452" w:rsidR="00736292" w:rsidRDefault="00736292" w:rsidP="00736292">
      <w:pPr>
        <w:pStyle w:val="Style123"/>
      </w:pPr>
      <w:r>
        <w:t>Food Limitations.</w:t>
      </w:r>
      <w:r>
        <w:br/>
        <w:t>Food items allowed at a flavored ice establishment are limited to ice, flavored syrups, and the following ingredients:</w:t>
      </w:r>
    </w:p>
    <w:p w14:paraId="4C0D8713" w14:textId="1F5B36AB" w:rsidR="00736292" w:rsidRDefault="00736292" w:rsidP="00736292">
      <w:pPr>
        <w:pStyle w:val="Style1234"/>
      </w:pPr>
      <w:r>
        <w:t>single-serve ice cream;</w:t>
      </w:r>
    </w:p>
    <w:p w14:paraId="3D169458" w14:textId="698998FB" w:rsidR="00736292" w:rsidRDefault="00736292" w:rsidP="00736292">
      <w:pPr>
        <w:pStyle w:val="Style1234"/>
      </w:pPr>
      <w:r>
        <w:t>cream, milk, half and half;</w:t>
      </w:r>
    </w:p>
    <w:p w14:paraId="07BEE44C" w14:textId="59F329CD" w:rsidR="00736292" w:rsidRDefault="00736292" w:rsidP="00736292">
      <w:pPr>
        <w:pStyle w:val="Style1234"/>
      </w:pPr>
      <w:r>
        <w:t>pressurized whipped cream; and</w:t>
      </w:r>
    </w:p>
    <w:p w14:paraId="525F331E" w14:textId="2D86ECB6" w:rsidR="00736292" w:rsidRDefault="00736292" w:rsidP="00736292">
      <w:pPr>
        <w:pStyle w:val="Style1234"/>
      </w:pPr>
      <w:proofErr w:type="gramStart"/>
      <w:r>
        <w:t>sweetened</w:t>
      </w:r>
      <w:proofErr w:type="gramEnd"/>
      <w:r>
        <w:t xml:space="preserve"> condensed milk.</w:t>
      </w:r>
    </w:p>
    <w:p w14:paraId="2C33C734" w14:textId="3CA85241" w:rsidR="00736292" w:rsidRDefault="00736292" w:rsidP="00736292">
      <w:pPr>
        <w:pStyle w:val="Style123"/>
      </w:pPr>
      <w:r>
        <w:t>Servicing Area.</w:t>
      </w:r>
      <w:r>
        <w:br/>
        <w:t>A flavored ice establishment without a permanent connection to an approved water source or sanitary sewer shall use a Servicing Area approved by the Department.</w:t>
      </w:r>
    </w:p>
    <w:p w14:paraId="206854DE" w14:textId="2879D162" w:rsidR="00736292" w:rsidRDefault="00736292" w:rsidP="00736292">
      <w:pPr>
        <w:pStyle w:val="Style123"/>
      </w:pPr>
      <w:r>
        <w:t>Frequency.</w:t>
      </w:r>
      <w:r>
        <w:br/>
        <w:t>The flavored ice establishment operator shall report to their Servicing Area at a frequency approved by the Department.</w:t>
      </w:r>
    </w:p>
    <w:p w14:paraId="6462734B" w14:textId="7AEF4105" w:rsidR="00736292" w:rsidRDefault="00736292" w:rsidP="00736292">
      <w:pPr>
        <w:pStyle w:val="Style12"/>
      </w:pPr>
      <w:bookmarkStart w:id="697" w:name="_Toc93667200"/>
      <w:r>
        <w:t>Temporary Food Establishments</w:t>
      </w:r>
      <w:bookmarkEnd w:id="697"/>
    </w:p>
    <w:p w14:paraId="479E6603" w14:textId="6D09BBAA" w:rsidR="00736292" w:rsidRDefault="00736292" w:rsidP="00736292">
      <w:pPr>
        <w:pStyle w:val="Style12Body"/>
      </w:pPr>
      <w:r>
        <w:t>Temporary Food Establishments (TFEs) shall be compliant with all applicable UAC rules and the following criteria.</w:t>
      </w:r>
    </w:p>
    <w:p w14:paraId="2971475E" w14:textId="397E947C" w:rsidR="00736292" w:rsidRDefault="00736292" w:rsidP="00736292">
      <w:pPr>
        <w:pStyle w:val="Style123"/>
      </w:pPr>
      <w:r>
        <w:t>Hand Washing Stations.</w:t>
      </w:r>
      <w:r>
        <w:br/>
        <w:t>Hand washing stations shall be provided with:</w:t>
      </w:r>
    </w:p>
    <w:p w14:paraId="481332E3" w14:textId="0C5E87CA" w:rsidR="00736292" w:rsidRDefault="00736292" w:rsidP="00736292">
      <w:pPr>
        <w:pStyle w:val="Style1234"/>
      </w:pPr>
      <w:r>
        <w:t>a minimum of five (5) gallons of potable water; and</w:t>
      </w:r>
    </w:p>
    <w:p w14:paraId="1FC5935A" w14:textId="218C068F" w:rsidR="00736292" w:rsidRDefault="00736292" w:rsidP="00736292">
      <w:pPr>
        <w:pStyle w:val="Style1234"/>
      </w:pPr>
      <w:proofErr w:type="gramStart"/>
      <w:r>
        <w:t>a</w:t>
      </w:r>
      <w:proofErr w:type="gramEnd"/>
      <w:r>
        <w:t xml:space="preserve"> water source with a spigot that allow</w:t>
      </w:r>
      <w:r w:rsidR="005D7370">
        <w:t>s</w:t>
      </w:r>
      <w:r>
        <w:t xml:space="preserve"> for the continuous flow of water.</w:t>
      </w:r>
    </w:p>
    <w:p w14:paraId="7FFE1809" w14:textId="037270C2" w:rsidR="00736292" w:rsidRDefault="00736292" w:rsidP="00736292">
      <w:pPr>
        <w:pStyle w:val="Style123"/>
      </w:pPr>
      <w:r>
        <w:t>Waste Water Management.</w:t>
      </w:r>
      <w:r>
        <w:br/>
        <w:t>Waste water generated by the operations of the TFE shall be collected, retained, and properly disposed.</w:t>
      </w:r>
    </w:p>
    <w:p w14:paraId="585C8742" w14:textId="15A5CCE2" w:rsidR="00736292" w:rsidRDefault="00736292" w:rsidP="00736292">
      <w:pPr>
        <w:pStyle w:val="Style123"/>
      </w:pPr>
      <w:r>
        <w:t>Event Schedule Submission.</w:t>
      </w:r>
      <w:r>
        <w:br/>
        <w:t>An Annual TFE operator shall submit a schedule listing the event(s) including date(s), location(s) and time(s) where the operator plans to conduct business at least three (3) days prior to the event(s).</w:t>
      </w:r>
    </w:p>
    <w:p w14:paraId="6D847AE9" w14:textId="7A0FB9B1" w:rsidR="0001591F" w:rsidRPr="00B15060" w:rsidRDefault="000951BA" w:rsidP="00987082">
      <w:pPr>
        <w:pStyle w:val="Style12"/>
      </w:pPr>
      <w:bookmarkStart w:id="698" w:name="_Toc93667201"/>
      <w:r w:rsidRPr="00B15060">
        <w:t>Enforcement</w:t>
      </w:r>
      <w:bookmarkEnd w:id="695"/>
      <w:bookmarkEnd w:id="698"/>
    </w:p>
    <w:p w14:paraId="0E6C26F9" w14:textId="58208EF5" w:rsidR="000951BA" w:rsidRPr="00B15060" w:rsidRDefault="0029774C" w:rsidP="0029774C">
      <w:pPr>
        <w:pStyle w:val="Style12Body"/>
      </w:pPr>
      <w:r>
        <w:t xml:space="preserve">It is unlawful for any Person </w:t>
      </w:r>
      <w:r w:rsidR="00E64D6A">
        <w:t>to fail</w:t>
      </w:r>
      <w:r w:rsidR="000951BA" w:rsidRPr="00B15060">
        <w:t xml:space="preserve"> to c</w:t>
      </w:r>
      <w:r w:rsidR="009B07DD">
        <w:t>omply with this regulation or</w:t>
      </w:r>
      <w:r>
        <w:t xml:space="preserve"> to</w:t>
      </w:r>
      <w:r w:rsidR="000951BA" w:rsidRPr="00B15060">
        <w:t xml:space="preserve"> interfere with the Department in the performance of its duties.</w:t>
      </w:r>
    </w:p>
    <w:p w14:paraId="661FC857" w14:textId="036E8B5E" w:rsidR="0029774C" w:rsidRPr="00B15060" w:rsidRDefault="00736292" w:rsidP="002463DD">
      <w:pPr>
        <w:pStyle w:val="Style123"/>
        <w:numPr>
          <w:ilvl w:val="2"/>
          <w:numId w:val="14"/>
        </w:numPr>
      </w:pPr>
      <w:r>
        <w:lastRenderedPageBreak/>
        <w:t>Closed to Operations</w:t>
      </w:r>
      <w:r w:rsidR="0029774C">
        <w:t>.</w:t>
      </w:r>
      <w:r w:rsidR="0029774C">
        <w:br/>
      </w:r>
      <w:r>
        <w:t>Food establishment operations</w:t>
      </w:r>
      <w:r w:rsidR="0029774C">
        <w:t xml:space="preserve"> may be closed by the Department</w:t>
      </w:r>
      <w:r>
        <w:t>, entirely or partially, if the establishment</w:t>
      </w:r>
      <w:r w:rsidR="0029774C">
        <w:t xml:space="preserve"> is operating with an imminent health hazard present.</w:t>
      </w:r>
    </w:p>
    <w:p w14:paraId="6C55A00C" w14:textId="77777777" w:rsidR="0029774C" w:rsidRDefault="0029774C" w:rsidP="002463DD">
      <w:pPr>
        <w:pStyle w:val="Style123"/>
      </w:pPr>
      <w:r>
        <w:t>Follow-Up Inspection.</w:t>
      </w:r>
      <w:r w:rsidRPr="0029774C">
        <w:t xml:space="preserve"> </w:t>
      </w:r>
      <w:r>
        <w:br/>
      </w:r>
      <w:r w:rsidRPr="0029774C">
        <w:t>A follow-up inspection may be required for any notice issued</w:t>
      </w:r>
      <w:r>
        <w:t xml:space="preserve"> by the Department</w:t>
      </w:r>
      <w:r w:rsidRPr="0029774C">
        <w:t>.</w:t>
      </w:r>
    </w:p>
    <w:p w14:paraId="0839D099" w14:textId="497F260A" w:rsidR="001529EF" w:rsidRPr="00B15060" w:rsidRDefault="001529EF" w:rsidP="002463DD">
      <w:pPr>
        <w:pStyle w:val="Style123"/>
      </w:pPr>
      <w:r w:rsidRPr="00B15060">
        <w:t xml:space="preserve">Suspension </w:t>
      </w:r>
      <w:r w:rsidR="009B07DD">
        <w:t>of</w:t>
      </w:r>
      <w:r w:rsidRPr="00B15060">
        <w:t xml:space="preserve"> a Permit</w:t>
      </w:r>
      <w:r w:rsidR="00E16A52" w:rsidRPr="00B15060">
        <w:t>.</w:t>
      </w:r>
      <w:r w:rsidRPr="00B15060">
        <w:br/>
        <w:t xml:space="preserve">A </w:t>
      </w:r>
      <w:r w:rsidR="00736292">
        <w:t>food establishment’s</w:t>
      </w:r>
      <w:r w:rsidR="009B07DD">
        <w:t xml:space="preserve"> operating permit may be suspended if the </w:t>
      </w:r>
      <w:r w:rsidR="00736292">
        <w:t>establishment</w:t>
      </w:r>
      <w:r w:rsidR="0029774C">
        <w:t xml:space="preserve"> </w:t>
      </w:r>
      <w:r w:rsidR="0029774C" w:rsidRPr="0029774C">
        <w:t>has violated any of the provisions of this regulation.</w:t>
      </w:r>
    </w:p>
    <w:p w14:paraId="699AB4B7" w14:textId="7128D1CF" w:rsidR="00B86928" w:rsidRDefault="00B86928" w:rsidP="00736292">
      <w:pPr>
        <w:pStyle w:val="Style1234"/>
      </w:pPr>
      <w:r>
        <w:t xml:space="preserve">A </w:t>
      </w:r>
      <w:r w:rsidR="00736292">
        <w:t>food establishment</w:t>
      </w:r>
      <w:r>
        <w:t xml:space="preserve"> </w:t>
      </w:r>
      <w:r w:rsidR="0029774C">
        <w:t>with a suspended permit may resume operations only after receiving approval from the Department.</w:t>
      </w:r>
    </w:p>
    <w:p w14:paraId="02D3EE63" w14:textId="7C23D408" w:rsidR="0029774C" w:rsidRDefault="0029774C" w:rsidP="002463DD">
      <w:pPr>
        <w:pStyle w:val="Style123"/>
      </w:pPr>
      <w:r>
        <w:t>Notice of Violation</w:t>
      </w:r>
      <w:r w:rsidRPr="00B15060">
        <w:t>.</w:t>
      </w:r>
      <w:r w:rsidRPr="00B15060">
        <w:br/>
      </w:r>
      <w:r w:rsidR="00FD428E">
        <w:t xml:space="preserve">A notice of violation may be issued to any Person operating a </w:t>
      </w:r>
      <w:r w:rsidR="00736292">
        <w:t>food establishment</w:t>
      </w:r>
      <w:r w:rsidR="00FD428E">
        <w:t xml:space="preserve"> without a valid permit as required by </w:t>
      </w:r>
      <w:r>
        <w:t>this regulation</w:t>
      </w:r>
      <w:r w:rsidRPr="00B15060">
        <w:t>.</w:t>
      </w:r>
    </w:p>
    <w:p w14:paraId="176D0E81" w14:textId="727C9F40" w:rsidR="00FD428E" w:rsidRPr="00B15060" w:rsidRDefault="00FD428E" w:rsidP="002463DD">
      <w:pPr>
        <w:pStyle w:val="Style123"/>
      </w:pPr>
      <w:r>
        <w:t>Revocation of a Permit.</w:t>
      </w:r>
      <w:r>
        <w:br/>
        <w:t xml:space="preserve">The Davis County Board of Health may revoke </w:t>
      </w:r>
      <w:r w:rsidR="00736292">
        <w:t>a permit to operate</w:t>
      </w:r>
      <w:r>
        <w:t xml:space="preserve"> if the </w:t>
      </w:r>
      <w:r w:rsidR="00736292">
        <w:t>food establishment</w:t>
      </w:r>
      <w:r>
        <w:t xml:space="preserve"> </w:t>
      </w:r>
      <w:r w:rsidR="00736292">
        <w:t>has violated</w:t>
      </w:r>
      <w:r w:rsidR="005D7370">
        <w:t xml:space="preserve"> </w:t>
      </w:r>
      <w:r>
        <w:t>any of the provisions of this regulation.</w:t>
      </w:r>
    </w:p>
    <w:p w14:paraId="4DD229BB" w14:textId="77777777" w:rsidR="00BB1B60" w:rsidRPr="00AF1577" w:rsidRDefault="00BB1B60" w:rsidP="0001591F">
      <w:pPr>
        <w:pStyle w:val="Style10Sections"/>
        <w:rPr>
          <w:rFonts w:asciiTheme="minorHAnsi" w:hAnsiTheme="minorHAnsi"/>
        </w:rPr>
      </w:pPr>
      <w:bookmarkStart w:id="699" w:name="_Toc93667202"/>
      <w:r w:rsidRPr="00AF1577">
        <w:rPr>
          <w:rFonts w:asciiTheme="minorHAnsi" w:hAnsiTheme="minorHAnsi"/>
        </w:rPr>
        <w:t>PENALTY</w:t>
      </w:r>
      <w:bookmarkEnd w:id="699"/>
    </w:p>
    <w:p w14:paraId="1297C4A0" w14:textId="77777777" w:rsidR="000128B0" w:rsidRPr="00B15060" w:rsidRDefault="000128B0" w:rsidP="00987082">
      <w:pPr>
        <w:pStyle w:val="Style12"/>
      </w:pPr>
      <w:bookmarkStart w:id="700" w:name="_Toc93667203"/>
      <w:r w:rsidRPr="00B15060">
        <w:t>Criminal Penalties Pursuant to UCA</w:t>
      </w:r>
      <w:r w:rsidR="0062047D" w:rsidRPr="00B15060">
        <w:t xml:space="preserve"> Section 26A-1-123</w:t>
      </w:r>
      <w:r w:rsidR="001529EF" w:rsidRPr="00B15060">
        <w:br/>
      </w:r>
      <w:r w:rsidRPr="00B15060">
        <w:t>Pursuant to UCA Section 26A-1-123:</w:t>
      </w:r>
      <w:bookmarkEnd w:id="700"/>
    </w:p>
    <w:p w14:paraId="635EF1DC" w14:textId="15D2047D" w:rsidR="000128B0" w:rsidRPr="00B15060" w:rsidRDefault="00B86928" w:rsidP="002463DD">
      <w:pPr>
        <w:pStyle w:val="Style123"/>
      </w:pPr>
      <w:r>
        <w:t>A</w:t>
      </w:r>
      <w:r w:rsidR="000128B0" w:rsidRPr="00B15060">
        <w:t>ny Person who is found guilty by a court of:  violating any of the provisions of this regulation; or violating, d</w:t>
      </w:r>
      <w:r w:rsidR="00B1471D">
        <w:t xml:space="preserve">isobeying, or disregarding any notice </w:t>
      </w:r>
      <w:r w:rsidR="000128B0" w:rsidRPr="00B15060">
        <w:t>issued under this regulation is guilty of a class B misdemeanor;</w:t>
      </w:r>
    </w:p>
    <w:p w14:paraId="4C71668E" w14:textId="77777777" w:rsidR="000128B0" w:rsidRPr="00B15060" w:rsidRDefault="00B15060" w:rsidP="002463DD">
      <w:pPr>
        <w:pStyle w:val="Style123"/>
      </w:pPr>
      <w:r w:rsidRPr="00B15060">
        <w:t>A</w:t>
      </w:r>
      <w:r w:rsidR="000128B0" w:rsidRPr="00B15060">
        <w:t xml:space="preserve">ny Person who is found guilty of a subsequent similar violation within two years of the </w:t>
      </w:r>
      <w:r w:rsidR="004F49B0" w:rsidRPr="00B15060">
        <w:t>initial</w:t>
      </w:r>
      <w:r w:rsidR="000128B0" w:rsidRPr="00B15060">
        <w:t xml:space="preserve"> violation is guilty of a class A misdemeanor;</w:t>
      </w:r>
    </w:p>
    <w:p w14:paraId="35782310" w14:textId="77777777" w:rsidR="00D8187E" w:rsidRPr="00B15060" w:rsidRDefault="00B15060" w:rsidP="002463DD">
      <w:pPr>
        <w:pStyle w:val="Style123"/>
      </w:pPr>
      <w:r w:rsidRPr="00B15060">
        <w:t>E</w:t>
      </w:r>
      <w:r w:rsidR="000128B0" w:rsidRPr="00B15060">
        <w:t xml:space="preserve">ach </w:t>
      </w:r>
      <w:r w:rsidR="00D8187E" w:rsidRPr="00B15060">
        <w:t>day such violation is committed or permitted to continue shall constitute a separate violation</w:t>
      </w:r>
      <w:r w:rsidR="000128B0" w:rsidRPr="00B15060">
        <w:t>;</w:t>
      </w:r>
    </w:p>
    <w:p w14:paraId="5CE5EF9B" w14:textId="77777777" w:rsidR="000128B0" w:rsidRPr="00AF1577" w:rsidRDefault="00B15060" w:rsidP="002463DD">
      <w:pPr>
        <w:pStyle w:val="Style123"/>
      </w:pPr>
      <w:r>
        <w:t>C</w:t>
      </w:r>
      <w:r w:rsidR="000128B0" w:rsidRPr="00AF1577">
        <w:t>onviction under this section does not relieve the Person convicted from civil liability.</w:t>
      </w:r>
    </w:p>
    <w:p w14:paraId="7C26027E" w14:textId="77777777" w:rsidR="0001591F" w:rsidRPr="001529EF" w:rsidRDefault="000128B0" w:rsidP="00987082">
      <w:pPr>
        <w:pStyle w:val="Style12"/>
      </w:pPr>
      <w:bookmarkStart w:id="701" w:name="_Toc384733475"/>
      <w:bookmarkStart w:id="702" w:name="_Toc93667204"/>
      <w:r w:rsidRPr="00150105">
        <w:t>Civil and Administrative Penalties</w:t>
      </w:r>
      <w:bookmarkEnd w:id="701"/>
      <w:bookmarkEnd w:id="702"/>
    </w:p>
    <w:p w14:paraId="593A9F45" w14:textId="4C539E4A" w:rsidR="000128B0" w:rsidRPr="00B15060" w:rsidRDefault="000128B0" w:rsidP="002463DD">
      <w:pPr>
        <w:pStyle w:val="Style123"/>
      </w:pPr>
      <w:r w:rsidRPr="00B15060">
        <w:t>Any Person who violates any of the provisions of this regulation or violate</w:t>
      </w:r>
      <w:r w:rsidR="00B1471D">
        <w:t xml:space="preserve">s, disobeys, or disregards any notice </w:t>
      </w:r>
      <w:r w:rsidRPr="00B15060">
        <w:t>issued under this regulation shall be subject to</w:t>
      </w:r>
      <w:r w:rsidR="00B15060" w:rsidRPr="00B15060">
        <w:t xml:space="preserve"> the payment of costs incurred in the enforcement of any violation or notice issued, including costs attributable to any involved local agencies;</w:t>
      </w:r>
    </w:p>
    <w:p w14:paraId="38FD11E1" w14:textId="77777777" w:rsidR="000128B0" w:rsidRPr="00B15060" w:rsidRDefault="00B15060" w:rsidP="002463DD">
      <w:pPr>
        <w:pStyle w:val="Style123"/>
      </w:pPr>
      <w:r w:rsidRPr="00B15060">
        <w:t>A</w:t>
      </w:r>
      <w:r w:rsidR="000128B0" w:rsidRPr="00B15060">
        <w:t xml:space="preserve"> penalty pursuant to the provisions of UCA Subsection 26-23-6(2).</w:t>
      </w:r>
    </w:p>
    <w:p w14:paraId="5FA3A939" w14:textId="77777777" w:rsidR="00B15060" w:rsidRPr="00B15060" w:rsidRDefault="00B15060" w:rsidP="002463DD">
      <w:pPr>
        <w:pStyle w:val="Style123"/>
      </w:pPr>
      <w:r w:rsidRPr="00B15060">
        <w:lastRenderedPageBreak/>
        <w:t>A penalty pursuant to the provisions of UCA Section 19-5-115.</w:t>
      </w:r>
    </w:p>
    <w:p w14:paraId="249FCA4C" w14:textId="77777777" w:rsidR="00B15060" w:rsidRPr="00B15060" w:rsidRDefault="00B15060" w:rsidP="002463DD">
      <w:pPr>
        <w:pStyle w:val="Style123"/>
      </w:pPr>
      <w:r w:rsidRPr="00B15060">
        <w:t>The exercise of civil and administrative penalties shall be subject to the Department’s Adjudicative Hearing Procedures Regulation.</w:t>
      </w:r>
    </w:p>
    <w:p w14:paraId="2120903D" w14:textId="77777777" w:rsidR="00BB1B60" w:rsidRPr="00AF1577" w:rsidRDefault="00BB1B60" w:rsidP="0001591F">
      <w:pPr>
        <w:pStyle w:val="Style10Sections"/>
        <w:rPr>
          <w:rFonts w:asciiTheme="minorHAnsi" w:hAnsiTheme="minorHAnsi"/>
        </w:rPr>
      </w:pPr>
      <w:bookmarkStart w:id="703" w:name="_Toc93667205"/>
      <w:r w:rsidRPr="00AF1577">
        <w:rPr>
          <w:rFonts w:asciiTheme="minorHAnsi" w:hAnsiTheme="minorHAnsi"/>
        </w:rPr>
        <w:t>SEVERABILITY</w:t>
      </w:r>
      <w:bookmarkEnd w:id="703"/>
    </w:p>
    <w:p w14:paraId="794A4AB3" w14:textId="77777777" w:rsidR="00CD40E4" w:rsidRPr="00B15060" w:rsidRDefault="000128B0" w:rsidP="00B15060">
      <w:pPr>
        <w:pStyle w:val="Style10Body"/>
      </w:pPr>
      <w:r w:rsidRPr="00B15060">
        <w:t>If any provision, clause, sentence, or paragraph of this regulation or the application or circumstances shall be held invalid, such invalidity shall not affect the other provisions or applications of this regulation.  The valid part of any clause, sentence, or paragraph of this regulation shall be given independence from the invalid provisions or application, and to this end,</w:t>
      </w:r>
      <w:r w:rsidR="00CD40E4" w:rsidRPr="00B15060">
        <w:t xml:space="preserve"> the provisions of </w:t>
      </w:r>
      <w:r w:rsidRPr="00B15060">
        <w:t>this regulation</w:t>
      </w:r>
      <w:r w:rsidR="00CD40E4" w:rsidRPr="00B15060">
        <w:t xml:space="preserve"> are declared to be severable.</w:t>
      </w:r>
    </w:p>
    <w:p w14:paraId="3220AD5D" w14:textId="77777777" w:rsidR="0091288E" w:rsidRPr="00AF1577" w:rsidRDefault="00BB1B60" w:rsidP="0001591F">
      <w:pPr>
        <w:pStyle w:val="Style10Sections"/>
        <w:rPr>
          <w:rFonts w:asciiTheme="minorHAnsi" w:hAnsiTheme="minorHAnsi"/>
        </w:rPr>
      </w:pPr>
      <w:bookmarkStart w:id="704" w:name="_Toc93667206"/>
      <w:r w:rsidRPr="00AF1577">
        <w:rPr>
          <w:rFonts w:asciiTheme="minorHAnsi" w:hAnsiTheme="minorHAnsi"/>
        </w:rPr>
        <w:t>FEES</w:t>
      </w:r>
      <w:bookmarkEnd w:id="704"/>
    </w:p>
    <w:p w14:paraId="2AA797D6" w14:textId="7BCF57D2" w:rsidR="002C11D1" w:rsidRPr="00B15060" w:rsidRDefault="00736292" w:rsidP="00987082">
      <w:pPr>
        <w:pStyle w:val="Style12DefinitionsandFees"/>
      </w:pPr>
      <w:bookmarkStart w:id="705" w:name="_Toc300052216"/>
      <w:r>
        <w:t>Food Establishment Plan Review</w:t>
      </w:r>
      <w:r w:rsidR="005063CE" w:rsidRPr="00B15060">
        <w:t>:</w:t>
      </w:r>
      <w:r w:rsidR="00B86928">
        <w:tab/>
      </w:r>
    </w:p>
    <w:p w14:paraId="7A78B86B" w14:textId="192E1EC3" w:rsidR="001529EF" w:rsidRDefault="00736292" w:rsidP="00736292">
      <w:pPr>
        <w:pStyle w:val="Style123"/>
      </w:pPr>
      <w:r>
        <w:t>Plan Review</w:t>
      </w:r>
      <w:r w:rsidR="00B86928">
        <w:t>:</w:t>
      </w:r>
      <w:r>
        <w:tab/>
        <w:t>$400.00</w:t>
      </w:r>
      <w:r w:rsidR="001529EF" w:rsidRPr="00B15060">
        <w:tab/>
      </w:r>
    </w:p>
    <w:p w14:paraId="0447CC3F" w14:textId="7748F336" w:rsidR="00B86928" w:rsidRDefault="00736292" w:rsidP="002463DD">
      <w:pPr>
        <w:pStyle w:val="Style123"/>
      </w:pPr>
      <w:r>
        <w:t>Site Review</w:t>
      </w:r>
      <w:r w:rsidR="00B86928">
        <w:t>:</w:t>
      </w:r>
      <w:r w:rsidR="00B86928">
        <w:tab/>
        <w:t>$</w:t>
      </w:r>
      <w:r>
        <w:t>8</w:t>
      </w:r>
      <w:r w:rsidR="007D0C1D">
        <w:t>00</w:t>
      </w:r>
      <w:r w:rsidR="00B86928">
        <w:t>.00</w:t>
      </w:r>
    </w:p>
    <w:p w14:paraId="51734B9A" w14:textId="74931329" w:rsidR="00B86928" w:rsidRDefault="00736292" w:rsidP="002463DD">
      <w:pPr>
        <w:pStyle w:val="Style123"/>
      </w:pPr>
      <w:r>
        <w:t>Change of Ownership / Limited-Plan Review</w:t>
      </w:r>
      <w:r w:rsidR="00B86928">
        <w:t>:</w:t>
      </w:r>
      <w:r w:rsidR="00B86928">
        <w:tab/>
        <w:t>$</w:t>
      </w:r>
      <w:r>
        <w:t>150</w:t>
      </w:r>
      <w:r w:rsidR="00B86928">
        <w:t>.00</w:t>
      </w:r>
    </w:p>
    <w:p w14:paraId="4F282E0F" w14:textId="49A4E9AB" w:rsidR="00B86928" w:rsidRDefault="00736292" w:rsidP="002463DD">
      <w:pPr>
        <w:pStyle w:val="Style123"/>
      </w:pPr>
      <w:r>
        <w:t>Food Truck / Limited-Use Plan or Site Review:</w:t>
      </w:r>
      <w:r>
        <w:tab/>
        <w:t>$35</w:t>
      </w:r>
      <w:r w:rsidR="00B86928">
        <w:t>0.00</w:t>
      </w:r>
    </w:p>
    <w:p w14:paraId="56A5113F" w14:textId="6C333FAC" w:rsidR="00736292" w:rsidRDefault="00736292" w:rsidP="002463DD">
      <w:pPr>
        <w:pStyle w:val="Style123"/>
      </w:pPr>
      <w:r>
        <w:t>Flavored Ice</w:t>
      </w:r>
      <w:r w:rsidR="005D7370">
        <w:t xml:space="preserve"> Establishment</w:t>
      </w:r>
      <w:r>
        <w:t xml:space="preserve"> Plan or Site Review:</w:t>
      </w:r>
      <w:r>
        <w:tab/>
        <w:t>$50.00</w:t>
      </w:r>
    </w:p>
    <w:p w14:paraId="4E2CB6E8" w14:textId="305D369B" w:rsidR="00736292" w:rsidRDefault="00736292" w:rsidP="002463DD">
      <w:pPr>
        <w:pStyle w:val="Style123"/>
      </w:pPr>
      <w:r>
        <w:t>Temporary Food Establishments Plan Review:</w:t>
      </w:r>
      <w:r>
        <w:tab/>
        <w:t>$20.00</w:t>
      </w:r>
    </w:p>
    <w:p w14:paraId="0304930E" w14:textId="13D3998C" w:rsidR="00736292" w:rsidRDefault="00736292" w:rsidP="00736292">
      <w:pPr>
        <w:pStyle w:val="Style1234"/>
      </w:pPr>
      <w:r>
        <w:t>Plan Submission Late Fees:</w:t>
      </w:r>
    </w:p>
    <w:p w14:paraId="37B63B3E" w14:textId="154B622C" w:rsidR="00736292" w:rsidRDefault="00736292" w:rsidP="00736292">
      <w:pPr>
        <w:pStyle w:val="Style12345"/>
      </w:pPr>
      <w:r>
        <w:t>Less than 2 Days Prior to Event:</w:t>
      </w:r>
      <w:r>
        <w:tab/>
      </w:r>
      <w:r>
        <w:tab/>
        <w:t>$20.00</w:t>
      </w:r>
    </w:p>
    <w:p w14:paraId="08020083" w14:textId="5C7A9942" w:rsidR="00736292" w:rsidRPr="00B15060" w:rsidRDefault="00736292" w:rsidP="00736292">
      <w:pPr>
        <w:pStyle w:val="Style12345"/>
      </w:pPr>
      <w:r>
        <w:t>Site Review:</w:t>
      </w:r>
      <w:r>
        <w:tab/>
      </w:r>
      <w:r>
        <w:tab/>
      </w:r>
      <w:r>
        <w:tab/>
      </w:r>
      <w:r>
        <w:tab/>
        <w:t>$50.00</w:t>
      </w:r>
    </w:p>
    <w:p w14:paraId="4F1423D5" w14:textId="48ED63A2" w:rsidR="005063CE" w:rsidRDefault="00736292" w:rsidP="00596488">
      <w:pPr>
        <w:pStyle w:val="Style12DefinitionsandFees"/>
      </w:pPr>
      <w:r>
        <w:t>Operating Permits</w:t>
      </w:r>
      <w:r w:rsidR="00B86928">
        <w:t>:</w:t>
      </w:r>
      <w:r w:rsidR="005063CE" w:rsidRPr="00B15060">
        <w:tab/>
      </w:r>
    </w:p>
    <w:p w14:paraId="30740B12" w14:textId="7A2434BB" w:rsidR="00B86928" w:rsidRDefault="00736292" w:rsidP="002463DD">
      <w:pPr>
        <w:pStyle w:val="Style123"/>
      </w:pPr>
      <w:r>
        <w:t>Food Establishment</w:t>
      </w:r>
      <w:r w:rsidR="00B86928">
        <w:t>:</w:t>
      </w:r>
      <w:r w:rsidR="00B86928">
        <w:tab/>
      </w:r>
    </w:p>
    <w:p w14:paraId="6ED9787E" w14:textId="38718254" w:rsidR="00B86928" w:rsidRDefault="00736292" w:rsidP="00736292">
      <w:pPr>
        <w:pStyle w:val="Style1234"/>
      </w:pPr>
      <w:r>
        <w:t>Risk 1</w:t>
      </w:r>
      <w:r w:rsidR="00B86928">
        <w:t>:</w:t>
      </w:r>
      <w:r w:rsidR="00B86928">
        <w:tab/>
      </w:r>
      <w:r>
        <w:tab/>
      </w:r>
      <w:r>
        <w:tab/>
      </w:r>
      <w:r w:rsidR="00B86928">
        <w:t>$</w:t>
      </w:r>
      <w:r>
        <w:t>170.00</w:t>
      </w:r>
    </w:p>
    <w:p w14:paraId="75A19FB6" w14:textId="391EAAC3" w:rsidR="00736292" w:rsidRDefault="00736292" w:rsidP="00736292">
      <w:pPr>
        <w:pStyle w:val="Style1234"/>
      </w:pPr>
      <w:r>
        <w:t>Risk 2:</w:t>
      </w:r>
      <w:r>
        <w:tab/>
      </w:r>
      <w:r>
        <w:tab/>
      </w:r>
      <w:r>
        <w:tab/>
        <w:t>$260.00</w:t>
      </w:r>
    </w:p>
    <w:p w14:paraId="6889BAE7" w14:textId="57AAFDBC" w:rsidR="00736292" w:rsidRDefault="00736292" w:rsidP="00736292">
      <w:pPr>
        <w:pStyle w:val="Style1234"/>
      </w:pPr>
      <w:r>
        <w:t>Risk 3:</w:t>
      </w:r>
      <w:r>
        <w:tab/>
      </w:r>
      <w:r>
        <w:tab/>
      </w:r>
      <w:r>
        <w:tab/>
        <w:t>$345.00</w:t>
      </w:r>
    </w:p>
    <w:p w14:paraId="737C0BBA" w14:textId="4E58DC2F" w:rsidR="00736292" w:rsidRDefault="00736292" w:rsidP="00736292">
      <w:pPr>
        <w:pStyle w:val="Style1234"/>
      </w:pPr>
      <w:r>
        <w:t>Risk 4:</w:t>
      </w:r>
      <w:r>
        <w:tab/>
      </w:r>
      <w:r>
        <w:tab/>
      </w:r>
      <w:r>
        <w:tab/>
        <w:t>$430.00</w:t>
      </w:r>
    </w:p>
    <w:p w14:paraId="4203D7E2" w14:textId="1BE2D6B9" w:rsidR="00736292" w:rsidRDefault="00736292" w:rsidP="00736292">
      <w:pPr>
        <w:pStyle w:val="Style1234"/>
      </w:pPr>
      <w:r>
        <w:t>Risk 5:</w:t>
      </w:r>
      <w:r>
        <w:tab/>
      </w:r>
      <w:r>
        <w:tab/>
      </w:r>
      <w:r>
        <w:tab/>
        <w:t>$600.00</w:t>
      </w:r>
    </w:p>
    <w:p w14:paraId="052A81BC" w14:textId="3DCA517A" w:rsidR="00DD59E6" w:rsidRDefault="00736292" w:rsidP="002463DD">
      <w:pPr>
        <w:pStyle w:val="Style123"/>
      </w:pPr>
      <w:r>
        <w:t>Food Truck</w:t>
      </w:r>
      <w:r w:rsidR="00DD59E6">
        <w:t>:</w:t>
      </w:r>
      <w:r w:rsidR="00DD59E6">
        <w:tab/>
      </w:r>
    </w:p>
    <w:p w14:paraId="15A49DA0" w14:textId="59DCF2F8" w:rsidR="00736292" w:rsidRDefault="00736292" w:rsidP="00736292">
      <w:pPr>
        <w:pStyle w:val="Style1234"/>
      </w:pPr>
      <w:r>
        <w:t>Primary Tier 1:</w:t>
      </w:r>
      <w:r>
        <w:tab/>
      </w:r>
      <w:r>
        <w:tab/>
      </w:r>
      <w:r>
        <w:tab/>
        <w:t>$200.00</w:t>
      </w:r>
    </w:p>
    <w:p w14:paraId="0C61FDD2" w14:textId="43271972" w:rsidR="00736292" w:rsidRDefault="00736292" w:rsidP="00736292">
      <w:pPr>
        <w:pStyle w:val="Style1234"/>
      </w:pPr>
      <w:r>
        <w:t>Primary Tier 2:</w:t>
      </w:r>
      <w:r>
        <w:tab/>
      </w:r>
      <w:r>
        <w:tab/>
      </w:r>
      <w:r>
        <w:tab/>
        <w:t>$350.00</w:t>
      </w:r>
    </w:p>
    <w:p w14:paraId="629644F3" w14:textId="575C3DC2" w:rsidR="00736292" w:rsidRDefault="00736292" w:rsidP="00736292">
      <w:pPr>
        <w:pStyle w:val="Style123"/>
      </w:pPr>
      <w:r>
        <w:t>Limited-Use Food Establishment:</w:t>
      </w:r>
    </w:p>
    <w:p w14:paraId="7F88F8B7" w14:textId="2274F685" w:rsidR="00736292" w:rsidRDefault="00736292" w:rsidP="00736292">
      <w:pPr>
        <w:pStyle w:val="Style1234"/>
      </w:pPr>
      <w:r>
        <w:t>Risk 1:</w:t>
      </w:r>
      <w:r>
        <w:tab/>
      </w:r>
      <w:r>
        <w:tab/>
      </w:r>
      <w:r>
        <w:tab/>
        <w:t>$200.00</w:t>
      </w:r>
    </w:p>
    <w:p w14:paraId="08BA20B5" w14:textId="67AD05C3" w:rsidR="00736292" w:rsidRDefault="00736292" w:rsidP="00736292">
      <w:pPr>
        <w:pStyle w:val="Style1234"/>
      </w:pPr>
      <w:r>
        <w:lastRenderedPageBreak/>
        <w:t>Risk 2:</w:t>
      </w:r>
      <w:r>
        <w:tab/>
      </w:r>
      <w:r>
        <w:tab/>
      </w:r>
      <w:r>
        <w:tab/>
        <w:t>$350.00</w:t>
      </w:r>
    </w:p>
    <w:p w14:paraId="68DD55D8" w14:textId="7217295C" w:rsidR="00736292" w:rsidRDefault="00736292" w:rsidP="00736292">
      <w:pPr>
        <w:pStyle w:val="Style123"/>
      </w:pPr>
      <w:r>
        <w:t>Seasonal Food Establishment:</w:t>
      </w:r>
    </w:p>
    <w:p w14:paraId="7D9A9FC9" w14:textId="4B99A7B4" w:rsidR="00736292" w:rsidRDefault="00736292" w:rsidP="00736292">
      <w:pPr>
        <w:pStyle w:val="Style1234"/>
      </w:pPr>
      <w:r>
        <w:t>Risk 1 / Flavored Ice:</w:t>
      </w:r>
      <w:r>
        <w:tab/>
      </w:r>
      <w:r>
        <w:tab/>
      </w:r>
      <w:r>
        <w:tab/>
        <w:t>$140.00</w:t>
      </w:r>
    </w:p>
    <w:p w14:paraId="60C3766F" w14:textId="5A6DF13A" w:rsidR="00736292" w:rsidRDefault="00736292" w:rsidP="00736292">
      <w:pPr>
        <w:pStyle w:val="Style1234"/>
      </w:pPr>
      <w:r>
        <w:t>Risk 2:</w:t>
      </w:r>
      <w:r>
        <w:tab/>
      </w:r>
      <w:r>
        <w:tab/>
      </w:r>
      <w:r>
        <w:tab/>
        <w:t>$260.00</w:t>
      </w:r>
    </w:p>
    <w:p w14:paraId="46CC15F6" w14:textId="2652A7BF" w:rsidR="00736292" w:rsidRDefault="00736292" w:rsidP="00736292">
      <w:pPr>
        <w:pStyle w:val="Style123"/>
      </w:pPr>
      <w:r>
        <w:t>Temporary Food Establishment:</w:t>
      </w:r>
    </w:p>
    <w:p w14:paraId="4BFA1085" w14:textId="328E8652" w:rsidR="00736292" w:rsidRDefault="00736292" w:rsidP="00736292">
      <w:pPr>
        <w:pStyle w:val="Style1234"/>
      </w:pPr>
      <w:r>
        <w:t xml:space="preserve">Annual Risk 1: </w:t>
      </w:r>
      <w:r>
        <w:tab/>
      </w:r>
      <w:r>
        <w:tab/>
      </w:r>
      <w:r>
        <w:tab/>
        <w:t>$105.00</w:t>
      </w:r>
    </w:p>
    <w:p w14:paraId="7F2B1340" w14:textId="34E981A0" w:rsidR="00736292" w:rsidRDefault="00736292" w:rsidP="00736292">
      <w:pPr>
        <w:pStyle w:val="Style1234"/>
      </w:pPr>
      <w:r>
        <w:t>Annual Risk 2:</w:t>
      </w:r>
      <w:r>
        <w:tab/>
      </w:r>
      <w:r>
        <w:tab/>
      </w:r>
      <w:r>
        <w:tab/>
        <w:t>$140.00</w:t>
      </w:r>
    </w:p>
    <w:p w14:paraId="50219F4F" w14:textId="1B52B3A0" w:rsidR="00736292" w:rsidRDefault="00736292" w:rsidP="00736292">
      <w:pPr>
        <w:pStyle w:val="Style1234"/>
      </w:pPr>
      <w:r>
        <w:t>Single Event Risk 1:</w:t>
      </w:r>
      <w:r>
        <w:tab/>
      </w:r>
      <w:r>
        <w:tab/>
      </w:r>
      <w:r>
        <w:tab/>
        <w:t>$30.00</w:t>
      </w:r>
    </w:p>
    <w:p w14:paraId="4EC1B520" w14:textId="4E8ABCF0" w:rsidR="00736292" w:rsidRDefault="00736292" w:rsidP="00736292">
      <w:pPr>
        <w:pStyle w:val="Style1234"/>
      </w:pPr>
      <w:r>
        <w:t>Single Event Risk 2:</w:t>
      </w:r>
      <w:r>
        <w:tab/>
      </w:r>
      <w:r>
        <w:tab/>
      </w:r>
      <w:r>
        <w:tab/>
        <w:t>$40.00</w:t>
      </w:r>
    </w:p>
    <w:p w14:paraId="093C2362" w14:textId="322B11FE" w:rsidR="00DA1F67" w:rsidRDefault="00DA1F67" w:rsidP="00DA1F67">
      <w:pPr>
        <w:pStyle w:val="Style123"/>
      </w:pPr>
      <w:r>
        <w:t>Microenterprise Home Kitchen:</w:t>
      </w:r>
      <w:r>
        <w:tab/>
        <w:t>$</w:t>
      </w:r>
      <w:r w:rsidR="00BE2521">
        <w:t>30</w:t>
      </w:r>
      <w:r>
        <w:t>0.00</w:t>
      </w:r>
    </w:p>
    <w:p w14:paraId="4F727208" w14:textId="4EF836AC" w:rsidR="00736292" w:rsidRDefault="00736292" w:rsidP="00736292">
      <w:pPr>
        <w:pStyle w:val="Style12DefinitionsandFees"/>
      </w:pPr>
      <w:r>
        <w:t>Food Handler Permitting:</w:t>
      </w:r>
    </w:p>
    <w:p w14:paraId="23563569" w14:textId="1D946644" w:rsidR="00736292" w:rsidRDefault="00736292" w:rsidP="00736292">
      <w:pPr>
        <w:pStyle w:val="Style123"/>
      </w:pPr>
      <w:r>
        <w:t>Food Handler Permit:</w:t>
      </w:r>
      <w:r>
        <w:tab/>
        <w:t>$15.00</w:t>
      </w:r>
    </w:p>
    <w:p w14:paraId="61240C7A" w14:textId="7B9F6F92" w:rsidR="00736292" w:rsidRDefault="00736292" w:rsidP="00736292">
      <w:pPr>
        <w:pStyle w:val="Style123"/>
      </w:pPr>
      <w:r>
        <w:t>Food Handler Permit Training:</w:t>
      </w:r>
      <w:r>
        <w:tab/>
        <w:t>$10.00</w:t>
      </w:r>
    </w:p>
    <w:p w14:paraId="2E882914" w14:textId="0B29FB29" w:rsidR="00736292" w:rsidRDefault="00736292" w:rsidP="00736292">
      <w:pPr>
        <w:pStyle w:val="Style123"/>
      </w:pPr>
      <w:r>
        <w:t>Replacement Food Handler Permit:</w:t>
      </w:r>
      <w:r>
        <w:tab/>
        <w:t>$10.00</w:t>
      </w:r>
    </w:p>
    <w:p w14:paraId="068082E3" w14:textId="60DE5EAF" w:rsidR="00736292" w:rsidRDefault="00736292" w:rsidP="00736292">
      <w:pPr>
        <w:pStyle w:val="Style12DefinitionsandFees"/>
      </w:pPr>
      <w:r>
        <w:t>Miscellaneous Other:</w:t>
      </w:r>
    </w:p>
    <w:p w14:paraId="4DE3574F" w14:textId="02F8B8CC" w:rsidR="00736292" w:rsidRDefault="00736292" w:rsidP="00736292">
      <w:pPr>
        <w:pStyle w:val="Style123"/>
      </w:pPr>
      <w:r>
        <w:t>Commissary Registration Fee:</w:t>
      </w:r>
      <w:r>
        <w:tab/>
        <w:t>$25.00</w:t>
      </w:r>
    </w:p>
    <w:p w14:paraId="1AD60EE7" w14:textId="23F79039" w:rsidR="00736292" w:rsidRDefault="00736292" w:rsidP="00736292">
      <w:pPr>
        <w:pStyle w:val="Style123"/>
      </w:pPr>
      <w:r>
        <w:t>Permit Late Fee (30 days):</w:t>
      </w:r>
      <w:r>
        <w:tab/>
        <w:t>$100.00</w:t>
      </w:r>
    </w:p>
    <w:p w14:paraId="2CF73731" w14:textId="62296857" w:rsidR="00736292" w:rsidRPr="00B15060" w:rsidRDefault="00736292" w:rsidP="00736292">
      <w:pPr>
        <w:pStyle w:val="Style123"/>
      </w:pPr>
      <w:r>
        <w:t>Follow-Up Inspection:</w:t>
      </w:r>
      <w:r>
        <w:tab/>
        <w:t>$100.00</w:t>
      </w:r>
    </w:p>
    <w:bookmarkEnd w:id="705"/>
    <w:p w14:paraId="27F07A81" w14:textId="77777777" w:rsidR="00FD49E6" w:rsidRPr="00AF1577" w:rsidRDefault="00FD49E6" w:rsidP="00A20CF8">
      <w:pPr>
        <w:rPr>
          <w:rFonts w:asciiTheme="minorHAnsi" w:hAnsiTheme="minorHAnsi" w:cs="Calibri"/>
          <w:sz w:val="22"/>
          <w:szCs w:val="22"/>
        </w:rPr>
      </w:pPr>
    </w:p>
    <w:p w14:paraId="4F985CBC" w14:textId="77777777" w:rsidR="001B0BCF" w:rsidRPr="00AF1577" w:rsidRDefault="001B0BCF" w:rsidP="00A20CF8">
      <w:pPr>
        <w:rPr>
          <w:rFonts w:asciiTheme="minorHAnsi" w:hAnsiTheme="minorHAnsi" w:cs="Calibri"/>
          <w:sz w:val="22"/>
          <w:szCs w:val="22"/>
        </w:rPr>
      </w:pPr>
    </w:p>
    <w:p w14:paraId="232A8924" w14:textId="3B1234E7" w:rsidR="00A20CF8" w:rsidRPr="00AF1577" w:rsidRDefault="00A20CF8" w:rsidP="00A20CF8">
      <w:pPr>
        <w:rPr>
          <w:rFonts w:asciiTheme="minorHAnsi" w:hAnsiTheme="minorHAnsi" w:cs="Calibri"/>
          <w:sz w:val="22"/>
          <w:szCs w:val="22"/>
        </w:rPr>
      </w:pPr>
      <w:r w:rsidRPr="00AF1577">
        <w:rPr>
          <w:rFonts w:asciiTheme="minorHAnsi" w:hAnsiTheme="minorHAnsi" w:cs="Calibri"/>
          <w:sz w:val="22"/>
          <w:szCs w:val="22"/>
        </w:rPr>
        <w:t xml:space="preserve">IN WITNESS WHEREOF, the Davis County Board of Health has passed, approved and adopted this regulation this </w:t>
      </w:r>
      <w:r w:rsidR="00736292">
        <w:rPr>
          <w:rFonts w:asciiTheme="minorHAnsi" w:hAnsiTheme="minorHAnsi" w:cs="Calibri"/>
          <w:sz w:val="22"/>
          <w:szCs w:val="22"/>
        </w:rPr>
        <w:t>23</w:t>
      </w:r>
      <w:r w:rsidR="00736292">
        <w:rPr>
          <w:rFonts w:asciiTheme="minorHAnsi" w:hAnsiTheme="minorHAnsi" w:cs="Calibri"/>
          <w:sz w:val="22"/>
          <w:szCs w:val="22"/>
          <w:vertAlign w:val="superscript"/>
        </w:rPr>
        <w:t>rd</w:t>
      </w:r>
      <w:r w:rsidR="00963526" w:rsidRPr="00AF1577">
        <w:rPr>
          <w:rFonts w:asciiTheme="minorHAnsi" w:hAnsiTheme="minorHAnsi" w:cs="Calibri"/>
          <w:sz w:val="22"/>
          <w:szCs w:val="22"/>
        </w:rPr>
        <w:t xml:space="preserve"> </w:t>
      </w:r>
      <w:r w:rsidRPr="00AF1577">
        <w:rPr>
          <w:rFonts w:asciiTheme="minorHAnsi" w:hAnsiTheme="minorHAnsi" w:cs="Calibri"/>
          <w:sz w:val="22"/>
          <w:szCs w:val="22"/>
        </w:rPr>
        <w:t xml:space="preserve">day of </w:t>
      </w:r>
      <w:r w:rsidR="00736292">
        <w:rPr>
          <w:rFonts w:asciiTheme="minorHAnsi" w:hAnsiTheme="minorHAnsi" w:cs="Calibri"/>
          <w:sz w:val="22"/>
          <w:szCs w:val="22"/>
        </w:rPr>
        <w:t>September, 1980</w:t>
      </w:r>
      <w:r w:rsidR="00BC0E84" w:rsidRPr="00AF1577">
        <w:rPr>
          <w:rFonts w:asciiTheme="minorHAnsi" w:hAnsiTheme="minorHAnsi" w:cs="Calibri"/>
          <w:sz w:val="22"/>
          <w:szCs w:val="22"/>
        </w:rPr>
        <w:t>.</w:t>
      </w:r>
    </w:p>
    <w:p w14:paraId="31DBF2AF" w14:textId="77777777" w:rsidR="00A20CF8" w:rsidRPr="00AF1577" w:rsidRDefault="00A20CF8" w:rsidP="00B8248A">
      <w:pPr>
        <w:ind w:left="720"/>
        <w:rPr>
          <w:rFonts w:asciiTheme="minorHAnsi" w:hAnsiTheme="minorHAnsi" w:cs="Calibri"/>
          <w:sz w:val="22"/>
          <w:szCs w:val="22"/>
        </w:rPr>
      </w:pPr>
    </w:p>
    <w:p w14:paraId="5DF9FDC9" w14:textId="3705C1D2" w:rsidR="00A20CF8" w:rsidRPr="00AF1577" w:rsidRDefault="00A20CF8" w:rsidP="00B8248A">
      <w:pPr>
        <w:ind w:left="720"/>
        <w:rPr>
          <w:rFonts w:asciiTheme="minorHAnsi" w:hAnsiTheme="minorHAnsi" w:cs="Calibri"/>
          <w:b/>
          <w:spacing w:val="16"/>
          <w:sz w:val="22"/>
          <w:szCs w:val="22"/>
        </w:rPr>
      </w:pPr>
      <w:r w:rsidRPr="00AF1577">
        <w:rPr>
          <w:rFonts w:asciiTheme="minorHAnsi" w:hAnsiTheme="minorHAnsi" w:cs="Calibri"/>
          <w:b/>
          <w:spacing w:val="16"/>
          <w:sz w:val="22"/>
          <w:szCs w:val="22"/>
        </w:rPr>
        <w:t>Effective date:</w:t>
      </w:r>
      <w:r w:rsidR="00B8248A" w:rsidRPr="00AF1577">
        <w:rPr>
          <w:rFonts w:asciiTheme="minorHAnsi" w:hAnsiTheme="minorHAnsi" w:cs="Calibri"/>
          <w:b/>
          <w:spacing w:val="16"/>
          <w:sz w:val="22"/>
          <w:szCs w:val="22"/>
        </w:rPr>
        <w:tab/>
      </w:r>
      <w:r w:rsidR="00B8248A" w:rsidRPr="00AF1577">
        <w:rPr>
          <w:rFonts w:asciiTheme="minorHAnsi" w:hAnsiTheme="minorHAnsi" w:cs="Calibri"/>
          <w:b/>
          <w:spacing w:val="16"/>
          <w:sz w:val="22"/>
          <w:szCs w:val="22"/>
        </w:rPr>
        <w:tab/>
      </w:r>
      <w:r w:rsidR="00736292">
        <w:rPr>
          <w:rFonts w:asciiTheme="minorHAnsi" w:hAnsiTheme="minorHAnsi" w:cs="Calibri"/>
          <w:b/>
          <w:spacing w:val="16"/>
          <w:sz w:val="22"/>
          <w:szCs w:val="22"/>
        </w:rPr>
        <w:t>September 23</w:t>
      </w:r>
      <w:r w:rsidR="00B8248A" w:rsidRPr="00AF1577">
        <w:rPr>
          <w:rFonts w:asciiTheme="minorHAnsi" w:hAnsiTheme="minorHAnsi" w:cs="Calibri"/>
          <w:b/>
          <w:spacing w:val="16"/>
          <w:sz w:val="22"/>
          <w:szCs w:val="22"/>
        </w:rPr>
        <w:t xml:space="preserve">, </w:t>
      </w:r>
      <w:r w:rsidR="00736292">
        <w:rPr>
          <w:rFonts w:asciiTheme="minorHAnsi" w:hAnsiTheme="minorHAnsi" w:cs="Calibri"/>
          <w:b/>
          <w:spacing w:val="16"/>
          <w:sz w:val="22"/>
          <w:szCs w:val="22"/>
        </w:rPr>
        <w:t>1980</w:t>
      </w:r>
    </w:p>
    <w:p w14:paraId="5A89FC88" w14:textId="77777777" w:rsidR="00665474" w:rsidRPr="00AF1577" w:rsidRDefault="00665474" w:rsidP="00B8248A">
      <w:pPr>
        <w:ind w:left="720"/>
        <w:rPr>
          <w:rFonts w:asciiTheme="minorHAnsi" w:hAnsiTheme="minorHAnsi" w:cs="Calibri"/>
          <w:spacing w:val="16"/>
          <w:sz w:val="22"/>
          <w:szCs w:val="22"/>
        </w:rPr>
      </w:pPr>
    </w:p>
    <w:p w14:paraId="7AA9D88D" w14:textId="726765CE" w:rsidR="005C2534" w:rsidRPr="00AF1577" w:rsidRDefault="00665474" w:rsidP="00665474">
      <w:pPr>
        <w:ind w:firstLine="720"/>
        <w:rPr>
          <w:rFonts w:asciiTheme="minorHAnsi" w:hAnsiTheme="minorHAnsi" w:cs="Calibri"/>
          <w:b/>
          <w:spacing w:val="16"/>
          <w:sz w:val="22"/>
          <w:szCs w:val="22"/>
        </w:rPr>
      </w:pPr>
      <w:r w:rsidRPr="00AF1577">
        <w:rPr>
          <w:rFonts w:asciiTheme="minorHAnsi" w:hAnsiTheme="minorHAnsi" w:cs="Calibri"/>
          <w:b/>
          <w:spacing w:val="16"/>
          <w:sz w:val="22"/>
          <w:szCs w:val="22"/>
        </w:rPr>
        <w:t>Revised and Amended:</w:t>
      </w:r>
      <w:r w:rsidR="00B8248A" w:rsidRPr="00AF1577">
        <w:rPr>
          <w:rFonts w:asciiTheme="minorHAnsi" w:hAnsiTheme="minorHAnsi" w:cs="Calibri"/>
          <w:b/>
          <w:spacing w:val="16"/>
          <w:sz w:val="22"/>
          <w:szCs w:val="22"/>
        </w:rPr>
        <w:tab/>
      </w:r>
      <w:r w:rsidR="005C2534" w:rsidRPr="00AF1577">
        <w:rPr>
          <w:rFonts w:asciiTheme="minorHAnsi" w:hAnsiTheme="minorHAnsi" w:cs="Calibri"/>
          <w:b/>
          <w:spacing w:val="16"/>
          <w:sz w:val="22"/>
          <w:szCs w:val="22"/>
        </w:rPr>
        <w:t>Ma</w:t>
      </w:r>
      <w:r w:rsidR="003B0A18">
        <w:rPr>
          <w:rFonts w:asciiTheme="minorHAnsi" w:hAnsiTheme="minorHAnsi" w:cs="Calibri"/>
          <w:b/>
          <w:spacing w:val="16"/>
          <w:sz w:val="22"/>
          <w:szCs w:val="22"/>
        </w:rPr>
        <w:t xml:space="preserve">y </w:t>
      </w:r>
      <w:r w:rsidR="00736292">
        <w:rPr>
          <w:rFonts w:asciiTheme="minorHAnsi" w:hAnsiTheme="minorHAnsi" w:cs="Calibri"/>
          <w:b/>
          <w:spacing w:val="16"/>
          <w:sz w:val="22"/>
          <w:szCs w:val="22"/>
        </w:rPr>
        <w:t>12, 2009</w:t>
      </w:r>
    </w:p>
    <w:p w14:paraId="60E58FAF" w14:textId="77777777" w:rsidR="00665474" w:rsidRPr="00AF1577" w:rsidRDefault="00665474" w:rsidP="00665474">
      <w:pPr>
        <w:ind w:firstLine="720"/>
        <w:rPr>
          <w:rFonts w:asciiTheme="minorHAnsi" w:hAnsiTheme="minorHAnsi" w:cs="Calibri"/>
          <w:b/>
          <w:spacing w:val="16"/>
          <w:sz w:val="22"/>
          <w:szCs w:val="22"/>
        </w:rPr>
      </w:pPr>
    </w:p>
    <w:p w14:paraId="61C60D28" w14:textId="38D54CEC" w:rsidR="005C2534" w:rsidRPr="00AF1577" w:rsidRDefault="005C2534" w:rsidP="00665474">
      <w:pPr>
        <w:ind w:firstLine="720"/>
        <w:rPr>
          <w:rFonts w:asciiTheme="minorHAnsi" w:hAnsiTheme="minorHAnsi" w:cstheme="minorHAnsi"/>
          <w:b/>
          <w:spacing w:val="16"/>
          <w:sz w:val="22"/>
          <w:szCs w:val="22"/>
        </w:rPr>
      </w:pPr>
      <w:r w:rsidRPr="00AF1577">
        <w:rPr>
          <w:rFonts w:asciiTheme="minorHAnsi" w:hAnsiTheme="minorHAnsi" w:cstheme="minorHAnsi"/>
          <w:b/>
          <w:spacing w:val="16"/>
          <w:sz w:val="22"/>
          <w:szCs w:val="22"/>
        </w:rPr>
        <w:t>Revised and Amended:</w:t>
      </w:r>
      <w:r w:rsidR="00B8248A" w:rsidRPr="00AF1577">
        <w:rPr>
          <w:rFonts w:asciiTheme="minorHAnsi" w:hAnsiTheme="minorHAnsi" w:cstheme="minorHAnsi"/>
          <w:b/>
          <w:spacing w:val="16"/>
          <w:sz w:val="22"/>
          <w:szCs w:val="22"/>
        </w:rPr>
        <w:tab/>
      </w:r>
      <w:r w:rsidR="00736292">
        <w:rPr>
          <w:rFonts w:asciiTheme="minorHAnsi" w:hAnsiTheme="minorHAnsi" w:cstheme="minorHAnsi"/>
          <w:b/>
          <w:spacing w:val="16"/>
          <w:sz w:val="22"/>
          <w:szCs w:val="22"/>
        </w:rPr>
        <w:t>February 8, 2011</w:t>
      </w:r>
    </w:p>
    <w:p w14:paraId="05F3968B" w14:textId="77777777" w:rsidR="005C2534" w:rsidRPr="00AF1577" w:rsidRDefault="005C2534" w:rsidP="00665474">
      <w:pPr>
        <w:ind w:firstLine="720"/>
        <w:rPr>
          <w:rFonts w:asciiTheme="minorHAnsi" w:hAnsiTheme="minorHAnsi" w:cstheme="minorHAnsi"/>
          <w:b/>
          <w:spacing w:val="16"/>
          <w:sz w:val="22"/>
          <w:szCs w:val="22"/>
        </w:rPr>
      </w:pPr>
    </w:p>
    <w:p w14:paraId="6CE31242" w14:textId="5E03607A" w:rsidR="005C2534" w:rsidRDefault="005C2534" w:rsidP="009769F3">
      <w:pPr>
        <w:ind w:firstLine="720"/>
        <w:rPr>
          <w:rFonts w:asciiTheme="minorHAnsi" w:hAnsiTheme="minorHAnsi" w:cstheme="minorHAnsi"/>
          <w:b/>
          <w:spacing w:val="16"/>
          <w:sz w:val="22"/>
          <w:szCs w:val="22"/>
        </w:rPr>
      </w:pPr>
      <w:r w:rsidRPr="00AF1577">
        <w:rPr>
          <w:rFonts w:asciiTheme="minorHAnsi" w:hAnsiTheme="minorHAnsi" w:cstheme="minorHAnsi"/>
          <w:b/>
          <w:spacing w:val="16"/>
          <w:sz w:val="22"/>
          <w:szCs w:val="22"/>
        </w:rPr>
        <w:t>Revised and Amended:</w:t>
      </w:r>
      <w:r w:rsidR="00B8248A" w:rsidRPr="00AF1577">
        <w:rPr>
          <w:rFonts w:asciiTheme="minorHAnsi" w:hAnsiTheme="minorHAnsi" w:cstheme="minorHAnsi"/>
          <w:b/>
          <w:spacing w:val="16"/>
          <w:sz w:val="22"/>
          <w:szCs w:val="22"/>
        </w:rPr>
        <w:tab/>
      </w:r>
      <w:r w:rsidR="00736292">
        <w:rPr>
          <w:rFonts w:asciiTheme="minorHAnsi" w:hAnsiTheme="minorHAnsi" w:cstheme="minorHAnsi"/>
          <w:b/>
          <w:spacing w:val="16"/>
          <w:sz w:val="22"/>
          <w:szCs w:val="22"/>
        </w:rPr>
        <w:t>November 8, 2011</w:t>
      </w:r>
    </w:p>
    <w:p w14:paraId="5E405DEB" w14:textId="77777777" w:rsidR="005063CE" w:rsidRDefault="005063CE" w:rsidP="009769F3">
      <w:pPr>
        <w:ind w:firstLine="720"/>
        <w:rPr>
          <w:rFonts w:asciiTheme="minorHAnsi" w:hAnsiTheme="minorHAnsi" w:cstheme="minorHAnsi"/>
          <w:b/>
          <w:spacing w:val="16"/>
          <w:sz w:val="22"/>
          <w:szCs w:val="22"/>
        </w:rPr>
      </w:pPr>
    </w:p>
    <w:p w14:paraId="665FE898" w14:textId="56952521" w:rsidR="005063CE" w:rsidRDefault="00B15060" w:rsidP="009769F3">
      <w:pPr>
        <w:ind w:firstLine="720"/>
        <w:rPr>
          <w:rFonts w:asciiTheme="minorHAnsi" w:hAnsiTheme="minorHAnsi" w:cstheme="minorHAnsi"/>
          <w:b/>
          <w:spacing w:val="16"/>
          <w:sz w:val="22"/>
          <w:szCs w:val="22"/>
        </w:rPr>
      </w:pPr>
      <w:r>
        <w:rPr>
          <w:rFonts w:asciiTheme="minorHAnsi" w:hAnsiTheme="minorHAnsi" w:cstheme="minorHAnsi"/>
          <w:b/>
          <w:spacing w:val="16"/>
          <w:sz w:val="22"/>
          <w:szCs w:val="22"/>
        </w:rPr>
        <w:t>Revised and Amended:</w:t>
      </w:r>
      <w:r>
        <w:rPr>
          <w:rFonts w:asciiTheme="minorHAnsi" w:hAnsiTheme="minorHAnsi" w:cstheme="minorHAnsi"/>
          <w:b/>
          <w:spacing w:val="16"/>
          <w:sz w:val="22"/>
          <w:szCs w:val="22"/>
        </w:rPr>
        <w:tab/>
      </w:r>
      <w:r w:rsidR="00736292">
        <w:rPr>
          <w:rFonts w:asciiTheme="minorHAnsi" w:hAnsiTheme="minorHAnsi" w:cstheme="minorHAnsi"/>
          <w:b/>
          <w:spacing w:val="16"/>
          <w:sz w:val="22"/>
          <w:szCs w:val="22"/>
        </w:rPr>
        <w:t>November 13, 2012</w:t>
      </w:r>
    </w:p>
    <w:p w14:paraId="086B0276" w14:textId="77777777" w:rsidR="00987082" w:rsidRDefault="00987082" w:rsidP="003B0A18">
      <w:pPr>
        <w:ind w:firstLine="720"/>
        <w:rPr>
          <w:rFonts w:asciiTheme="minorHAnsi" w:hAnsiTheme="minorHAnsi" w:cstheme="minorHAnsi"/>
          <w:b/>
          <w:spacing w:val="16"/>
          <w:sz w:val="22"/>
          <w:szCs w:val="22"/>
        </w:rPr>
      </w:pPr>
    </w:p>
    <w:p w14:paraId="0C4A2A48" w14:textId="2E5A0615" w:rsidR="003B0A18" w:rsidRDefault="003B0A18" w:rsidP="003B0A18">
      <w:pPr>
        <w:ind w:firstLine="720"/>
        <w:rPr>
          <w:rFonts w:asciiTheme="minorHAnsi" w:hAnsiTheme="minorHAnsi" w:cstheme="minorHAnsi"/>
          <w:b/>
          <w:spacing w:val="16"/>
          <w:sz w:val="22"/>
          <w:szCs w:val="22"/>
        </w:rPr>
      </w:pPr>
      <w:r>
        <w:rPr>
          <w:rFonts w:asciiTheme="minorHAnsi" w:hAnsiTheme="minorHAnsi" w:cstheme="minorHAnsi"/>
          <w:b/>
          <w:spacing w:val="16"/>
          <w:sz w:val="22"/>
          <w:szCs w:val="22"/>
        </w:rPr>
        <w:t>Revised and Amended:</w:t>
      </w:r>
      <w:r>
        <w:rPr>
          <w:rFonts w:asciiTheme="minorHAnsi" w:hAnsiTheme="minorHAnsi" w:cstheme="minorHAnsi"/>
          <w:b/>
          <w:spacing w:val="16"/>
          <w:sz w:val="22"/>
          <w:szCs w:val="22"/>
        </w:rPr>
        <w:tab/>
        <w:t>August 1</w:t>
      </w:r>
      <w:r w:rsidR="00736292">
        <w:rPr>
          <w:rFonts w:asciiTheme="minorHAnsi" w:hAnsiTheme="minorHAnsi" w:cstheme="minorHAnsi"/>
          <w:b/>
          <w:spacing w:val="16"/>
          <w:sz w:val="22"/>
          <w:szCs w:val="22"/>
        </w:rPr>
        <w:t>3, 2013</w:t>
      </w:r>
    </w:p>
    <w:p w14:paraId="1444D597" w14:textId="77777777" w:rsidR="003B0A18" w:rsidRDefault="003B0A18" w:rsidP="003B0A18">
      <w:pPr>
        <w:ind w:firstLine="720"/>
        <w:rPr>
          <w:rFonts w:asciiTheme="minorHAnsi" w:hAnsiTheme="minorHAnsi" w:cstheme="minorHAnsi"/>
          <w:b/>
          <w:spacing w:val="16"/>
          <w:sz w:val="22"/>
          <w:szCs w:val="22"/>
        </w:rPr>
      </w:pPr>
    </w:p>
    <w:p w14:paraId="2FC2B5A2" w14:textId="41D22BF3" w:rsidR="003B0A18" w:rsidRDefault="007625EB" w:rsidP="003B0A18">
      <w:pPr>
        <w:ind w:firstLine="720"/>
        <w:rPr>
          <w:rFonts w:asciiTheme="minorHAnsi" w:hAnsiTheme="minorHAnsi" w:cstheme="minorHAnsi"/>
          <w:b/>
          <w:spacing w:val="16"/>
          <w:sz w:val="22"/>
          <w:szCs w:val="22"/>
        </w:rPr>
      </w:pPr>
      <w:r>
        <w:rPr>
          <w:rFonts w:asciiTheme="minorHAnsi" w:hAnsiTheme="minorHAnsi" w:cstheme="minorHAnsi"/>
          <w:b/>
          <w:spacing w:val="16"/>
          <w:sz w:val="22"/>
          <w:szCs w:val="22"/>
        </w:rPr>
        <w:t>Revised and Amended:</w:t>
      </w:r>
      <w:r>
        <w:rPr>
          <w:rFonts w:asciiTheme="minorHAnsi" w:hAnsiTheme="minorHAnsi" w:cstheme="minorHAnsi"/>
          <w:b/>
          <w:spacing w:val="16"/>
          <w:sz w:val="22"/>
          <w:szCs w:val="22"/>
        </w:rPr>
        <w:tab/>
      </w:r>
      <w:r w:rsidR="00736292">
        <w:rPr>
          <w:rFonts w:asciiTheme="minorHAnsi" w:hAnsiTheme="minorHAnsi" w:cstheme="minorHAnsi"/>
          <w:b/>
          <w:spacing w:val="16"/>
          <w:sz w:val="22"/>
          <w:szCs w:val="22"/>
        </w:rPr>
        <w:t>August 9, 2016</w:t>
      </w:r>
    </w:p>
    <w:p w14:paraId="533C0D2C" w14:textId="77777777" w:rsidR="00736292" w:rsidRDefault="00736292" w:rsidP="003B0A18">
      <w:pPr>
        <w:ind w:firstLine="720"/>
        <w:rPr>
          <w:rFonts w:asciiTheme="minorHAnsi" w:hAnsiTheme="minorHAnsi" w:cstheme="minorHAnsi"/>
          <w:b/>
          <w:spacing w:val="16"/>
          <w:sz w:val="22"/>
          <w:szCs w:val="22"/>
        </w:rPr>
      </w:pPr>
    </w:p>
    <w:p w14:paraId="25611AB3" w14:textId="08402510" w:rsidR="00736292" w:rsidRDefault="00736292" w:rsidP="00736292">
      <w:pPr>
        <w:ind w:firstLine="720"/>
        <w:rPr>
          <w:rFonts w:asciiTheme="minorHAnsi" w:hAnsiTheme="minorHAnsi" w:cstheme="minorHAnsi"/>
          <w:b/>
          <w:spacing w:val="16"/>
          <w:sz w:val="22"/>
          <w:szCs w:val="22"/>
        </w:rPr>
      </w:pPr>
      <w:r>
        <w:rPr>
          <w:rFonts w:asciiTheme="minorHAnsi" w:hAnsiTheme="minorHAnsi" w:cstheme="minorHAnsi"/>
          <w:b/>
          <w:spacing w:val="16"/>
          <w:sz w:val="22"/>
          <w:szCs w:val="22"/>
        </w:rPr>
        <w:t>Revised and Amended:</w:t>
      </w:r>
      <w:r>
        <w:rPr>
          <w:rFonts w:asciiTheme="minorHAnsi" w:hAnsiTheme="minorHAnsi" w:cstheme="minorHAnsi"/>
          <w:b/>
          <w:spacing w:val="16"/>
          <w:sz w:val="22"/>
          <w:szCs w:val="22"/>
        </w:rPr>
        <w:tab/>
        <w:t>November 13, 2018</w:t>
      </w:r>
    </w:p>
    <w:p w14:paraId="72EEB4FA" w14:textId="77777777" w:rsidR="00DA1F67" w:rsidRDefault="00DA1F67" w:rsidP="00736292">
      <w:pPr>
        <w:ind w:firstLine="720"/>
        <w:rPr>
          <w:rFonts w:asciiTheme="minorHAnsi" w:hAnsiTheme="minorHAnsi" w:cstheme="minorHAnsi"/>
          <w:b/>
          <w:spacing w:val="16"/>
          <w:sz w:val="22"/>
          <w:szCs w:val="22"/>
        </w:rPr>
      </w:pPr>
    </w:p>
    <w:p w14:paraId="4AA1D900" w14:textId="68B1DE79" w:rsidR="00DA1F67" w:rsidRDefault="00DA1F67" w:rsidP="00736292">
      <w:pPr>
        <w:ind w:firstLine="720"/>
        <w:rPr>
          <w:rFonts w:asciiTheme="minorHAnsi" w:hAnsiTheme="minorHAnsi" w:cstheme="minorHAnsi"/>
          <w:b/>
          <w:spacing w:val="16"/>
          <w:sz w:val="22"/>
          <w:szCs w:val="22"/>
        </w:rPr>
      </w:pPr>
      <w:r>
        <w:rPr>
          <w:rFonts w:asciiTheme="minorHAnsi" w:hAnsiTheme="minorHAnsi" w:cstheme="minorHAnsi"/>
          <w:b/>
          <w:spacing w:val="16"/>
          <w:sz w:val="22"/>
          <w:szCs w:val="22"/>
        </w:rPr>
        <w:lastRenderedPageBreak/>
        <w:t>Revised and Amended:</w:t>
      </w:r>
      <w:r>
        <w:rPr>
          <w:rFonts w:asciiTheme="minorHAnsi" w:hAnsiTheme="minorHAnsi" w:cstheme="minorHAnsi"/>
          <w:b/>
          <w:spacing w:val="16"/>
          <w:sz w:val="22"/>
          <w:szCs w:val="22"/>
        </w:rPr>
        <w:tab/>
        <w:t>May 10, 2022</w:t>
      </w:r>
    </w:p>
    <w:p w14:paraId="5BBECF08" w14:textId="77777777" w:rsidR="003B0A18" w:rsidRPr="00AF1577" w:rsidRDefault="003B0A18" w:rsidP="009769F3">
      <w:pPr>
        <w:ind w:firstLine="720"/>
        <w:rPr>
          <w:rFonts w:asciiTheme="minorHAnsi" w:hAnsiTheme="minorHAnsi" w:cs="Calibri"/>
          <w:b/>
          <w:spacing w:val="16"/>
          <w:sz w:val="22"/>
          <w:szCs w:val="22"/>
        </w:rPr>
      </w:pPr>
    </w:p>
    <w:p w14:paraId="4219552D" w14:textId="77777777" w:rsidR="00B15060" w:rsidRDefault="00B15060" w:rsidP="00A20CF8">
      <w:pPr>
        <w:rPr>
          <w:rFonts w:asciiTheme="minorHAnsi" w:hAnsiTheme="minorHAnsi" w:cs="Calibri"/>
          <w:spacing w:val="16"/>
          <w:sz w:val="22"/>
          <w:szCs w:val="22"/>
        </w:rPr>
      </w:pPr>
    </w:p>
    <w:p w14:paraId="3AEDD63C" w14:textId="77777777" w:rsidR="00225B30" w:rsidRDefault="00225B30" w:rsidP="00A20CF8">
      <w:pPr>
        <w:rPr>
          <w:rFonts w:asciiTheme="minorHAnsi" w:hAnsiTheme="minorHAnsi" w:cs="Calibri"/>
          <w:spacing w:val="16"/>
          <w:sz w:val="22"/>
          <w:szCs w:val="22"/>
        </w:rPr>
      </w:pPr>
    </w:p>
    <w:p w14:paraId="51409F87" w14:textId="77777777" w:rsidR="00225B30" w:rsidRDefault="00225B30" w:rsidP="00A20CF8">
      <w:pPr>
        <w:rPr>
          <w:rFonts w:asciiTheme="minorHAnsi" w:hAnsiTheme="minorHAnsi" w:cs="Calibri"/>
          <w:spacing w:val="16"/>
          <w:sz w:val="22"/>
          <w:szCs w:val="22"/>
        </w:rPr>
      </w:pPr>
    </w:p>
    <w:p w14:paraId="3734CED1" w14:textId="77777777" w:rsidR="00225B30" w:rsidRDefault="00225B30" w:rsidP="00A20CF8">
      <w:pPr>
        <w:rPr>
          <w:rFonts w:asciiTheme="minorHAnsi" w:hAnsiTheme="minorHAnsi" w:cs="Calibri"/>
          <w:spacing w:val="16"/>
          <w:sz w:val="22"/>
          <w:szCs w:val="22"/>
        </w:rPr>
      </w:pPr>
    </w:p>
    <w:p w14:paraId="7FEEFA6B" w14:textId="77777777" w:rsidR="00225B30" w:rsidRDefault="00225B30" w:rsidP="00A20CF8">
      <w:pPr>
        <w:rPr>
          <w:rFonts w:asciiTheme="minorHAnsi" w:hAnsiTheme="minorHAnsi" w:cs="Calibri"/>
          <w:spacing w:val="16"/>
          <w:sz w:val="22"/>
          <w:szCs w:val="22"/>
        </w:rPr>
      </w:pPr>
    </w:p>
    <w:p w14:paraId="0E09DA8D" w14:textId="77777777" w:rsidR="00225B30" w:rsidRDefault="00225B30" w:rsidP="00A20CF8">
      <w:pPr>
        <w:rPr>
          <w:rFonts w:asciiTheme="minorHAnsi" w:hAnsiTheme="minorHAnsi" w:cs="Calibri"/>
          <w:spacing w:val="16"/>
          <w:sz w:val="22"/>
          <w:szCs w:val="22"/>
        </w:rPr>
      </w:pPr>
    </w:p>
    <w:p w14:paraId="5CE2E991" w14:textId="7B75744F" w:rsidR="00FD49E6" w:rsidRPr="00AF1577" w:rsidRDefault="00A20CF8" w:rsidP="00A20CF8">
      <w:pPr>
        <w:rPr>
          <w:rFonts w:asciiTheme="minorHAnsi" w:hAnsiTheme="minorHAnsi" w:cs="Calibri"/>
          <w:spacing w:val="16"/>
          <w:sz w:val="22"/>
          <w:szCs w:val="22"/>
        </w:rPr>
        <w:sectPr w:rsidR="00FD49E6" w:rsidRPr="00AF1577" w:rsidSect="00FD49E6">
          <w:pgSz w:w="12240" w:h="15840"/>
          <w:pgMar w:top="1440" w:right="1440" w:bottom="1440" w:left="1440" w:header="720" w:footer="720" w:gutter="0"/>
          <w:pgNumType w:start="1"/>
          <w:cols w:space="720"/>
          <w:docGrid w:linePitch="360"/>
        </w:sectPr>
      </w:pPr>
      <w:r w:rsidRPr="00AF1577">
        <w:rPr>
          <w:rFonts w:asciiTheme="minorHAnsi" w:hAnsiTheme="minorHAnsi" w:cs="Calibri"/>
          <w:spacing w:val="16"/>
          <w:sz w:val="22"/>
          <w:szCs w:val="22"/>
        </w:rPr>
        <w:t>Davis County Board of Health</w:t>
      </w:r>
    </w:p>
    <w:p w14:paraId="6A758EA2" w14:textId="77777777" w:rsidR="00225B30" w:rsidRPr="00AF1577" w:rsidRDefault="00225B30" w:rsidP="00A20CF8">
      <w:pPr>
        <w:rPr>
          <w:rFonts w:asciiTheme="minorHAnsi" w:hAnsiTheme="minorHAnsi" w:cs="Calibri"/>
          <w:spacing w:val="16"/>
          <w:sz w:val="22"/>
          <w:szCs w:val="22"/>
        </w:rPr>
      </w:pPr>
    </w:p>
    <w:p w14:paraId="4E9CFC12" w14:textId="77777777" w:rsidR="000E1A5D" w:rsidRDefault="000E1A5D" w:rsidP="00A20CF8">
      <w:pPr>
        <w:rPr>
          <w:rFonts w:asciiTheme="minorHAnsi" w:hAnsiTheme="minorHAnsi" w:cs="Calibri"/>
          <w:spacing w:val="16"/>
          <w:sz w:val="22"/>
          <w:szCs w:val="22"/>
        </w:rPr>
      </w:pPr>
    </w:p>
    <w:p w14:paraId="72D6F854" w14:textId="5314D5D7" w:rsidR="000E1A5D" w:rsidRPr="00AF1577" w:rsidRDefault="00A20CF8" w:rsidP="007625EB">
      <w:pPr>
        <w:tabs>
          <w:tab w:val="left" w:pos="1080"/>
          <w:tab w:val="left" w:pos="2520"/>
          <w:tab w:val="left" w:pos="5040"/>
          <w:tab w:val="left" w:pos="6120"/>
        </w:tabs>
        <w:jc w:val="both"/>
        <w:rPr>
          <w:rFonts w:asciiTheme="minorHAnsi" w:hAnsiTheme="minorHAnsi" w:cs="Calibri"/>
          <w:sz w:val="22"/>
          <w:szCs w:val="22"/>
        </w:rPr>
      </w:pPr>
      <w:r w:rsidRPr="00AF1577">
        <w:rPr>
          <w:rFonts w:asciiTheme="minorHAnsi" w:hAnsiTheme="minorHAnsi" w:cs="Calibri"/>
          <w:spacing w:val="46"/>
          <w:sz w:val="22"/>
          <w:szCs w:val="22"/>
        </w:rPr>
        <w:t>Signed</w:t>
      </w:r>
      <w:r w:rsidR="00E64D6A" w:rsidRPr="00AF1577">
        <w:rPr>
          <w:rFonts w:asciiTheme="minorHAnsi" w:hAnsiTheme="minorHAnsi" w:cs="Calibri"/>
          <w:spacing w:val="46"/>
          <w:sz w:val="22"/>
          <w:szCs w:val="22"/>
        </w:rPr>
        <w:t>:</w:t>
      </w:r>
      <w:r w:rsidR="00E64D6A" w:rsidRPr="00AF1577">
        <w:rPr>
          <w:rFonts w:asciiTheme="minorHAnsi" w:hAnsiTheme="minorHAnsi" w:cs="Calibri"/>
          <w:sz w:val="22"/>
          <w:szCs w:val="22"/>
        </w:rPr>
        <w:t xml:space="preserve"> _</w:t>
      </w:r>
      <w:r w:rsidRPr="00AF1577">
        <w:rPr>
          <w:rFonts w:asciiTheme="minorHAnsi" w:hAnsiTheme="minorHAnsi" w:cs="Calibri"/>
          <w:sz w:val="22"/>
          <w:szCs w:val="22"/>
        </w:rPr>
        <w:t>____</w:t>
      </w:r>
      <w:r w:rsidR="00FD49E6" w:rsidRPr="00AF1577">
        <w:rPr>
          <w:rFonts w:asciiTheme="minorHAnsi" w:hAnsiTheme="minorHAnsi" w:cs="Calibri"/>
          <w:sz w:val="22"/>
          <w:szCs w:val="22"/>
        </w:rPr>
        <w:t>__</w:t>
      </w:r>
      <w:r w:rsidRPr="00AF1577">
        <w:rPr>
          <w:rFonts w:asciiTheme="minorHAnsi" w:hAnsiTheme="minorHAnsi" w:cs="Calibri"/>
          <w:sz w:val="22"/>
          <w:szCs w:val="22"/>
        </w:rPr>
        <w:t>________</w:t>
      </w:r>
      <w:r w:rsidR="0001591F" w:rsidRPr="00AF1577">
        <w:rPr>
          <w:rFonts w:asciiTheme="minorHAnsi" w:hAnsiTheme="minorHAnsi" w:cs="Calibri"/>
          <w:sz w:val="22"/>
          <w:szCs w:val="22"/>
        </w:rPr>
        <w:t>__</w:t>
      </w:r>
      <w:r w:rsidRPr="00AF1577">
        <w:rPr>
          <w:rFonts w:asciiTheme="minorHAnsi" w:hAnsiTheme="minorHAnsi" w:cs="Calibri"/>
          <w:sz w:val="22"/>
          <w:szCs w:val="22"/>
        </w:rPr>
        <w:t>_____</w:t>
      </w:r>
      <w:r w:rsidR="0001591F" w:rsidRPr="00AF1577">
        <w:rPr>
          <w:rFonts w:asciiTheme="minorHAnsi" w:hAnsiTheme="minorHAnsi" w:cs="Calibri"/>
          <w:sz w:val="22"/>
          <w:szCs w:val="22"/>
        </w:rPr>
        <w:t>__</w:t>
      </w:r>
      <w:r w:rsidRPr="00AF1577">
        <w:rPr>
          <w:rFonts w:asciiTheme="minorHAnsi" w:hAnsiTheme="minorHAnsi" w:cs="Calibri"/>
          <w:sz w:val="22"/>
          <w:szCs w:val="22"/>
        </w:rPr>
        <w:t>___</w:t>
      </w:r>
      <w:r w:rsidR="000E1A5D" w:rsidRPr="00AF1577">
        <w:rPr>
          <w:rFonts w:asciiTheme="minorHAnsi" w:hAnsiTheme="minorHAnsi" w:cs="Calibri"/>
          <w:sz w:val="22"/>
          <w:szCs w:val="22"/>
        </w:rPr>
        <w:t>_</w:t>
      </w:r>
    </w:p>
    <w:p w14:paraId="3C01AA5F" w14:textId="1893384B" w:rsidR="00A20CF8" w:rsidRPr="00AF1577" w:rsidRDefault="0001591F" w:rsidP="0001591F">
      <w:pPr>
        <w:tabs>
          <w:tab w:val="left" w:pos="990"/>
          <w:tab w:val="left" w:pos="6120"/>
        </w:tabs>
        <w:jc w:val="both"/>
        <w:rPr>
          <w:rFonts w:asciiTheme="minorHAnsi" w:hAnsiTheme="minorHAnsi" w:cs="Calibri"/>
          <w:spacing w:val="16"/>
          <w:sz w:val="22"/>
          <w:szCs w:val="22"/>
        </w:rPr>
      </w:pPr>
      <w:r w:rsidRPr="00AF1577">
        <w:rPr>
          <w:rFonts w:asciiTheme="minorHAnsi" w:hAnsiTheme="minorHAnsi" w:cs="Calibri"/>
          <w:spacing w:val="16"/>
          <w:sz w:val="22"/>
          <w:szCs w:val="22"/>
        </w:rPr>
        <w:tab/>
      </w:r>
      <w:r w:rsidR="00BE2521">
        <w:rPr>
          <w:rFonts w:asciiTheme="minorHAnsi" w:hAnsiTheme="minorHAnsi" w:cs="Calibri"/>
          <w:spacing w:val="16"/>
          <w:sz w:val="22"/>
          <w:szCs w:val="22"/>
        </w:rPr>
        <w:t xml:space="preserve">Scott </w:t>
      </w:r>
      <w:proofErr w:type="spellStart"/>
      <w:r w:rsidR="00BE2521">
        <w:rPr>
          <w:rFonts w:asciiTheme="minorHAnsi" w:hAnsiTheme="minorHAnsi" w:cs="Calibri"/>
          <w:spacing w:val="16"/>
          <w:sz w:val="22"/>
          <w:szCs w:val="22"/>
        </w:rPr>
        <w:t>Zigich</w:t>
      </w:r>
      <w:proofErr w:type="spellEnd"/>
    </w:p>
    <w:p w14:paraId="26F1E218" w14:textId="77777777" w:rsidR="00A20CF8" w:rsidRPr="00AF1577" w:rsidRDefault="002876AF" w:rsidP="0001591F">
      <w:pPr>
        <w:tabs>
          <w:tab w:val="left" w:pos="990"/>
          <w:tab w:val="left" w:pos="6120"/>
        </w:tabs>
        <w:jc w:val="both"/>
        <w:rPr>
          <w:rFonts w:asciiTheme="minorHAnsi" w:hAnsiTheme="minorHAnsi" w:cs="Calibri"/>
          <w:spacing w:val="16"/>
          <w:sz w:val="22"/>
          <w:szCs w:val="22"/>
        </w:rPr>
      </w:pPr>
      <w:r w:rsidRPr="00AF1577">
        <w:rPr>
          <w:rFonts w:asciiTheme="minorHAnsi" w:hAnsiTheme="minorHAnsi" w:cs="Calibri"/>
          <w:spacing w:val="16"/>
          <w:sz w:val="22"/>
          <w:szCs w:val="22"/>
        </w:rPr>
        <w:tab/>
      </w:r>
      <w:r w:rsidR="0001591F" w:rsidRPr="00AF1577">
        <w:rPr>
          <w:rFonts w:asciiTheme="minorHAnsi" w:hAnsiTheme="minorHAnsi" w:cs="Calibri"/>
          <w:spacing w:val="16"/>
          <w:sz w:val="22"/>
          <w:szCs w:val="22"/>
        </w:rPr>
        <w:t>Board Chairman</w:t>
      </w:r>
    </w:p>
    <w:p w14:paraId="3FBF8425" w14:textId="77777777" w:rsidR="00764B39" w:rsidRPr="00AF1577" w:rsidRDefault="00764B39" w:rsidP="00787E44">
      <w:pPr>
        <w:tabs>
          <w:tab w:val="left" w:pos="1080"/>
          <w:tab w:val="left" w:pos="6120"/>
        </w:tabs>
        <w:jc w:val="both"/>
        <w:rPr>
          <w:rFonts w:asciiTheme="minorHAnsi" w:hAnsiTheme="minorHAnsi" w:cs="Calibri"/>
          <w:spacing w:val="16"/>
          <w:sz w:val="22"/>
          <w:szCs w:val="22"/>
        </w:rPr>
      </w:pPr>
    </w:p>
    <w:p w14:paraId="708EB08E" w14:textId="77777777" w:rsidR="00225B30" w:rsidRDefault="00225B30" w:rsidP="00764B39">
      <w:pPr>
        <w:tabs>
          <w:tab w:val="left" w:pos="1080"/>
          <w:tab w:val="left" w:pos="2520"/>
          <w:tab w:val="left" w:pos="5040"/>
          <w:tab w:val="left" w:pos="6120"/>
        </w:tabs>
        <w:ind w:left="720" w:hanging="720"/>
        <w:jc w:val="both"/>
        <w:rPr>
          <w:rFonts w:asciiTheme="minorHAnsi" w:hAnsiTheme="minorHAnsi" w:cs="Calibri"/>
          <w:spacing w:val="46"/>
          <w:sz w:val="22"/>
          <w:szCs w:val="22"/>
        </w:rPr>
      </w:pPr>
    </w:p>
    <w:p w14:paraId="313D522A" w14:textId="77777777" w:rsidR="00764B39" w:rsidRPr="00AF1577" w:rsidRDefault="00764B39" w:rsidP="00764B39">
      <w:pPr>
        <w:tabs>
          <w:tab w:val="left" w:pos="1080"/>
          <w:tab w:val="left" w:pos="2520"/>
          <w:tab w:val="left" w:pos="5040"/>
          <w:tab w:val="left" w:pos="6120"/>
        </w:tabs>
        <w:ind w:left="720" w:hanging="720"/>
        <w:jc w:val="both"/>
        <w:rPr>
          <w:rFonts w:asciiTheme="minorHAnsi" w:hAnsiTheme="minorHAnsi" w:cs="Calibri"/>
          <w:sz w:val="22"/>
          <w:szCs w:val="22"/>
        </w:rPr>
      </w:pPr>
      <w:r w:rsidRPr="00AF1577">
        <w:rPr>
          <w:rFonts w:asciiTheme="minorHAnsi" w:hAnsiTheme="minorHAnsi" w:cs="Calibri"/>
          <w:spacing w:val="46"/>
          <w:sz w:val="22"/>
          <w:szCs w:val="22"/>
        </w:rPr>
        <w:t>Attest</w:t>
      </w:r>
      <w:proofErr w:type="gramStart"/>
      <w:r w:rsidR="00CD40E4" w:rsidRPr="00AF1577">
        <w:rPr>
          <w:rFonts w:asciiTheme="minorHAnsi" w:hAnsiTheme="minorHAnsi" w:cs="Calibri"/>
          <w:spacing w:val="46"/>
          <w:sz w:val="22"/>
          <w:szCs w:val="22"/>
        </w:rPr>
        <w:t>:</w:t>
      </w:r>
      <w:r w:rsidR="00FD49E6" w:rsidRPr="00AF1577">
        <w:rPr>
          <w:rFonts w:asciiTheme="minorHAnsi" w:hAnsiTheme="minorHAnsi" w:cs="Calibri"/>
          <w:sz w:val="22"/>
          <w:szCs w:val="22"/>
        </w:rPr>
        <w:t>_</w:t>
      </w:r>
      <w:proofErr w:type="gramEnd"/>
      <w:r w:rsidR="00FD49E6" w:rsidRPr="00AF1577">
        <w:rPr>
          <w:rFonts w:asciiTheme="minorHAnsi" w:hAnsiTheme="minorHAnsi" w:cs="Calibri"/>
          <w:sz w:val="22"/>
          <w:szCs w:val="22"/>
        </w:rPr>
        <w:t>_</w:t>
      </w:r>
      <w:r w:rsidRPr="00AF1577">
        <w:rPr>
          <w:rFonts w:asciiTheme="minorHAnsi" w:hAnsiTheme="minorHAnsi" w:cs="Calibri"/>
          <w:sz w:val="22"/>
          <w:szCs w:val="22"/>
        </w:rPr>
        <w:t>______</w:t>
      </w:r>
      <w:r w:rsidR="0001591F" w:rsidRPr="00AF1577">
        <w:rPr>
          <w:rFonts w:asciiTheme="minorHAnsi" w:hAnsiTheme="minorHAnsi" w:cs="Calibri"/>
          <w:sz w:val="22"/>
          <w:szCs w:val="22"/>
        </w:rPr>
        <w:t>_____</w:t>
      </w:r>
      <w:r w:rsidRPr="00AF1577">
        <w:rPr>
          <w:rFonts w:asciiTheme="minorHAnsi" w:hAnsiTheme="minorHAnsi" w:cs="Calibri"/>
          <w:sz w:val="22"/>
          <w:szCs w:val="22"/>
        </w:rPr>
        <w:t>________________</w:t>
      </w:r>
    </w:p>
    <w:p w14:paraId="1885DD1E" w14:textId="77777777" w:rsidR="00764B39" w:rsidRPr="00AF1577" w:rsidRDefault="00764B39" w:rsidP="00764B39">
      <w:pPr>
        <w:tabs>
          <w:tab w:val="left" w:pos="1080"/>
          <w:tab w:val="left" w:pos="6120"/>
        </w:tabs>
        <w:jc w:val="both"/>
        <w:rPr>
          <w:rFonts w:asciiTheme="minorHAnsi" w:hAnsiTheme="minorHAnsi" w:cs="Calibri"/>
          <w:spacing w:val="16"/>
          <w:sz w:val="22"/>
          <w:szCs w:val="22"/>
        </w:rPr>
      </w:pPr>
      <w:r w:rsidRPr="00AF1577">
        <w:rPr>
          <w:rFonts w:asciiTheme="minorHAnsi" w:hAnsiTheme="minorHAnsi" w:cs="Calibri"/>
          <w:spacing w:val="16"/>
          <w:sz w:val="22"/>
          <w:szCs w:val="22"/>
        </w:rPr>
        <w:tab/>
      </w:r>
      <w:r w:rsidR="005063CE">
        <w:rPr>
          <w:rFonts w:asciiTheme="minorHAnsi" w:hAnsiTheme="minorHAnsi" w:cs="Calibri"/>
          <w:spacing w:val="16"/>
          <w:sz w:val="22"/>
          <w:szCs w:val="22"/>
        </w:rPr>
        <w:t>Brian Hatch</w:t>
      </w:r>
      <w:r w:rsidRPr="00AF1577">
        <w:rPr>
          <w:rFonts w:asciiTheme="minorHAnsi" w:hAnsiTheme="minorHAnsi" w:cs="Calibri"/>
          <w:spacing w:val="16"/>
          <w:sz w:val="22"/>
          <w:szCs w:val="22"/>
        </w:rPr>
        <w:t>, M</w:t>
      </w:r>
      <w:r w:rsidR="005063CE">
        <w:rPr>
          <w:rFonts w:asciiTheme="minorHAnsi" w:hAnsiTheme="minorHAnsi" w:cs="Calibri"/>
          <w:spacing w:val="16"/>
          <w:sz w:val="22"/>
          <w:szCs w:val="22"/>
        </w:rPr>
        <w:t>.</w:t>
      </w:r>
      <w:r w:rsidRPr="00AF1577">
        <w:rPr>
          <w:rFonts w:asciiTheme="minorHAnsi" w:hAnsiTheme="minorHAnsi" w:cs="Calibri"/>
          <w:spacing w:val="16"/>
          <w:sz w:val="22"/>
          <w:szCs w:val="22"/>
        </w:rPr>
        <w:t>P</w:t>
      </w:r>
      <w:r w:rsidR="00CD40E4" w:rsidRPr="00AF1577">
        <w:rPr>
          <w:rFonts w:asciiTheme="minorHAnsi" w:hAnsiTheme="minorHAnsi" w:cs="Calibri"/>
          <w:spacing w:val="16"/>
          <w:sz w:val="22"/>
          <w:szCs w:val="22"/>
        </w:rPr>
        <w:t>.</w:t>
      </w:r>
      <w:r w:rsidRPr="00AF1577">
        <w:rPr>
          <w:rFonts w:asciiTheme="minorHAnsi" w:hAnsiTheme="minorHAnsi" w:cs="Calibri"/>
          <w:spacing w:val="16"/>
          <w:sz w:val="22"/>
          <w:szCs w:val="22"/>
        </w:rPr>
        <w:t>H</w:t>
      </w:r>
      <w:r w:rsidR="00CD40E4" w:rsidRPr="00AF1577">
        <w:rPr>
          <w:rFonts w:asciiTheme="minorHAnsi" w:hAnsiTheme="minorHAnsi" w:cs="Calibri"/>
          <w:spacing w:val="16"/>
          <w:sz w:val="22"/>
          <w:szCs w:val="22"/>
        </w:rPr>
        <w:t>.</w:t>
      </w:r>
    </w:p>
    <w:p w14:paraId="628082CA" w14:textId="77777777" w:rsidR="00764B39" w:rsidRPr="00AF1577" w:rsidRDefault="00764B39" w:rsidP="00764B39">
      <w:pPr>
        <w:tabs>
          <w:tab w:val="left" w:pos="1080"/>
          <w:tab w:val="left" w:pos="6120"/>
        </w:tabs>
        <w:jc w:val="both"/>
        <w:rPr>
          <w:rFonts w:asciiTheme="minorHAnsi" w:hAnsiTheme="minorHAnsi"/>
        </w:rPr>
      </w:pPr>
      <w:r w:rsidRPr="00AF1577">
        <w:rPr>
          <w:rFonts w:asciiTheme="minorHAnsi" w:hAnsiTheme="minorHAnsi" w:cs="Calibri"/>
          <w:spacing w:val="16"/>
          <w:sz w:val="22"/>
          <w:szCs w:val="22"/>
        </w:rPr>
        <w:tab/>
        <w:t>Director of Health</w:t>
      </w:r>
    </w:p>
    <w:p w14:paraId="772676BE" w14:textId="77777777" w:rsidR="00FD49E6" w:rsidRPr="00AF1577" w:rsidRDefault="00FD49E6" w:rsidP="00787E44">
      <w:pPr>
        <w:tabs>
          <w:tab w:val="left" w:pos="1080"/>
          <w:tab w:val="left" w:pos="6120"/>
        </w:tabs>
        <w:jc w:val="both"/>
        <w:rPr>
          <w:rFonts w:asciiTheme="minorHAnsi" w:hAnsiTheme="minorHAnsi"/>
        </w:rPr>
        <w:sectPr w:rsidR="00FD49E6" w:rsidRPr="00AF1577" w:rsidSect="007625EB">
          <w:type w:val="continuous"/>
          <w:pgSz w:w="12240" w:h="15840"/>
          <w:pgMar w:top="1440" w:right="1440" w:bottom="1440" w:left="1440" w:header="720" w:footer="720" w:gutter="0"/>
          <w:cols w:num="2" w:space="432"/>
          <w:docGrid w:linePitch="360"/>
        </w:sectPr>
      </w:pPr>
    </w:p>
    <w:p w14:paraId="19A63E6D" w14:textId="77777777" w:rsidR="00764B39" w:rsidRPr="002745BE" w:rsidRDefault="00764B39" w:rsidP="00CD40E4">
      <w:pPr>
        <w:rPr>
          <w:sz w:val="14"/>
        </w:rPr>
      </w:pPr>
    </w:p>
    <w:sectPr w:rsidR="00764B39" w:rsidRPr="002745BE" w:rsidSect="00FD49E6">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7DBF6A" w14:textId="77777777" w:rsidR="006A675F" w:rsidRDefault="006A675F" w:rsidP="00380DAA">
      <w:r>
        <w:separator/>
      </w:r>
    </w:p>
    <w:p w14:paraId="34250460" w14:textId="77777777" w:rsidR="006A675F" w:rsidRDefault="006A675F"/>
  </w:endnote>
  <w:endnote w:type="continuationSeparator" w:id="0">
    <w:p w14:paraId="3C80F61D" w14:textId="77777777" w:rsidR="006A675F" w:rsidRDefault="006A675F" w:rsidP="00380DAA">
      <w:r>
        <w:continuationSeparator/>
      </w:r>
    </w:p>
    <w:p w14:paraId="3A6E9758" w14:textId="77777777" w:rsidR="006A675F" w:rsidRDefault="006A67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8131665"/>
      <w:docPartObj>
        <w:docPartGallery w:val="Page Numbers (Bottom of Page)"/>
        <w:docPartUnique/>
      </w:docPartObj>
    </w:sdtPr>
    <w:sdtEndPr/>
    <w:sdtContent>
      <w:p w14:paraId="69FEB0B6" w14:textId="77777777" w:rsidR="007F0F14" w:rsidRDefault="007F0F14">
        <w:pPr>
          <w:jc w:val="center"/>
        </w:pPr>
        <w:r w:rsidRPr="002F7F75">
          <w:rPr>
            <w:rFonts w:asciiTheme="minorHAnsi" w:hAnsiTheme="minorHAnsi" w:cstheme="minorHAnsi"/>
          </w:rPr>
          <w:fldChar w:fldCharType="begin"/>
        </w:r>
        <w:r w:rsidRPr="002F7F75">
          <w:rPr>
            <w:rFonts w:asciiTheme="minorHAnsi" w:hAnsiTheme="minorHAnsi" w:cstheme="minorHAnsi"/>
          </w:rPr>
          <w:instrText xml:space="preserve"> PAGE   \* MERGEFORMAT </w:instrText>
        </w:r>
        <w:r w:rsidRPr="002F7F75">
          <w:rPr>
            <w:rFonts w:asciiTheme="minorHAnsi" w:hAnsiTheme="minorHAnsi" w:cstheme="minorHAnsi"/>
          </w:rPr>
          <w:fldChar w:fldCharType="separate"/>
        </w:r>
        <w:r w:rsidR="000A3482">
          <w:rPr>
            <w:rFonts w:asciiTheme="minorHAnsi" w:hAnsiTheme="minorHAnsi" w:cstheme="minorHAnsi"/>
            <w:noProof/>
          </w:rPr>
          <w:t>9</w:t>
        </w:r>
        <w:r w:rsidRPr="002F7F75">
          <w:rPr>
            <w:rFonts w:asciiTheme="minorHAnsi" w:hAnsiTheme="minorHAnsi" w:cstheme="minorHAnsi"/>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2CC1A1" w14:textId="77777777" w:rsidR="006A675F" w:rsidRDefault="006A675F" w:rsidP="00380DAA">
      <w:r>
        <w:separator/>
      </w:r>
    </w:p>
    <w:p w14:paraId="0B0D3A3F" w14:textId="77777777" w:rsidR="006A675F" w:rsidRDefault="006A675F"/>
  </w:footnote>
  <w:footnote w:type="continuationSeparator" w:id="0">
    <w:p w14:paraId="753082BE" w14:textId="77777777" w:rsidR="006A675F" w:rsidRDefault="006A675F" w:rsidP="00380DAA">
      <w:r>
        <w:continuationSeparator/>
      </w:r>
    </w:p>
    <w:p w14:paraId="6114B89E" w14:textId="77777777" w:rsidR="006A675F" w:rsidRDefault="006A675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551C7DC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9855A7C"/>
    <w:multiLevelType w:val="multilevel"/>
    <w:tmpl w:val="32BA8B0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2" w15:restartNumberingAfterBreak="0">
    <w:nsid w:val="1DEE7871"/>
    <w:multiLevelType w:val="multilevel"/>
    <w:tmpl w:val="09D0E424"/>
    <w:lvl w:ilvl="0">
      <w:start w:val="5"/>
      <w:numFmt w:val="decimal"/>
      <w:lvlText w:val="%1"/>
      <w:lvlJc w:val="left"/>
      <w:pPr>
        <w:ind w:left="720" w:hanging="720"/>
      </w:pPr>
      <w:rPr>
        <w:rFonts w:hint="default"/>
      </w:rPr>
    </w:lvl>
    <w:lvl w:ilvl="1">
      <w:start w:val="3"/>
      <w:numFmt w:val="decimal"/>
      <w:lvlText w:val="%1.%2"/>
      <w:lvlJc w:val="left"/>
      <w:pPr>
        <w:ind w:left="1260" w:hanging="720"/>
      </w:pPr>
      <w:rPr>
        <w:rFonts w:hint="default"/>
        <w:strike w:val="0"/>
      </w:rPr>
    </w:lvl>
    <w:lvl w:ilvl="2">
      <w:start w:val="1"/>
      <w:numFmt w:val="decimal"/>
      <w:lvlText w:val="%1.%2.%3"/>
      <w:lvlJc w:val="left"/>
      <w:pPr>
        <w:ind w:left="1800" w:hanging="720"/>
      </w:pPr>
      <w:rPr>
        <w:rFonts w:hint="default"/>
        <w:strike w:val="0"/>
      </w:rPr>
    </w:lvl>
    <w:lvl w:ilvl="3">
      <w:start w:val="1"/>
      <w:numFmt w:val="decimal"/>
      <w:lvlText w:val="%1.%2.%3.%4"/>
      <w:lvlJc w:val="left"/>
      <w:pPr>
        <w:ind w:left="3330" w:hanging="1080"/>
      </w:pPr>
      <w:rPr>
        <w:rFonts w:hint="default"/>
        <w:strike w:val="0"/>
        <w:color w:val="auto"/>
        <w:u w:val="none"/>
      </w:rPr>
    </w:lvl>
    <w:lvl w:ilvl="4">
      <w:start w:val="1"/>
      <w:numFmt w:val="decimal"/>
      <w:lvlText w:val="%1.%2.%3.%4.%5"/>
      <w:lvlJc w:val="left"/>
      <w:pPr>
        <w:ind w:left="3240" w:hanging="1080"/>
      </w:pPr>
      <w:rPr>
        <w:rFonts w:hint="default"/>
        <w:strike w:val="0"/>
        <w:color w:val="auto"/>
        <w:u w:val="none"/>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20B749F9"/>
    <w:multiLevelType w:val="hybridMultilevel"/>
    <w:tmpl w:val="C2945212"/>
    <w:lvl w:ilvl="0" w:tplc="1AAE09F2">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1612A"/>
    <w:multiLevelType w:val="multilevel"/>
    <w:tmpl w:val="291A1F1E"/>
    <w:lvl w:ilvl="0">
      <w:start w:val="1"/>
      <w:numFmt w:val="decimal"/>
      <w:lvlText w:val="%1.0"/>
      <w:lvlJc w:val="left"/>
      <w:pPr>
        <w:tabs>
          <w:tab w:val="num" w:pos="936"/>
        </w:tabs>
        <w:ind w:left="936" w:hanging="936"/>
      </w:pPr>
      <w:rPr>
        <w:rFonts w:hint="default"/>
      </w:rPr>
    </w:lvl>
    <w:lvl w:ilvl="1">
      <w:start w:val="1"/>
      <w:numFmt w:val="decimal"/>
      <w:lvlText w:val="%1.%2"/>
      <w:lvlJc w:val="left"/>
      <w:pPr>
        <w:tabs>
          <w:tab w:val="num" w:pos="1620"/>
        </w:tabs>
        <w:ind w:left="1620" w:hanging="720"/>
      </w:pPr>
      <w:rPr>
        <w:rFonts w:hint="default"/>
        <w:b w:val="0"/>
        <w:i w:val="0"/>
      </w:rPr>
    </w:lvl>
    <w:lvl w:ilvl="2">
      <w:start w:val="1"/>
      <w:numFmt w:val="decimal"/>
      <w:lvlText w:val="%1.%2.%3"/>
      <w:lvlJc w:val="left"/>
      <w:pPr>
        <w:tabs>
          <w:tab w:val="num" w:pos="2556"/>
        </w:tabs>
        <w:ind w:left="2556" w:hanging="936"/>
      </w:pPr>
      <w:rPr>
        <w:rFonts w:hint="default"/>
      </w:rPr>
    </w:lvl>
    <w:lvl w:ilvl="3">
      <w:start w:val="1"/>
      <w:numFmt w:val="decimal"/>
      <w:lvlText w:val="%1.%2..%4%3"/>
      <w:lvlJc w:val="left"/>
      <w:pPr>
        <w:tabs>
          <w:tab w:val="num" w:pos="4536"/>
        </w:tabs>
        <w:ind w:left="453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
      <w:lvlJc w:val="left"/>
      <w:pPr>
        <w:tabs>
          <w:tab w:val="num" w:pos="4536"/>
        </w:tabs>
        <w:ind w:left="4536" w:hanging="936"/>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41DC505A"/>
    <w:multiLevelType w:val="multilevel"/>
    <w:tmpl w:val="A6C8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A5762F"/>
    <w:multiLevelType w:val="hybridMultilevel"/>
    <w:tmpl w:val="13B42A42"/>
    <w:lvl w:ilvl="0" w:tplc="6D3E7FEC">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E52652D"/>
    <w:multiLevelType w:val="multilevel"/>
    <w:tmpl w:val="68C83AC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8" w15:restartNumberingAfterBreak="0">
    <w:nsid w:val="50AB724A"/>
    <w:multiLevelType w:val="multilevel"/>
    <w:tmpl w:val="5702710E"/>
    <w:lvl w:ilvl="0">
      <w:start w:val="1"/>
      <w:numFmt w:val="decimal"/>
      <w:pStyle w:val="Style10Sections"/>
      <w:lvlText w:val="%1.0"/>
      <w:lvlJc w:val="left"/>
      <w:pPr>
        <w:ind w:left="720" w:hanging="864"/>
      </w:pPr>
      <w:rPr>
        <w:rFonts w:hint="default"/>
      </w:rPr>
    </w:lvl>
    <w:lvl w:ilvl="1">
      <w:start w:val="1"/>
      <w:numFmt w:val="decimal"/>
      <w:pStyle w:val="Style12"/>
      <w:lvlText w:val="%1.%2"/>
      <w:lvlJc w:val="left"/>
      <w:pPr>
        <w:ind w:left="1530" w:hanging="720"/>
      </w:pPr>
      <w:rPr>
        <w:rFonts w:hint="default"/>
      </w:rPr>
    </w:lvl>
    <w:lvl w:ilvl="2">
      <w:start w:val="1"/>
      <w:numFmt w:val="decimal"/>
      <w:pStyle w:val="Style123"/>
      <w:lvlText w:val="%1.%2.%3"/>
      <w:lvlJc w:val="left"/>
      <w:pPr>
        <w:ind w:left="2160" w:hanging="720"/>
      </w:pPr>
      <w:rPr>
        <w:rFonts w:hint="default"/>
        <w:i w:val="0"/>
      </w:rPr>
    </w:lvl>
    <w:lvl w:ilvl="3">
      <w:start w:val="1"/>
      <w:numFmt w:val="decimal"/>
      <w:pStyle w:val="Style1234"/>
      <w:lvlText w:val="%1.%2.%3.%4"/>
      <w:lvlJc w:val="left"/>
      <w:pPr>
        <w:ind w:left="3024" w:hanging="864"/>
      </w:pPr>
      <w:rPr>
        <w:rFonts w:hint="default"/>
      </w:rPr>
    </w:lvl>
    <w:lvl w:ilvl="4">
      <w:start w:val="1"/>
      <w:numFmt w:val="decimal"/>
      <w:pStyle w:val="Style12345"/>
      <w:lvlText w:val="%1.%2.%3.%4.%5"/>
      <w:lvlJc w:val="left"/>
      <w:pPr>
        <w:ind w:left="3960" w:hanging="936"/>
      </w:pPr>
      <w:rPr>
        <w:rFonts w:hint="default"/>
      </w:rPr>
    </w:lvl>
    <w:lvl w:ilvl="5">
      <w:start w:val="1"/>
      <w:numFmt w:val="decimal"/>
      <w:pStyle w:val="Style123456"/>
      <w:lvlText w:val="%1.%2.%3.%4.%5.%6"/>
      <w:lvlJc w:val="left"/>
      <w:pPr>
        <w:tabs>
          <w:tab w:val="num" w:pos="3960"/>
        </w:tabs>
        <w:ind w:left="4896" w:hanging="936"/>
      </w:pPr>
      <w:rPr>
        <w:rFonts w:hint="default"/>
      </w:rPr>
    </w:lvl>
    <w:lvl w:ilvl="6">
      <w:start w:val="1"/>
      <w:numFmt w:val="decimal"/>
      <w:pStyle w:val="Style1234567"/>
      <w:lvlText w:val="%1.%2.%3.%4.%5.%6.%7"/>
      <w:lvlJc w:val="left"/>
      <w:pPr>
        <w:tabs>
          <w:tab w:val="num" w:pos="4896"/>
        </w:tabs>
        <w:ind w:left="5832" w:hanging="936"/>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1A8055C"/>
    <w:multiLevelType w:val="multilevel"/>
    <w:tmpl w:val="4DA89DA2"/>
    <w:lvl w:ilvl="0">
      <w:start w:val="1"/>
      <w:numFmt w:val="decimal"/>
      <w:lvlText w:val="%1.0"/>
      <w:lvlJc w:val="left"/>
      <w:pPr>
        <w:ind w:left="720" w:hanging="72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6"/>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8"/>
  </w:num>
  <w:num w:numId="7">
    <w:abstractNumId w:val="7"/>
  </w:num>
  <w:num w:numId="8">
    <w:abstractNumId w:val="9"/>
  </w:num>
  <w:num w:numId="9">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2"/>
  </w:num>
  <w:num w:numId="12">
    <w:abstractNumId w:val="3"/>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88E"/>
    <w:rsid w:val="00001DDB"/>
    <w:rsid w:val="000044A0"/>
    <w:rsid w:val="00005408"/>
    <w:rsid w:val="0000798B"/>
    <w:rsid w:val="000128B0"/>
    <w:rsid w:val="00012CD9"/>
    <w:rsid w:val="00012CFB"/>
    <w:rsid w:val="0001380B"/>
    <w:rsid w:val="00013EEB"/>
    <w:rsid w:val="00014BA3"/>
    <w:rsid w:val="0001591F"/>
    <w:rsid w:val="00017AA0"/>
    <w:rsid w:val="0002042A"/>
    <w:rsid w:val="00020961"/>
    <w:rsid w:val="0002465B"/>
    <w:rsid w:val="00024841"/>
    <w:rsid w:val="000254CF"/>
    <w:rsid w:val="000265AF"/>
    <w:rsid w:val="000303CB"/>
    <w:rsid w:val="0003443B"/>
    <w:rsid w:val="00040D33"/>
    <w:rsid w:val="00041014"/>
    <w:rsid w:val="000437C6"/>
    <w:rsid w:val="00052DF3"/>
    <w:rsid w:val="00052E1D"/>
    <w:rsid w:val="00053E1F"/>
    <w:rsid w:val="000612E9"/>
    <w:rsid w:val="00061375"/>
    <w:rsid w:val="00062C03"/>
    <w:rsid w:val="000647F2"/>
    <w:rsid w:val="00065864"/>
    <w:rsid w:val="0006729D"/>
    <w:rsid w:val="000675BC"/>
    <w:rsid w:val="00071ADB"/>
    <w:rsid w:val="00074A38"/>
    <w:rsid w:val="00075A25"/>
    <w:rsid w:val="0007642A"/>
    <w:rsid w:val="000770EE"/>
    <w:rsid w:val="000779C8"/>
    <w:rsid w:val="0008359F"/>
    <w:rsid w:val="000918CC"/>
    <w:rsid w:val="000926E7"/>
    <w:rsid w:val="000951BA"/>
    <w:rsid w:val="000963A2"/>
    <w:rsid w:val="00096B7D"/>
    <w:rsid w:val="00097585"/>
    <w:rsid w:val="000A1281"/>
    <w:rsid w:val="000A24B7"/>
    <w:rsid w:val="000A29D1"/>
    <w:rsid w:val="000A3482"/>
    <w:rsid w:val="000A4D2E"/>
    <w:rsid w:val="000B0638"/>
    <w:rsid w:val="000B2884"/>
    <w:rsid w:val="000B2F13"/>
    <w:rsid w:val="000B5C08"/>
    <w:rsid w:val="000B6A87"/>
    <w:rsid w:val="000C0E3F"/>
    <w:rsid w:val="000C33A4"/>
    <w:rsid w:val="000C5404"/>
    <w:rsid w:val="000C7191"/>
    <w:rsid w:val="000C7B42"/>
    <w:rsid w:val="000D2087"/>
    <w:rsid w:val="000D3A02"/>
    <w:rsid w:val="000D4E17"/>
    <w:rsid w:val="000E1A5D"/>
    <w:rsid w:val="000E713A"/>
    <w:rsid w:val="000F08EB"/>
    <w:rsid w:val="000F21C8"/>
    <w:rsid w:val="000F230A"/>
    <w:rsid w:val="000F325E"/>
    <w:rsid w:val="000F4F07"/>
    <w:rsid w:val="000F5412"/>
    <w:rsid w:val="00101DC0"/>
    <w:rsid w:val="00102ECB"/>
    <w:rsid w:val="00102F94"/>
    <w:rsid w:val="00110752"/>
    <w:rsid w:val="001129C8"/>
    <w:rsid w:val="00114E7D"/>
    <w:rsid w:val="00116072"/>
    <w:rsid w:val="0012361D"/>
    <w:rsid w:val="001237BF"/>
    <w:rsid w:val="00124F88"/>
    <w:rsid w:val="00126C42"/>
    <w:rsid w:val="0013077A"/>
    <w:rsid w:val="001314C3"/>
    <w:rsid w:val="001326F0"/>
    <w:rsid w:val="00132940"/>
    <w:rsid w:val="001369C0"/>
    <w:rsid w:val="00141850"/>
    <w:rsid w:val="00144AA5"/>
    <w:rsid w:val="00150105"/>
    <w:rsid w:val="001529EF"/>
    <w:rsid w:val="00156F03"/>
    <w:rsid w:val="00157299"/>
    <w:rsid w:val="00167B17"/>
    <w:rsid w:val="00171084"/>
    <w:rsid w:val="00174AE4"/>
    <w:rsid w:val="00175C82"/>
    <w:rsid w:val="001941DB"/>
    <w:rsid w:val="00194B25"/>
    <w:rsid w:val="00195015"/>
    <w:rsid w:val="001A5E62"/>
    <w:rsid w:val="001A69CF"/>
    <w:rsid w:val="001A7A28"/>
    <w:rsid w:val="001B0BCF"/>
    <w:rsid w:val="001B2D31"/>
    <w:rsid w:val="001B7F89"/>
    <w:rsid w:val="001C16E0"/>
    <w:rsid w:val="001C21CA"/>
    <w:rsid w:val="001C28C4"/>
    <w:rsid w:val="001C56B8"/>
    <w:rsid w:val="001C5D0B"/>
    <w:rsid w:val="001D21CB"/>
    <w:rsid w:val="001F05CC"/>
    <w:rsid w:val="001F28FF"/>
    <w:rsid w:val="001F36A8"/>
    <w:rsid w:val="001F4D5C"/>
    <w:rsid w:val="001F7271"/>
    <w:rsid w:val="002000D1"/>
    <w:rsid w:val="002021D6"/>
    <w:rsid w:val="0020404A"/>
    <w:rsid w:val="00204097"/>
    <w:rsid w:val="0020574F"/>
    <w:rsid w:val="0021587B"/>
    <w:rsid w:val="00217848"/>
    <w:rsid w:val="00221C32"/>
    <w:rsid w:val="00222E8E"/>
    <w:rsid w:val="00224A49"/>
    <w:rsid w:val="00225B30"/>
    <w:rsid w:val="00225D4A"/>
    <w:rsid w:val="0022602D"/>
    <w:rsid w:val="002279DF"/>
    <w:rsid w:val="00230579"/>
    <w:rsid w:val="00231418"/>
    <w:rsid w:val="00231B8C"/>
    <w:rsid w:val="00233898"/>
    <w:rsid w:val="002344C3"/>
    <w:rsid w:val="00234A48"/>
    <w:rsid w:val="002449D5"/>
    <w:rsid w:val="002463DD"/>
    <w:rsid w:val="00246B1B"/>
    <w:rsid w:val="0024758A"/>
    <w:rsid w:val="00253669"/>
    <w:rsid w:val="00253F04"/>
    <w:rsid w:val="002540B1"/>
    <w:rsid w:val="002555B3"/>
    <w:rsid w:val="00257032"/>
    <w:rsid w:val="0025799E"/>
    <w:rsid w:val="00271081"/>
    <w:rsid w:val="002731A1"/>
    <w:rsid w:val="00273C8C"/>
    <w:rsid w:val="0027436A"/>
    <w:rsid w:val="002745BE"/>
    <w:rsid w:val="0027745E"/>
    <w:rsid w:val="0028568F"/>
    <w:rsid w:val="00285C3A"/>
    <w:rsid w:val="00286F4D"/>
    <w:rsid w:val="002876AF"/>
    <w:rsid w:val="002941C5"/>
    <w:rsid w:val="0029448B"/>
    <w:rsid w:val="002945D3"/>
    <w:rsid w:val="0029466E"/>
    <w:rsid w:val="00296C83"/>
    <w:rsid w:val="0029774C"/>
    <w:rsid w:val="002A251E"/>
    <w:rsid w:val="002A4749"/>
    <w:rsid w:val="002A57AC"/>
    <w:rsid w:val="002A5A3D"/>
    <w:rsid w:val="002A5E9B"/>
    <w:rsid w:val="002A61E2"/>
    <w:rsid w:val="002B14A5"/>
    <w:rsid w:val="002B19EA"/>
    <w:rsid w:val="002B22CF"/>
    <w:rsid w:val="002C11D1"/>
    <w:rsid w:val="002C26A4"/>
    <w:rsid w:val="002C2751"/>
    <w:rsid w:val="002C60F6"/>
    <w:rsid w:val="002C66EE"/>
    <w:rsid w:val="002D6E14"/>
    <w:rsid w:val="002D7CD9"/>
    <w:rsid w:val="002D7DCE"/>
    <w:rsid w:val="002E024D"/>
    <w:rsid w:val="002E2A96"/>
    <w:rsid w:val="002E404F"/>
    <w:rsid w:val="002E4A6C"/>
    <w:rsid w:val="002F12D3"/>
    <w:rsid w:val="002F14A5"/>
    <w:rsid w:val="002F7F75"/>
    <w:rsid w:val="0030183C"/>
    <w:rsid w:val="003039C4"/>
    <w:rsid w:val="00305027"/>
    <w:rsid w:val="003053BD"/>
    <w:rsid w:val="00306EE2"/>
    <w:rsid w:val="00307FA1"/>
    <w:rsid w:val="00310364"/>
    <w:rsid w:val="00310499"/>
    <w:rsid w:val="00315728"/>
    <w:rsid w:val="003300AA"/>
    <w:rsid w:val="00334ACC"/>
    <w:rsid w:val="00337C22"/>
    <w:rsid w:val="00342ABF"/>
    <w:rsid w:val="00344FE1"/>
    <w:rsid w:val="00346AE4"/>
    <w:rsid w:val="0035002C"/>
    <w:rsid w:val="00352D92"/>
    <w:rsid w:val="00356FF0"/>
    <w:rsid w:val="00362D3D"/>
    <w:rsid w:val="00363193"/>
    <w:rsid w:val="003638D6"/>
    <w:rsid w:val="00365E0D"/>
    <w:rsid w:val="00370060"/>
    <w:rsid w:val="00371650"/>
    <w:rsid w:val="00372A19"/>
    <w:rsid w:val="00373F80"/>
    <w:rsid w:val="003741DE"/>
    <w:rsid w:val="003800D2"/>
    <w:rsid w:val="00380DAA"/>
    <w:rsid w:val="00381BE9"/>
    <w:rsid w:val="00386BB0"/>
    <w:rsid w:val="00391978"/>
    <w:rsid w:val="00395698"/>
    <w:rsid w:val="00397272"/>
    <w:rsid w:val="003A25C1"/>
    <w:rsid w:val="003A2DB1"/>
    <w:rsid w:val="003A3101"/>
    <w:rsid w:val="003A5CEF"/>
    <w:rsid w:val="003A6D77"/>
    <w:rsid w:val="003B0809"/>
    <w:rsid w:val="003B0A18"/>
    <w:rsid w:val="003B0AFA"/>
    <w:rsid w:val="003B1ADA"/>
    <w:rsid w:val="003B34A3"/>
    <w:rsid w:val="003B3CEA"/>
    <w:rsid w:val="003B4C9F"/>
    <w:rsid w:val="003B4D54"/>
    <w:rsid w:val="003B6C01"/>
    <w:rsid w:val="003B784C"/>
    <w:rsid w:val="003C1298"/>
    <w:rsid w:val="003C6DDB"/>
    <w:rsid w:val="003D14E1"/>
    <w:rsid w:val="003D1619"/>
    <w:rsid w:val="003D26C6"/>
    <w:rsid w:val="003D293E"/>
    <w:rsid w:val="003D3CA8"/>
    <w:rsid w:val="003D59F4"/>
    <w:rsid w:val="003D5D41"/>
    <w:rsid w:val="003D66A4"/>
    <w:rsid w:val="003E0B5F"/>
    <w:rsid w:val="003E2468"/>
    <w:rsid w:val="003E2FCD"/>
    <w:rsid w:val="003E43F5"/>
    <w:rsid w:val="003E508A"/>
    <w:rsid w:val="003E5524"/>
    <w:rsid w:val="003F1E56"/>
    <w:rsid w:val="003F3E7D"/>
    <w:rsid w:val="003F7B67"/>
    <w:rsid w:val="004005E1"/>
    <w:rsid w:val="004014DD"/>
    <w:rsid w:val="00403C59"/>
    <w:rsid w:val="004112A2"/>
    <w:rsid w:val="00420CFD"/>
    <w:rsid w:val="00423B85"/>
    <w:rsid w:val="0043121D"/>
    <w:rsid w:val="00431C1D"/>
    <w:rsid w:val="0043242A"/>
    <w:rsid w:val="004339A6"/>
    <w:rsid w:val="00441572"/>
    <w:rsid w:val="0044321E"/>
    <w:rsid w:val="00444A90"/>
    <w:rsid w:val="0045215C"/>
    <w:rsid w:val="00453278"/>
    <w:rsid w:val="00453DD0"/>
    <w:rsid w:val="004555E5"/>
    <w:rsid w:val="004560D9"/>
    <w:rsid w:val="004561E0"/>
    <w:rsid w:val="004611E3"/>
    <w:rsid w:val="00465B02"/>
    <w:rsid w:val="0046746D"/>
    <w:rsid w:val="004702B1"/>
    <w:rsid w:val="00470C11"/>
    <w:rsid w:val="00470D5B"/>
    <w:rsid w:val="00471D58"/>
    <w:rsid w:val="00472D39"/>
    <w:rsid w:val="00474AE5"/>
    <w:rsid w:val="00476DD0"/>
    <w:rsid w:val="00477AD6"/>
    <w:rsid w:val="0048001A"/>
    <w:rsid w:val="00480B30"/>
    <w:rsid w:val="004848BA"/>
    <w:rsid w:val="00490F63"/>
    <w:rsid w:val="00491688"/>
    <w:rsid w:val="00491DE2"/>
    <w:rsid w:val="00494EED"/>
    <w:rsid w:val="004950FB"/>
    <w:rsid w:val="004A4503"/>
    <w:rsid w:val="004A6B51"/>
    <w:rsid w:val="004B0E69"/>
    <w:rsid w:val="004B1BB3"/>
    <w:rsid w:val="004B2601"/>
    <w:rsid w:val="004B2644"/>
    <w:rsid w:val="004B33E4"/>
    <w:rsid w:val="004B7E7D"/>
    <w:rsid w:val="004C001D"/>
    <w:rsid w:val="004C4711"/>
    <w:rsid w:val="004D2630"/>
    <w:rsid w:val="004D44A5"/>
    <w:rsid w:val="004D5EE5"/>
    <w:rsid w:val="004D7D24"/>
    <w:rsid w:val="004E5733"/>
    <w:rsid w:val="004E6549"/>
    <w:rsid w:val="004E7FDA"/>
    <w:rsid w:val="004F49B0"/>
    <w:rsid w:val="004F7557"/>
    <w:rsid w:val="004F770C"/>
    <w:rsid w:val="00503373"/>
    <w:rsid w:val="0050590C"/>
    <w:rsid w:val="005063CE"/>
    <w:rsid w:val="00506A22"/>
    <w:rsid w:val="00506CA0"/>
    <w:rsid w:val="00506F67"/>
    <w:rsid w:val="00507205"/>
    <w:rsid w:val="0051161D"/>
    <w:rsid w:val="00513E70"/>
    <w:rsid w:val="00514873"/>
    <w:rsid w:val="00515D89"/>
    <w:rsid w:val="0051667D"/>
    <w:rsid w:val="00516A34"/>
    <w:rsid w:val="005178EF"/>
    <w:rsid w:val="0052006D"/>
    <w:rsid w:val="005268B2"/>
    <w:rsid w:val="0053277E"/>
    <w:rsid w:val="005348BC"/>
    <w:rsid w:val="00535AE8"/>
    <w:rsid w:val="00540738"/>
    <w:rsid w:val="005473AE"/>
    <w:rsid w:val="005473B3"/>
    <w:rsid w:val="0055136B"/>
    <w:rsid w:val="00552704"/>
    <w:rsid w:val="005576CF"/>
    <w:rsid w:val="00557947"/>
    <w:rsid w:val="00560944"/>
    <w:rsid w:val="005623CE"/>
    <w:rsid w:val="00564C07"/>
    <w:rsid w:val="00575D70"/>
    <w:rsid w:val="00583D37"/>
    <w:rsid w:val="00590033"/>
    <w:rsid w:val="00590A3E"/>
    <w:rsid w:val="00594E01"/>
    <w:rsid w:val="00594EF7"/>
    <w:rsid w:val="00596272"/>
    <w:rsid w:val="00596488"/>
    <w:rsid w:val="005A22C4"/>
    <w:rsid w:val="005A2374"/>
    <w:rsid w:val="005A769F"/>
    <w:rsid w:val="005B2AE7"/>
    <w:rsid w:val="005B4CF5"/>
    <w:rsid w:val="005B7EA1"/>
    <w:rsid w:val="005C0E3E"/>
    <w:rsid w:val="005C14BA"/>
    <w:rsid w:val="005C2534"/>
    <w:rsid w:val="005C5F01"/>
    <w:rsid w:val="005D2614"/>
    <w:rsid w:val="005D379C"/>
    <w:rsid w:val="005D7370"/>
    <w:rsid w:val="005E42E2"/>
    <w:rsid w:val="005E4E51"/>
    <w:rsid w:val="005F6A25"/>
    <w:rsid w:val="0060100D"/>
    <w:rsid w:val="00604C1C"/>
    <w:rsid w:val="006060E8"/>
    <w:rsid w:val="0060762C"/>
    <w:rsid w:val="0061312D"/>
    <w:rsid w:val="0061632B"/>
    <w:rsid w:val="0062047D"/>
    <w:rsid w:val="006213F9"/>
    <w:rsid w:val="0062614E"/>
    <w:rsid w:val="006268F3"/>
    <w:rsid w:val="00626C4C"/>
    <w:rsid w:val="006330D4"/>
    <w:rsid w:val="00634DF9"/>
    <w:rsid w:val="0063541E"/>
    <w:rsid w:val="006416F4"/>
    <w:rsid w:val="00644F4E"/>
    <w:rsid w:val="006472D0"/>
    <w:rsid w:val="00654B5F"/>
    <w:rsid w:val="00657393"/>
    <w:rsid w:val="0066321F"/>
    <w:rsid w:val="00663BA7"/>
    <w:rsid w:val="00665474"/>
    <w:rsid w:val="0066559A"/>
    <w:rsid w:val="0066675C"/>
    <w:rsid w:val="00666B6C"/>
    <w:rsid w:val="0067221F"/>
    <w:rsid w:val="006944CE"/>
    <w:rsid w:val="006966DB"/>
    <w:rsid w:val="006A1C44"/>
    <w:rsid w:val="006A5880"/>
    <w:rsid w:val="006A675F"/>
    <w:rsid w:val="006B0D66"/>
    <w:rsid w:val="006B2848"/>
    <w:rsid w:val="006B373F"/>
    <w:rsid w:val="006B451C"/>
    <w:rsid w:val="006B55E0"/>
    <w:rsid w:val="006C4B35"/>
    <w:rsid w:val="006C7899"/>
    <w:rsid w:val="006D257A"/>
    <w:rsid w:val="006D2E1A"/>
    <w:rsid w:val="006D3F93"/>
    <w:rsid w:val="006E0D03"/>
    <w:rsid w:val="006E1341"/>
    <w:rsid w:val="006F4DCC"/>
    <w:rsid w:val="00702E0A"/>
    <w:rsid w:val="00706927"/>
    <w:rsid w:val="007071B1"/>
    <w:rsid w:val="00711AA7"/>
    <w:rsid w:val="007125E7"/>
    <w:rsid w:val="0071322A"/>
    <w:rsid w:val="00713AB2"/>
    <w:rsid w:val="00722A24"/>
    <w:rsid w:val="00724618"/>
    <w:rsid w:val="007318D0"/>
    <w:rsid w:val="00732E97"/>
    <w:rsid w:val="00735368"/>
    <w:rsid w:val="00736292"/>
    <w:rsid w:val="0073779A"/>
    <w:rsid w:val="00741951"/>
    <w:rsid w:val="007441A1"/>
    <w:rsid w:val="00754400"/>
    <w:rsid w:val="007575F1"/>
    <w:rsid w:val="00757698"/>
    <w:rsid w:val="007625EB"/>
    <w:rsid w:val="00764B39"/>
    <w:rsid w:val="007651A2"/>
    <w:rsid w:val="00774FB8"/>
    <w:rsid w:val="007766BD"/>
    <w:rsid w:val="007775C7"/>
    <w:rsid w:val="0078026E"/>
    <w:rsid w:val="00780932"/>
    <w:rsid w:val="00782E1F"/>
    <w:rsid w:val="00787E44"/>
    <w:rsid w:val="007913AB"/>
    <w:rsid w:val="00792855"/>
    <w:rsid w:val="007938F1"/>
    <w:rsid w:val="00794B69"/>
    <w:rsid w:val="0079695D"/>
    <w:rsid w:val="007A1C64"/>
    <w:rsid w:val="007A1E0E"/>
    <w:rsid w:val="007B3CCE"/>
    <w:rsid w:val="007B6CD0"/>
    <w:rsid w:val="007C13C9"/>
    <w:rsid w:val="007C1890"/>
    <w:rsid w:val="007C1CDB"/>
    <w:rsid w:val="007C2124"/>
    <w:rsid w:val="007C2535"/>
    <w:rsid w:val="007C2CC5"/>
    <w:rsid w:val="007C5866"/>
    <w:rsid w:val="007C6FD0"/>
    <w:rsid w:val="007C7C3A"/>
    <w:rsid w:val="007D0996"/>
    <w:rsid w:val="007D0A48"/>
    <w:rsid w:val="007D0C1D"/>
    <w:rsid w:val="007D15B0"/>
    <w:rsid w:val="007D3D27"/>
    <w:rsid w:val="007D69D9"/>
    <w:rsid w:val="007E0934"/>
    <w:rsid w:val="007E3C4B"/>
    <w:rsid w:val="007E53BE"/>
    <w:rsid w:val="007E71E4"/>
    <w:rsid w:val="007F0F14"/>
    <w:rsid w:val="007F592E"/>
    <w:rsid w:val="007F7303"/>
    <w:rsid w:val="00800623"/>
    <w:rsid w:val="008008EE"/>
    <w:rsid w:val="00801BDF"/>
    <w:rsid w:val="00803C01"/>
    <w:rsid w:val="00804D21"/>
    <w:rsid w:val="00804D22"/>
    <w:rsid w:val="00805CC2"/>
    <w:rsid w:val="00807A74"/>
    <w:rsid w:val="008132AB"/>
    <w:rsid w:val="00813C6B"/>
    <w:rsid w:val="00824451"/>
    <w:rsid w:val="00827D66"/>
    <w:rsid w:val="0083463A"/>
    <w:rsid w:val="0084190B"/>
    <w:rsid w:val="008428C8"/>
    <w:rsid w:val="00842C95"/>
    <w:rsid w:val="0084349E"/>
    <w:rsid w:val="00844F48"/>
    <w:rsid w:val="00846BF0"/>
    <w:rsid w:val="0084752B"/>
    <w:rsid w:val="0085009C"/>
    <w:rsid w:val="00863617"/>
    <w:rsid w:val="008675BE"/>
    <w:rsid w:val="008702E5"/>
    <w:rsid w:val="0087119D"/>
    <w:rsid w:val="00871AC8"/>
    <w:rsid w:val="00871CD4"/>
    <w:rsid w:val="00872E32"/>
    <w:rsid w:val="0087388B"/>
    <w:rsid w:val="00877D21"/>
    <w:rsid w:val="00883167"/>
    <w:rsid w:val="00884113"/>
    <w:rsid w:val="00887980"/>
    <w:rsid w:val="0089086E"/>
    <w:rsid w:val="008930A6"/>
    <w:rsid w:val="00895B2D"/>
    <w:rsid w:val="00896AF2"/>
    <w:rsid w:val="008A2408"/>
    <w:rsid w:val="008A294A"/>
    <w:rsid w:val="008B2A70"/>
    <w:rsid w:val="008B3B9A"/>
    <w:rsid w:val="008B7C3B"/>
    <w:rsid w:val="008C2AD8"/>
    <w:rsid w:val="008C3E88"/>
    <w:rsid w:val="008C5426"/>
    <w:rsid w:val="008C583B"/>
    <w:rsid w:val="008C5E59"/>
    <w:rsid w:val="008D0674"/>
    <w:rsid w:val="008D22E6"/>
    <w:rsid w:val="008D30CD"/>
    <w:rsid w:val="008E0A22"/>
    <w:rsid w:val="008E262F"/>
    <w:rsid w:val="008E3459"/>
    <w:rsid w:val="008E4DBE"/>
    <w:rsid w:val="008E6345"/>
    <w:rsid w:val="008E6BC6"/>
    <w:rsid w:val="008F2829"/>
    <w:rsid w:val="009056B4"/>
    <w:rsid w:val="0090631D"/>
    <w:rsid w:val="00906543"/>
    <w:rsid w:val="00906600"/>
    <w:rsid w:val="00911C36"/>
    <w:rsid w:val="00912812"/>
    <w:rsid w:val="0091288E"/>
    <w:rsid w:val="00915BCB"/>
    <w:rsid w:val="00920620"/>
    <w:rsid w:val="00920991"/>
    <w:rsid w:val="00923F5E"/>
    <w:rsid w:val="0092439D"/>
    <w:rsid w:val="009374DF"/>
    <w:rsid w:val="00946F64"/>
    <w:rsid w:val="009472CA"/>
    <w:rsid w:val="00947835"/>
    <w:rsid w:val="00953151"/>
    <w:rsid w:val="009552C8"/>
    <w:rsid w:val="009601C3"/>
    <w:rsid w:val="00962CFB"/>
    <w:rsid w:val="00962D9A"/>
    <w:rsid w:val="00962FBA"/>
    <w:rsid w:val="00963526"/>
    <w:rsid w:val="00963F26"/>
    <w:rsid w:val="00970F6C"/>
    <w:rsid w:val="00972BC0"/>
    <w:rsid w:val="00973B6C"/>
    <w:rsid w:val="009768A9"/>
    <w:rsid w:val="009769F3"/>
    <w:rsid w:val="00976F53"/>
    <w:rsid w:val="00977FEE"/>
    <w:rsid w:val="00981275"/>
    <w:rsid w:val="00981D64"/>
    <w:rsid w:val="00986A0E"/>
    <w:rsid w:val="00986DBA"/>
    <w:rsid w:val="00987082"/>
    <w:rsid w:val="0099038B"/>
    <w:rsid w:val="009A1693"/>
    <w:rsid w:val="009A36C4"/>
    <w:rsid w:val="009B07DD"/>
    <w:rsid w:val="009B6643"/>
    <w:rsid w:val="009C77FC"/>
    <w:rsid w:val="009D510A"/>
    <w:rsid w:val="009E0956"/>
    <w:rsid w:val="009E6083"/>
    <w:rsid w:val="009E73E8"/>
    <w:rsid w:val="009F0F95"/>
    <w:rsid w:val="009F4F67"/>
    <w:rsid w:val="009F764A"/>
    <w:rsid w:val="009F7700"/>
    <w:rsid w:val="00A02528"/>
    <w:rsid w:val="00A02CBC"/>
    <w:rsid w:val="00A055D4"/>
    <w:rsid w:val="00A074C6"/>
    <w:rsid w:val="00A1035B"/>
    <w:rsid w:val="00A116EB"/>
    <w:rsid w:val="00A14762"/>
    <w:rsid w:val="00A15F92"/>
    <w:rsid w:val="00A16082"/>
    <w:rsid w:val="00A20481"/>
    <w:rsid w:val="00A20CF8"/>
    <w:rsid w:val="00A259C9"/>
    <w:rsid w:val="00A26AD4"/>
    <w:rsid w:val="00A358BD"/>
    <w:rsid w:val="00A41027"/>
    <w:rsid w:val="00A4195B"/>
    <w:rsid w:val="00A45A42"/>
    <w:rsid w:val="00A50A61"/>
    <w:rsid w:val="00A51E42"/>
    <w:rsid w:val="00A53028"/>
    <w:rsid w:val="00A57B4D"/>
    <w:rsid w:val="00A63058"/>
    <w:rsid w:val="00A666C1"/>
    <w:rsid w:val="00A703DC"/>
    <w:rsid w:val="00A75721"/>
    <w:rsid w:val="00A761FF"/>
    <w:rsid w:val="00A76CE7"/>
    <w:rsid w:val="00A812AE"/>
    <w:rsid w:val="00A8146F"/>
    <w:rsid w:val="00A81B7A"/>
    <w:rsid w:val="00A8239F"/>
    <w:rsid w:val="00A83B0D"/>
    <w:rsid w:val="00A9308D"/>
    <w:rsid w:val="00A94D22"/>
    <w:rsid w:val="00A950F9"/>
    <w:rsid w:val="00AA0665"/>
    <w:rsid w:val="00AA1488"/>
    <w:rsid w:val="00AA3ADC"/>
    <w:rsid w:val="00AA3C9D"/>
    <w:rsid w:val="00AA3E79"/>
    <w:rsid w:val="00AA740D"/>
    <w:rsid w:val="00AB2B58"/>
    <w:rsid w:val="00AB3CD0"/>
    <w:rsid w:val="00AB4821"/>
    <w:rsid w:val="00AB5DAF"/>
    <w:rsid w:val="00AB6A8F"/>
    <w:rsid w:val="00AC335A"/>
    <w:rsid w:val="00AC4108"/>
    <w:rsid w:val="00AD13F1"/>
    <w:rsid w:val="00AD5AFC"/>
    <w:rsid w:val="00AD66E6"/>
    <w:rsid w:val="00AE0467"/>
    <w:rsid w:val="00AE33FA"/>
    <w:rsid w:val="00AE451A"/>
    <w:rsid w:val="00AF1577"/>
    <w:rsid w:val="00AF302E"/>
    <w:rsid w:val="00B1471D"/>
    <w:rsid w:val="00B15060"/>
    <w:rsid w:val="00B178CD"/>
    <w:rsid w:val="00B23F01"/>
    <w:rsid w:val="00B276B0"/>
    <w:rsid w:val="00B30ADC"/>
    <w:rsid w:val="00B40465"/>
    <w:rsid w:val="00B41E84"/>
    <w:rsid w:val="00B44B0D"/>
    <w:rsid w:val="00B45239"/>
    <w:rsid w:val="00B4593A"/>
    <w:rsid w:val="00B4799F"/>
    <w:rsid w:val="00B515B9"/>
    <w:rsid w:val="00B515C4"/>
    <w:rsid w:val="00B52EC3"/>
    <w:rsid w:val="00B534D9"/>
    <w:rsid w:val="00B54481"/>
    <w:rsid w:val="00B55011"/>
    <w:rsid w:val="00B5722F"/>
    <w:rsid w:val="00B5734A"/>
    <w:rsid w:val="00B63698"/>
    <w:rsid w:val="00B7011E"/>
    <w:rsid w:val="00B70FB9"/>
    <w:rsid w:val="00B7702E"/>
    <w:rsid w:val="00B8019B"/>
    <w:rsid w:val="00B81344"/>
    <w:rsid w:val="00B8248A"/>
    <w:rsid w:val="00B83B0F"/>
    <w:rsid w:val="00B865C6"/>
    <w:rsid w:val="00B86928"/>
    <w:rsid w:val="00B91EED"/>
    <w:rsid w:val="00B9240A"/>
    <w:rsid w:val="00B92705"/>
    <w:rsid w:val="00B9484B"/>
    <w:rsid w:val="00BA270D"/>
    <w:rsid w:val="00BA34F5"/>
    <w:rsid w:val="00BA4EB5"/>
    <w:rsid w:val="00BA7D22"/>
    <w:rsid w:val="00BB15C9"/>
    <w:rsid w:val="00BB1B60"/>
    <w:rsid w:val="00BB381B"/>
    <w:rsid w:val="00BB5066"/>
    <w:rsid w:val="00BB5321"/>
    <w:rsid w:val="00BC0DFC"/>
    <w:rsid w:val="00BC0E84"/>
    <w:rsid w:val="00BC1EEC"/>
    <w:rsid w:val="00BC424C"/>
    <w:rsid w:val="00BD17EA"/>
    <w:rsid w:val="00BD2490"/>
    <w:rsid w:val="00BD4192"/>
    <w:rsid w:val="00BD4634"/>
    <w:rsid w:val="00BE0B3C"/>
    <w:rsid w:val="00BE0E2F"/>
    <w:rsid w:val="00BE1E96"/>
    <w:rsid w:val="00BE2521"/>
    <w:rsid w:val="00BE2553"/>
    <w:rsid w:val="00BE2681"/>
    <w:rsid w:val="00BE2DDC"/>
    <w:rsid w:val="00BE3870"/>
    <w:rsid w:val="00BE47A8"/>
    <w:rsid w:val="00BE519B"/>
    <w:rsid w:val="00BE5313"/>
    <w:rsid w:val="00BF2E9B"/>
    <w:rsid w:val="00BF5326"/>
    <w:rsid w:val="00C01B82"/>
    <w:rsid w:val="00C03D5A"/>
    <w:rsid w:val="00C05D7E"/>
    <w:rsid w:val="00C10985"/>
    <w:rsid w:val="00C110FD"/>
    <w:rsid w:val="00C11951"/>
    <w:rsid w:val="00C1311F"/>
    <w:rsid w:val="00C144E3"/>
    <w:rsid w:val="00C15A8E"/>
    <w:rsid w:val="00C25366"/>
    <w:rsid w:val="00C25C67"/>
    <w:rsid w:val="00C26D51"/>
    <w:rsid w:val="00C30435"/>
    <w:rsid w:val="00C33681"/>
    <w:rsid w:val="00C369B4"/>
    <w:rsid w:val="00C412D0"/>
    <w:rsid w:val="00C44FBE"/>
    <w:rsid w:val="00C453A2"/>
    <w:rsid w:val="00C47199"/>
    <w:rsid w:val="00C50FC0"/>
    <w:rsid w:val="00C51A17"/>
    <w:rsid w:val="00C5325C"/>
    <w:rsid w:val="00C53E40"/>
    <w:rsid w:val="00C549E1"/>
    <w:rsid w:val="00C6240C"/>
    <w:rsid w:val="00C65AB4"/>
    <w:rsid w:val="00C66193"/>
    <w:rsid w:val="00C66D78"/>
    <w:rsid w:val="00C66E56"/>
    <w:rsid w:val="00C703C2"/>
    <w:rsid w:val="00C71B58"/>
    <w:rsid w:val="00C73023"/>
    <w:rsid w:val="00C733EB"/>
    <w:rsid w:val="00C75125"/>
    <w:rsid w:val="00C76360"/>
    <w:rsid w:val="00C819E9"/>
    <w:rsid w:val="00C827E2"/>
    <w:rsid w:val="00C87941"/>
    <w:rsid w:val="00C93865"/>
    <w:rsid w:val="00C965B3"/>
    <w:rsid w:val="00C9661C"/>
    <w:rsid w:val="00CA218E"/>
    <w:rsid w:val="00CA7A4E"/>
    <w:rsid w:val="00CA7BBC"/>
    <w:rsid w:val="00CA7C5A"/>
    <w:rsid w:val="00CB0561"/>
    <w:rsid w:val="00CB0F7A"/>
    <w:rsid w:val="00CC5F26"/>
    <w:rsid w:val="00CC6778"/>
    <w:rsid w:val="00CC79E9"/>
    <w:rsid w:val="00CD40E4"/>
    <w:rsid w:val="00CE2388"/>
    <w:rsid w:val="00CE5C47"/>
    <w:rsid w:val="00CF18AD"/>
    <w:rsid w:val="00CF312E"/>
    <w:rsid w:val="00CF5806"/>
    <w:rsid w:val="00D03619"/>
    <w:rsid w:val="00D07E85"/>
    <w:rsid w:val="00D2434F"/>
    <w:rsid w:val="00D30192"/>
    <w:rsid w:val="00D304B1"/>
    <w:rsid w:val="00D3339A"/>
    <w:rsid w:val="00D34155"/>
    <w:rsid w:val="00D367F4"/>
    <w:rsid w:val="00D37FEB"/>
    <w:rsid w:val="00D5473A"/>
    <w:rsid w:val="00D55558"/>
    <w:rsid w:val="00D618D6"/>
    <w:rsid w:val="00D63FB6"/>
    <w:rsid w:val="00D669A7"/>
    <w:rsid w:val="00D70044"/>
    <w:rsid w:val="00D714DF"/>
    <w:rsid w:val="00D736DB"/>
    <w:rsid w:val="00D743C2"/>
    <w:rsid w:val="00D76411"/>
    <w:rsid w:val="00D769A1"/>
    <w:rsid w:val="00D8010D"/>
    <w:rsid w:val="00D8187E"/>
    <w:rsid w:val="00D83B98"/>
    <w:rsid w:val="00D84E8F"/>
    <w:rsid w:val="00D84EAC"/>
    <w:rsid w:val="00D867BB"/>
    <w:rsid w:val="00D86AB9"/>
    <w:rsid w:val="00D86D4D"/>
    <w:rsid w:val="00D86F22"/>
    <w:rsid w:val="00D91125"/>
    <w:rsid w:val="00D91C54"/>
    <w:rsid w:val="00D92E57"/>
    <w:rsid w:val="00D96229"/>
    <w:rsid w:val="00D96AC4"/>
    <w:rsid w:val="00DA0A0C"/>
    <w:rsid w:val="00DA1F67"/>
    <w:rsid w:val="00DA32E1"/>
    <w:rsid w:val="00DA6EC0"/>
    <w:rsid w:val="00DB0B81"/>
    <w:rsid w:val="00DB6A64"/>
    <w:rsid w:val="00DC228E"/>
    <w:rsid w:val="00DC3D84"/>
    <w:rsid w:val="00DC568F"/>
    <w:rsid w:val="00DC6E67"/>
    <w:rsid w:val="00DC6F92"/>
    <w:rsid w:val="00DC740F"/>
    <w:rsid w:val="00DD0198"/>
    <w:rsid w:val="00DD1E2D"/>
    <w:rsid w:val="00DD2988"/>
    <w:rsid w:val="00DD380E"/>
    <w:rsid w:val="00DD4F4F"/>
    <w:rsid w:val="00DD59E6"/>
    <w:rsid w:val="00DD5C29"/>
    <w:rsid w:val="00DE3AB0"/>
    <w:rsid w:val="00DF3160"/>
    <w:rsid w:val="00DF3F55"/>
    <w:rsid w:val="00DF69E7"/>
    <w:rsid w:val="00E02261"/>
    <w:rsid w:val="00E022CE"/>
    <w:rsid w:val="00E029F2"/>
    <w:rsid w:val="00E02A56"/>
    <w:rsid w:val="00E034AD"/>
    <w:rsid w:val="00E10312"/>
    <w:rsid w:val="00E15B99"/>
    <w:rsid w:val="00E16A52"/>
    <w:rsid w:val="00E265AE"/>
    <w:rsid w:val="00E2670B"/>
    <w:rsid w:val="00E37AE3"/>
    <w:rsid w:val="00E40DE2"/>
    <w:rsid w:val="00E41017"/>
    <w:rsid w:val="00E422C6"/>
    <w:rsid w:val="00E5392F"/>
    <w:rsid w:val="00E6022F"/>
    <w:rsid w:val="00E649EE"/>
    <w:rsid w:val="00E64D6A"/>
    <w:rsid w:val="00E65948"/>
    <w:rsid w:val="00E71D6C"/>
    <w:rsid w:val="00E71DBD"/>
    <w:rsid w:val="00E72D62"/>
    <w:rsid w:val="00E735E0"/>
    <w:rsid w:val="00E77B06"/>
    <w:rsid w:val="00E833AE"/>
    <w:rsid w:val="00E8373D"/>
    <w:rsid w:val="00E855FE"/>
    <w:rsid w:val="00E87D78"/>
    <w:rsid w:val="00E92D32"/>
    <w:rsid w:val="00E940CC"/>
    <w:rsid w:val="00E9660F"/>
    <w:rsid w:val="00E979F1"/>
    <w:rsid w:val="00EA2C88"/>
    <w:rsid w:val="00EA2D3C"/>
    <w:rsid w:val="00EA4D53"/>
    <w:rsid w:val="00EA7360"/>
    <w:rsid w:val="00EA777D"/>
    <w:rsid w:val="00EB164C"/>
    <w:rsid w:val="00EB253B"/>
    <w:rsid w:val="00EB3450"/>
    <w:rsid w:val="00EB3D30"/>
    <w:rsid w:val="00EB4C0B"/>
    <w:rsid w:val="00EB507D"/>
    <w:rsid w:val="00EB5FAA"/>
    <w:rsid w:val="00EC1790"/>
    <w:rsid w:val="00EC1D63"/>
    <w:rsid w:val="00EC3D62"/>
    <w:rsid w:val="00EC4B78"/>
    <w:rsid w:val="00EC6F92"/>
    <w:rsid w:val="00EC7DFD"/>
    <w:rsid w:val="00ED0408"/>
    <w:rsid w:val="00ED0B4C"/>
    <w:rsid w:val="00ED19FA"/>
    <w:rsid w:val="00EE15B8"/>
    <w:rsid w:val="00EE4AB2"/>
    <w:rsid w:val="00EE5E6D"/>
    <w:rsid w:val="00EF094E"/>
    <w:rsid w:val="00EF4BC7"/>
    <w:rsid w:val="00EF59BD"/>
    <w:rsid w:val="00EF76BA"/>
    <w:rsid w:val="00F013F7"/>
    <w:rsid w:val="00F02A8C"/>
    <w:rsid w:val="00F0708E"/>
    <w:rsid w:val="00F1291A"/>
    <w:rsid w:val="00F12B41"/>
    <w:rsid w:val="00F14D94"/>
    <w:rsid w:val="00F17F6A"/>
    <w:rsid w:val="00F2107D"/>
    <w:rsid w:val="00F22C0A"/>
    <w:rsid w:val="00F2648E"/>
    <w:rsid w:val="00F30B5F"/>
    <w:rsid w:val="00F329B1"/>
    <w:rsid w:val="00F34F3F"/>
    <w:rsid w:val="00F354FA"/>
    <w:rsid w:val="00F40D4D"/>
    <w:rsid w:val="00F422AA"/>
    <w:rsid w:val="00F4711F"/>
    <w:rsid w:val="00F53EF0"/>
    <w:rsid w:val="00F55168"/>
    <w:rsid w:val="00F6011F"/>
    <w:rsid w:val="00F60FCF"/>
    <w:rsid w:val="00F61C71"/>
    <w:rsid w:val="00F62229"/>
    <w:rsid w:val="00F64B61"/>
    <w:rsid w:val="00F652FC"/>
    <w:rsid w:val="00F65612"/>
    <w:rsid w:val="00F65CA7"/>
    <w:rsid w:val="00F71D77"/>
    <w:rsid w:val="00F7373D"/>
    <w:rsid w:val="00F7398E"/>
    <w:rsid w:val="00F7407B"/>
    <w:rsid w:val="00F748DC"/>
    <w:rsid w:val="00F8387A"/>
    <w:rsid w:val="00F8502F"/>
    <w:rsid w:val="00F87874"/>
    <w:rsid w:val="00F87DB7"/>
    <w:rsid w:val="00F91097"/>
    <w:rsid w:val="00F93805"/>
    <w:rsid w:val="00F94C56"/>
    <w:rsid w:val="00F94D93"/>
    <w:rsid w:val="00FA27CE"/>
    <w:rsid w:val="00FA4CEF"/>
    <w:rsid w:val="00FA5999"/>
    <w:rsid w:val="00FB14AB"/>
    <w:rsid w:val="00FB2F1D"/>
    <w:rsid w:val="00FB6E66"/>
    <w:rsid w:val="00FC0810"/>
    <w:rsid w:val="00FC1ABA"/>
    <w:rsid w:val="00FC53D0"/>
    <w:rsid w:val="00FD3E32"/>
    <w:rsid w:val="00FD428E"/>
    <w:rsid w:val="00FD49E6"/>
    <w:rsid w:val="00FD5BDC"/>
    <w:rsid w:val="00FD5D9C"/>
    <w:rsid w:val="00FD6564"/>
    <w:rsid w:val="00FE1C4B"/>
    <w:rsid w:val="00FE211D"/>
    <w:rsid w:val="00FF1E0B"/>
    <w:rsid w:val="00FF1F7C"/>
    <w:rsid w:val="00FF3866"/>
    <w:rsid w:val="00FF5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449F9"/>
  <w15:docId w15:val="{D34FC9D1-AD16-4F87-A15C-887DDA106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9C"/>
    <w:pPr>
      <w:spacing w:after="0" w:line="240" w:lineRule="auto"/>
    </w:pPr>
    <w:rPr>
      <w:rFonts w:ascii="Georgia" w:eastAsia="Times New Roman" w:hAnsi="Georgia" w:cs="Times New Roman"/>
      <w:sz w:val="24"/>
      <w:szCs w:val="24"/>
    </w:rPr>
  </w:style>
  <w:style w:type="paragraph" w:styleId="Heading1">
    <w:name w:val="heading 1"/>
    <w:basedOn w:val="Normal"/>
    <w:next w:val="Normal"/>
    <w:link w:val="Heading1Char"/>
    <w:uiPriority w:val="9"/>
    <w:qFormat/>
    <w:rsid w:val="00380DA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534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C001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C001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DA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534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C001D"/>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4C001D"/>
    <w:rPr>
      <w:rFonts w:asciiTheme="majorHAnsi" w:eastAsiaTheme="majorEastAsia" w:hAnsiTheme="majorHAnsi" w:cstheme="majorBidi"/>
      <w:b/>
      <w:bCs/>
      <w:i/>
      <w:iCs/>
      <w:color w:val="4F81BD" w:themeColor="accent1"/>
      <w:sz w:val="24"/>
      <w:szCs w:val="24"/>
    </w:rPr>
  </w:style>
  <w:style w:type="character" w:styleId="CommentReference">
    <w:name w:val="annotation reference"/>
    <w:basedOn w:val="DefaultParagraphFont"/>
    <w:uiPriority w:val="99"/>
    <w:semiHidden/>
    <w:rsid w:val="00AF302E"/>
    <w:rPr>
      <w:rFonts w:cs="Times New Roman"/>
      <w:sz w:val="16"/>
      <w:szCs w:val="16"/>
    </w:rPr>
  </w:style>
  <w:style w:type="paragraph" w:styleId="CommentText">
    <w:name w:val="annotation text"/>
    <w:basedOn w:val="Normal"/>
    <w:link w:val="CommentTextChar"/>
    <w:uiPriority w:val="99"/>
    <w:semiHidden/>
    <w:rsid w:val="00AF302E"/>
    <w:pPr>
      <w:widowControl w:val="0"/>
      <w:autoSpaceDE w:val="0"/>
      <w:autoSpaceDN w:val="0"/>
      <w:adjustRightInd w:val="0"/>
    </w:pPr>
    <w:rPr>
      <w:rFonts w:ascii="Courier New" w:hAnsi="Courier New"/>
      <w:sz w:val="20"/>
      <w:szCs w:val="20"/>
    </w:rPr>
  </w:style>
  <w:style w:type="character" w:customStyle="1" w:styleId="CommentTextChar">
    <w:name w:val="Comment Text Char"/>
    <w:basedOn w:val="DefaultParagraphFont"/>
    <w:link w:val="CommentText"/>
    <w:uiPriority w:val="99"/>
    <w:semiHidden/>
    <w:rsid w:val="00AF302E"/>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AF302E"/>
    <w:rPr>
      <w:rFonts w:ascii="Tahoma" w:hAnsi="Tahoma" w:cs="Tahoma"/>
      <w:sz w:val="16"/>
      <w:szCs w:val="16"/>
    </w:rPr>
  </w:style>
  <w:style w:type="character" w:customStyle="1" w:styleId="BalloonTextChar">
    <w:name w:val="Balloon Text Char"/>
    <w:basedOn w:val="DefaultParagraphFont"/>
    <w:link w:val="BalloonText"/>
    <w:uiPriority w:val="99"/>
    <w:semiHidden/>
    <w:rsid w:val="00AF302E"/>
    <w:rPr>
      <w:rFonts w:ascii="Tahoma" w:eastAsia="Times New Roman" w:hAnsi="Tahoma" w:cs="Tahoma"/>
      <w:sz w:val="16"/>
      <w:szCs w:val="16"/>
    </w:rPr>
  </w:style>
  <w:style w:type="paragraph" w:styleId="Title">
    <w:name w:val="Title"/>
    <w:basedOn w:val="Normal"/>
    <w:link w:val="TitleChar"/>
    <w:qFormat/>
    <w:rsid w:val="00552704"/>
    <w:pPr>
      <w:jc w:val="center"/>
    </w:pPr>
    <w:rPr>
      <w:sz w:val="28"/>
    </w:rPr>
  </w:style>
  <w:style w:type="character" w:customStyle="1" w:styleId="TitleChar">
    <w:name w:val="Title Char"/>
    <w:basedOn w:val="DefaultParagraphFont"/>
    <w:link w:val="Title"/>
    <w:rsid w:val="00552704"/>
    <w:rPr>
      <w:rFonts w:ascii="Times New Roman" w:eastAsia="Times New Roman" w:hAnsi="Times New Roman" w:cs="Times New Roman"/>
      <w:sz w:val="28"/>
      <w:szCs w:val="24"/>
    </w:rPr>
  </w:style>
  <w:style w:type="paragraph" w:styleId="TOCHeading">
    <w:name w:val="TOC Heading"/>
    <w:basedOn w:val="Heading1"/>
    <w:next w:val="Normal"/>
    <w:uiPriority w:val="39"/>
    <w:unhideWhenUsed/>
    <w:qFormat/>
    <w:rsid w:val="00380DAA"/>
    <w:pPr>
      <w:spacing w:line="276" w:lineRule="auto"/>
      <w:outlineLvl w:val="9"/>
    </w:pPr>
  </w:style>
  <w:style w:type="paragraph" w:styleId="TOC1">
    <w:name w:val="toc 1"/>
    <w:basedOn w:val="Normal"/>
    <w:next w:val="Normal"/>
    <w:autoRedefine/>
    <w:uiPriority w:val="39"/>
    <w:unhideWhenUsed/>
    <w:qFormat/>
    <w:rsid w:val="00C9661C"/>
    <w:pPr>
      <w:tabs>
        <w:tab w:val="left" w:pos="720"/>
        <w:tab w:val="right" w:leader="dot" w:pos="9350"/>
      </w:tabs>
      <w:spacing w:before="240" w:after="120"/>
    </w:pPr>
    <w:rPr>
      <w:b/>
      <w:bCs/>
      <w:noProof/>
      <w:szCs w:val="20"/>
    </w:rPr>
  </w:style>
  <w:style w:type="paragraph" w:styleId="Header">
    <w:name w:val="header"/>
    <w:basedOn w:val="Normal"/>
    <w:link w:val="HeaderChar"/>
    <w:uiPriority w:val="99"/>
    <w:unhideWhenUsed/>
    <w:rsid w:val="00380DAA"/>
    <w:pPr>
      <w:tabs>
        <w:tab w:val="center" w:pos="4680"/>
        <w:tab w:val="right" w:pos="9360"/>
      </w:tabs>
    </w:pPr>
  </w:style>
  <w:style w:type="character" w:customStyle="1" w:styleId="HeaderChar">
    <w:name w:val="Header Char"/>
    <w:basedOn w:val="DefaultParagraphFont"/>
    <w:link w:val="Header"/>
    <w:uiPriority w:val="99"/>
    <w:rsid w:val="00380DAA"/>
    <w:rPr>
      <w:rFonts w:ascii="Times New Roman" w:eastAsia="Times New Roman" w:hAnsi="Times New Roman" w:cs="Times New Roman"/>
      <w:sz w:val="24"/>
      <w:szCs w:val="24"/>
    </w:rPr>
  </w:style>
  <w:style w:type="paragraph" w:customStyle="1" w:styleId="Style10Sections">
    <w:name w:val="Style 1.0 § Sections"/>
    <w:basedOn w:val="Normal"/>
    <w:autoRedefine/>
    <w:qFormat/>
    <w:rsid w:val="0001591F"/>
    <w:pPr>
      <w:numPr>
        <w:numId w:val="6"/>
      </w:numPr>
      <w:spacing w:before="240"/>
      <w:ind w:hanging="720"/>
      <w:outlineLvl w:val="0"/>
    </w:pPr>
    <w:rPr>
      <w:rFonts w:eastAsiaTheme="minorHAnsi" w:cstheme="minorBidi"/>
      <w:b/>
      <w:sz w:val="28"/>
      <w:szCs w:val="28"/>
    </w:rPr>
  </w:style>
  <w:style w:type="paragraph" w:customStyle="1" w:styleId="Style10Body">
    <w:name w:val="Style 1.0 Body"/>
    <w:basedOn w:val="Normal"/>
    <w:autoRedefine/>
    <w:qFormat/>
    <w:rsid w:val="00B15060"/>
    <w:pPr>
      <w:tabs>
        <w:tab w:val="left" w:pos="1440"/>
        <w:tab w:val="left" w:pos="7920"/>
      </w:tabs>
      <w:spacing w:before="120"/>
      <w:ind w:left="720"/>
    </w:pPr>
    <w:rPr>
      <w:rFonts w:asciiTheme="minorHAnsi" w:hAnsiTheme="minorHAnsi"/>
    </w:rPr>
  </w:style>
  <w:style w:type="paragraph" w:customStyle="1" w:styleId="Style123">
    <w:name w:val="Style 1.2.3"/>
    <w:basedOn w:val="Style12"/>
    <w:autoRedefine/>
    <w:qFormat/>
    <w:rsid w:val="002463DD"/>
    <w:pPr>
      <w:numPr>
        <w:ilvl w:val="2"/>
      </w:numPr>
    </w:pPr>
    <w:rPr>
      <w:b w:val="0"/>
      <w:color w:val="000000" w:themeColor="text1"/>
    </w:rPr>
  </w:style>
  <w:style w:type="paragraph" w:styleId="CommentSubject">
    <w:name w:val="annotation subject"/>
    <w:basedOn w:val="CommentText"/>
    <w:next w:val="CommentText"/>
    <w:link w:val="CommentSubjectChar"/>
    <w:uiPriority w:val="99"/>
    <w:semiHidden/>
    <w:unhideWhenUsed/>
    <w:rsid w:val="002F14A5"/>
    <w:pPr>
      <w:widowControl/>
      <w:autoSpaceDE/>
      <w:autoSpaceDN/>
      <w:adjustRightInd/>
    </w:pPr>
    <w:rPr>
      <w:rFonts w:ascii="Times New Roman" w:hAnsi="Times New Roman"/>
      <w:b/>
      <w:bCs/>
    </w:rPr>
  </w:style>
  <w:style w:type="character" w:customStyle="1" w:styleId="CommentSubjectChar">
    <w:name w:val="Comment Subject Char"/>
    <w:basedOn w:val="CommentTextChar"/>
    <w:link w:val="CommentSubject"/>
    <w:uiPriority w:val="99"/>
    <w:semiHidden/>
    <w:rsid w:val="002F14A5"/>
    <w:rPr>
      <w:rFonts w:ascii="Times New Roman" w:eastAsia="Times New Roman" w:hAnsi="Times New Roman" w:cs="Times New Roman"/>
      <w:b/>
      <w:bCs/>
      <w:sz w:val="20"/>
      <w:szCs w:val="20"/>
    </w:rPr>
  </w:style>
  <w:style w:type="paragraph" w:customStyle="1" w:styleId="Style1234">
    <w:name w:val="Style 1.2.3.4"/>
    <w:basedOn w:val="Style123"/>
    <w:autoRedefine/>
    <w:qFormat/>
    <w:rsid w:val="00736292"/>
    <w:pPr>
      <w:numPr>
        <w:ilvl w:val="3"/>
      </w:numPr>
      <w:tabs>
        <w:tab w:val="clear" w:pos="7920"/>
        <w:tab w:val="left" w:pos="6660"/>
      </w:tabs>
      <w:ind w:left="3060" w:hanging="840"/>
    </w:pPr>
  </w:style>
  <w:style w:type="paragraph" w:customStyle="1" w:styleId="Style12345">
    <w:name w:val="Style 1.2.3.4.5"/>
    <w:basedOn w:val="Style1234"/>
    <w:autoRedefine/>
    <w:qFormat/>
    <w:rsid w:val="002463DD"/>
    <w:pPr>
      <w:numPr>
        <w:ilvl w:val="4"/>
      </w:numPr>
      <w:tabs>
        <w:tab w:val="left" w:pos="6750"/>
      </w:tabs>
      <w:ind w:left="4050" w:hanging="960"/>
    </w:pPr>
  </w:style>
  <w:style w:type="paragraph" w:customStyle="1" w:styleId="Style123456">
    <w:name w:val="Style 1.2.3.4.5.6"/>
    <w:basedOn w:val="Style12345"/>
    <w:autoRedefine/>
    <w:qFormat/>
    <w:rsid w:val="00A950F9"/>
    <w:pPr>
      <w:numPr>
        <w:ilvl w:val="5"/>
      </w:numPr>
      <w:tabs>
        <w:tab w:val="clear" w:pos="3960"/>
      </w:tabs>
      <w:ind w:left="4440" w:hanging="1200"/>
    </w:pPr>
  </w:style>
  <w:style w:type="paragraph" w:customStyle="1" w:styleId="Style12">
    <w:name w:val="Style 1.2"/>
    <w:basedOn w:val="Style10Sections"/>
    <w:autoRedefine/>
    <w:qFormat/>
    <w:rsid w:val="00987082"/>
    <w:pPr>
      <w:numPr>
        <w:ilvl w:val="1"/>
      </w:numPr>
      <w:tabs>
        <w:tab w:val="left" w:pos="7920"/>
      </w:tabs>
      <w:spacing w:before="120"/>
      <w:ind w:left="1350" w:hanging="600"/>
      <w:outlineLvl w:val="1"/>
    </w:pPr>
    <w:rPr>
      <w:rFonts w:asciiTheme="minorHAnsi" w:hAnsiTheme="minorHAnsi"/>
      <w:sz w:val="24"/>
      <w:szCs w:val="24"/>
    </w:rPr>
  </w:style>
  <w:style w:type="character" w:styleId="Hyperlink">
    <w:name w:val="Hyperlink"/>
    <w:basedOn w:val="DefaultParagraphFont"/>
    <w:uiPriority w:val="99"/>
    <w:unhideWhenUsed/>
    <w:rsid w:val="00E029F2"/>
    <w:rPr>
      <w:color w:val="0000FF"/>
      <w:u w:val="single"/>
    </w:rPr>
  </w:style>
  <w:style w:type="paragraph" w:styleId="Revision">
    <w:name w:val="Revision"/>
    <w:hidden/>
    <w:uiPriority w:val="99"/>
    <w:semiHidden/>
    <w:rsid w:val="00F91097"/>
    <w:pPr>
      <w:spacing w:after="0" w:line="240" w:lineRule="auto"/>
    </w:pPr>
    <w:rPr>
      <w:rFonts w:ascii="Times New Roman" w:eastAsia="Times New Roman" w:hAnsi="Times New Roman" w:cs="Times New Roman"/>
      <w:sz w:val="24"/>
      <w:szCs w:val="24"/>
    </w:rPr>
  </w:style>
  <w:style w:type="paragraph" w:customStyle="1" w:styleId="Style1234567">
    <w:name w:val="Style 1.2.3.4.5.6.7"/>
    <w:basedOn w:val="Style123456"/>
    <w:autoRedefine/>
    <w:qFormat/>
    <w:rsid w:val="00A950F9"/>
    <w:pPr>
      <w:numPr>
        <w:ilvl w:val="6"/>
      </w:numPr>
      <w:tabs>
        <w:tab w:val="clear" w:pos="4896"/>
      </w:tabs>
      <w:ind w:left="5760" w:hanging="1320"/>
    </w:pPr>
  </w:style>
  <w:style w:type="table" w:styleId="TableGrid">
    <w:name w:val="Table Grid"/>
    <w:basedOn w:val="TableNormal"/>
    <w:uiPriority w:val="59"/>
    <w:rsid w:val="004C001D"/>
    <w:pPr>
      <w:spacing w:after="0" w:line="240" w:lineRule="auto"/>
    </w:pPr>
    <w:rPr>
      <w:rFonts w:ascii="Georgia" w:eastAsia="Times New Roman" w:hAnsi="Georgia" w:cs="Georg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uiPriority w:val="99"/>
    <w:semiHidden/>
    <w:unhideWhenUsed/>
    <w:rsid w:val="008D30CD"/>
    <w:pPr>
      <w:numPr>
        <w:numId w:val="4"/>
      </w:numPr>
      <w:contextualSpacing/>
    </w:pPr>
  </w:style>
  <w:style w:type="paragraph" w:customStyle="1" w:styleId="Style12Body">
    <w:name w:val="Style 1.2 Body"/>
    <w:basedOn w:val="Style10Body"/>
    <w:autoRedefine/>
    <w:qFormat/>
    <w:rsid w:val="0029774C"/>
    <w:pPr>
      <w:tabs>
        <w:tab w:val="clear" w:pos="1440"/>
      </w:tabs>
      <w:spacing w:before="0" w:after="120"/>
      <w:ind w:left="1350"/>
    </w:pPr>
  </w:style>
  <w:style w:type="paragraph" w:styleId="TOC2">
    <w:name w:val="toc 2"/>
    <w:basedOn w:val="Normal"/>
    <w:next w:val="Normal"/>
    <w:autoRedefine/>
    <w:uiPriority w:val="39"/>
    <w:unhideWhenUsed/>
    <w:qFormat/>
    <w:rsid w:val="00C9661C"/>
    <w:pPr>
      <w:tabs>
        <w:tab w:val="left" w:pos="1080"/>
        <w:tab w:val="right" w:leader="dot" w:pos="9350"/>
      </w:tabs>
      <w:spacing w:after="100" w:line="276" w:lineRule="auto"/>
      <w:ind w:left="360"/>
    </w:pPr>
    <w:rPr>
      <w:rFonts w:eastAsiaTheme="minorEastAsia" w:cstheme="minorBidi"/>
      <w:b/>
      <w:noProof/>
      <w:sz w:val="20"/>
      <w:szCs w:val="22"/>
    </w:rPr>
  </w:style>
  <w:style w:type="paragraph" w:styleId="TOC3">
    <w:name w:val="toc 3"/>
    <w:basedOn w:val="Normal"/>
    <w:next w:val="Normal"/>
    <w:autoRedefine/>
    <w:uiPriority w:val="39"/>
    <w:semiHidden/>
    <w:unhideWhenUsed/>
    <w:qFormat/>
    <w:rsid w:val="002D7DCE"/>
    <w:pPr>
      <w:spacing w:after="100" w:line="276" w:lineRule="auto"/>
      <w:ind w:left="440"/>
    </w:pPr>
    <w:rPr>
      <w:rFonts w:asciiTheme="minorHAnsi" w:eastAsiaTheme="minorEastAsia" w:hAnsiTheme="minorHAnsi" w:cstheme="minorBidi"/>
      <w:sz w:val="22"/>
      <w:szCs w:val="22"/>
    </w:rPr>
  </w:style>
  <w:style w:type="paragraph" w:customStyle="1" w:styleId="Style12DefinitionsandFees">
    <w:name w:val="Style 1.2 Definitions and Fees"/>
    <w:basedOn w:val="Style12"/>
    <w:autoRedefine/>
    <w:qFormat/>
    <w:rsid w:val="007E53BE"/>
    <w:rPr>
      <w:b w:val="0"/>
    </w:rPr>
  </w:style>
  <w:style w:type="paragraph" w:customStyle="1" w:styleId="NumberedSections">
    <w:name w:val="Numbered Sections"/>
    <w:basedOn w:val="Normal"/>
    <w:autoRedefine/>
    <w:qFormat/>
    <w:rsid w:val="00296C83"/>
    <w:pPr>
      <w:spacing w:before="240"/>
      <w:ind w:left="720" w:hanging="864"/>
      <w:outlineLvl w:val="0"/>
    </w:pPr>
    <w:rPr>
      <w:rFonts w:eastAsiaTheme="minorHAnsi" w:cstheme="minorBidi"/>
      <w:b/>
      <w:sz w:val="28"/>
      <w:szCs w:val="28"/>
    </w:rPr>
  </w:style>
  <w:style w:type="paragraph" w:customStyle="1" w:styleId="Style10">
    <w:name w:val="Style 1.0"/>
    <w:basedOn w:val="NoSpacing"/>
    <w:autoRedefine/>
    <w:qFormat/>
    <w:rsid w:val="00803C01"/>
    <w:pPr>
      <w:spacing w:before="240"/>
      <w:ind w:left="720" w:hanging="720"/>
      <w:outlineLvl w:val="0"/>
    </w:pPr>
    <w:rPr>
      <w:rFonts w:eastAsiaTheme="minorHAnsi" w:cstheme="minorBidi"/>
      <w:b/>
      <w:sz w:val="28"/>
      <w:szCs w:val="28"/>
    </w:rPr>
  </w:style>
  <w:style w:type="paragraph" w:customStyle="1" w:styleId="Style1111">
    <w:name w:val="Style 1.1.1.1"/>
    <w:basedOn w:val="Style123"/>
    <w:autoRedefine/>
    <w:qFormat/>
    <w:rsid w:val="00803C01"/>
    <w:pPr>
      <w:numPr>
        <w:ilvl w:val="0"/>
        <w:numId w:val="0"/>
      </w:numPr>
      <w:tabs>
        <w:tab w:val="clear" w:pos="7920"/>
        <w:tab w:val="left" w:pos="7560"/>
      </w:tabs>
      <w:ind w:left="3000" w:hanging="840"/>
      <w:outlineLvl w:val="9"/>
    </w:pPr>
    <w:rPr>
      <w:szCs w:val="22"/>
    </w:rPr>
  </w:style>
  <w:style w:type="paragraph" w:customStyle="1" w:styleId="Style11111">
    <w:name w:val="Style 1.1.1.1.1"/>
    <w:basedOn w:val="Style1111"/>
    <w:autoRedefine/>
    <w:qFormat/>
    <w:rsid w:val="00803C01"/>
    <w:pPr>
      <w:ind w:left="3960" w:hanging="960"/>
    </w:pPr>
  </w:style>
  <w:style w:type="paragraph" w:customStyle="1" w:styleId="Style111111">
    <w:name w:val="Style 1.1.1.1.1.1"/>
    <w:basedOn w:val="Style11111"/>
    <w:autoRedefine/>
    <w:qFormat/>
    <w:rsid w:val="00803C01"/>
    <w:pPr>
      <w:tabs>
        <w:tab w:val="left" w:pos="5040"/>
      </w:tabs>
      <w:ind w:left="5040" w:hanging="1080"/>
    </w:pPr>
  </w:style>
  <w:style w:type="paragraph" w:customStyle="1" w:styleId="Style11">
    <w:name w:val="Style 1.1"/>
    <w:basedOn w:val="Style10Body"/>
    <w:autoRedefine/>
    <w:qFormat/>
    <w:rsid w:val="00803C01"/>
    <w:pPr>
      <w:ind w:left="1440" w:hanging="720"/>
    </w:pPr>
    <w:rPr>
      <w:color w:val="000000" w:themeColor="text1"/>
    </w:rPr>
  </w:style>
  <w:style w:type="paragraph" w:customStyle="1" w:styleId="Style111">
    <w:name w:val="Style 1.1.1"/>
    <w:basedOn w:val="Style11"/>
    <w:autoRedefine/>
    <w:qFormat/>
    <w:rsid w:val="00803C01"/>
    <w:pPr>
      <w:tabs>
        <w:tab w:val="left" w:pos="2160"/>
      </w:tabs>
      <w:ind w:left="2160"/>
    </w:pPr>
    <w:rPr>
      <w:rFonts w:eastAsiaTheme="minorHAnsi" w:cstheme="minorBidi"/>
    </w:rPr>
  </w:style>
  <w:style w:type="paragraph" w:styleId="NoSpacing">
    <w:name w:val="No Spacing"/>
    <w:uiPriority w:val="1"/>
    <w:qFormat/>
    <w:rsid w:val="00803C01"/>
    <w:pPr>
      <w:spacing w:after="0" w:line="240" w:lineRule="auto"/>
    </w:pPr>
    <w:rPr>
      <w:rFonts w:ascii="Georgia" w:eastAsia="Times New Roman" w:hAnsi="Georgia" w:cs="Times New Roman"/>
      <w:sz w:val="24"/>
      <w:szCs w:val="24"/>
    </w:rPr>
  </w:style>
  <w:style w:type="character" w:styleId="PlaceholderText">
    <w:name w:val="Placeholder Text"/>
    <w:basedOn w:val="DefaultParagraphFont"/>
    <w:uiPriority w:val="99"/>
    <w:semiHidden/>
    <w:rsid w:val="00474AE5"/>
    <w:rPr>
      <w:color w:val="808080"/>
    </w:rPr>
  </w:style>
  <w:style w:type="paragraph" w:styleId="ListParagraph">
    <w:name w:val="List Paragraph"/>
    <w:basedOn w:val="Normal"/>
    <w:uiPriority w:val="34"/>
    <w:qFormat/>
    <w:rsid w:val="00CD40E4"/>
    <w:pPr>
      <w:ind w:left="720"/>
    </w:pPr>
    <w:rPr>
      <w:rFonts w:cs="Arial"/>
      <w:color w:val="000000"/>
      <w:sz w:val="22"/>
    </w:rPr>
  </w:style>
  <w:style w:type="paragraph" w:styleId="Footer">
    <w:name w:val="footer"/>
    <w:basedOn w:val="Normal"/>
    <w:link w:val="FooterChar"/>
    <w:uiPriority w:val="99"/>
    <w:unhideWhenUsed/>
    <w:rsid w:val="00E265AE"/>
    <w:pPr>
      <w:tabs>
        <w:tab w:val="center" w:pos="4680"/>
        <w:tab w:val="right" w:pos="9360"/>
      </w:tabs>
    </w:pPr>
  </w:style>
  <w:style w:type="character" w:customStyle="1" w:styleId="FooterChar">
    <w:name w:val="Footer Char"/>
    <w:basedOn w:val="DefaultParagraphFont"/>
    <w:link w:val="Footer"/>
    <w:uiPriority w:val="99"/>
    <w:rsid w:val="00E265AE"/>
    <w:rPr>
      <w:rFonts w:ascii="Georgia" w:eastAsia="Times New Roman" w:hAnsi="Georg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1477">
      <w:bodyDiv w:val="1"/>
      <w:marLeft w:val="0"/>
      <w:marRight w:val="0"/>
      <w:marTop w:val="0"/>
      <w:marBottom w:val="0"/>
      <w:divBdr>
        <w:top w:val="none" w:sz="0" w:space="0" w:color="auto"/>
        <w:left w:val="none" w:sz="0" w:space="0" w:color="auto"/>
        <w:bottom w:val="none" w:sz="0" w:space="0" w:color="auto"/>
        <w:right w:val="none" w:sz="0" w:space="0" w:color="auto"/>
      </w:divBdr>
      <w:divsChild>
        <w:div w:id="1254237827">
          <w:marLeft w:val="3705"/>
          <w:marRight w:val="60"/>
          <w:marTop w:val="0"/>
          <w:marBottom w:val="0"/>
          <w:divBdr>
            <w:top w:val="none" w:sz="0" w:space="0" w:color="auto"/>
            <w:left w:val="none" w:sz="0" w:space="0" w:color="auto"/>
            <w:bottom w:val="none" w:sz="0" w:space="0" w:color="auto"/>
            <w:right w:val="none" w:sz="0" w:space="0" w:color="auto"/>
          </w:divBdr>
          <w:divsChild>
            <w:div w:id="647513401">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52512881">
      <w:bodyDiv w:val="1"/>
      <w:marLeft w:val="0"/>
      <w:marRight w:val="0"/>
      <w:marTop w:val="0"/>
      <w:marBottom w:val="0"/>
      <w:divBdr>
        <w:top w:val="none" w:sz="0" w:space="0" w:color="auto"/>
        <w:left w:val="none" w:sz="0" w:space="0" w:color="auto"/>
        <w:bottom w:val="none" w:sz="0" w:space="0" w:color="auto"/>
        <w:right w:val="none" w:sz="0" w:space="0" w:color="auto"/>
      </w:divBdr>
    </w:div>
    <w:div w:id="62222632">
      <w:bodyDiv w:val="1"/>
      <w:marLeft w:val="150"/>
      <w:marRight w:val="150"/>
      <w:marTop w:val="150"/>
      <w:marBottom w:val="150"/>
      <w:divBdr>
        <w:top w:val="none" w:sz="0" w:space="0" w:color="auto"/>
        <w:left w:val="none" w:sz="0" w:space="0" w:color="auto"/>
        <w:bottom w:val="none" w:sz="0" w:space="0" w:color="auto"/>
        <w:right w:val="none" w:sz="0" w:space="0" w:color="auto"/>
      </w:divBdr>
      <w:divsChild>
        <w:div w:id="74910080">
          <w:marLeft w:val="0"/>
          <w:marRight w:val="0"/>
          <w:marTop w:val="0"/>
          <w:marBottom w:val="0"/>
          <w:divBdr>
            <w:top w:val="none" w:sz="0" w:space="0" w:color="auto"/>
            <w:left w:val="single" w:sz="6" w:space="0" w:color="8A8A8A"/>
            <w:bottom w:val="single" w:sz="6" w:space="0" w:color="8A8A8A"/>
            <w:right w:val="single" w:sz="6" w:space="0" w:color="8A8A8A"/>
          </w:divBdr>
          <w:divsChild>
            <w:div w:id="847720385">
              <w:marLeft w:val="0"/>
              <w:marRight w:val="0"/>
              <w:marTop w:val="0"/>
              <w:marBottom w:val="0"/>
              <w:divBdr>
                <w:top w:val="none" w:sz="0" w:space="0" w:color="auto"/>
                <w:left w:val="none" w:sz="0" w:space="0" w:color="auto"/>
                <w:bottom w:val="none" w:sz="0" w:space="0" w:color="auto"/>
                <w:right w:val="none" w:sz="0" w:space="0" w:color="auto"/>
              </w:divBdr>
              <w:divsChild>
                <w:div w:id="708988378">
                  <w:marLeft w:val="0"/>
                  <w:marRight w:val="0"/>
                  <w:marTop w:val="0"/>
                  <w:marBottom w:val="0"/>
                  <w:divBdr>
                    <w:top w:val="none" w:sz="0" w:space="0" w:color="auto"/>
                    <w:left w:val="single" w:sz="6" w:space="12" w:color="8A8A8A"/>
                    <w:bottom w:val="none" w:sz="0" w:space="0" w:color="auto"/>
                    <w:right w:val="none" w:sz="0" w:space="0" w:color="auto"/>
                  </w:divBdr>
                  <w:divsChild>
                    <w:div w:id="201657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87422">
      <w:bodyDiv w:val="1"/>
      <w:marLeft w:val="150"/>
      <w:marRight w:val="150"/>
      <w:marTop w:val="150"/>
      <w:marBottom w:val="150"/>
      <w:divBdr>
        <w:top w:val="none" w:sz="0" w:space="0" w:color="auto"/>
        <w:left w:val="none" w:sz="0" w:space="0" w:color="auto"/>
        <w:bottom w:val="none" w:sz="0" w:space="0" w:color="auto"/>
        <w:right w:val="none" w:sz="0" w:space="0" w:color="auto"/>
      </w:divBdr>
      <w:divsChild>
        <w:div w:id="557938603">
          <w:marLeft w:val="0"/>
          <w:marRight w:val="0"/>
          <w:marTop w:val="0"/>
          <w:marBottom w:val="0"/>
          <w:divBdr>
            <w:top w:val="none" w:sz="0" w:space="0" w:color="auto"/>
            <w:left w:val="single" w:sz="6" w:space="0" w:color="8A8A8A"/>
            <w:bottom w:val="single" w:sz="6" w:space="0" w:color="8A8A8A"/>
            <w:right w:val="single" w:sz="6" w:space="0" w:color="8A8A8A"/>
          </w:divBdr>
          <w:divsChild>
            <w:div w:id="1997294037">
              <w:marLeft w:val="0"/>
              <w:marRight w:val="0"/>
              <w:marTop w:val="0"/>
              <w:marBottom w:val="0"/>
              <w:divBdr>
                <w:top w:val="none" w:sz="0" w:space="0" w:color="auto"/>
                <w:left w:val="none" w:sz="0" w:space="0" w:color="auto"/>
                <w:bottom w:val="none" w:sz="0" w:space="0" w:color="auto"/>
                <w:right w:val="none" w:sz="0" w:space="0" w:color="auto"/>
              </w:divBdr>
              <w:divsChild>
                <w:div w:id="1247230286">
                  <w:marLeft w:val="0"/>
                  <w:marRight w:val="0"/>
                  <w:marTop w:val="0"/>
                  <w:marBottom w:val="0"/>
                  <w:divBdr>
                    <w:top w:val="none" w:sz="0" w:space="0" w:color="auto"/>
                    <w:left w:val="single" w:sz="6" w:space="12" w:color="8A8A8A"/>
                    <w:bottom w:val="none" w:sz="0" w:space="0" w:color="auto"/>
                    <w:right w:val="none" w:sz="0" w:space="0" w:color="auto"/>
                  </w:divBdr>
                  <w:divsChild>
                    <w:div w:id="80361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00330">
      <w:bodyDiv w:val="1"/>
      <w:marLeft w:val="0"/>
      <w:marRight w:val="0"/>
      <w:marTop w:val="0"/>
      <w:marBottom w:val="0"/>
      <w:divBdr>
        <w:top w:val="none" w:sz="0" w:space="0" w:color="auto"/>
        <w:left w:val="none" w:sz="0" w:space="0" w:color="auto"/>
        <w:bottom w:val="none" w:sz="0" w:space="0" w:color="auto"/>
        <w:right w:val="none" w:sz="0" w:space="0" w:color="auto"/>
      </w:divBdr>
      <w:divsChild>
        <w:div w:id="1354069481">
          <w:marLeft w:val="3705"/>
          <w:marRight w:val="60"/>
          <w:marTop w:val="0"/>
          <w:marBottom w:val="0"/>
          <w:divBdr>
            <w:top w:val="none" w:sz="0" w:space="0" w:color="auto"/>
            <w:left w:val="none" w:sz="0" w:space="0" w:color="auto"/>
            <w:bottom w:val="none" w:sz="0" w:space="0" w:color="auto"/>
            <w:right w:val="none" w:sz="0" w:space="0" w:color="auto"/>
          </w:divBdr>
          <w:divsChild>
            <w:div w:id="1289435989">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21640556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159927366">
          <w:marLeft w:val="0"/>
          <w:marRight w:val="0"/>
          <w:marTop w:val="0"/>
          <w:marBottom w:val="0"/>
          <w:divBdr>
            <w:top w:val="none" w:sz="0" w:space="0" w:color="auto"/>
            <w:left w:val="single" w:sz="6" w:space="0" w:color="8A8A8A"/>
            <w:bottom w:val="single" w:sz="6" w:space="0" w:color="8A8A8A"/>
            <w:right w:val="single" w:sz="6" w:space="0" w:color="8A8A8A"/>
          </w:divBdr>
          <w:divsChild>
            <w:div w:id="187450915">
              <w:marLeft w:val="0"/>
              <w:marRight w:val="0"/>
              <w:marTop w:val="0"/>
              <w:marBottom w:val="0"/>
              <w:divBdr>
                <w:top w:val="none" w:sz="0" w:space="0" w:color="auto"/>
                <w:left w:val="none" w:sz="0" w:space="0" w:color="auto"/>
                <w:bottom w:val="none" w:sz="0" w:space="0" w:color="auto"/>
                <w:right w:val="none" w:sz="0" w:space="0" w:color="auto"/>
              </w:divBdr>
              <w:divsChild>
                <w:div w:id="1102604295">
                  <w:marLeft w:val="0"/>
                  <w:marRight w:val="0"/>
                  <w:marTop w:val="0"/>
                  <w:marBottom w:val="0"/>
                  <w:divBdr>
                    <w:top w:val="none" w:sz="0" w:space="0" w:color="auto"/>
                    <w:left w:val="single" w:sz="6" w:space="12" w:color="8A8A8A"/>
                    <w:bottom w:val="none" w:sz="0" w:space="0" w:color="auto"/>
                    <w:right w:val="none" w:sz="0" w:space="0" w:color="auto"/>
                  </w:divBdr>
                  <w:divsChild>
                    <w:div w:id="210260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886247">
      <w:bodyDiv w:val="1"/>
      <w:marLeft w:val="0"/>
      <w:marRight w:val="0"/>
      <w:marTop w:val="0"/>
      <w:marBottom w:val="0"/>
      <w:divBdr>
        <w:top w:val="none" w:sz="0" w:space="0" w:color="auto"/>
        <w:left w:val="none" w:sz="0" w:space="0" w:color="auto"/>
        <w:bottom w:val="none" w:sz="0" w:space="0" w:color="auto"/>
        <w:right w:val="none" w:sz="0" w:space="0" w:color="auto"/>
      </w:divBdr>
      <w:divsChild>
        <w:div w:id="653073197">
          <w:marLeft w:val="0"/>
          <w:marRight w:val="0"/>
          <w:marTop w:val="0"/>
          <w:marBottom w:val="0"/>
          <w:divBdr>
            <w:top w:val="none" w:sz="0" w:space="0" w:color="auto"/>
            <w:left w:val="none" w:sz="0" w:space="0" w:color="auto"/>
            <w:bottom w:val="none" w:sz="0" w:space="0" w:color="auto"/>
            <w:right w:val="none" w:sz="0" w:space="0" w:color="auto"/>
          </w:divBdr>
          <w:divsChild>
            <w:div w:id="1482692150">
              <w:marLeft w:val="0"/>
              <w:marRight w:val="0"/>
              <w:marTop w:val="0"/>
              <w:marBottom w:val="0"/>
              <w:divBdr>
                <w:top w:val="none" w:sz="0" w:space="0" w:color="auto"/>
                <w:left w:val="none" w:sz="0" w:space="0" w:color="auto"/>
                <w:bottom w:val="none" w:sz="0" w:space="0" w:color="auto"/>
                <w:right w:val="none" w:sz="0" w:space="0" w:color="auto"/>
              </w:divBdr>
              <w:divsChild>
                <w:div w:id="93489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023484">
      <w:bodyDiv w:val="1"/>
      <w:marLeft w:val="0"/>
      <w:marRight w:val="0"/>
      <w:marTop w:val="0"/>
      <w:marBottom w:val="0"/>
      <w:divBdr>
        <w:top w:val="none" w:sz="0" w:space="0" w:color="auto"/>
        <w:left w:val="none" w:sz="0" w:space="0" w:color="auto"/>
        <w:bottom w:val="none" w:sz="0" w:space="0" w:color="auto"/>
        <w:right w:val="none" w:sz="0" w:space="0" w:color="auto"/>
      </w:divBdr>
    </w:div>
    <w:div w:id="337006622">
      <w:bodyDiv w:val="1"/>
      <w:marLeft w:val="0"/>
      <w:marRight w:val="0"/>
      <w:marTop w:val="0"/>
      <w:marBottom w:val="0"/>
      <w:divBdr>
        <w:top w:val="none" w:sz="0" w:space="0" w:color="auto"/>
        <w:left w:val="none" w:sz="0" w:space="0" w:color="auto"/>
        <w:bottom w:val="none" w:sz="0" w:space="0" w:color="auto"/>
        <w:right w:val="none" w:sz="0" w:space="0" w:color="auto"/>
      </w:divBdr>
    </w:div>
    <w:div w:id="337660321">
      <w:bodyDiv w:val="1"/>
      <w:marLeft w:val="0"/>
      <w:marRight w:val="0"/>
      <w:marTop w:val="0"/>
      <w:marBottom w:val="0"/>
      <w:divBdr>
        <w:top w:val="none" w:sz="0" w:space="0" w:color="auto"/>
        <w:left w:val="none" w:sz="0" w:space="0" w:color="auto"/>
        <w:bottom w:val="none" w:sz="0" w:space="0" w:color="auto"/>
        <w:right w:val="none" w:sz="0" w:space="0" w:color="auto"/>
      </w:divBdr>
    </w:div>
    <w:div w:id="354768584">
      <w:bodyDiv w:val="1"/>
      <w:marLeft w:val="0"/>
      <w:marRight w:val="0"/>
      <w:marTop w:val="0"/>
      <w:marBottom w:val="0"/>
      <w:divBdr>
        <w:top w:val="none" w:sz="0" w:space="0" w:color="auto"/>
        <w:left w:val="none" w:sz="0" w:space="0" w:color="auto"/>
        <w:bottom w:val="none" w:sz="0" w:space="0" w:color="auto"/>
        <w:right w:val="none" w:sz="0" w:space="0" w:color="auto"/>
      </w:divBdr>
    </w:div>
    <w:div w:id="446391914">
      <w:bodyDiv w:val="1"/>
      <w:marLeft w:val="0"/>
      <w:marRight w:val="0"/>
      <w:marTop w:val="0"/>
      <w:marBottom w:val="0"/>
      <w:divBdr>
        <w:top w:val="none" w:sz="0" w:space="0" w:color="auto"/>
        <w:left w:val="none" w:sz="0" w:space="0" w:color="auto"/>
        <w:bottom w:val="none" w:sz="0" w:space="0" w:color="auto"/>
        <w:right w:val="none" w:sz="0" w:space="0" w:color="auto"/>
      </w:divBdr>
      <w:divsChild>
        <w:div w:id="960376792">
          <w:marLeft w:val="3705"/>
          <w:marRight w:val="60"/>
          <w:marTop w:val="0"/>
          <w:marBottom w:val="0"/>
          <w:divBdr>
            <w:top w:val="none" w:sz="0" w:space="0" w:color="auto"/>
            <w:left w:val="none" w:sz="0" w:space="0" w:color="auto"/>
            <w:bottom w:val="none" w:sz="0" w:space="0" w:color="auto"/>
            <w:right w:val="none" w:sz="0" w:space="0" w:color="auto"/>
          </w:divBdr>
          <w:divsChild>
            <w:div w:id="1374234248">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494027566">
      <w:bodyDiv w:val="1"/>
      <w:marLeft w:val="0"/>
      <w:marRight w:val="0"/>
      <w:marTop w:val="0"/>
      <w:marBottom w:val="0"/>
      <w:divBdr>
        <w:top w:val="none" w:sz="0" w:space="0" w:color="auto"/>
        <w:left w:val="none" w:sz="0" w:space="0" w:color="auto"/>
        <w:bottom w:val="none" w:sz="0" w:space="0" w:color="auto"/>
        <w:right w:val="none" w:sz="0" w:space="0" w:color="auto"/>
      </w:divBdr>
    </w:div>
    <w:div w:id="541403074">
      <w:bodyDiv w:val="1"/>
      <w:marLeft w:val="0"/>
      <w:marRight w:val="0"/>
      <w:marTop w:val="0"/>
      <w:marBottom w:val="0"/>
      <w:divBdr>
        <w:top w:val="none" w:sz="0" w:space="0" w:color="auto"/>
        <w:left w:val="none" w:sz="0" w:space="0" w:color="auto"/>
        <w:bottom w:val="none" w:sz="0" w:space="0" w:color="auto"/>
        <w:right w:val="none" w:sz="0" w:space="0" w:color="auto"/>
      </w:divBdr>
      <w:divsChild>
        <w:div w:id="106583687">
          <w:marLeft w:val="0"/>
          <w:marRight w:val="0"/>
          <w:marTop w:val="0"/>
          <w:marBottom w:val="0"/>
          <w:divBdr>
            <w:top w:val="none" w:sz="0" w:space="0" w:color="auto"/>
            <w:left w:val="none" w:sz="0" w:space="0" w:color="auto"/>
            <w:bottom w:val="none" w:sz="0" w:space="0" w:color="auto"/>
            <w:right w:val="none" w:sz="0" w:space="0" w:color="auto"/>
          </w:divBdr>
          <w:divsChild>
            <w:div w:id="613823765">
              <w:marLeft w:val="0"/>
              <w:marRight w:val="0"/>
              <w:marTop w:val="0"/>
              <w:marBottom w:val="0"/>
              <w:divBdr>
                <w:top w:val="none" w:sz="0" w:space="0" w:color="auto"/>
                <w:left w:val="none" w:sz="0" w:space="0" w:color="auto"/>
                <w:bottom w:val="none" w:sz="0" w:space="0" w:color="auto"/>
                <w:right w:val="none" w:sz="0" w:space="0" w:color="auto"/>
              </w:divBdr>
              <w:divsChild>
                <w:div w:id="31006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823877">
      <w:bodyDiv w:val="1"/>
      <w:marLeft w:val="0"/>
      <w:marRight w:val="0"/>
      <w:marTop w:val="0"/>
      <w:marBottom w:val="0"/>
      <w:divBdr>
        <w:top w:val="none" w:sz="0" w:space="0" w:color="auto"/>
        <w:left w:val="none" w:sz="0" w:space="0" w:color="auto"/>
        <w:bottom w:val="none" w:sz="0" w:space="0" w:color="auto"/>
        <w:right w:val="none" w:sz="0" w:space="0" w:color="auto"/>
      </w:divBdr>
    </w:div>
    <w:div w:id="606892554">
      <w:bodyDiv w:val="1"/>
      <w:marLeft w:val="0"/>
      <w:marRight w:val="0"/>
      <w:marTop w:val="0"/>
      <w:marBottom w:val="0"/>
      <w:divBdr>
        <w:top w:val="none" w:sz="0" w:space="0" w:color="auto"/>
        <w:left w:val="none" w:sz="0" w:space="0" w:color="auto"/>
        <w:bottom w:val="none" w:sz="0" w:space="0" w:color="auto"/>
        <w:right w:val="none" w:sz="0" w:space="0" w:color="auto"/>
      </w:divBdr>
    </w:div>
    <w:div w:id="60824523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894346590">
          <w:marLeft w:val="0"/>
          <w:marRight w:val="0"/>
          <w:marTop w:val="0"/>
          <w:marBottom w:val="0"/>
          <w:divBdr>
            <w:top w:val="none" w:sz="0" w:space="0" w:color="auto"/>
            <w:left w:val="single" w:sz="6" w:space="0" w:color="8A8A8A"/>
            <w:bottom w:val="single" w:sz="6" w:space="0" w:color="8A8A8A"/>
            <w:right w:val="single" w:sz="6" w:space="0" w:color="8A8A8A"/>
          </w:divBdr>
          <w:divsChild>
            <w:div w:id="136656529">
              <w:marLeft w:val="0"/>
              <w:marRight w:val="0"/>
              <w:marTop w:val="0"/>
              <w:marBottom w:val="0"/>
              <w:divBdr>
                <w:top w:val="none" w:sz="0" w:space="0" w:color="auto"/>
                <w:left w:val="none" w:sz="0" w:space="0" w:color="auto"/>
                <w:bottom w:val="none" w:sz="0" w:space="0" w:color="auto"/>
                <w:right w:val="none" w:sz="0" w:space="0" w:color="auto"/>
              </w:divBdr>
              <w:divsChild>
                <w:div w:id="1081366548">
                  <w:marLeft w:val="0"/>
                  <w:marRight w:val="0"/>
                  <w:marTop w:val="0"/>
                  <w:marBottom w:val="0"/>
                  <w:divBdr>
                    <w:top w:val="none" w:sz="0" w:space="0" w:color="auto"/>
                    <w:left w:val="single" w:sz="6" w:space="12" w:color="8A8A8A"/>
                    <w:bottom w:val="none" w:sz="0" w:space="0" w:color="auto"/>
                    <w:right w:val="none" w:sz="0" w:space="0" w:color="auto"/>
                  </w:divBdr>
                  <w:divsChild>
                    <w:div w:id="203780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404966">
      <w:bodyDiv w:val="1"/>
      <w:marLeft w:val="150"/>
      <w:marRight w:val="150"/>
      <w:marTop w:val="150"/>
      <w:marBottom w:val="150"/>
      <w:divBdr>
        <w:top w:val="none" w:sz="0" w:space="0" w:color="auto"/>
        <w:left w:val="none" w:sz="0" w:space="0" w:color="auto"/>
        <w:bottom w:val="none" w:sz="0" w:space="0" w:color="auto"/>
        <w:right w:val="none" w:sz="0" w:space="0" w:color="auto"/>
      </w:divBdr>
      <w:divsChild>
        <w:div w:id="519273302">
          <w:marLeft w:val="0"/>
          <w:marRight w:val="0"/>
          <w:marTop w:val="0"/>
          <w:marBottom w:val="0"/>
          <w:divBdr>
            <w:top w:val="none" w:sz="0" w:space="0" w:color="auto"/>
            <w:left w:val="single" w:sz="6" w:space="0" w:color="8A8A8A"/>
            <w:bottom w:val="single" w:sz="6" w:space="0" w:color="8A8A8A"/>
            <w:right w:val="single" w:sz="6" w:space="0" w:color="8A8A8A"/>
          </w:divBdr>
          <w:divsChild>
            <w:div w:id="1653215854">
              <w:marLeft w:val="0"/>
              <w:marRight w:val="0"/>
              <w:marTop w:val="0"/>
              <w:marBottom w:val="0"/>
              <w:divBdr>
                <w:top w:val="none" w:sz="0" w:space="0" w:color="auto"/>
                <w:left w:val="none" w:sz="0" w:space="0" w:color="auto"/>
                <w:bottom w:val="none" w:sz="0" w:space="0" w:color="auto"/>
                <w:right w:val="none" w:sz="0" w:space="0" w:color="auto"/>
              </w:divBdr>
              <w:divsChild>
                <w:div w:id="470171558">
                  <w:marLeft w:val="0"/>
                  <w:marRight w:val="0"/>
                  <w:marTop w:val="0"/>
                  <w:marBottom w:val="0"/>
                  <w:divBdr>
                    <w:top w:val="none" w:sz="0" w:space="0" w:color="auto"/>
                    <w:left w:val="single" w:sz="6" w:space="12" w:color="8A8A8A"/>
                    <w:bottom w:val="none" w:sz="0" w:space="0" w:color="auto"/>
                    <w:right w:val="none" w:sz="0" w:space="0" w:color="auto"/>
                  </w:divBdr>
                  <w:divsChild>
                    <w:div w:id="198720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255741">
      <w:bodyDiv w:val="1"/>
      <w:marLeft w:val="0"/>
      <w:marRight w:val="0"/>
      <w:marTop w:val="0"/>
      <w:marBottom w:val="0"/>
      <w:divBdr>
        <w:top w:val="none" w:sz="0" w:space="0" w:color="auto"/>
        <w:left w:val="none" w:sz="0" w:space="0" w:color="auto"/>
        <w:bottom w:val="none" w:sz="0" w:space="0" w:color="auto"/>
        <w:right w:val="none" w:sz="0" w:space="0" w:color="auto"/>
      </w:divBdr>
      <w:divsChild>
        <w:div w:id="1557819715">
          <w:marLeft w:val="3705"/>
          <w:marRight w:val="60"/>
          <w:marTop w:val="0"/>
          <w:marBottom w:val="0"/>
          <w:divBdr>
            <w:top w:val="none" w:sz="0" w:space="0" w:color="auto"/>
            <w:left w:val="none" w:sz="0" w:space="0" w:color="auto"/>
            <w:bottom w:val="none" w:sz="0" w:space="0" w:color="auto"/>
            <w:right w:val="none" w:sz="0" w:space="0" w:color="auto"/>
          </w:divBdr>
          <w:divsChild>
            <w:div w:id="727538597">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787164548">
      <w:bodyDiv w:val="1"/>
      <w:marLeft w:val="0"/>
      <w:marRight w:val="0"/>
      <w:marTop w:val="0"/>
      <w:marBottom w:val="0"/>
      <w:divBdr>
        <w:top w:val="none" w:sz="0" w:space="0" w:color="auto"/>
        <w:left w:val="none" w:sz="0" w:space="0" w:color="auto"/>
        <w:bottom w:val="none" w:sz="0" w:space="0" w:color="auto"/>
        <w:right w:val="none" w:sz="0" w:space="0" w:color="auto"/>
      </w:divBdr>
    </w:div>
    <w:div w:id="807822752">
      <w:bodyDiv w:val="1"/>
      <w:marLeft w:val="0"/>
      <w:marRight w:val="0"/>
      <w:marTop w:val="0"/>
      <w:marBottom w:val="0"/>
      <w:divBdr>
        <w:top w:val="none" w:sz="0" w:space="0" w:color="auto"/>
        <w:left w:val="none" w:sz="0" w:space="0" w:color="auto"/>
        <w:bottom w:val="none" w:sz="0" w:space="0" w:color="auto"/>
        <w:right w:val="none" w:sz="0" w:space="0" w:color="auto"/>
      </w:divBdr>
      <w:divsChild>
        <w:div w:id="908223880">
          <w:marLeft w:val="3705"/>
          <w:marRight w:val="60"/>
          <w:marTop w:val="0"/>
          <w:marBottom w:val="0"/>
          <w:divBdr>
            <w:top w:val="none" w:sz="0" w:space="0" w:color="auto"/>
            <w:left w:val="none" w:sz="0" w:space="0" w:color="auto"/>
            <w:bottom w:val="none" w:sz="0" w:space="0" w:color="auto"/>
            <w:right w:val="none" w:sz="0" w:space="0" w:color="auto"/>
          </w:divBdr>
          <w:divsChild>
            <w:div w:id="1958023511">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842428646">
      <w:bodyDiv w:val="1"/>
      <w:marLeft w:val="0"/>
      <w:marRight w:val="0"/>
      <w:marTop w:val="0"/>
      <w:marBottom w:val="0"/>
      <w:divBdr>
        <w:top w:val="none" w:sz="0" w:space="0" w:color="auto"/>
        <w:left w:val="none" w:sz="0" w:space="0" w:color="auto"/>
        <w:bottom w:val="none" w:sz="0" w:space="0" w:color="auto"/>
        <w:right w:val="none" w:sz="0" w:space="0" w:color="auto"/>
      </w:divBdr>
    </w:div>
    <w:div w:id="891498846">
      <w:bodyDiv w:val="1"/>
      <w:marLeft w:val="0"/>
      <w:marRight w:val="0"/>
      <w:marTop w:val="0"/>
      <w:marBottom w:val="0"/>
      <w:divBdr>
        <w:top w:val="none" w:sz="0" w:space="0" w:color="auto"/>
        <w:left w:val="none" w:sz="0" w:space="0" w:color="auto"/>
        <w:bottom w:val="none" w:sz="0" w:space="0" w:color="auto"/>
        <w:right w:val="none" w:sz="0" w:space="0" w:color="auto"/>
      </w:divBdr>
      <w:divsChild>
        <w:div w:id="1139036574">
          <w:marLeft w:val="3705"/>
          <w:marRight w:val="60"/>
          <w:marTop w:val="0"/>
          <w:marBottom w:val="0"/>
          <w:divBdr>
            <w:top w:val="none" w:sz="0" w:space="0" w:color="auto"/>
            <w:left w:val="none" w:sz="0" w:space="0" w:color="auto"/>
            <w:bottom w:val="none" w:sz="0" w:space="0" w:color="auto"/>
            <w:right w:val="none" w:sz="0" w:space="0" w:color="auto"/>
          </w:divBdr>
          <w:divsChild>
            <w:div w:id="1866866578">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979269706">
      <w:bodyDiv w:val="1"/>
      <w:marLeft w:val="0"/>
      <w:marRight w:val="0"/>
      <w:marTop w:val="0"/>
      <w:marBottom w:val="0"/>
      <w:divBdr>
        <w:top w:val="none" w:sz="0" w:space="0" w:color="auto"/>
        <w:left w:val="none" w:sz="0" w:space="0" w:color="auto"/>
        <w:bottom w:val="none" w:sz="0" w:space="0" w:color="auto"/>
        <w:right w:val="none" w:sz="0" w:space="0" w:color="auto"/>
      </w:divBdr>
    </w:div>
    <w:div w:id="1005985542">
      <w:bodyDiv w:val="1"/>
      <w:marLeft w:val="0"/>
      <w:marRight w:val="0"/>
      <w:marTop w:val="0"/>
      <w:marBottom w:val="0"/>
      <w:divBdr>
        <w:top w:val="none" w:sz="0" w:space="0" w:color="auto"/>
        <w:left w:val="none" w:sz="0" w:space="0" w:color="auto"/>
        <w:bottom w:val="none" w:sz="0" w:space="0" w:color="auto"/>
        <w:right w:val="none" w:sz="0" w:space="0" w:color="auto"/>
      </w:divBdr>
    </w:div>
    <w:div w:id="1045986598">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382560079">
          <w:marLeft w:val="0"/>
          <w:marRight w:val="0"/>
          <w:marTop w:val="0"/>
          <w:marBottom w:val="0"/>
          <w:divBdr>
            <w:top w:val="none" w:sz="0" w:space="0" w:color="auto"/>
            <w:left w:val="single" w:sz="6" w:space="0" w:color="8A8A8A"/>
            <w:bottom w:val="single" w:sz="6" w:space="0" w:color="8A8A8A"/>
            <w:right w:val="single" w:sz="6" w:space="0" w:color="8A8A8A"/>
          </w:divBdr>
          <w:divsChild>
            <w:div w:id="1390037132">
              <w:marLeft w:val="0"/>
              <w:marRight w:val="0"/>
              <w:marTop w:val="0"/>
              <w:marBottom w:val="0"/>
              <w:divBdr>
                <w:top w:val="none" w:sz="0" w:space="0" w:color="auto"/>
                <w:left w:val="none" w:sz="0" w:space="0" w:color="auto"/>
                <w:bottom w:val="none" w:sz="0" w:space="0" w:color="auto"/>
                <w:right w:val="none" w:sz="0" w:space="0" w:color="auto"/>
              </w:divBdr>
              <w:divsChild>
                <w:div w:id="1052925477">
                  <w:marLeft w:val="0"/>
                  <w:marRight w:val="0"/>
                  <w:marTop w:val="0"/>
                  <w:marBottom w:val="0"/>
                  <w:divBdr>
                    <w:top w:val="none" w:sz="0" w:space="0" w:color="auto"/>
                    <w:left w:val="single" w:sz="6" w:space="12" w:color="8A8A8A"/>
                    <w:bottom w:val="none" w:sz="0" w:space="0" w:color="auto"/>
                    <w:right w:val="none" w:sz="0" w:space="0" w:color="auto"/>
                  </w:divBdr>
                  <w:divsChild>
                    <w:div w:id="56318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562309">
      <w:bodyDiv w:val="1"/>
      <w:marLeft w:val="0"/>
      <w:marRight w:val="0"/>
      <w:marTop w:val="0"/>
      <w:marBottom w:val="0"/>
      <w:divBdr>
        <w:top w:val="none" w:sz="0" w:space="0" w:color="auto"/>
        <w:left w:val="none" w:sz="0" w:space="0" w:color="auto"/>
        <w:bottom w:val="none" w:sz="0" w:space="0" w:color="auto"/>
        <w:right w:val="none" w:sz="0" w:space="0" w:color="auto"/>
      </w:divBdr>
      <w:divsChild>
        <w:div w:id="1745495034">
          <w:marLeft w:val="3705"/>
          <w:marRight w:val="60"/>
          <w:marTop w:val="0"/>
          <w:marBottom w:val="0"/>
          <w:divBdr>
            <w:top w:val="none" w:sz="0" w:space="0" w:color="auto"/>
            <w:left w:val="none" w:sz="0" w:space="0" w:color="auto"/>
            <w:bottom w:val="none" w:sz="0" w:space="0" w:color="auto"/>
            <w:right w:val="none" w:sz="0" w:space="0" w:color="auto"/>
          </w:divBdr>
          <w:divsChild>
            <w:div w:id="397167614">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07389182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927033066">
          <w:marLeft w:val="0"/>
          <w:marRight w:val="0"/>
          <w:marTop w:val="0"/>
          <w:marBottom w:val="0"/>
          <w:divBdr>
            <w:top w:val="none" w:sz="0" w:space="0" w:color="auto"/>
            <w:left w:val="single" w:sz="6" w:space="0" w:color="8A8A8A"/>
            <w:bottom w:val="single" w:sz="6" w:space="0" w:color="8A8A8A"/>
            <w:right w:val="single" w:sz="6" w:space="0" w:color="8A8A8A"/>
          </w:divBdr>
          <w:divsChild>
            <w:div w:id="160319401">
              <w:marLeft w:val="0"/>
              <w:marRight w:val="0"/>
              <w:marTop w:val="0"/>
              <w:marBottom w:val="0"/>
              <w:divBdr>
                <w:top w:val="none" w:sz="0" w:space="0" w:color="auto"/>
                <w:left w:val="none" w:sz="0" w:space="0" w:color="auto"/>
                <w:bottom w:val="none" w:sz="0" w:space="0" w:color="auto"/>
                <w:right w:val="none" w:sz="0" w:space="0" w:color="auto"/>
              </w:divBdr>
              <w:divsChild>
                <w:div w:id="689795017">
                  <w:marLeft w:val="0"/>
                  <w:marRight w:val="0"/>
                  <w:marTop w:val="0"/>
                  <w:marBottom w:val="0"/>
                  <w:divBdr>
                    <w:top w:val="none" w:sz="0" w:space="0" w:color="auto"/>
                    <w:left w:val="single" w:sz="6" w:space="12" w:color="8A8A8A"/>
                    <w:bottom w:val="none" w:sz="0" w:space="0" w:color="auto"/>
                    <w:right w:val="none" w:sz="0" w:space="0" w:color="auto"/>
                  </w:divBdr>
                  <w:divsChild>
                    <w:div w:id="40311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364215">
      <w:bodyDiv w:val="1"/>
      <w:marLeft w:val="0"/>
      <w:marRight w:val="0"/>
      <w:marTop w:val="0"/>
      <w:marBottom w:val="0"/>
      <w:divBdr>
        <w:top w:val="none" w:sz="0" w:space="0" w:color="auto"/>
        <w:left w:val="none" w:sz="0" w:space="0" w:color="auto"/>
        <w:bottom w:val="none" w:sz="0" w:space="0" w:color="auto"/>
        <w:right w:val="none" w:sz="0" w:space="0" w:color="auto"/>
      </w:divBdr>
    </w:div>
    <w:div w:id="1214074051">
      <w:bodyDiv w:val="1"/>
      <w:marLeft w:val="0"/>
      <w:marRight w:val="0"/>
      <w:marTop w:val="0"/>
      <w:marBottom w:val="0"/>
      <w:divBdr>
        <w:top w:val="none" w:sz="0" w:space="0" w:color="auto"/>
        <w:left w:val="none" w:sz="0" w:space="0" w:color="auto"/>
        <w:bottom w:val="none" w:sz="0" w:space="0" w:color="auto"/>
        <w:right w:val="none" w:sz="0" w:space="0" w:color="auto"/>
      </w:divBdr>
    </w:div>
    <w:div w:id="1230574600">
      <w:bodyDiv w:val="1"/>
      <w:marLeft w:val="0"/>
      <w:marRight w:val="0"/>
      <w:marTop w:val="0"/>
      <w:marBottom w:val="0"/>
      <w:divBdr>
        <w:top w:val="none" w:sz="0" w:space="0" w:color="auto"/>
        <w:left w:val="none" w:sz="0" w:space="0" w:color="auto"/>
        <w:bottom w:val="none" w:sz="0" w:space="0" w:color="auto"/>
        <w:right w:val="none" w:sz="0" w:space="0" w:color="auto"/>
      </w:divBdr>
      <w:divsChild>
        <w:div w:id="620695551">
          <w:marLeft w:val="3705"/>
          <w:marRight w:val="60"/>
          <w:marTop w:val="0"/>
          <w:marBottom w:val="0"/>
          <w:divBdr>
            <w:top w:val="none" w:sz="0" w:space="0" w:color="auto"/>
            <w:left w:val="none" w:sz="0" w:space="0" w:color="auto"/>
            <w:bottom w:val="none" w:sz="0" w:space="0" w:color="auto"/>
            <w:right w:val="none" w:sz="0" w:space="0" w:color="auto"/>
          </w:divBdr>
          <w:divsChild>
            <w:div w:id="594286608">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233198703">
      <w:bodyDiv w:val="1"/>
      <w:marLeft w:val="0"/>
      <w:marRight w:val="0"/>
      <w:marTop w:val="0"/>
      <w:marBottom w:val="0"/>
      <w:divBdr>
        <w:top w:val="none" w:sz="0" w:space="0" w:color="auto"/>
        <w:left w:val="none" w:sz="0" w:space="0" w:color="auto"/>
        <w:bottom w:val="none" w:sz="0" w:space="0" w:color="auto"/>
        <w:right w:val="none" w:sz="0" w:space="0" w:color="auto"/>
      </w:divBdr>
    </w:div>
    <w:div w:id="1254824700">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97492932">
          <w:marLeft w:val="0"/>
          <w:marRight w:val="0"/>
          <w:marTop w:val="0"/>
          <w:marBottom w:val="0"/>
          <w:divBdr>
            <w:top w:val="none" w:sz="0" w:space="0" w:color="auto"/>
            <w:left w:val="single" w:sz="6" w:space="0" w:color="8A8A8A"/>
            <w:bottom w:val="single" w:sz="6" w:space="0" w:color="8A8A8A"/>
            <w:right w:val="single" w:sz="6" w:space="0" w:color="8A8A8A"/>
          </w:divBdr>
          <w:divsChild>
            <w:div w:id="262808868">
              <w:marLeft w:val="0"/>
              <w:marRight w:val="0"/>
              <w:marTop w:val="0"/>
              <w:marBottom w:val="0"/>
              <w:divBdr>
                <w:top w:val="none" w:sz="0" w:space="0" w:color="auto"/>
                <w:left w:val="none" w:sz="0" w:space="0" w:color="auto"/>
                <w:bottom w:val="none" w:sz="0" w:space="0" w:color="auto"/>
                <w:right w:val="none" w:sz="0" w:space="0" w:color="auto"/>
              </w:divBdr>
              <w:divsChild>
                <w:div w:id="1576747270">
                  <w:marLeft w:val="0"/>
                  <w:marRight w:val="0"/>
                  <w:marTop w:val="0"/>
                  <w:marBottom w:val="0"/>
                  <w:divBdr>
                    <w:top w:val="none" w:sz="0" w:space="0" w:color="auto"/>
                    <w:left w:val="single" w:sz="6" w:space="12" w:color="8A8A8A"/>
                    <w:bottom w:val="none" w:sz="0" w:space="0" w:color="auto"/>
                    <w:right w:val="none" w:sz="0" w:space="0" w:color="auto"/>
                  </w:divBdr>
                  <w:divsChild>
                    <w:div w:id="118301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795991">
      <w:bodyDiv w:val="1"/>
      <w:marLeft w:val="0"/>
      <w:marRight w:val="0"/>
      <w:marTop w:val="0"/>
      <w:marBottom w:val="0"/>
      <w:divBdr>
        <w:top w:val="none" w:sz="0" w:space="0" w:color="auto"/>
        <w:left w:val="none" w:sz="0" w:space="0" w:color="auto"/>
        <w:bottom w:val="none" w:sz="0" w:space="0" w:color="auto"/>
        <w:right w:val="none" w:sz="0" w:space="0" w:color="auto"/>
      </w:divBdr>
    </w:div>
    <w:div w:id="1289624997">
      <w:bodyDiv w:val="1"/>
      <w:marLeft w:val="0"/>
      <w:marRight w:val="0"/>
      <w:marTop w:val="0"/>
      <w:marBottom w:val="0"/>
      <w:divBdr>
        <w:top w:val="none" w:sz="0" w:space="0" w:color="auto"/>
        <w:left w:val="none" w:sz="0" w:space="0" w:color="auto"/>
        <w:bottom w:val="none" w:sz="0" w:space="0" w:color="auto"/>
        <w:right w:val="none" w:sz="0" w:space="0" w:color="auto"/>
      </w:divBdr>
    </w:div>
    <w:div w:id="1293095359">
      <w:bodyDiv w:val="1"/>
      <w:marLeft w:val="0"/>
      <w:marRight w:val="0"/>
      <w:marTop w:val="0"/>
      <w:marBottom w:val="0"/>
      <w:divBdr>
        <w:top w:val="none" w:sz="0" w:space="0" w:color="auto"/>
        <w:left w:val="none" w:sz="0" w:space="0" w:color="auto"/>
        <w:bottom w:val="none" w:sz="0" w:space="0" w:color="auto"/>
        <w:right w:val="none" w:sz="0" w:space="0" w:color="auto"/>
      </w:divBdr>
      <w:divsChild>
        <w:div w:id="578709103">
          <w:marLeft w:val="3705"/>
          <w:marRight w:val="60"/>
          <w:marTop w:val="0"/>
          <w:marBottom w:val="0"/>
          <w:divBdr>
            <w:top w:val="none" w:sz="0" w:space="0" w:color="auto"/>
            <w:left w:val="none" w:sz="0" w:space="0" w:color="auto"/>
            <w:bottom w:val="none" w:sz="0" w:space="0" w:color="auto"/>
            <w:right w:val="none" w:sz="0" w:space="0" w:color="auto"/>
          </w:divBdr>
          <w:divsChild>
            <w:div w:id="1599479434">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29356176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19632851">
          <w:marLeft w:val="0"/>
          <w:marRight w:val="0"/>
          <w:marTop w:val="0"/>
          <w:marBottom w:val="0"/>
          <w:divBdr>
            <w:top w:val="none" w:sz="0" w:space="0" w:color="auto"/>
            <w:left w:val="single" w:sz="6" w:space="0" w:color="8A8A8A"/>
            <w:bottom w:val="single" w:sz="6" w:space="0" w:color="8A8A8A"/>
            <w:right w:val="single" w:sz="6" w:space="0" w:color="8A8A8A"/>
          </w:divBdr>
          <w:divsChild>
            <w:div w:id="711542605">
              <w:marLeft w:val="0"/>
              <w:marRight w:val="0"/>
              <w:marTop w:val="0"/>
              <w:marBottom w:val="0"/>
              <w:divBdr>
                <w:top w:val="none" w:sz="0" w:space="0" w:color="auto"/>
                <w:left w:val="none" w:sz="0" w:space="0" w:color="auto"/>
                <w:bottom w:val="none" w:sz="0" w:space="0" w:color="auto"/>
                <w:right w:val="none" w:sz="0" w:space="0" w:color="auto"/>
              </w:divBdr>
              <w:divsChild>
                <w:div w:id="411897601">
                  <w:marLeft w:val="0"/>
                  <w:marRight w:val="0"/>
                  <w:marTop w:val="0"/>
                  <w:marBottom w:val="0"/>
                  <w:divBdr>
                    <w:top w:val="none" w:sz="0" w:space="0" w:color="auto"/>
                    <w:left w:val="single" w:sz="6" w:space="12" w:color="8A8A8A"/>
                    <w:bottom w:val="none" w:sz="0" w:space="0" w:color="auto"/>
                    <w:right w:val="none" w:sz="0" w:space="0" w:color="auto"/>
                  </w:divBdr>
                  <w:divsChild>
                    <w:div w:id="203234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868661">
      <w:bodyDiv w:val="1"/>
      <w:marLeft w:val="0"/>
      <w:marRight w:val="0"/>
      <w:marTop w:val="0"/>
      <w:marBottom w:val="0"/>
      <w:divBdr>
        <w:top w:val="none" w:sz="0" w:space="0" w:color="auto"/>
        <w:left w:val="none" w:sz="0" w:space="0" w:color="auto"/>
        <w:bottom w:val="none" w:sz="0" w:space="0" w:color="auto"/>
        <w:right w:val="none" w:sz="0" w:space="0" w:color="auto"/>
      </w:divBdr>
    </w:div>
    <w:div w:id="133098455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867254510">
          <w:marLeft w:val="0"/>
          <w:marRight w:val="0"/>
          <w:marTop w:val="0"/>
          <w:marBottom w:val="0"/>
          <w:divBdr>
            <w:top w:val="none" w:sz="0" w:space="0" w:color="auto"/>
            <w:left w:val="single" w:sz="6" w:space="0" w:color="8A8A8A"/>
            <w:bottom w:val="single" w:sz="6" w:space="0" w:color="8A8A8A"/>
            <w:right w:val="single" w:sz="6" w:space="0" w:color="8A8A8A"/>
          </w:divBdr>
          <w:divsChild>
            <w:div w:id="1268929922">
              <w:marLeft w:val="0"/>
              <w:marRight w:val="0"/>
              <w:marTop w:val="0"/>
              <w:marBottom w:val="0"/>
              <w:divBdr>
                <w:top w:val="none" w:sz="0" w:space="0" w:color="auto"/>
                <w:left w:val="none" w:sz="0" w:space="0" w:color="auto"/>
                <w:bottom w:val="none" w:sz="0" w:space="0" w:color="auto"/>
                <w:right w:val="none" w:sz="0" w:space="0" w:color="auto"/>
              </w:divBdr>
              <w:divsChild>
                <w:div w:id="115373797">
                  <w:marLeft w:val="0"/>
                  <w:marRight w:val="0"/>
                  <w:marTop w:val="0"/>
                  <w:marBottom w:val="0"/>
                  <w:divBdr>
                    <w:top w:val="none" w:sz="0" w:space="0" w:color="auto"/>
                    <w:left w:val="single" w:sz="6" w:space="12" w:color="8A8A8A"/>
                    <w:bottom w:val="none" w:sz="0" w:space="0" w:color="auto"/>
                    <w:right w:val="none" w:sz="0" w:space="0" w:color="auto"/>
                  </w:divBdr>
                  <w:divsChild>
                    <w:div w:id="127868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828589">
      <w:bodyDiv w:val="1"/>
      <w:marLeft w:val="0"/>
      <w:marRight w:val="0"/>
      <w:marTop w:val="0"/>
      <w:marBottom w:val="0"/>
      <w:divBdr>
        <w:top w:val="none" w:sz="0" w:space="0" w:color="auto"/>
        <w:left w:val="none" w:sz="0" w:space="0" w:color="auto"/>
        <w:bottom w:val="none" w:sz="0" w:space="0" w:color="auto"/>
        <w:right w:val="none" w:sz="0" w:space="0" w:color="auto"/>
      </w:divBdr>
      <w:divsChild>
        <w:div w:id="2133011257">
          <w:marLeft w:val="3705"/>
          <w:marRight w:val="60"/>
          <w:marTop w:val="0"/>
          <w:marBottom w:val="0"/>
          <w:divBdr>
            <w:top w:val="none" w:sz="0" w:space="0" w:color="auto"/>
            <w:left w:val="none" w:sz="0" w:space="0" w:color="auto"/>
            <w:bottom w:val="none" w:sz="0" w:space="0" w:color="auto"/>
            <w:right w:val="none" w:sz="0" w:space="0" w:color="auto"/>
          </w:divBdr>
          <w:divsChild>
            <w:div w:id="1907954039">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36112527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290326367">
          <w:marLeft w:val="0"/>
          <w:marRight w:val="0"/>
          <w:marTop w:val="0"/>
          <w:marBottom w:val="0"/>
          <w:divBdr>
            <w:top w:val="none" w:sz="0" w:space="0" w:color="auto"/>
            <w:left w:val="single" w:sz="6" w:space="0" w:color="8A8A8A"/>
            <w:bottom w:val="single" w:sz="6" w:space="0" w:color="8A8A8A"/>
            <w:right w:val="single" w:sz="6" w:space="0" w:color="8A8A8A"/>
          </w:divBdr>
          <w:divsChild>
            <w:div w:id="304049670">
              <w:marLeft w:val="0"/>
              <w:marRight w:val="0"/>
              <w:marTop w:val="0"/>
              <w:marBottom w:val="0"/>
              <w:divBdr>
                <w:top w:val="none" w:sz="0" w:space="0" w:color="auto"/>
                <w:left w:val="none" w:sz="0" w:space="0" w:color="auto"/>
                <w:bottom w:val="none" w:sz="0" w:space="0" w:color="auto"/>
                <w:right w:val="none" w:sz="0" w:space="0" w:color="auto"/>
              </w:divBdr>
              <w:divsChild>
                <w:div w:id="789980280">
                  <w:marLeft w:val="0"/>
                  <w:marRight w:val="0"/>
                  <w:marTop w:val="0"/>
                  <w:marBottom w:val="0"/>
                  <w:divBdr>
                    <w:top w:val="none" w:sz="0" w:space="0" w:color="auto"/>
                    <w:left w:val="single" w:sz="6" w:space="12" w:color="8A8A8A"/>
                    <w:bottom w:val="none" w:sz="0" w:space="0" w:color="auto"/>
                    <w:right w:val="none" w:sz="0" w:space="0" w:color="auto"/>
                  </w:divBdr>
                  <w:divsChild>
                    <w:div w:id="128106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14230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852910634">
          <w:marLeft w:val="0"/>
          <w:marRight w:val="0"/>
          <w:marTop w:val="0"/>
          <w:marBottom w:val="0"/>
          <w:divBdr>
            <w:top w:val="none" w:sz="0" w:space="0" w:color="auto"/>
            <w:left w:val="single" w:sz="6" w:space="0" w:color="8A8A8A"/>
            <w:bottom w:val="single" w:sz="6" w:space="0" w:color="8A8A8A"/>
            <w:right w:val="single" w:sz="6" w:space="0" w:color="8A8A8A"/>
          </w:divBdr>
          <w:divsChild>
            <w:div w:id="1090853789">
              <w:marLeft w:val="0"/>
              <w:marRight w:val="0"/>
              <w:marTop w:val="0"/>
              <w:marBottom w:val="0"/>
              <w:divBdr>
                <w:top w:val="none" w:sz="0" w:space="0" w:color="auto"/>
                <w:left w:val="none" w:sz="0" w:space="0" w:color="auto"/>
                <w:bottom w:val="none" w:sz="0" w:space="0" w:color="auto"/>
                <w:right w:val="none" w:sz="0" w:space="0" w:color="auto"/>
              </w:divBdr>
              <w:divsChild>
                <w:div w:id="889683802">
                  <w:marLeft w:val="0"/>
                  <w:marRight w:val="0"/>
                  <w:marTop w:val="0"/>
                  <w:marBottom w:val="0"/>
                  <w:divBdr>
                    <w:top w:val="none" w:sz="0" w:space="0" w:color="auto"/>
                    <w:left w:val="single" w:sz="6" w:space="12" w:color="8A8A8A"/>
                    <w:bottom w:val="none" w:sz="0" w:space="0" w:color="auto"/>
                    <w:right w:val="none" w:sz="0" w:space="0" w:color="auto"/>
                  </w:divBdr>
                  <w:divsChild>
                    <w:div w:id="109466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332351">
      <w:bodyDiv w:val="1"/>
      <w:marLeft w:val="0"/>
      <w:marRight w:val="0"/>
      <w:marTop w:val="0"/>
      <w:marBottom w:val="0"/>
      <w:divBdr>
        <w:top w:val="none" w:sz="0" w:space="0" w:color="auto"/>
        <w:left w:val="none" w:sz="0" w:space="0" w:color="auto"/>
        <w:bottom w:val="none" w:sz="0" w:space="0" w:color="auto"/>
        <w:right w:val="none" w:sz="0" w:space="0" w:color="auto"/>
      </w:divBdr>
      <w:divsChild>
        <w:div w:id="1957902439">
          <w:marLeft w:val="3705"/>
          <w:marRight w:val="60"/>
          <w:marTop w:val="0"/>
          <w:marBottom w:val="0"/>
          <w:divBdr>
            <w:top w:val="none" w:sz="0" w:space="0" w:color="auto"/>
            <w:left w:val="none" w:sz="0" w:space="0" w:color="auto"/>
            <w:bottom w:val="none" w:sz="0" w:space="0" w:color="auto"/>
            <w:right w:val="none" w:sz="0" w:space="0" w:color="auto"/>
          </w:divBdr>
          <w:divsChild>
            <w:div w:id="34623136">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496412122">
      <w:bodyDiv w:val="1"/>
      <w:marLeft w:val="0"/>
      <w:marRight w:val="0"/>
      <w:marTop w:val="0"/>
      <w:marBottom w:val="0"/>
      <w:divBdr>
        <w:top w:val="none" w:sz="0" w:space="0" w:color="auto"/>
        <w:left w:val="none" w:sz="0" w:space="0" w:color="auto"/>
        <w:bottom w:val="none" w:sz="0" w:space="0" w:color="auto"/>
        <w:right w:val="none" w:sz="0" w:space="0" w:color="auto"/>
      </w:divBdr>
    </w:div>
    <w:div w:id="1499033236">
      <w:bodyDiv w:val="1"/>
      <w:marLeft w:val="0"/>
      <w:marRight w:val="0"/>
      <w:marTop w:val="0"/>
      <w:marBottom w:val="0"/>
      <w:divBdr>
        <w:top w:val="none" w:sz="0" w:space="0" w:color="auto"/>
        <w:left w:val="none" w:sz="0" w:space="0" w:color="auto"/>
        <w:bottom w:val="none" w:sz="0" w:space="0" w:color="auto"/>
        <w:right w:val="none" w:sz="0" w:space="0" w:color="auto"/>
      </w:divBdr>
      <w:divsChild>
        <w:div w:id="952900929">
          <w:marLeft w:val="3705"/>
          <w:marRight w:val="60"/>
          <w:marTop w:val="0"/>
          <w:marBottom w:val="0"/>
          <w:divBdr>
            <w:top w:val="none" w:sz="0" w:space="0" w:color="auto"/>
            <w:left w:val="none" w:sz="0" w:space="0" w:color="auto"/>
            <w:bottom w:val="none" w:sz="0" w:space="0" w:color="auto"/>
            <w:right w:val="none" w:sz="0" w:space="0" w:color="auto"/>
          </w:divBdr>
          <w:divsChild>
            <w:div w:id="38364649">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573856030">
      <w:bodyDiv w:val="1"/>
      <w:marLeft w:val="0"/>
      <w:marRight w:val="0"/>
      <w:marTop w:val="0"/>
      <w:marBottom w:val="0"/>
      <w:divBdr>
        <w:top w:val="none" w:sz="0" w:space="0" w:color="auto"/>
        <w:left w:val="none" w:sz="0" w:space="0" w:color="auto"/>
        <w:bottom w:val="none" w:sz="0" w:space="0" w:color="auto"/>
        <w:right w:val="none" w:sz="0" w:space="0" w:color="auto"/>
      </w:divBdr>
    </w:div>
    <w:div w:id="1593972063">
      <w:bodyDiv w:val="1"/>
      <w:marLeft w:val="0"/>
      <w:marRight w:val="0"/>
      <w:marTop w:val="0"/>
      <w:marBottom w:val="0"/>
      <w:divBdr>
        <w:top w:val="none" w:sz="0" w:space="0" w:color="auto"/>
        <w:left w:val="none" w:sz="0" w:space="0" w:color="auto"/>
        <w:bottom w:val="none" w:sz="0" w:space="0" w:color="auto"/>
        <w:right w:val="none" w:sz="0" w:space="0" w:color="auto"/>
      </w:divBdr>
      <w:divsChild>
        <w:div w:id="1855996118">
          <w:marLeft w:val="3705"/>
          <w:marRight w:val="60"/>
          <w:marTop w:val="0"/>
          <w:marBottom w:val="0"/>
          <w:divBdr>
            <w:top w:val="none" w:sz="0" w:space="0" w:color="auto"/>
            <w:left w:val="none" w:sz="0" w:space="0" w:color="auto"/>
            <w:bottom w:val="none" w:sz="0" w:space="0" w:color="auto"/>
            <w:right w:val="none" w:sz="0" w:space="0" w:color="auto"/>
          </w:divBdr>
          <w:divsChild>
            <w:div w:id="210848786">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603147607">
      <w:bodyDiv w:val="1"/>
      <w:marLeft w:val="0"/>
      <w:marRight w:val="0"/>
      <w:marTop w:val="0"/>
      <w:marBottom w:val="0"/>
      <w:divBdr>
        <w:top w:val="none" w:sz="0" w:space="0" w:color="auto"/>
        <w:left w:val="none" w:sz="0" w:space="0" w:color="auto"/>
        <w:bottom w:val="none" w:sz="0" w:space="0" w:color="auto"/>
        <w:right w:val="none" w:sz="0" w:space="0" w:color="auto"/>
      </w:divBdr>
      <w:divsChild>
        <w:div w:id="361715404">
          <w:marLeft w:val="3705"/>
          <w:marRight w:val="60"/>
          <w:marTop w:val="0"/>
          <w:marBottom w:val="0"/>
          <w:divBdr>
            <w:top w:val="none" w:sz="0" w:space="0" w:color="auto"/>
            <w:left w:val="none" w:sz="0" w:space="0" w:color="auto"/>
            <w:bottom w:val="none" w:sz="0" w:space="0" w:color="auto"/>
            <w:right w:val="none" w:sz="0" w:space="0" w:color="auto"/>
          </w:divBdr>
          <w:divsChild>
            <w:div w:id="986591146">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655328131">
      <w:bodyDiv w:val="1"/>
      <w:marLeft w:val="0"/>
      <w:marRight w:val="0"/>
      <w:marTop w:val="0"/>
      <w:marBottom w:val="0"/>
      <w:divBdr>
        <w:top w:val="none" w:sz="0" w:space="0" w:color="auto"/>
        <w:left w:val="none" w:sz="0" w:space="0" w:color="auto"/>
        <w:bottom w:val="none" w:sz="0" w:space="0" w:color="auto"/>
        <w:right w:val="none" w:sz="0" w:space="0" w:color="auto"/>
      </w:divBdr>
      <w:divsChild>
        <w:div w:id="1262226372">
          <w:marLeft w:val="3705"/>
          <w:marRight w:val="60"/>
          <w:marTop w:val="0"/>
          <w:marBottom w:val="0"/>
          <w:divBdr>
            <w:top w:val="none" w:sz="0" w:space="0" w:color="auto"/>
            <w:left w:val="none" w:sz="0" w:space="0" w:color="auto"/>
            <w:bottom w:val="none" w:sz="0" w:space="0" w:color="auto"/>
            <w:right w:val="none" w:sz="0" w:space="0" w:color="auto"/>
          </w:divBdr>
          <w:divsChild>
            <w:div w:id="346563622">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67610488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752816979">
          <w:marLeft w:val="0"/>
          <w:marRight w:val="0"/>
          <w:marTop w:val="0"/>
          <w:marBottom w:val="0"/>
          <w:divBdr>
            <w:top w:val="none" w:sz="0" w:space="0" w:color="auto"/>
            <w:left w:val="single" w:sz="6" w:space="0" w:color="8A8A8A"/>
            <w:bottom w:val="single" w:sz="6" w:space="0" w:color="8A8A8A"/>
            <w:right w:val="single" w:sz="6" w:space="0" w:color="8A8A8A"/>
          </w:divBdr>
          <w:divsChild>
            <w:div w:id="1594582628">
              <w:marLeft w:val="0"/>
              <w:marRight w:val="0"/>
              <w:marTop w:val="0"/>
              <w:marBottom w:val="0"/>
              <w:divBdr>
                <w:top w:val="none" w:sz="0" w:space="0" w:color="auto"/>
                <w:left w:val="none" w:sz="0" w:space="0" w:color="auto"/>
                <w:bottom w:val="none" w:sz="0" w:space="0" w:color="auto"/>
                <w:right w:val="none" w:sz="0" w:space="0" w:color="auto"/>
              </w:divBdr>
              <w:divsChild>
                <w:div w:id="1068579716">
                  <w:marLeft w:val="0"/>
                  <w:marRight w:val="0"/>
                  <w:marTop w:val="0"/>
                  <w:marBottom w:val="0"/>
                  <w:divBdr>
                    <w:top w:val="none" w:sz="0" w:space="0" w:color="auto"/>
                    <w:left w:val="single" w:sz="6" w:space="12" w:color="8A8A8A"/>
                    <w:bottom w:val="none" w:sz="0" w:space="0" w:color="auto"/>
                    <w:right w:val="none" w:sz="0" w:space="0" w:color="auto"/>
                  </w:divBdr>
                  <w:divsChild>
                    <w:div w:id="81055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656239">
      <w:bodyDiv w:val="1"/>
      <w:marLeft w:val="0"/>
      <w:marRight w:val="0"/>
      <w:marTop w:val="0"/>
      <w:marBottom w:val="0"/>
      <w:divBdr>
        <w:top w:val="none" w:sz="0" w:space="0" w:color="auto"/>
        <w:left w:val="none" w:sz="0" w:space="0" w:color="auto"/>
        <w:bottom w:val="none" w:sz="0" w:space="0" w:color="auto"/>
        <w:right w:val="none" w:sz="0" w:space="0" w:color="auto"/>
      </w:divBdr>
    </w:div>
    <w:div w:id="1749426032">
      <w:bodyDiv w:val="1"/>
      <w:marLeft w:val="0"/>
      <w:marRight w:val="0"/>
      <w:marTop w:val="0"/>
      <w:marBottom w:val="0"/>
      <w:divBdr>
        <w:top w:val="none" w:sz="0" w:space="0" w:color="auto"/>
        <w:left w:val="none" w:sz="0" w:space="0" w:color="auto"/>
        <w:bottom w:val="none" w:sz="0" w:space="0" w:color="auto"/>
        <w:right w:val="none" w:sz="0" w:space="0" w:color="auto"/>
      </w:divBdr>
    </w:div>
    <w:div w:id="1776902484">
      <w:bodyDiv w:val="1"/>
      <w:marLeft w:val="0"/>
      <w:marRight w:val="0"/>
      <w:marTop w:val="0"/>
      <w:marBottom w:val="0"/>
      <w:divBdr>
        <w:top w:val="none" w:sz="0" w:space="0" w:color="auto"/>
        <w:left w:val="none" w:sz="0" w:space="0" w:color="auto"/>
        <w:bottom w:val="none" w:sz="0" w:space="0" w:color="auto"/>
        <w:right w:val="none" w:sz="0" w:space="0" w:color="auto"/>
      </w:divBdr>
      <w:divsChild>
        <w:div w:id="1787699345">
          <w:marLeft w:val="3705"/>
          <w:marRight w:val="60"/>
          <w:marTop w:val="0"/>
          <w:marBottom w:val="0"/>
          <w:divBdr>
            <w:top w:val="none" w:sz="0" w:space="0" w:color="auto"/>
            <w:left w:val="none" w:sz="0" w:space="0" w:color="auto"/>
            <w:bottom w:val="none" w:sz="0" w:space="0" w:color="auto"/>
            <w:right w:val="none" w:sz="0" w:space="0" w:color="auto"/>
          </w:divBdr>
          <w:divsChild>
            <w:div w:id="1152793136">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789394949">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524826552">
          <w:marLeft w:val="0"/>
          <w:marRight w:val="0"/>
          <w:marTop w:val="0"/>
          <w:marBottom w:val="0"/>
          <w:divBdr>
            <w:top w:val="none" w:sz="0" w:space="0" w:color="auto"/>
            <w:left w:val="single" w:sz="6" w:space="0" w:color="8A8A8A"/>
            <w:bottom w:val="single" w:sz="6" w:space="0" w:color="8A8A8A"/>
            <w:right w:val="single" w:sz="6" w:space="0" w:color="8A8A8A"/>
          </w:divBdr>
          <w:divsChild>
            <w:div w:id="2119835769">
              <w:marLeft w:val="0"/>
              <w:marRight w:val="0"/>
              <w:marTop w:val="0"/>
              <w:marBottom w:val="0"/>
              <w:divBdr>
                <w:top w:val="none" w:sz="0" w:space="0" w:color="auto"/>
                <w:left w:val="none" w:sz="0" w:space="0" w:color="auto"/>
                <w:bottom w:val="none" w:sz="0" w:space="0" w:color="auto"/>
                <w:right w:val="none" w:sz="0" w:space="0" w:color="auto"/>
              </w:divBdr>
              <w:divsChild>
                <w:div w:id="1578663074">
                  <w:marLeft w:val="0"/>
                  <w:marRight w:val="0"/>
                  <w:marTop w:val="0"/>
                  <w:marBottom w:val="0"/>
                  <w:divBdr>
                    <w:top w:val="none" w:sz="0" w:space="0" w:color="auto"/>
                    <w:left w:val="single" w:sz="6" w:space="12" w:color="8A8A8A"/>
                    <w:bottom w:val="none" w:sz="0" w:space="0" w:color="auto"/>
                    <w:right w:val="none" w:sz="0" w:space="0" w:color="auto"/>
                  </w:divBdr>
                  <w:divsChild>
                    <w:div w:id="141112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36289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97804011">
          <w:marLeft w:val="0"/>
          <w:marRight w:val="0"/>
          <w:marTop w:val="0"/>
          <w:marBottom w:val="0"/>
          <w:divBdr>
            <w:top w:val="none" w:sz="0" w:space="0" w:color="auto"/>
            <w:left w:val="single" w:sz="6" w:space="0" w:color="8A8A8A"/>
            <w:bottom w:val="single" w:sz="6" w:space="0" w:color="8A8A8A"/>
            <w:right w:val="single" w:sz="6" w:space="0" w:color="8A8A8A"/>
          </w:divBdr>
          <w:divsChild>
            <w:div w:id="637806471">
              <w:marLeft w:val="0"/>
              <w:marRight w:val="0"/>
              <w:marTop w:val="0"/>
              <w:marBottom w:val="0"/>
              <w:divBdr>
                <w:top w:val="none" w:sz="0" w:space="0" w:color="auto"/>
                <w:left w:val="none" w:sz="0" w:space="0" w:color="auto"/>
                <w:bottom w:val="none" w:sz="0" w:space="0" w:color="auto"/>
                <w:right w:val="none" w:sz="0" w:space="0" w:color="auto"/>
              </w:divBdr>
              <w:divsChild>
                <w:div w:id="1191915851">
                  <w:marLeft w:val="0"/>
                  <w:marRight w:val="0"/>
                  <w:marTop w:val="0"/>
                  <w:marBottom w:val="0"/>
                  <w:divBdr>
                    <w:top w:val="none" w:sz="0" w:space="0" w:color="auto"/>
                    <w:left w:val="single" w:sz="6" w:space="12" w:color="8A8A8A"/>
                    <w:bottom w:val="none" w:sz="0" w:space="0" w:color="auto"/>
                    <w:right w:val="none" w:sz="0" w:space="0" w:color="auto"/>
                  </w:divBdr>
                  <w:divsChild>
                    <w:div w:id="79549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073041">
      <w:bodyDiv w:val="1"/>
      <w:marLeft w:val="0"/>
      <w:marRight w:val="0"/>
      <w:marTop w:val="0"/>
      <w:marBottom w:val="0"/>
      <w:divBdr>
        <w:top w:val="none" w:sz="0" w:space="0" w:color="auto"/>
        <w:left w:val="none" w:sz="0" w:space="0" w:color="auto"/>
        <w:bottom w:val="none" w:sz="0" w:space="0" w:color="auto"/>
        <w:right w:val="none" w:sz="0" w:space="0" w:color="auto"/>
      </w:divBdr>
    </w:div>
    <w:div w:id="1835952562">
      <w:bodyDiv w:val="1"/>
      <w:marLeft w:val="0"/>
      <w:marRight w:val="0"/>
      <w:marTop w:val="0"/>
      <w:marBottom w:val="0"/>
      <w:divBdr>
        <w:top w:val="none" w:sz="0" w:space="0" w:color="auto"/>
        <w:left w:val="none" w:sz="0" w:space="0" w:color="auto"/>
        <w:bottom w:val="none" w:sz="0" w:space="0" w:color="auto"/>
        <w:right w:val="none" w:sz="0" w:space="0" w:color="auto"/>
      </w:divBdr>
      <w:divsChild>
        <w:div w:id="1584141903">
          <w:marLeft w:val="3705"/>
          <w:marRight w:val="60"/>
          <w:marTop w:val="0"/>
          <w:marBottom w:val="0"/>
          <w:divBdr>
            <w:top w:val="none" w:sz="0" w:space="0" w:color="auto"/>
            <w:left w:val="none" w:sz="0" w:space="0" w:color="auto"/>
            <w:bottom w:val="none" w:sz="0" w:space="0" w:color="auto"/>
            <w:right w:val="none" w:sz="0" w:space="0" w:color="auto"/>
          </w:divBdr>
          <w:divsChild>
            <w:div w:id="639261244">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841770675">
      <w:bodyDiv w:val="1"/>
      <w:marLeft w:val="0"/>
      <w:marRight w:val="0"/>
      <w:marTop w:val="0"/>
      <w:marBottom w:val="0"/>
      <w:divBdr>
        <w:top w:val="none" w:sz="0" w:space="0" w:color="auto"/>
        <w:left w:val="none" w:sz="0" w:space="0" w:color="auto"/>
        <w:bottom w:val="none" w:sz="0" w:space="0" w:color="auto"/>
        <w:right w:val="none" w:sz="0" w:space="0" w:color="auto"/>
      </w:divBdr>
    </w:div>
    <w:div w:id="1867518516">
      <w:bodyDiv w:val="1"/>
      <w:marLeft w:val="0"/>
      <w:marRight w:val="0"/>
      <w:marTop w:val="0"/>
      <w:marBottom w:val="0"/>
      <w:divBdr>
        <w:top w:val="none" w:sz="0" w:space="0" w:color="auto"/>
        <w:left w:val="none" w:sz="0" w:space="0" w:color="auto"/>
        <w:bottom w:val="none" w:sz="0" w:space="0" w:color="auto"/>
        <w:right w:val="none" w:sz="0" w:space="0" w:color="auto"/>
      </w:divBdr>
      <w:divsChild>
        <w:div w:id="295336257">
          <w:marLeft w:val="3705"/>
          <w:marRight w:val="60"/>
          <w:marTop w:val="0"/>
          <w:marBottom w:val="0"/>
          <w:divBdr>
            <w:top w:val="none" w:sz="0" w:space="0" w:color="auto"/>
            <w:left w:val="none" w:sz="0" w:space="0" w:color="auto"/>
            <w:bottom w:val="none" w:sz="0" w:space="0" w:color="auto"/>
            <w:right w:val="none" w:sz="0" w:space="0" w:color="auto"/>
          </w:divBdr>
          <w:divsChild>
            <w:div w:id="2111776731">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932658128">
      <w:bodyDiv w:val="1"/>
      <w:marLeft w:val="0"/>
      <w:marRight w:val="0"/>
      <w:marTop w:val="0"/>
      <w:marBottom w:val="0"/>
      <w:divBdr>
        <w:top w:val="none" w:sz="0" w:space="0" w:color="auto"/>
        <w:left w:val="none" w:sz="0" w:space="0" w:color="auto"/>
        <w:bottom w:val="none" w:sz="0" w:space="0" w:color="auto"/>
        <w:right w:val="none" w:sz="0" w:space="0" w:color="auto"/>
      </w:divBdr>
      <w:divsChild>
        <w:div w:id="1455102070">
          <w:marLeft w:val="3705"/>
          <w:marRight w:val="60"/>
          <w:marTop w:val="0"/>
          <w:marBottom w:val="0"/>
          <w:divBdr>
            <w:top w:val="none" w:sz="0" w:space="0" w:color="auto"/>
            <w:left w:val="none" w:sz="0" w:space="0" w:color="auto"/>
            <w:bottom w:val="none" w:sz="0" w:space="0" w:color="auto"/>
            <w:right w:val="none" w:sz="0" w:space="0" w:color="auto"/>
          </w:divBdr>
          <w:divsChild>
            <w:div w:id="1537700394">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956519559">
      <w:bodyDiv w:val="1"/>
      <w:marLeft w:val="0"/>
      <w:marRight w:val="0"/>
      <w:marTop w:val="0"/>
      <w:marBottom w:val="0"/>
      <w:divBdr>
        <w:top w:val="none" w:sz="0" w:space="0" w:color="auto"/>
        <w:left w:val="none" w:sz="0" w:space="0" w:color="auto"/>
        <w:bottom w:val="none" w:sz="0" w:space="0" w:color="auto"/>
        <w:right w:val="none" w:sz="0" w:space="0" w:color="auto"/>
      </w:divBdr>
    </w:div>
    <w:div w:id="198504422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608316676">
          <w:marLeft w:val="0"/>
          <w:marRight w:val="0"/>
          <w:marTop w:val="0"/>
          <w:marBottom w:val="0"/>
          <w:divBdr>
            <w:top w:val="none" w:sz="0" w:space="0" w:color="auto"/>
            <w:left w:val="single" w:sz="6" w:space="0" w:color="8A8A8A"/>
            <w:bottom w:val="single" w:sz="6" w:space="0" w:color="8A8A8A"/>
            <w:right w:val="single" w:sz="6" w:space="0" w:color="8A8A8A"/>
          </w:divBdr>
          <w:divsChild>
            <w:div w:id="1594970676">
              <w:marLeft w:val="0"/>
              <w:marRight w:val="0"/>
              <w:marTop w:val="0"/>
              <w:marBottom w:val="0"/>
              <w:divBdr>
                <w:top w:val="none" w:sz="0" w:space="0" w:color="auto"/>
                <w:left w:val="none" w:sz="0" w:space="0" w:color="auto"/>
                <w:bottom w:val="none" w:sz="0" w:space="0" w:color="auto"/>
                <w:right w:val="none" w:sz="0" w:space="0" w:color="auto"/>
              </w:divBdr>
              <w:divsChild>
                <w:div w:id="987054527">
                  <w:marLeft w:val="0"/>
                  <w:marRight w:val="0"/>
                  <w:marTop w:val="0"/>
                  <w:marBottom w:val="0"/>
                  <w:divBdr>
                    <w:top w:val="none" w:sz="0" w:space="0" w:color="auto"/>
                    <w:left w:val="single" w:sz="6" w:space="12" w:color="8A8A8A"/>
                    <w:bottom w:val="none" w:sz="0" w:space="0" w:color="auto"/>
                    <w:right w:val="none" w:sz="0" w:space="0" w:color="auto"/>
                  </w:divBdr>
                  <w:divsChild>
                    <w:div w:id="164923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95818">
      <w:bodyDiv w:val="1"/>
      <w:marLeft w:val="0"/>
      <w:marRight w:val="0"/>
      <w:marTop w:val="0"/>
      <w:marBottom w:val="0"/>
      <w:divBdr>
        <w:top w:val="none" w:sz="0" w:space="0" w:color="auto"/>
        <w:left w:val="none" w:sz="0" w:space="0" w:color="auto"/>
        <w:bottom w:val="none" w:sz="0" w:space="0" w:color="auto"/>
        <w:right w:val="none" w:sz="0" w:space="0" w:color="auto"/>
      </w:divBdr>
    </w:div>
    <w:div w:id="2010981106">
      <w:bodyDiv w:val="1"/>
      <w:marLeft w:val="0"/>
      <w:marRight w:val="0"/>
      <w:marTop w:val="0"/>
      <w:marBottom w:val="0"/>
      <w:divBdr>
        <w:top w:val="none" w:sz="0" w:space="0" w:color="auto"/>
        <w:left w:val="none" w:sz="0" w:space="0" w:color="auto"/>
        <w:bottom w:val="none" w:sz="0" w:space="0" w:color="auto"/>
        <w:right w:val="none" w:sz="0" w:space="0" w:color="auto"/>
      </w:divBdr>
      <w:divsChild>
        <w:div w:id="1926499579">
          <w:marLeft w:val="3705"/>
          <w:marRight w:val="60"/>
          <w:marTop w:val="0"/>
          <w:marBottom w:val="0"/>
          <w:divBdr>
            <w:top w:val="none" w:sz="0" w:space="0" w:color="auto"/>
            <w:left w:val="none" w:sz="0" w:space="0" w:color="auto"/>
            <w:bottom w:val="none" w:sz="0" w:space="0" w:color="auto"/>
            <w:right w:val="none" w:sz="0" w:space="0" w:color="auto"/>
          </w:divBdr>
          <w:divsChild>
            <w:div w:id="363409554">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332AE93-E8FE-434F-8E8A-7FDF7EB11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2175</Words>
  <Characters>12404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BOH Regulation</vt:lpstr>
    </vt:vector>
  </TitlesOfParts>
  <Company>Davis County Government</Company>
  <LinksUpToDate>false</LinksUpToDate>
  <CharactersWithSpaces>14550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BOH Regulation</dc:title>
  <dc:creator>cshupe</dc:creator>
  <cp:lastModifiedBy>Jay S. Clark</cp:lastModifiedBy>
  <cp:revision>3</cp:revision>
  <cp:lastPrinted>2022-02-02T14:49:00Z</cp:lastPrinted>
  <dcterms:created xsi:type="dcterms:W3CDTF">2022-05-02T20:51:00Z</dcterms:created>
  <dcterms:modified xsi:type="dcterms:W3CDTF">2022-05-02T20:51:00Z</dcterms:modified>
</cp:coreProperties>
</file>