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6E4" w:rsidRDefault="00D846AD">
      <w:pPr>
        <w:jc w:val="right"/>
      </w:pPr>
      <w:r>
        <w:rPr>
          <w:noProof/>
        </w:rPr>
        <w:drawing>
          <wp:inline distT="0" distB="0" distL="0" distR="0">
            <wp:extent cx="1864048" cy="717658"/>
            <wp:effectExtent l="0" t="0" r="0" b="0"/>
            <wp:docPr id="2" name="image1.png" descr="DCHD_BLUE_horizontal logo_opt"/>
            <wp:cNvGraphicFramePr/>
            <a:graphic xmlns:a="http://schemas.openxmlformats.org/drawingml/2006/main">
              <a:graphicData uri="http://schemas.openxmlformats.org/drawingml/2006/picture">
                <pic:pic xmlns:pic="http://schemas.openxmlformats.org/drawingml/2006/picture">
                  <pic:nvPicPr>
                    <pic:cNvPr id="0" name="image1.png" descr="DCHD_BLUE_horizontal logo_opt"/>
                    <pic:cNvPicPr preferRelativeResize="0"/>
                  </pic:nvPicPr>
                  <pic:blipFill>
                    <a:blip r:embed="rId5"/>
                    <a:srcRect/>
                    <a:stretch>
                      <a:fillRect/>
                    </a:stretch>
                  </pic:blipFill>
                  <pic:spPr>
                    <a:xfrm>
                      <a:off x="0" y="0"/>
                      <a:ext cx="1864048" cy="717658"/>
                    </a:xfrm>
                    <a:prstGeom prst="rect">
                      <a:avLst/>
                    </a:prstGeom>
                    <a:ln/>
                  </pic:spPr>
                </pic:pic>
              </a:graphicData>
            </a:graphic>
          </wp:inline>
        </w:drawing>
      </w:r>
    </w:p>
    <w:p w:rsidR="001166E4" w:rsidRDefault="00D846AD">
      <w:pPr>
        <w:rPr>
          <w:rFonts w:ascii="Calibri" w:eastAsia="Calibri" w:hAnsi="Calibri" w:cs="Calibri"/>
        </w:rPr>
      </w:pPr>
      <w:r>
        <w:rPr>
          <w:rFonts w:ascii="Calibri" w:eastAsia="Calibri" w:hAnsi="Calibri" w:cs="Calibri"/>
        </w:rPr>
        <w:t xml:space="preserve">Report of Public Hearing </w:t>
      </w:r>
    </w:p>
    <w:p w:rsidR="001166E4" w:rsidRDefault="00D846AD">
      <w:pPr>
        <w:rPr>
          <w:rFonts w:ascii="Calibri" w:eastAsia="Calibri" w:hAnsi="Calibri" w:cs="Calibri"/>
          <w:b/>
          <w:i/>
        </w:rPr>
      </w:pPr>
      <w:r>
        <w:rPr>
          <w:rFonts w:ascii="Calibri" w:eastAsia="Calibri" w:hAnsi="Calibri" w:cs="Calibri"/>
          <w:b/>
          <w:i/>
        </w:rPr>
        <w:t>Davis County Board of Health Regulation</w:t>
      </w:r>
    </w:p>
    <w:p w:rsidR="001166E4" w:rsidRDefault="00BC3F22">
      <w:pPr>
        <w:pBdr>
          <w:bottom w:val="single" w:sz="12" w:space="1" w:color="000000"/>
        </w:pBdr>
        <w:rPr>
          <w:rFonts w:ascii="Calibri" w:eastAsia="Calibri" w:hAnsi="Calibri" w:cs="Calibri"/>
        </w:rPr>
      </w:pPr>
      <w:r>
        <w:rPr>
          <w:rFonts w:ascii="Calibri" w:eastAsia="Calibri" w:hAnsi="Calibri" w:cs="Calibri"/>
        </w:rPr>
        <w:t>Dr. Gary Alexander</w:t>
      </w:r>
      <w:r w:rsidR="00D846AD">
        <w:rPr>
          <w:rFonts w:ascii="Calibri" w:eastAsia="Calibri" w:hAnsi="Calibri" w:cs="Calibri"/>
        </w:rPr>
        <w:t>, Hearing Officer</w:t>
      </w:r>
    </w:p>
    <w:p w:rsidR="001166E4" w:rsidRDefault="001166E4">
      <w:pPr>
        <w:rPr>
          <w:rFonts w:ascii="Calibri" w:eastAsia="Calibri" w:hAnsi="Calibri" w:cs="Calibri"/>
        </w:rPr>
      </w:pPr>
    </w:p>
    <w:p w:rsidR="001166E4" w:rsidRDefault="00D846AD">
      <w:pPr>
        <w:rPr>
          <w:rFonts w:ascii="Calibri" w:eastAsia="Calibri" w:hAnsi="Calibri" w:cs="Calibri"/>
          <w:b/>
          <w:i/>
        </w:rPr>
      </w:pPr>
      <w:r>
        <w:rPr>
          <w:rFonts w:ascii="Calibri" w:eastAsia="Calibri" w:hAnsi="Calibri" w:cs="Calibri"/>
        </w:rPr>
        <w:t xml:space="preserve">Pursuant to Utah Code Annotated 26A-1-121(1), the Davis County Board of Health held a public hearing on </w:t>
      </w:r>
      <w:r w:rsidR="00BC3F22">
        <w:rPr>
          <w:rFonts w:ascii="Calibri" w:eastAsia="Calibri" w:hAnsi="Calibri" w:cs="Calibri"/>
        </w:rPr>
        <w:t>April 28, 2022</w:t>
      </w:r>
      <w:r>
        <w:rPr>
          <w:rFonts w:ascii="Calibri" w:eastAsia="Calibri" w:hAnsi="Calibri" w:cs="Calibri"/>
        </w:rPr>
        <w:t xml:space="preserve">, to receive public comments concerning proposed changes to the existing </w:t>
      </w:r>
      <w:r w:rsidR="00BC3F22">
        <w:rPr>
          <w:rFonts w:ascii="Calibri" w:eastAsia="Calibri" w:hAnsi="Calibri" w:cs="Calibri"/>
          <w:b/>
          <w:i/>
        </w:rPr>
        <w:t>Food Service Sanitation</w:t>
      </w:r>
      <w:r>
        <w:rPr>
          <w:rFonts w:ascii="Calibri" w:eastAsia="Calibri" w:hAnsi="Calibri" w:cs="Calibri"/>
          <w:b/>
          <w:i/>
        </w:rPr>
        <w:t xml:space="preserve"> Regulation.  </w:t>
      </w:r>
    </w:p>
    <w:p w:rsidR="001166E4" w:rsidRDefault="001166E4">
      <w:pPr>
        <w:rPr>
          <w:rFonts w:ascii="Calibri" w:eastAsia="Calibri" w:hAnsi="Calibri" w:cs="Calibri"/>
        </w:rPr>
      </w:pPr>
    </w:p>
    <w:p w:rsidR="001166E4" w:rsidRDefault="00D846AD">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The current </w:t>
      </w:r>
      <w:r w:rsidR="00BC3F22">
        <w:rPr>
          <w:rFonts w:ascii="Calibri" w:eastAsia="Calibri" w:hAnsi="Calibri" w:cs="Calibri"/>
          <w:b/>
          <w:i/>
          <w:color w:val="000000"/>
        </w:rPr>
        <w:t>Food Service Sanitation</w:t>
      </w:r>
      <w:r>
        <w:rPr>
          <w:rFonts w:ascii="Calibri" w:eastAsia="Calibri" w:hAnsi="Calibri" w:cs="Calibri"/>
          <w:b/>
          <w:i/>
          <w:color w:val="000000"/>
        </w:rPr>
        <w:t xml:space="preserve"> Regulation</w:t>
      </w:r>
      <w:r>
        <w:rPr>
          <w:rFonts w:ascii="Calibri" w:eastAsia="Calibri" w:hAnsi="Calibri" w:cs="Calibri"/>
          <w:color w:val="000000"/>
        </w:rPr>
        <w:t xml:space="preserve"> adopts Utah Administrative Code R392-</w:t>
      </w:r>
      <w:r w:rsidR="00BC3F22">
        <w:rPr>
          <w:rFonts w:ascii="Calibri" w:eastAsia="Calibri" w:hAnsi="Calibri" w:cs="Calibri"/>
          <w:color w:val="000000"/>
        </w:rPr>
        <w:t>100</w:t>
      </w:r>
      <w:r>
        <w:rPr>
          <w:rFonts w:ascii="Calibri" w:eastAsia="Calibri" w:hAnsi="Calibri" w:cs="Calibri"/>
          <w:color w:val="000000"/>
        </w:rPr>
        <w:t xml:space="preserve"> </w:t>
      </w:r>
      <w:r w:rsidR="00BC3F22">
        <w:rPr>
          <w:rFonts w:ascii="Calibri" w:eastAsia="Calibri" w:hAnsi="Calibri" w:cs="Calibri"/>
          <w:color w:val="000000"/>
        </w:rPr>
        <w:t>Food Service Sanitation</w:t>
      </w:r>
      <w:r>
        <w:rPr>
          <w:rFonts w:ascii="Calibri" w:eastAsia="Calibri" w:hAnsi="Calibri" w:cs="Calibri"/>
          <w:color w:val="000000"/>
        </w:rPr>
        <w:t xml:space="preserve">, dictates permitting information, and sets fees pertaining to the regulation of </w:t>
      </w:r>
      <w:r w:rsidR="00BC3F22">
        <w:rPr>
          <w:rFonts w:ascii="Calibri" w:eastAsia="Calibri" w:hAnsi="Calibri" w:cs="Calibri"/>
          <w:color w:val="000000"/>
        </w:rPr>
        <w:t>food service establishments</w:t>
      </w:r>
      <w:r>
        <w:rPr>
          <w:rFonts w:ascii="Calibri" w:eastAsia="Calibri" w:hAnsi="Calibri" w:cs="Calibri"/>
          <w:color w:val="000000"/>
        </w:rPr>
        <w:t xml:space="preserve">. The proposed changes to the regulation </w:t>
      </w:r>
      <w:r w:rsidRPr="00BC3F22">
        <w:rPr>
          <w:rFonts w:asciiTheme="minorHAnsi" w:eastAsia="Calibri" w:hAnsiTheme="minorHAnsi" w:cstheme="minorHAnsi"/>
          <w:color w:val="000000"/>
        </w:rPr>
        <w:t xml:space="preserve">include </w:t>
      </w:r>
      <w:r w:rsidR="00BC3F22" w:rsidRPr="00BC3F22">
        <w:rPr>
          <w:rFonts w:asciiTheme="minorHAnsi" w:hAnsiTheme="minorHAnsi" w:cstheme="minorHAnsi"/>
        </w:rPr>
        <w:t xml:space="preserve">adopting the </w:t>
      </w:r>
      <w:proofErr w:type="spellStart"/>
      <w:r w:rsidR="00BC3F22" w:rsidRPr="00BC3F22">
        <w:rPr>
          <w:rFonts w:asciiTheme="minorHAnsi" w:hAnsiTheme="minorHAnsi" w:cstheme="minorHAnsi"/>
        </w:rPr>
        <w:t>Agritourism</w:t>
      </w:r>
      <w:proofErr w:type="spellEnd"/>
      <w:r w:rsidR="00BC3F22" w:rsidRPr="00BC3F22">
        <w:rPr>
          <w:rFonts w:asciiTheme="minorHAnsi" w:hAnsiTheme="minorHAnsi" w:cstheme="minorHAnsi"/>
        </w:rPr>
        <w:t xml:space="preserve"> Food Establishment and Microenterprise Home Kitchen </w:t>
      </w:r>
      <w:r w:rsidR="00F01EEB">
        <w:rPr>
          <w:rFonts w:asciiTheme="minorHAnsi" w:hAnsiTheme="minorHAnsi" w:cstheme="minorHAnsi"/>
        </w:rPr>
        <w:t xml:space="preserve">Sanitation </w:t>
      </w:r>
      <w:r w:rsidR="00BC3F22" w:rsidRPr="00BC3F22">
        <w:rPr>
          <w:rFonts w:asciiTheme="minorHAnsi" w:hAnsiTheme="minorHAnsi" w:cstheme="minorHAnsi"/>
        </w:rPr>
        <w:t xml:space="preserve">Rules, eliminating the permitting requirements applicable to Secondary Food Trucks, and adding permitting requirements for Microenterprise Home Kitchens. </w:t>
      </w:r>
    </w:p>
    <w:p w:rsidR="001166E4" w:rsidRDefault="001166E4">
      <w:pPr>
        <w:rPr>
          <w:rFonts w:ascii="Calibri" w:eastAsia="Calibri" w:hAnsi="Calibri" w:cs="Calibri"/>
        </w:rPr>
      </w:pPr>
    </w:p>
    <w:p w:rsidR="001166E4" w:rsidRDefault="00D846AD">
      <w:pPr>
        <w:rPr>
          <w:rFonts w:ascii="Calibri" w:eastAsia="Calibri" w:hAnsi="Calibri" w:cs="Calibri"/>
        </w:rPr>
      </w:pPr>
      <w:r>
        <w:rPr>
          <w:rFonts w:ascii="Calibri" w:eastAsia="Calibri" w:hAnsi="Calibri" w:cs="Calibri"/>
        </w:rPr>
        <w:t xml:space="preserve">Copies of the proposed changes to the regulation were made available to the public on the Department’s website and the Environmental Health Division office located at 22 South State, Clearfield, Utah.  Notice of the hearing was published in the Davis Journal on April 22, 2022 and the Ogden Standard Examiner on April 22 and April 26, 2022, both papers of general circulation.  Notice was also given on the Department’s website and the State of Utah’s public notice website.   </w:t>
      </w:r>
    </w:p>
    <w:p w:rsidR="001166E4" w:rsidRDefault="001166E4">
      <w:pPr>
        <w:rPr>
          <w:rFonts w:ascii="Calibri" w:eastAsia="Calibri" w:hAnsi="Calibri" w:cs="Calibri"/>
        </w:rPr>
      </w:pPr>
    </w:p>
    <w:p w:rsidR="001166E4" w:rsidRDefault="00D846AD">
      <w:pPr>
        <w:jc w:val="center"/>
        <w:rPr>
          <w:rFonts w:ascii="Calibri" w:eastAsia="Calibri" w:hAnsi="Calibri" w:cs="Calibri"/>
        </w:rPr>
      </w:pPr>
      <w:r>
        <w:rPr>
          <w:rFonts w:ascii="Calibri" w:eastAsia="Calibri" w:hAnsi="Calibri" w:cs="Calibri"/>
        </w:rPr>
        <w:t>≈≈≈</w:t>
      </w:r>
    </w:p>
    <w:p w:rsidR="001166E4" w:rsidRDefault="001166E4">
      <w:pPr>
        <w:rPr>
          <w:rFonts w:ascii="Calibri" w:eastAsia="Calibri" w:hAnsi="Calibri" w:cs="Calibri"/>
          <w:b/>
          <w:u w:val="single"/>
        </w:rPr>
      </w:pPr>
    </w:p>
    <w:p w:rsidR="001166E4" w:rsidRDefault="00D846AD">
      <w:pPr>
        <w:rPr>
          <w:rFonts w:ascii="Calibri" w:eastAsia="Calibri" w:hAnsi="Calibri" w:cs="Calibri"/>
          <w:u w:val="single"/>
        </w:rPr>
      </w:pPr>
      <w:r>
        <w:rPr>
          <w:rFonts w:ascii="Calibri" w:eastAsia="Calibri" w:hAnsi="Calibri" w:cs="Calibri"/>
          <w:u w:val="single"/>
        </w:rPr>
        <w:t>Hearing Summary</w:t>
      </w:r>
      <w:proofErr w:type="gramStart"/>
      <w:r>
        <w:rPr>
          <w:rFonts w:ascii="Calibri" w:eastAsia="Calibri" w:hAnsi="Calibri" w:cs="Calibri"/>
          <w:u w:val="single"/>
        </w:rPr>
        <w:t>:_</w:t>
      </w:r>
      <w:proofErr w:type="gramEnd"/>
      <w:r>
        <w:rPr>
          <w:rFonts w:ascii="Calibri" w:eastAsia="Calibri" w:hAnsi="Calibri" w:cs="Calibri"/>
          <w:u w:val="single"/>
        </w:rPr>
        <w:t>______________________________________________________</w:t>
      </w:r>
    </w:p>
    <w:p w:rsidR="001166E4" w:rsidRDefault="001166E4">
      <w:pPr>
        <w:rPr>
          <w:rFonts w:ascii="Calibri" w:eastAsia="Calibri" w:hAnsi="Calibri" w:cs="Calibri"/>
        </w:rPr>
      </w:pPr>
    </w:p>
    <w:p w:rsidR="001166E4" w:rsidRDefault="00D846AD">
      <w:pPr>
        <w:rPr>
          <w:rFonts w:ascii="Calibri" w:eastAsia="Calibri" w:hAnsi="Calibri" w:cs="Calibri"/>
        </w:rPr>
      </w:pPr>
      <w:r>
        <w:rPr>
          <w:rFonts w:ascii="Calibri" w:eastAsia="Calibri" w:hAnsi="Calibri" w:cs="Calibri"/>
        </w:rPr>
        <w:t xml:space="preserve">The public hearing was held at 5:00 p.m. on </w:t>
      </w:r>
      <w:r w:rsidR="00BC3F22">
        <w:rPr>
          <w:rFonts w:ascii="Calibri" w:eastAsia="Calibri" w:hAnsi="Calibri" w:cs="Calibri"/>
        </w:rPr>
        <w:t>April 28, 2022</w:t>
      </w:r>
      <w:r>
        <w:rPr>
          <w:rFonts w:ascii="Calibri" w:eastAsia="Calibri" w:hAnsi="Calibri" w:cs="Calibri"/>
        </w:rPr>
        <w:t xml:space="preserve">, in room #2002 of the Davis County Health Department, Clearfield, Utah.  Written comments were received by the Department at the Environmental Health Division until 5:00 p.m. May 6, 2022.  </w:t>
      </w:r>
    </w:p>
    <w:p w:rsidR="001166E4" w:rsidRDefault="001166E4">
      <w:pPr>
        <w:rPr>
          <w:rFonts w:ascii="Calibri" w:eastAsia="Calibri" w:hAnsi="Calibri" w:cs="Calibri"/>
        </w:rPr>
      </w:pPr>
    </w:p>
    <w:p w:rsidR="001166E4" w:rsidRDefault="00D846AD">
      <w:pPr>
        <w:rPr>
          <w:rFonts w:ascii="Calibri" w:eastAsia="Calibri" w:hAnsi="Calibri" w:cs="Calibri"/>
        </w:rPr>
      </w:pPr>
      <w:r>
        <w:rPr>
          <w:rFonts w:ascii="Calibri" w:eastAsia="Calibri" w:hAnsi="Calibri" w:cs="Calibri"/>
        </w:rPr>
        <w:t>No public comments were received at the hearing or in writing.</w:t>
      </w:r>
    </w:p>
    <w:p w:rsidR="001166E4" w:rsidRDefault="001166E4">
      <w:pPr>
        <w:rPr>
          <w:rFonts w:ascii="Calibri" w:eastAsia="Calibri" w:hAnsi="Calibri" w:cs="Calibri"/>
        </w:rPr>
      </w:pPr>
    </w:p>
    <w:p w:rsidR="001166E4" w:rsidRDefault="00D846AD" w:rsidP="00D846AD">
      <w:pPr>
        <w:jc w:val="center"/>
        <w:rPr>
          <w:rFonts w:ascii="Calibri" w:eastAsia="Calibri" w:hAnsi="Calibri" w:cs="Calibri"/>
        </w:rPr>
      </w:pPr>
      <w:r>
        <w:rPr>
          <w:rFonts w:ascii="Calibri" w:eastAsia="Calibri" w:hAnsi="Calibri" w:cs="Calibri"/>
        </w:rPr>
        <w:t>≈≈≈</w:t>
      </w:r>
    </w:p>
    <w:p w:rsidR="00D846AD" w:rsidRDefault="00D846AD" w:rsidP="00D846AD">
      <w:pPr>
        <w:jc w:val="center"/>
        <w:rPr>
          <w:rFonts w:ascii="Calibri" w:eastAsia="Calibri" w:hAnsi="Calibri" w:cs="Calibri"/>
        </w:rPr>
      </w:pPr>
    </w:p>
    <w:p w:rsidR="001166E4" w:rsidRDefault="00D846AD">
      <w:pPr>
        <w:rPr>
          <w:rFonts w:ascii="Calibri" w:eastAsia="Calibri" w:hAnsi="Calibri" w:cs="Calibri"/>
        </w:rPr>
      </w:pPr>
      <w:r>
        <w:rPr>
          <w:rFonts w:ascii="Calibri" w:eastAsia="Calibri" w:hAnsi="Calibri" w:cs="Calibri"/>
        </w:rPr>
        <w:t>Certification of Hearing:</w:t>
      </w:r>
    </w:p>
    <w:p w:rsidR="001166E4" w:rsidRDefault="001166E4">
      <w:pPr>
        <w:rPr>
          <w:rFonts w:ascii="Calibri" w:eastAsia="Calibri" w:hAnsi="Calibri" w:cs="Calibri"/>
        </w:rPr>
      </w:pPr>
    </w:p>
    <w:p w:rsidR="001166E4" w:rsidRDefault="00D846AD">
      <w:pPr>
        <w:rPr>
          <w:rFonts w:ascii="Calibri" w:eastAsia="Calibri" w:hAnsi="Calibri" w:cs="Calibri"/>
        </w:rPr>
      </w:pPr>
      <w:bookmarkStart w:id="0" w:name="_heading=h.gjdgxs" w:colFirst="0" w:colLast="0"/>
      <w:bookmarkEnd w:id="0"/>
      <w:r>
        <w:rPr>
          <w:rFonts w:ascii="Calibri" w:eastAsia="Calibri" w:hAnsi="Calibri" w:cs="Calibri"/>
        </w:rPr>
        <w:t xml:space="preserve">I, </w:t>
      </w:r>
      <w:r w:rsidR="00BC3F22">
        <w:rPr>
          <w:rFonts w:ascii="Calibri" w:eastAsia="Calibri" w:hAnsi="Calibri" w:cs="Calibri"/>
        </w:rPr>
        <w:t>Dr. Gary Alexander</w:t>
      </w:r>
      <w:r>
        <w:rPr>
          <w:rFonts w:ascii="Calibri" w:eastAsia="Calibri" w:hAnsi="Calibri" w:cs="Calibri"/>
        </w:rPr>
        <w:t xml:space="preserve">, representing the Davis County Board of Health, presided over the public hearing in regards to the adoption of the proposed changes to the </w:t>
      </w:r>
      <w:r w:rsidR="00BC3F22">
        <w:rPr>
          <w:rFonts w:ascii="Calibri" w:eastAsia="Calibri" w:hAnsi="Calibri" w:cs="Calibri"/>
          <w:b/>
          <w:i/>
        </w:rPr>
        <w:t>Food Service Sanitation</w:t>
      </w:r>
      <w:r>
        <w:rPr>
          <w:rFonts w:ascii="Calibri" w:eastAsia="Calibri" w:hAnsi="Calibri" w:cs="Calibri"/>
          <w:b/>
          <w:i/>
        </w:rPr>
        <w:t xml:space="preserve"> Regulation </w:t>
      </w:r>
      <w:r>
        <w:rPr>
          <w:rFonts w:ascii="Calibri" w:eastAsia="Calibri" w:hAnsi="Calibri" w:cs="Calibri"/>
        </w:rPr>
        <w:t xml:space="preserve">and have approved this Hearing Report Summary.  </w:t>
      </w:r>
    </w:p>
    <w:p w:rsidR="001166E4" w:rsidRDefault="001166E4">
      <w:pPr>
        <w:rPr>
          <w:rFonts w:ascii="Calibri" w:eastAsia="Calibri" w:hAnsi="Calibri" w:cs="Calibri"/>
        </w:rPr>
      </w:pPr>
    </w:p>
    <w:p w:rsidR="001166E4" w:rsidRDefault="001166E4">
      <w:pPr>
        <w:rPr>
          <w:rFonts w:ascii="Calibri" w:eastAsia="Calibri" w:hAnsi="Calibri" w:cs="Calibri"/>
        </w:rPr>
      </w:pPr>
    </w:p>
    <w:p w:rsidR="001166E4" w:rsidRDefault="001166E4">
      <w:pPr>
        <w:rPr>
          <w:rFonts w:ascii="Calibri" w:eastAsia="Calibri" w:hAnsi="Calibri" w:cs="Calibri"/>
        </w:rPr>
      </w:pPr>
    </w:p>
    <w:p w:rsidR="001166E4" w:rsidRDefault="00D846AD">
      <w:pPr>
        <w:rPr>
          <w:rFonts w:ascii="Calibri" w:eastAsia="Calibri" w:hAnsi="Calibri" w:cs="Calibri"/>
        </w:rPr>
      </w:pPr>
      <w:r>
        <w:rPr>
          <w:rFonts w:ascii="Calibri" w:eastAsia="Calibri" w:hAnsi="Calibri" w:cs="Calibri"/>
        </w:rPr>
        <w:t>Signed: __________________________</w:t>
      </w:r>
      <w:r>
        <w:rPr>
          <w:rFonts w:ascii="Calibri" w:eastAsia="Calibri" w:hAnsi="Calibri" w:cs="Calibri"/>
        </w:rPr>
        <w:tab/>
      </w:r>
      <w:r>
        <w:rPr>
          <w:rFonts w:ascii="Calibri" w:eastAsia="Calibri" w:hAnsi="Calibri" w:cs="Calibri"/>
        </w:rPr>
        <w:tab/>
      </w:r>
      <w:r>
        <w:rPr>
          <w:rFonts w:ascii="Calibri" w:eastAsia="Calibri" w:hAnsi="Calibri" w:cs="Calibri"/>
        </w:rPr>
        <w:tab/>
        <w:t>Date: ______________</w:t>
      </w:r>
      <w:bookmarkStart w:id="1" w:name="_GoBack"/>
      <w:bookmarkEnd w:id="1"/>
    </w:p>
    <w:sectPr w:rsidR="001166E4" w:rsidSect="00336FCC">
      <w:pgSz w:w="12240" w:h="15840"/>
      <w:pgMar w:top="1080" w:right="1080" w:bottom="1080" w:left="108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6E4"/>
    <w:rsid w:val="00046500"/>
    <w:rsid w:val="001166E4"/>
    <w:rsid w:val="00336FCC"/>
    <w:rsid w:val="00BC3F22"/>
    <w:rsid w:val="00D846AD"/>
    <w:rsid w:val="00F01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0E8B93-C87F-4E7C-8DDD-DDB134EA3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4D3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rsid w:val="007A7EDA"/>
    <w:rPr>
      <w:color w:val="0000FF"/>
      <w:u w:val="single"/>
    </w:rPr>
  </w:style>
  <w:style w:type="paragraph" w:styleId="ListParagraph">
    <w:name w:val="List Paragraph"/>
    <w:basedOn w:val="Normal"/>
    <w:uiPriority w:val="34"/>
    <w:qFormat/>
    <w:rsid w:val="00ED7F23"/>
    <w:pPr>
      <w:ind w:left="720"/>
    </w:pPr>
  </w:style>
  <w:style w:type="paragraph" w:styleId="NoSpacing">
    <w:name w:val="No Spacing"/>
    <w:uiPriority w:val="1"/>
    <w:qFormat/>
    <w:rsid w:val="007E1BB3"/>
    <w:rPr>
      <w:rFonts w:ascii="Calibri" w:eastAsia="Calibri" w:hAnsi="Calibri"/>
      <w:sz w:val="22"/>
      <w:szCs w:val="22"/>
    </w:rPr>
  </w:style>
  <w:style w:type="paragraph" w:styleId="BalloonText">
    <w:name w:val="Balloon Text"/>
    <w:basedOn w:val="Normal"/>
    <w:link w:val="BalloonTextChar"/>
    <w:semiHidden/>
    <w:unhideWhenUsed/>
    <w:rsid w:val="00250FCB"/>
    <w:rPr>
      <w:rFonts w:ascii="Segoe UI" w:hAnsi="Segoe UI" w:cs="Segoe UI"/>
      <w:sz w:val="18"/>
      <w:szCs w:val="18"/>
    </w:rPr>
  </w:style>
  <w:style w:type="character" w:customStyle="1" w:styleId="BalloonTextChar">
    <w:name w:val="Balloon Text Char"/>
    <w:basedOn w:val="DefaultParagraphFont"/>
    <w:link w:val="BalloonText"/>
    <w:semiHidden/>
    <w:rsid w:val="00250FCB"/>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yGem1UwDjq6TWpS87WjQC8MFqw==">AMUW2mUq/LY5SmhndxrqlANvhVNvEa5UCFgTyQtbOB8IVmdYFn0R4dCsH+NDK3slkK0/VQWgE3tgAjkCrzKjCj9085X4j0vAHccCTj+8m+Hi3QWhAJYLFI0G8bcetmXDRy05j68H0HWc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1200</TotalTime>
  <Pages>1</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Davis County Government</Company>
  <LinksUpToDate>false</LinksUpToDate>
  <CharactersWithSpaces>2052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davids</dc:creator>
  <cp:lastModifiedBy>Stephanie Spens</cp:lastModifiedBy>
  <cp:revision>5</cp:revision>
  <dcterms:created xsi:type="dcterms:W3CDTF">2022-05-02T20:22:00Z</dcterms:created>
  <dcterms:modified xsi:type="dcterms:W3CDTF">2022-05-05T16:37:00Z</dcterms:modified>
</cp:coreProperties>
</file>