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0E50" w14:textId="578D2C44" w:rsidR="00B756BD" w:rsidRDefault="00734CC3" w:rsidP="00E35522">
      <w:pPr>
        <w:pStyle w:val="BodyText"/>
        <w:ind w:left="2495"/>
        <w:rPr>
          <w:sz w:val="20"/>
        </w:rPr>
      </w:pPr>
      <w:r w:rsidRPr="009763A0">
        <w:rPr>
          <w:noProof/>
          <w:sz w:val="20"/>
        </w:rPr>
        <w:drawing>
          <wp:inline distT="0" distB="0" distL="0" distR="0" wp14:anchorId="21F9297A" wp14:editId="24C5E920">
            <wp:extent cx="3014980" cy="85217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980" cy="852170"/>
                    </a:xfrm>
                    <a:prstGeom prst="rect">
                      <a:avLst/>
                    </a:prstGeom>
                    <a:noFill/>
                    <a:ln>
                      <a:noFill/>
                    </a:ln>
                  </pic:spPr>
                </pic:pic>
              </a:graphicData>
            </a:graphic>
          </wp:inline>
        </w:drawing>
      </w:r>
    </w:p>
    <w:p w14:paraId="5497BED2" w14:textId="77777777" w:rsidR="00B756BD" w:rsidRDefault="00B756BD" w:rsidP="00E35522">
      <w:pPr>
        <w:rPr>
          <w:rFonts w:ascii="Times New Roman" w:hAnsi="Times New Roman"/>
          <w:b/>
          <w:bCs/>
          <w:sz w:val="24"/>
          <w:szCs w:val="24"/>
        </w:rPr>
      </w:pPr>
    </w:p>
    <w:p w14:paraId="5C805B20" w14:textId="77777777" w:rsidR="00B756BD" w:rsidRDefault="00B756BD" w:rsidP="00E35522">
      <w:pPr>
        <w:spacing w:after="0" w:line="276" w:lineRule="auto"/>
        <w:jc w:val="center"/>
        <w:rPr>
          <w:rFonts w:ascii="Times New Roman" w:hAnsi="Times New Roman"/>
          <w:b/>
          <w:bCs/>
          <w:sz w:val="24"/>
          <w:szCs w:val="24"/>
        </w:rPr>
      </w:pPr>
      <w:smartTag w:uri="urn:schemas-microsoft-com:office:smarttags" w:element="place">
        <w:r>
          <w:rPr>
            <w:rFonts w:ascii="Times New Roman" w:hAnsi="Times New Roman"/>
            <w:b/>
            <w:bCs/>
            <w:sz w:val="24"/>
            <w:szCs w:val="24"/>
          </w:rPr>
          <w:t>Central Wasatch</w:t>
        </w:r>
      </w:smartTag>
      <w:r>
        <w:rPr>
          <w:rFonts w:ascii="Times New Roman" w:hAnsi="Times New Roman"/>
          <w:b/>
          <w:bCs/>
          <w:sz w:val="24"/>
          <w:szCs w:val="24"/>
        </w:rPr>
        <w:t xml:space="preserve"> Commission</w:t>
      </w:r>
    </w:p>
    <w:p w14:paraId="4334B67D" w14:textId="77777777" w:rsidR="00B756BD" w:rsidRDefault="00B756BD" w:rsidP="00E35522">
      <w:pPr>
        <w:spacing w:after="0" w:line="276" w:lineRule="auto"/>
        <w:jc w:val="center"/>
        <w:rPr>
          <w:rFonts w:ascii="Times New Roman" w:hAnsi="Times New Roman"/>
          <w:b/>
          <w:bCs/>
          <w:sz w:val="24"/>
          <w:szCs w:val="24"/>
        </w:rPr>
      </w:pPr>
      <w:r>
        <w:rPr>
          <w:rFonts w:ascii="Times New Roman" w:hAnsi="Times New Roman"/>
          <w:b/>
          <w:bCs/>
          <w:sz w:val="24"/>
          <w:szCs w:val="24"/>
        </w:rPr>
        <w:t>Stakeholders Council Trails Committee Meeting</w:t>
      </w:r>
    </w:p>
    <w:p w14:paraId="5849A769" w14:textId="4201A006" w:rsidR="00B756BD" w:rsidRDefault="00B756BD" w:rsidP="00E35522">
      <w:pPr>
        <w:spacing w:after="0" w:line="276" w:lineRule="auto"/>
        <w:jc w:val="center"/>
        <w:rPr>
          <w:rFonts w:ascii="Times New Roman" w:hAnsi="Times New Roman"/>
          <w:b/>
          <w:bCs/>
          <w:sz w:val="24"/>
          <w:szCs w:val="24"/>
        </w:rPr>
      </w:pPr>
      <w:r>
        <w:rPr>
          <w:rFonts w:ascii="Times New Roman" w:hAnsi="Times New Roman"/>
          <w:b/>
          <w:bCs/>
          <w:sz w:val="24"/>
          <w:szCs w:val="24"/>
        </w:rPr>
        <w:t xml:space="preserve">Thursday, </w:t>
      </w:r>
      <w:r w:rsidR="00435809">
        <w:rPr>
          <w:rFonts w:ascii="Times New Roman" w:hAnsi="Times New Roman"/>
          <w:b/>
          <w:bCs/>
          <w:sz w:val="24"/>
          <w:szCs w:val="24"/>
        </w:rPr>
        <w:t>May</w:t>
      </w:r>
      <w:r w:rsidR="00EE7BD5">
        <w:rPr>
          <w:rFonts w:ascii="Times New Roman" w:hAnsi="Times New Roman"/>
          <w:b/>
          <w:bCs/>
          <w:sz w:val="24"/>
          <w:szCs w:val="24"/>
        </w:rPr>
        <w:t xml:space="preserve"> 1</w:t>
      </w:r>
      <w:r w:rsidR="00435809">
        <w:rPr>
          <w:rFonts w:ascii="Times New Roman" w:hAnsi="Times New Roman"/>
          <w:b/>
          <w:bCs/>
          <w:sz w:val="24"/>
          <w:szCs w:val="24"/>
        </w:rPr>
        <w:t>2</w:t>
      </w:r>
      <w:r w:rsidR="00EE7BD5">
        <w:rPr>
          <w:rFonts w:ascii="Times New Roman" w:hAnsi="Times New Roman"/>
          <w:b/>
          <w:bCs/>
          <w:sz w:val="24"/>
          <w:szCs w:val="24"/>
        </w:rPr>
        <w:t>, 2022</w:t>
      </w:r>
      <w:r>
        <w:rPr>
          <w:rFonts w:ascii="Times New Roman" w:hAnsi="Times New Roman"/>
          <w:b/>
          <w:bCs/>
          <w:sz w:val="24"/>
          <w:szCs w:val="24"/>
        </w:rPr>
        <w:t xml:space="preserve"> </w:t>
      </w:r>
    </w:p>
    <w:p w14:paraId="1CA8445C" w14:textId="77777777" w:rsidR="00B756BD" w:rsidRDefault="00B756BD" w:rsidP="00E35522">
      <w:pPr>
        <w:spacing w:after="0" w:line="276" w:lineRule="auto"/>
        <w:jc w:val="center"/>
        <w:rPr>
          <w:rFonts w:ascii="Times New Roman" w:hAnsi="Times New Roman"/>
          <w:b/>
          <w:bCs/>
          <w:sz w:val="24"/>
          <w:szCs w:val="24"/>
        </w:rPr>
      </w:pPr>
      <w:r>
        <w:rPr>
          <w:rFonts w:ascii="Times New Roman" w:hAnsi="Times New Roman"/>
          <w:b/>
          <w:bCs/>
          <w:sz w:val="24"/>
          <w:szCs w:val="24"/>
        </w:rPr>
        <w:t>2:00 p.m. – 4:00 p.m.</w:t>
      </w:r>
    </w:p>
    <w:p w14:paraId="7E532F65" w14:textId="77777777" w:rsidR="00B756BD" w:rsidRDefault="00B756BD" w:rsidP="00E35522">
      <w:pPr>
        <w:spacing w:after="0" w:line="276" w:lineRule="auto"/>
        <w:jc w:val="center"/>
        <w:rPr>
          <w:rFonts w:ascii="Times New Roman" w:hAnsi="Times New Roman"/>
          <w:b/>
          <w:bCs/>
          <w:sz w:val="24"/>
          <w:szCs w:val="24"/>
        </w:rPr>
      </w:pPr>
    </w:p>
    <w:p w14:paraId="584E3BD0" w14:textId="5889FBDE" w:rsidR="00B756BD" w:rsidRDefault="00B756BD" w:rsidP="00E35522">
      <w:pPr>
        <w:rPr>
          <w:rFonts w:ascii="Times New Roman" w:hAnsi="Times New Roman"/>
          <w:sz w:val="24"/>
          <w:szCs w:val="24"/>
        </w:rPr>
      </w:pPr>
      <w:r>
        <w:rPr>
          <w:rFonts w:ascii="Times New Roman" w:hAnsi="Times New Roman"/>
          <w:sz w:val="24"/>
          <w:szCs w:val="24"/>
        </w:rPr>
        <w:t xml:space="preserve">Notice is hereby given that the Central Wasatch Commission Stakeholders Council will hold a Trails Committee meeting at approximately 2:00 p.m., or soon thereafter on Thursday, </w:t>
      </w:r>
      <w:r w:rsidR="00BF1BD3">
        <w:rPr>
          <w:rFonts w:ascii="Times New Roman" w:hAnsi="Times New Roman"/>
          <w:sz w:val="24"/>
          <w:szCs w:val="24"/>
        </w:rPr>
        <w:t>Ma</w:t>
      </w:r>
      <w:r w:rsidR="00861135">
        <w:rPr>
          <w:rFonts w:ascii="Times New Roman" w:hAnsi="Times New Roman"/>
          <w:sz w:val="24"/>
          <w:szCs w:val="24"/>
        </w:rPr>
        <w:t>y</w:t>
      </w:r>
      <w:r>
        <w:rPr>
          <w:rFonts w:ascii="Times New Roman" w:hAnsi="Times New Roman"/>
          <w:sz w:val="24"/>
          <w:szCs w:val="24"/>
        </w:rPr>
        <w:t xml:space="preserve"> </w:t>
      </w:r>
      <w:r w:rsidR="00C07CF1">
        <w:rPr>
          <w:rFonts w:ascii="Times New Roman" w:hAnsi="Times New Roman"/>
          <w:sz w:val="24"/>
          <w:szCs w:val="24"/>
        </w:rPr>
        <w:t>1</w:t>
      </w:r>
      <w:r w:rsidR="00861135">
        <w:rPr>
          <w:rFonts w:ascii="Times New Roman" w:hAnsi="Times New Roman"/>
          <w:sz w:val="24"/>
          <w:szCs w:val="24"/>
        </w:rPr>
        <w:t>2</w:t>
      </w:r>
      <w:r>
        <w:rPr>
          <w:rFonts w:ascii="Times New Roman" w:hAnsi="Times New Roman"/>
          <w:sz w:val="24"/>
          <w:szCs w:val="24"/>
        </w:rPr>
        <w:t>, 202</w:t>
      </w:r>
      <w:r w:rsidR="00C07CF1">
        <w:rPr>
          <w:rFonts w:ascii="Times New Roman" w:hAnsi="Times New Roman"/>
          <w:sz w:val="24"/>
          <w:szCs w:val="24"/>
        </w:rPr>
        <w:t>2</w:t>
      </w:r>
      <w:r>
        <w:rPr>
          <w:rFonts w:ascii="Times New Roman" w:hAnsi="Times New Roman"/>
          <w:sz w:val="24"/>
          <w:szCs w:val="24"/>
        </w:rPr>
        <w:t>. In view of the current Covid-19 pandemic, this meeting will occur only electronically, without a physical location, as authorized by UTAH CODE ANN. 52-4-207(4). The public may register for the meeting at the below link. Please note that after registering, you will receive an email containing a meeting access link. The access link that you are emailed is specific to you,</w:t>
      </w:r>
      <w:r w:rsidR="00C07CF1">
        <w:rPr>
          <w:rFonts w:ascii="Times New Roman" w:hAnsi="Times New Roman"/>
          <w:sz w:val="24"/>
          <w:szCs w:val="24"/>
        </w:rPr>
        <w:t xml:space="preserve"> </w:t>
      </w:r>
      <w:r>
        <w:rPr>
          <w:rFonts w:ascii="Times New Roman" w:hAnsi="Times New Roman"/>
          <w:sz w:val="24"/>
          <w:szCs w:val="24"/>
        </w:rPr>
        <w:t>and should not be shared.</w:t>
      </w:r>
    </w:p>
    <w:p w14:paraId="4C5979CC" w14:textId="3346E978" w:rsidR="00B756BD" w:rsidRDefault="00506D60" w:rsidP="00E35522">
      <w:pPr>
        <w:rPr>
          <w:rFonts w:ascii="Times New Roman" w:hAnsi="Times New Roman"/>
          <w:sz w:val="24"/>
          <w:szCs w:val="24"/>
        </w:rPr>
      </w:pPr>
      <w:r w:rsidRPr="00506D60">
        <w:rPr>
          <w:rFonts w:ascii="Times New Roman" w:hAnsi="Times New Roman"/>
          <w:sz w:val="24"/>
          <w:szCs w:val="24"/>
          <w:u w:val="single"/>
        </w:rPr>
        <w:t>Meeting Zoom Link</w:t>
      </w:r>
      <w:r>
        <w:rPr>
          <w:rFonts w:ascii="Times New Roman" w:hAnsi="Times New Roman"/>
          <w:sz w:val="24"/>
          <w:szCs w:val="24"/>
        </w:rPr>
        <w:t xml:space="preserve">: </w:t>
      </w:r>
      <w:hyperlink r:id="rId6" w:history="1">
        <w:r w:rsidR="00C07CF1" w:rsidRPr="00C46AD2">
          <w:rPr>
            <w:rStyle w:val="Hyperlink"/>
            <w:rFonts w:ascii="Times New Roman" w:hAnsi="Times New Roman"/>
            <w:sz w:val="24"/>
            <w:szCs w:val="24"/>
          </w:rPr>
          <w:t>https://us06web.zoom.us/meeting/register/tZ0vfu2hpzIuHdXoAHTWXP6Mqm0t1mv72UZD</w:t>
        </w:r>
      </w:hyperlink>
    </w:p>
    <w:p w14:paraId="7791821D" w14:textId="13186492" w:rsidR="00A45A39" w:rsidRPr="00A45A39" w:rsidRDefault="00B756BD" w:rsidP="00A45A39">
      <w:pPr>
        <w:rPr>
          <w:rFonts w:ascii="Times New Roman" w:hAnsi="Times New Roman"/>
          <w:b/>
          <w:bCs/>
          <w:sz w:val="24"/>
          <w:szCs w:val="24"/>
        </w:rPr>
      </w:pPr>
      <w:r>
        <w:rPr>
          <w:rFonts w:ascii="Times New Roman" w:hAnsi="Times New Roman"/>
          <w:b/>
          <w:bCs/>
          <w:sz w:val="24"/>
          <w:szCs w:val="24"/>
        </w:rPr>
        <w:t xml:space="preserve">2:00 p.m. </w:t>
      </w:r>
      <w:r>
        <w:rPr>
          <w:rFonts w:ascii="Times New Roman" w:hAnsi="Times New Roman"/>
          <w:b/>
          <w:bCs/>
          <w:sz w:val="24"/>
          <w:szCs w:val="24"/>
        </w:rPr>
        <w:tab/>
      </w:r>
      <w:r>
        <w:rPr>
          <w:rFonts w:ascii="Times New Roman" w:hAnsi="Times New Roman"/>
          <w:b/>
          <w:bCs/>
          <w:sz w:val="24"/>
          <w:szCs w:val="24"/>
          <w:u w:val="single"/>
        </w:rPr>
        <w:t>Open Trails Committee Meeting</w:t>
      </w:r>
    </w:p>
    <w:p w14:paraId="7254519D" w14:textId="73E7E0B5"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Introductions, agenda review</w:t>
      </w:r>
    </w:p>
    <w:p w14:paraId="27CBFB5C" w14:textId="4219FC1D"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last meeting minutes review and approval</w:t>
      </w:r>
    </w:p>
    <w:p w14:paraId="5776ADB2" w14:textId="2317BC87"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USFS Central Wasatch trail planning process - Zinnia/Chelsea</w:t>
      </w:r>
    </w:p>
    <w:p w14:paraId="7EF2651F" w14:textId="24872798"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 xml:space="preserve">SLCo trails masterplan 2022 budget funding </w:t>
      </w:r>
      <w:proofErr w:type="gramStart"/>
      <w:r w:rsidRPr="00B30669">
        <w:rPr>
          <w:rFonts w:ascii="Times New Roman" w:hAnsi="Times New Roman"/>
          <w:color w:val="222222"/>
          <w:sz w:val="24"/>
          <w:szCs w:val="24"/>
          <w:shd w:val="clear" w:color="auto" w:fill="FFFFFF"/>
        </w:rPr>
        <w:t>and  plan</w:t>
      </w:r>
      <w:proofErr w:type="gramEnd"/>
      <w:r w:rsidRPr="00B30669">
        <w:rPr>
          <w:rFonts w:ascii="Times New Roman" w:hAnsi="Times New Roman"/>
          <w:color w:val="222222"/>
          <w:sz w:val="24"/>
          <w:szCs w:val="24"/>
          <w:shd w:val="clear" w:color="auto" w:fill="FFFFFF"/>
        </w:rPr>
        <w:t xml:space="preserve"> development process - Sarah report from SLCo meeting</w:t>
      </w:r>
    </w:p>
    <w:p w14:paraId="341E3FD6" w14:textId="2A891F64"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 xml:space="preserve">SLC Watershed Management Plan progress update and human impacts discussion - Patrick </w:t>
      </w:r>
    </w:p>
    <w:p w14:paraId="0783CC0A" w14:textId="71A1F311"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Town of Brighton General Plan transportation, trail, and trailhead update and input - Barbara</w:t>
      </w:r>
    </w:p>
    <w:p w14:paraId="66374032" w14:textId="1D01BB23"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CWC short term project funding for Ferguson BST, CCF trail maintenance, and Jacobs Ladder - Lindsey</w:t>
      </w:r>
    </w:p>
    <w:p w14:paraId="70A6B094" w14:textId="203E98F1"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Short review of the past Mt Accord Trails planning work products and how they relate to present planning - John</w:t>
      </w:r>
    </w:p>
    <w:p w14:paraId="45D1059E" w14:textId="4595D730"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CCF Trail Crew lead update - Joanna</w:t>
      </w:r>
    </w:p>
    <w:p w14:paraId="7ED14EF1" w14:textId="1382A5D9" w:rsidR="00B30669" w:rsidRPr="00B30669" w:rsidRDefault="00B30669" w:rsidP="00B30669">
      <w:pPr>
        <w:pStyle w:val="ListParagraph"/>
        <w:numPr>
          <w:ilvl w:val="0"/>
          <w:numId w:val="7"/>
        </w:numPr>
        <w:spacing w:after="0" w:line="240" w:lineRule="auto"/>
        <w:rPr>
          <w:rFonts w:ascii="Times New Roman" w:hAnsi="Times New Roman"/>
          <w:color w:val="222222"/>
          <w:sz w:val="24"/>
          <w:szCs w:val="24"/>
          <w:shd w:val="clear" w:color="auto" w:fill="FFFFFF"/>
        </w:rPr>
      </w:pPr>
      <w:r w:rsidRPr="00B30669">
        <w:rPr>
          <w:rFonts w:ascii="Times New Roman" w:hAnsi="Times New Roman"/>
          <w:color w:val="222222"/>
          <w:sz w:val="24"/>
          <w:szCs w:val="24"/>
          <w:shd w:val="clear" w:color="auto" w:fill="FFFFFF"/>
        </w:rPr>
        <w:t>Other trail updates: Cardiff, Grandeur BST, Silver Lake, USFS/CCF maintenance projects, et. al.</w:t>
      </w:r>
    </w:p>
    <w:p w14:paraId="5A898363" w14:textId="77777777" w:rsidR="00B30669" w:rsidRDefault="00B30669" w:rsidP="00E35522">
      <w:pPr>
        <w:rPr>
          <w:rFonts w:ascii="Times New Roman" w:hAnsi="Times New Roman"/>
          <w:color w:val="222222"/>
          <w:sz w:val="24"/>
          <w:szCs w:val="24"/>
          <w:shd w:val="clear" w:color="auto" w:fill="FFFFFF"/>
        </w:rPr>
      </w:pPr>
    </w:p>
    <w:p w14:paraId="5B6AD686" w14:textId="12BF937B" w:rsidR="00B756BD" w:rsidRDefault="00B756BD" w:rsidP="00E35522">
      <w:pPr>
        <w:rPr>
          <w:rFonts w:ascii="Times New Roman" w:hAnsi="Times New Roman"/>
          <w:sz w:val="24"/>
          <w:szCs w:val="24"/>
        </w:rPr>
      </w:pPr>
      <w:r>
        <w:rPr>
          <w:rFonts w:ascii="Times New Roman" w:hAnsi="Times New Roman"/>
          <w:b/>
          <w:bCs/>
          <w:sz w:val="24"/>
          <w:szCs w:val="24"/>
        </w:rPr>
        <w:t xml:space="preserve">4:00 p.m. </w:t>
      </w:r>
      <w:r>
        <w:rPr>
          <w:rFonts w:ascii="Times New Roman" w:hAnsi="Times New Roman"/>
          <w:b/>
          <w:bCs/>
          <w:sz w:val="24"/>
          <w:szCs w:val="24"/>
        </w:rPr>
        <w:tab/>
      </w:r>
      <w:r>
        <w:rPr>
          <w:rFonts w:ascii="Times New Roman" w:hAnsi="Times New Roman"/>
          <w:b/>
          <w:bCs/>
          <w:sz w:val="24"/>
          <w:szCs w:val="24"/>
          <w:u w:val="single"/>
        </w:rPr>
        <w:t>Close Trails Committee Meeting</w:t>
      </w:r>
    </w:p>
    <w:p w14:paraId="2CB4BA15" w14:textId="77777777" w:rsidR="00B756BD" w:rsidRDefault="00B756BD" w:rsidP="00E35522">
      <w:pPr>
        <w:pStyle w:val="ListParagraph"/>
        <w:numPr>
          <w:ilvl w:val="0"/>
          <w:numId w:val="2"/>
        </w:numPr>
        <w:rPr>
          <w:rFonts w:ascii="Times New Roman" w:hAnsi="Times New Roman"/>
          <w:sz w:val="24"/>
          <w:szCs w:val="24"/>
        </w:rPr>
      </w:pPr>
      <w:r>
        <w:rPr>
          <w:rFonts w:ascii="Times New Roman" w:hAnsi="Times New Roman"/>
          <w:sz w:val="24"/>
          <w:szCs w:val="24"/>
        </w:rPr>
        <w:t>Chair John Knoblock will close the public meeting as Chair of the Trails Committee of the Central Wasatch Commission Stakeholders Council</w:t>
      </w:r>
    </w:p>
    <w:p w14:paraId="2C538495" w14:textId="77777777" w:rsidR="00B756BD" w:rsidRDefault="00B756BD" w:rsidP="00E35522">
      <w:pPr>
        <w:rPr>
          <w:rFonts w:ascii="Times New Roman" w:hAnsi="Times New Roman"/>
          <w:sz w:val="24"/>
          <w:szCs w:val="24"/>
        </w:rPr>
      </w:pPr>
    </w:p>
    <w:p w14:paraId="1B121083" w14:textId="39BC6948" w:rsidR="00B756BD" w:rsidRDefault="00B756BD" w:rsidP="00E35522">
      <w:pPr>
        <w:spacing w:after="0" w:line="240" w:lineRule="auto"/>
        <w:rPr>
          <w:rFonts w:ascii="Times New Roman" w:hAnsi="Times New Roman"/>
          <w:b/>
          <w:iCs/>
        </w:rPr>
      </w:pPr>
      <w:r>
        <w:rPr>
          <w:rFonts w:ascii="Times New Roman" w:hAnsi="Times New Roman"/>
          <w:b/>
          <w:iCs/>
        </w:rPr>
        <w:lastRenderedPageBreak/>
        <w:t xml:space="preserve">Please take notice that a quorum the Board of Commissioners (the “Board”) of the Central Wasatch Commission (the “CWC”) may attend the meeting of the Stakeholders Council Trails Committee Scheduled for Thursday, </w:t>
      </w:r>
      <w:r w:rsidR="00C07CF1">
        <w:rPr>
          <w:rFonts w:ascii="Times New Roman" w:hAnsi="Times New Roman"/>
          <w:b/>
          <w:iCs/>
        </w:rPr>
        <w:t>1</w:t>
      </w:r>
      <w:r w:rsidR="00861135">
        <w:rPr>
          <w:rFonts w:ascii="Times New Roman" w:hAnsi="Times New Roman"/>
          <w:b/>
          <w:iCs/>
        </w:rPr>
        <w:t>2</w:t>
      </w:r>
      <w:r>
        <w:rPr>
          <w:rFonts w:ascii="Times New Roman" w:hAnsi="Times New Roman"/>
          <w:b/>
          <w:iCs/>
        </w:rPr>
        <w:t xml:space="preserve"> </w:t>
      </w:r>
      <w:r w:rsidR="00BF1BD3">
        <w:rPr>
          <w:rFonts w:ascii="Times New Roman" w:hAnsi="Times New Roman"/>
          <w:b/>
          <w:iCs/>
        </w:rPr>
        <w:t>Ma</w:t>
      </w:r>
      <w:r w:rsidR="00861135">
        <w:rPr>
          <w:rFonts w:ascii="Times New Roman" w:hAnsi="Times New Roman"/>
          <w:b/>
          <w:iCs/>
        </w:rPr>
        <w:t>y</w:t>
      </w:r>
      <w:r>
        <w:rPr>
          <w:rFonts w:ascii="Times New Roman" w:hAnsi="Times New Roman"/>
          <w:b/>
          <w:iCs/>
        </w:rPr>
        <w:t xml:space="preserve"> </w:t>
      </w:r>
      <w:proofErr w:type="gramStart"/>
      <w:r>
        <w:rPr>
          <w:rFonts w:ascii="Times New Roman" w:hAnsi="Times New Roman"/>
          <w:b/>
          <w:iCs/>
        </w:rPr>
        <w:t>202</w:t>
      </w:r>
      <w:r w:rsidR="00C07CF1">
        <w:rPr>
          <w:rFonts w:ascii="Times New Roman" w:hAnsi="Times New Roman"/>
          <w:b/>
          <w:iCs/>
        </w:rPr>
        <w:t>2</w:t>
      </w:r>
      <w:r>
        <w:rPr>
          <w:rFonts w:ascii="Times New Roman" w:hAnsi="Times New Roman"/>
          <w:b/>
          <w:iCs/>
        </w:rPr>
        <w:t>;</w:t>
      </w:r>
      <w:proofErr w:type="gramEnd"/>
      <w:r>
        <w:rPr>
          <w:rFonts w:ascii="Times New Roman" w:hAnsi="Times New Roman"/>
          <w:b/>
          <w:iCs/>
        </w:rPr>
        <w:t xml:space="preserve"> beginning at 2:00 p.m. The agenda for that meeting of the Committee is accessible here: Utah Public Notice Website, CWC’s principal office, The </w:t>
      </w:r>
      <w:smartTag w:uri="urn:schemas-microsoft-com:office:smarttags" w:element="PlaceName">
        <w:r>
          <w:rPr>
            <w:rFonts w:ascii="Times New Roman" w:hAnsi="Times New Roman"/>
            <w:b/>
            <w:iCs/>
          </w:rPr>
          <w:t>Salt</w:t>
        </w:r>
      </w:smartTag>
      <w:r>
        <w:rPr>
          <w:rFonts w:ascii="Times New Roman" w:hAnsi="Times New Roman"/>
          <w:b/>
          <w:iCs/>
        </w:rPr>
        <w:t xml:space="preserve"> </w:t>
      </w:r>
      <w:smartTag w:uri="urn:schemas-microsoft-com:office:smarttags" w:element="PlaceType">
        <w:r>
          <w:rPr>
            <w:rFonts w:ascii="Times New Roman" w:hAnsi="Times New Roman"/>
            <w:b/>
            <w:iCs/>
          </w:rPr>
          <w:t>Lake</w:t>
        </w:r>
      </w:smartTag>
      <w:r>
        <w:rPr>
          <w:rFonts w:ascii="Times New Roman" w:hAnsi="Times New Roman"/>
          <w:b/>
          <w:iCs/>
        </w:rPr>
        <w:t xml:space="preserve"> Tribune and </w:t>
      </w:r>
      <w:smartTag w:uri="urn:schemas-microsoft-com:office:smarttags" w:element="place">
        <w:r>
          <w:rPr>
            <w:rFonts w:ascii="Times New Roman" w:hAnsi="Times New Roman"/>
            <w:b/>
            <w:iCs/>
          </w:rPr>
          <w:t>Deseret</w:t>
        </w:r>
      </w:smartTag>
      <w:r>
        <w:rPr>
          <w:rFonts w:ascii="Times New Roman" w:hAnsi="Times New Roman"/>
          <w:b/>
          <w:iCs/>
        </w:rPr>
        <w:t xml:space="preserve"> News.</w:t>
      </w:r>
    </w:p>
    <w:p w14:paraId="1F1036E7" w14:textId="77777777" w:rsidR="00B756BD" w:rsidRDefault="00B756BD" w:rsidP="00E35522">
      <w:pPr>
        <w:spacing w:after="0" w:line="240" w:lineRule="auto"/>
        <w:rPr>
          <w:rFonts w:ascii="Times New Roman" w:hAnsi="Times New Roman"/>
          <w:b/>
          <w:iCs/>
          <w:u w:val="single"/>
        </w:rPr>
      </w:pPr>
    </w:p>
    <w:p w14:paraId="4C16F011" w14:textId="77777777" w:rsidR="00B756BD" w:rsidRDefault="00B756BD" w:rsidP="00E35522">
      <w:pPr>
        <w:spacing w:after="0" w:line="240" w:lineRule="auto"/>
        <w:rPr>
          <w:rFonts w:ascii="Times New Roman" w:hAnsi="Times New Roman"/>
          <w:b/>
          <w:iCs/>
          <w:u w:val="single"/>
        </w:rPr>
      </w:pPr>
      <w:r>
        <w:rPr>
          <w:rFonts w:ascii="Times New Roman" w:hAnsi="Times New Roman"/>
          <w:b/>
          <w:iCs/>
          <w:u w:val="single"/>
        </w:rPr>
        <w:t>Certificate of Posting</w:t>
      </w:r>
    </w:p>
    <w:p w14:paraId="2704A633" w14:textId="0565BE34" w:rsidR="00B756BD" w:rsidRDefault="00B756BD" w:rsidP="00E35522">
      <w:pPr>
        <w:spacing w:after="0" w:line="240" w:lineRule="auto"/>
        <w:rPr>
          <w:rFonts w:ascii="Times New Roman" w:hAnsi="Times New Roman"/>
          <w:b/>
          <w:iCs/>
        </w:rPr>
      </w:pPr>
      <w:r>
        <w:rPr>
          <w:rFonts w:ascii="Times New Roman" w:hAnsi="Times New Roman"/>
          <w:b/>
          <w:iCs/>
        </w:rPr>
        <w:t xml:space="preserve">At or before 2:00 p.m. on </w:t>
      </w:r>
      <w:r w:rsidR="00BF1BD3">
        <w:rPr>
          <w:rFonts w:ascii="Times New Roman" w:hAnsi="Times New Roman"/>
          <w:b/>
          <w:iCs/>
        </w:rPr>
        <w:t>Ma</w:t>
      </w:r>
      <w:r w:rsidR="00861135">
        <w:rPr>
          <w:rFonts w:ascii="Times New Roman" w:hAnsi="Times New Roman"/>
          <w:b/>
          <w:iCs/>
        </w:rPr>
        <w:t>y11</w:t>
      </w:r>
      <w:r w:rsidR="00C07CF1" w:rsidRPr="00C07CF1">
        <w:rPr>
          <w:rFonts w:ascii="Times New Roman" w:hAnsi="Times New Roman"/>
          <w:b/>
          <w:iCs/>
          <w:vertAlign w:val="superscript"/>
        </w:rPr>
        <w:t>th</w:t>
      </w:r>
      <w:r w:rsidR="00C07CF1">
        <w:rPr>
          <w:rFonts w:ascii="Times New Roman" w:hAnsi="Times New Roman"/>
          <w:b/>
          <w:iCs/>
        </w:rPr>
        <w:t>,</w:t>
      </w:r>
      <w:r>
        <w:rPr>
          <w:rFonts w:ascii="Times New Roman" w:hAnsi="Times New Roman"/>
          <w:b/>
          <w:iCs/>
        </w:rPr>
        <w:t xml:space="preserve"> 202</w:t>
      </w:r>
      <w:r w:rsidR="00C07CF1">
        <w:rPr>
          <w:rFonts w:ascii="Times New Roman" w:hAnsi="Times New Roman"/>
          <w:b/>
          <w:iCs/>
        </w:rPr>
        <w:t>2</w:t>
      </w:r>
      <w:r>
        <w:rPr>
          <w:rFonts w:ascii="Times New Roman" w:hAnsi="Times New Roman"/>
          <w:b/>
          <w:iCs/>
        </w:rPr>
        <w:t>, the undersigned hereby certify that the above notice and agenda was:</w:t>
      </w:r>
    </w:p>
    <w:p w14:paraId="7868CD30" w14:textId="77777777" w:rsidR="00B756BD" w:rsidRDefault="00B756BD" w:rsidP="00E35522">
      <w:pPr>
        <w:spacing w:after="0" w:line="240" w:lineRule="auto"/>
        <w:rPr>
          <w:rFonts w:ascii="Times New Roman" w:hAnsi="Times New Roman"/>
          <w:b/>
          <w:iCs/>
        </w:rPr>
      </w:pPr>
      <w:r>
        <w:rPr>
          <w:rFonts w:ascii="Times New Roman" w:hAnsi="Times New Roman"/>
          <w:b/>
          <w:iCs/>
        </w:rPr>
        <w:t xml:space="preserve">1: posted to the Utah Public Notice Website created under </w:t>
      </w:r>
      <w:smartTag w:uri="urn:schemas-microsoft-com:office:smarttags" w:element="place">
        <w:smartTag w:uri="urn:schemas-microsoft-com:office:smarttags" w:element="State">
          <w:r>
            <w:rPr>
              <w:rFonts w:ascii="Times New Roman" w:hAnsi="Times New Roman"/>
              <w:b/>
              <w:iCs/>
            </w:rPr>
            <w:t>Utah</w:t>
          </w:r>
        </w:smartTag>
      </w:smartTag>
      <w:r>
        <w:rPr>
          <w:rFonts w:ascii="Times New Roman" w:hAnsi="Times New Roman"/>
          <w:b/>
          <w:iCs/>
        </w:rPr>
        <w:t xml:space="preserve"> Code Ann. 63F-1-701; and</w:t>
      </w:r>
    </w:p>
    <w:p w14:paraId="6794A265" w14:textId="77777777" w:rsidR="00B756BD" w:rsidRDefault="00B756BD" w:rsidP="00E35522">
      <w:pPr>
        <w:spacing w:after="0" w:line="240" w:lineRule="auto"/>
        <w:rPr>
          <w:rFonts w:ascii="Times New Roman" w:hAnsi="Times New Roman"/>
          <w:b/>
          <w:iCs/>
        </w:rPr>
      </w:pPr>
      <w:r>
        <w:rPr>
          <w:rFonts w:ascii="Times New Roman" w:hAnsi="Times New Roman"/>
          <w:b/>
          <w:iCs/>
        </w:rPr>
        <w:t xml:space="preserve">2: provided to The </w:t>
      </w:r>
      <w:smartTag w:uri="urn:schemas-microsoft-com:office:smarttags" w:element="PlaceName">
        <w:r>
          <w:rPr>
            <w:rFonts w:ascii="Times New Roman" w:hAnsi="Times New Roman"/>
            <w:b/>
            <w:iCs/>
          </w:rPr>
          <w:t>Salt</w:t>
        </w:r>
      </w:smartTag>
      <w:r>
        <w:rPr>
          <w:rFonts w:ascii="Times New Roman" w:hAnsi="Times New Roman"/>
          <w:b/>
          <w:iCs/>
        </w:rPr>
        <w:t xml:space="preserve"> </w:t>
      </w:r>
      <w:smartTag w:uri="urn:schemas-microsoft-com:office:smarttags" w:element="PlaceType">
        <w:r>
          <w:rPr>
            <w:rFonts w:ascii="Times New Roman" w:hAnsi="Times New Roman"/>
            <w:b/>
            <w:iCs/>
          </w:rPr>
          <w:t>Lake</w:t>
        </w:r>
      </w:smartTag>
      <w:r>
        <w:rPr>
          <w:rFonts w:ascii="Times New Roman" w:hAnsi="Times New Roman"/>
          <w:b/>
          <w:iCs/>
        </w:rPr>
        <w:t xml:space="preserve"> Tribune and/or </w:t>
      </w:r>
      <w:smartTag w:uri="urn:schemas-microsoft-com:office:smarttags" w:element="place">
        <w:r>
          <w:rPr>
            <w:rFonts w:ascii="Times New Roman" w:hAnsi="Times New Roman"/>
            <w:b/>
            <w:iCs/>
          </w:rPr>
          <w:t>Deseret</w:t>
        </w:r>
      </w:smartTag>
      <w:r>
        <w:rPr>
          <w:rFonts w:ascii="Times New Roman" w:hAnsi="Times New Roman"/>
          <w:b/>
          <w:iCs/>
        </w:rPr>
        <w:t xml:space="preserve"> News and to a local media correspondent.</w:t>
      </w:r>
    </w:p>
    <w:p w14:paraId="4C26F58D" w14:textId="77777777" w:rsidR="00B756BD" w:rsidRDefault="00B756BD" w:rsidP="00E35522">
      <w:pPr>
        <w:spacing w:after="0" w:line="240" w:lineRule="auto"/>
        <w:rPr>
          <w:rFonts w:ascii="Times New Roman" w:hAnsi="Times New Roman"/>
          <w:b/>
          <w:iCs/>
        </w:rPr>
      </w:pPr>
      <w:r>
        <w:rPr>
          <w:rFonts w:ascii="Times New Roman" w:hAnsi="Times New Roman"/>
          <w:b/>
          <w:iCs/>
        </w:rPr>
        <w:t>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14:paraId="03E58212" w14:textId="261ED930" w:rsidR="00BF1BD3" w:rsidRDefault="00BF1BD3" w:rsidP="00E35522">
      <w:pPr>
        <w:spacing w:after="0" w:line="240" w:lineRule="auto"/>
        <w:rPr>
          <w:rFonts w:ascii="Times New Roman" w:hAnsi="Times New Roman"/>
          <w:b/>
          <w:iCs/>
        </w:rPr>
      </w:pPr>
      <w:r>
        <w:rPr>
          <w:noProof/>
        </w:rPr>
        <mc:AlternateContent>
          <mc:Choice Requires="wpg">
            <w:drawing>
              <wp:anchor distT="0" distB="0" distL="0" distR="0" simplePos="0" relativeHeight="251657728" behindDoc="1" locked="0" layoutInCell="1" allowOverlap="1" wp14:anchorId="7976767D" wp14:editId="75D6EC27">
                <wp:simplePos x="0" y="0"/>
                <wp:positionH relativeFrom="page">
                  <wp:posOffset>784860</wp:posOffset>
                </wp:positionH>
                <wp:positionV relativeFrom="paragraph">
                  <wp:posOffset>209550</wp:posOffset>
                </wp:positionV>
                <wp:extent cx="6187440" cy="2476500"/>
                <wp:effectExtent l="0" t="0" r="381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2476500"/>
                          <a:chOff x="0" y="-397"/>
                          <a:chExt cx="9340" cy="4725"/>
                        </a:xfrm>
                      </wpg:grpSpPr>
                      <wps:wsp>
                        <wps:cNvPr id="4" name="docshape2"/>
                        <wps:cNvSpPr>
                          <a:spLocks noChangeArrowheads="1"/>
                        </wps:cNvSpPr>
                        <wps:spPr bwMode="auto">
                          <a:xfrm>
                            <a:off x="0" y="2"/>
                            <a:ext cx="9340" cy="4326"/>
                          </a:xfrm>
                          <a:prstGeom prst="rect">
                            <a:avLst/>
                          </a:prstGeom>
                          <a:solidFill>
                            <a:srgbClr val="FFFF00"/>
                          </a:solidFill>
                          <a:ln>
                            <a:noFill/>
                          </a:ln>
                        </wps:spPr>
                        <wps:bodyPr rot="0" vert="horz" wrap="square" lIns="91440" tIns="45720" rIns="91440" bIns="45720" anchor="t" anchorCtr="0" upright="1">
                          <a:noAutofit/>
                        </wps:bodyPr>
                      </wps:wsp>
                      <wps:wsp>
                        <wps:cNvPr id="5" name="docshape3"/>
                        <wps:cNvSpPr>
                          <a:spLocks noChangeArrowheads="1"/>
                        </wps:cNvSpPr>
                        <wps:spPr bwMode="auto">
                          <a:xfrm>
                            <a:off x="0" y="0"/>
                            <a:ext cx="9295" cy="3858"/>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6" name="docshape4"/>
                          <pic:cNvPicPr>
                            <a:picLocks noChangeAspect="1" noChangeArrowheads="1"/>
                          </pic:cNvPicPr>
                        </pic:nvPicPr>
                        <pic:blipFill>
                          <a:blip r:embed="rId7"/>
                          <a:srcRect/>
                          <a:stretch>
                            <a:fillRect/>
                          </a:stretch>
                        </pic:blipFill>
                        <pic:spPr bwMode="auto">
                          <a:xfrm>
                            <a:off x="109" y="46"/>
                            <a:ext cx="9057" cy="3492"/>
                          </a:xfrm>
                          <a:prstGeom prst="rect">
                            <a:avLst/>
                          </a:prstGeom>
                          <a:noFill/>
                          <a:ln>
                            <a:noFill/>
                          </a:ln>
                        </pic:spPr>
                      </pic:pic>
                      <wps:wsp>
                        <wps:cNvPr id="7" name="docshape6"/>
                        <wps:cNvSpPr txBox="1">
                          <a:spLocks noChangeArrowheads="1"/>
                        </wps:cNvSpPr>
                        <wps:spPr bwMode="auto">
                          <a:xfrm>
                            <a:off x="0" y="-397"/>
                            <a:ext cx="9295" cy="4473"/>
                          </a:xfrm>
                          <a:prstGeom prst="rect">
                            <a:avLst/>
                          </a:prstGeom>
                          <a:noFill/>
                          <a:ln w="25400">
                            <a:solidFill>
                              <a:srgbClr val="000000"/>
                            </a:solidFill>
                            <a:prstDash val="solid"/>
                            <a:miter lim="800000"/>
                            <a:headEnd/>
                            <a:tailEnd/>
                          </a:ln>
                        </wps:spPr>
                        <wps:txbx>
                          <w:txbxContent>
                            <w:p w14:paraId="50ACA42D" w14:textId="77777777" w:rsidR="00B756BD" w:rsidRDefault="00B756BD" w:rsidP="00E35522">
                              <w:pPr>
                                <w:spacing w:before="35"/>
                                <w:ind w:left="89" w:right="2749"/>
                                <w:rPr>
                                  <w:rFonts w:ascii="Times New Roman" w:hAnsi="Times New Roman"/>
                                </w:rPr>
                              </w:pPr>
                              <w:r>
                                <w:rPr>
                                  <w:rFonts w:ascii="Times New Roman" w:hAnsi="Times New Roman"/>
                                  <w:spacing w:val="-1"/>
                                  <w:u w:val="single"/>
                                </w:rPr>
                                <w:t xml:space="preserve">DETERMINATION </w:t>
                              </w:r>
                              <w:r>
                                <w:rPr>
                                  <w:rFonts w:ascii="Times New Roman" w:hAnsi="Times New Roman"/>
                                  <w:u w:val="single"/>
                                </w:rPr>
                                <w:t xml:space="preserve">OF THE CHAIR OF THE TRAILS COMMITTEE OF THE </w:t>
                              </w:r>
                              <w:proofErr w:type="gramStart"/>
                              <w:r>
                                <w:rPr>
                                  <w:rFonts w:ascii="Times New Roman" w:hAnsi="Times New Roman"/>
                                  <w:u w:val="single"/>
                                </w:rPr>
                                <w:t>STAKEHOLDERS</w:t>
                              </w:r>
                              <w:proofErr w:type="gramEnd"/>
                              <w:r>
                                <w:rPr>
                                  <w:rFonts w:ascii="Times New Roman" w:hAnsi="Times New Roman"/>
                                  <w:u w:val="single"/>
                                </w:rPr>
                                <w:t xml:space="preserve"> COUNCIL OF THE </w:t>
                              </w:r>
                              <w:smartTag w:uri="urn:schemas-microsoft-com:office:smarttags" w:element="place">
                                <w:r>
                                  <w:rPr>
                                    <w:rFonts w:ascii="Times New Roman" w:hAnsi="Times New Roman"/>
                                    <w:u w:val="single"/>
                                  </w:rPr>
                                  <w:t>CENTRAL WASATCH</w:t>
                                </w:r>
                              </w:smartTag>
                              <w:r>
                                <w:rPr>
                                  <w:rFonts w:ascii="Times New Roman" w:hAnsi="Times New Roman"/>
                                  <w:spacing w:val="-52"/>
                                </w:rPr>
                                <w:t xml:space="preserve"> </w:t>
                              </w:r>
                              <w:r>
                                <w:rPr>
                                  <w:rFonts w:ascii="Times New Roman" w:hAnsi="Times New Roman"/>
                                  <w:u w:val="single"/>
                                </w:rPr>
                                <w:t>COMMISSION</w:t>
                              </w:r>
                              <w:r>
                                <w:rPr>
                                  <w:rFonts w:ascii="Times New Roman" w:hAnsi="Times New Roman"/>
                                  <w:spacing w:val="-2"/>
                                  <w:u w:val="single"/>
                                </w:rPr>
                                <w:t xml:space="preserve"> </w:t>
                              </w:r>
                              <w:r>
                                <w:rPr>
                                  <w:rFonts w:ascii="Times New Roman" w:hAnsi="Times New Roman"/>
                                  <w:u w:val="single"/>
                                </w:rPr>
                                <w:t>CONCERNING</w:t>
                              </w:r>
                              <w:r>
                                <w:rPr>
                                  <w:rFonts w:ascii="Times New Roman" w:hAnsi="Times New Roman"/>
                                  <w:spacing w:val="-2"/>
                                  <w:u w:val="single"/>
                                </w:rPr>
                                <w:t xml:space="preserve"> </w:t>
                              </w:r>
                              <w:r>
                                <w:rPr>
                                  <w:rFonts w:ascii="Times New Roman" w:hAnsi="Times New Roman"/>
                                  <w:u w:val="single"/>
                                </w:rPr>
                                <w:t>AN ANCHOR</w:t>
                              </w:r>
                              <w:r>
                                <w:rPr>
                                  <w:rFonts w:ascii="Times New Roman" w:hAnsi="Times New Roman"/>
                                  <w:spacing w:val="3"/>
                                  <w:u w:val="single"/>
                                </w:rPr>
                                <w:t xml:space="preserve"> </w:t>
                              </w:r>
                              <w:r>
                                <w:rPr>
                                  <w:rFonts w:ascii="Times New Roman" w:hAnsi="Times New Roman"/>
                                  <w:u w:val="single"/>
                                </w:rPr>
                                <w:t>LOCATION</w:t>
                              </w:r>
                            </w:p>
                            <w:p w14:paraId="20FC3033" w14:textId="29FF83FF" w:rsidR="00BF1BD3" w:rsidRDefault="00BF1BD3" w:rsidP="00BF1BD3">
                              <w:pPr>
                                <w:pStyle w:val="Default"/>
                                <w:rPr>
                                  <w:color w:val="212121"/>
                                  <w:sz w:val="23"/>
                                  <w:szCs w:val="23"/>
                                </w:rPr>
                              </w:pPr>
                              <w:r>
                                <w:rPr>
                                  <w:color w:val="212121"/>
                                  <w:sz w:val="23"/>
                                  <w:szCs w:val="23"/>
                                </w:rPr>
                                <w:t>PURSUANT TO Utah Code Ann. 52-4-207(4), I, as the Chair of the Trails Committee of the Stakeholders Council of the Central Wasatch Commission (“</w:t>
                              </w:r>
                              <w:r>
                                <w:rPr>
                                  <w:i/>
                                  <w:iCs/>
                                  <w:color w:val="212121"/>
                                  <w:sz w:val="23"/>
                                  <w:szCs w:val="23"/>
                                </w:rPr>
                                <w:t>CWC</w:t>
                              </w:r>
                              <w:r>
                                <w:rPr>
                                  <w:color w:val="212121"/>
                                  <w:sz w:val="23"/>
                                  <w:szCs w:val="23"/>
                                </w:rPr>
                                <w:t xml:space="preserve">”), hereby determine that conducting meetings at any time during the next 30 days at an anchor location presents a substantial risk to the health and safety of those who may be present at the anchor location. Although the number of new cases of COVID-19 may be diminishing, the pandemic remains in effect with hospitals near capacity, and continued vigilance for at least the next 30 days seems warranted to avoid another surge in cases which could again threaten to overwhelm Utah’s healthcare system. </w:t>
                              </w:r>
                            </w:p>
                            <w:p w14:paraId="05D1C9F5" w14:textId="4D52C228" w:rsidR="00BF1BD3" w:rsidRDefault="00BF1BD3" w:rsidP="00BF1BD3">
                              <w:pPr>
                                <w:pStyle w:val="Default"/>
                                <w:rPr>
                                  <w:color w:val="212121"/>
                                  <w:sz w:val="23"/>
                                  <w:szCs w:val="23"/>
                                </w:rPr>
                              </w:pPr>
                              <w:r>
                                <w:rPr>
                                  <w:color w:val="212121"/>
                                  <w:sz w:val="23"/>
                                  <w:szCs w:val="23"/>
                                </w:rPr>
                                <w:t>DATED Ma</w:t>
                              </w:r>
                              <w:r w:rsidR="00861135">
                                <w:rPr>
                                  <w:color w:val="212121"/>
                                  <w:sz w:val="23"/>
                                  <w:szCs w:val="23"/>
                                </w:rPr>
                                <w:t>y</w:t>
                              </w:r>
                              <w:r>
                                <w:rPr>
                                  <w:color w:val="212121"/>
                                  <w:sz w:val="23"/>
                                  <w:szCs w:val="23"/>
                                </w:rPr>
                                <w:t xml:space="preserve"> 1</w:t>
                              </w:r>
                              <w:r w:rsidR="00861135">
                                <w:rPr>
                                  <w:color w:val="212121"/>
                                  <w:sz w:val="23"/>
                                  <w:szCs w:val="23"/>
                                </w:rPr>
                                <w:t>2</w:t>
                              </w:r>
                              <w:r>
                                <w:rPr>
                                  <w:color w:val="212121"/>
                                  <w:sz w:val="23"/>
                                  <w:szCs w:val="23"/>
                                </w:rPr>
                                <w:t xml:space="preserve">, 2022 </w:t>
                              </w:r>
                            </w:p>
                            <w:p w14:paraId="0AFE1043" w14:textId="5F366A11" w:rsidR="00B756BD" w:rsidRPr="005C3ABB" w:rsidRDefault="00BF1BD3" w:rsidP="005C3ABB">
                              <w:pPr>
                                <w:pStyle w:val="Default"/>
                                <w:rPr>
                                  <w:b/>
                                  <w:bCs/>
                                  <w:i/>
                                  <w:iCs/>
                                  <w:sz w:val="32"/>
                                  <w:szCs w:val="32"/>
                                </w:rPr>
                              </w:pPr>
                              <w:r>
                                <w:rPr>
                                  <w:b/>
                                  <w:bCs/>
                                  <w:i/>
                                  <w:iCs/>
                                  <w:sz w:val="32"/>
                                  <w:szCs w:val="32"/>
                                </w:rPr>
                                <w:t>John Knoblock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6767D" id="Group 3" o:spid="_x0000_s1026" style="position:absolute;margin-left:61.8pt;margin-top:16.5pt;width:487.2pt;height:195pt;z-index:-251658752;mso-wrap-distance-left:0;mso-wrap-distance-right:0;mso-position-horizontal-relative:page" coordorigin=",-397" coordsize="9340,4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pomIAAA&#10;AAZiS0dEAP8A/wD/oL2nkwAAAAlwSFlzAAAOxAAADsQBlSsOGwAADvpJREFUeJzt2MFJQ1EURdHc&#10;EIeWIM5tx661CEEQSxBCyLMC5U/Chvy1xmdwxvtw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">
                <v:rect id="docshape2" o:spid="_x0000_s1027" style="position:absolute;top:2;width:9340;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tSwwAAANoAAAAPAAAAZHJzL2Rvd25yZXYueG1sRI9Pa8JA&#10;FMTvBb/D8oTemk1KLZ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VonLUsMAAADaAAAADwAA&#10;AAAAAAAAAAAAAAAHAgAAZHJzL2Rvd25yZXYueG1sUEsFBgAAAAADAAMAtwAAAPcCAAAAAA==&#10;" fillcolor="yellow" stroked="f"/>
                <v:rect id="docshape3" o:spid="_x0000_s1028" style="position:absolute;width:929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09;top:46;width:9057;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docshape6" o:spid="_x0000_s1030" type="#_x0000_t202" style="position:absolute;top:-397;width:9295;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" filled="f" strokeweight="2pt">
                  <v:textbox inset="0,0,0,0">
                    <w:txbxContent>
                      <w:p w14:paraId="50ACA42D" w14:textId="77777777" w:rsidR="00B756BD" w:rsidRDefault="00B756BD" w:rsidP="00E35522">
                        <w:pPr>
                          <w:spacing w:before="35"/>
                          <w:ind w:left="89" w:right="2749"/>
                          <w:rPr>
                            <w:rFonts w:ascii="Times New Roman" w:hAnsi="Times New Roman"/>
                          </w:rPr>
                        </w:pPr>
                        <w:r>
                          <w:rPr>
                            <w:rFonts w:ascii="Times New Roman" w:hAnsi="Times New Roman"/>
                            <w:spacing w:val="-1"/>
                            <w:u w:val="single"/>
                          </w:rPr>
                          <w:t xml:space="preserve">DETERMINATION </w:t>
                        </w:r>
                        <w:r>
                          <w:rPr>
                            <w:rFonts w:ascii="Times New Roman" w:hAnsi="Times New Roman"/>
                            <w:u w:val="single"/>
                          </w:rPr>
                          <w:t xml:space="preserve">OF THE CHAIR OF THE TRAILS COMMITTEE OF THE </w:t>
                        </w:r>
                        <w:proofErr w:type="gramStart"/>
                        <w:r>
                          <w:rPr>
                            <w:rFonts w:ascii="Times New Roman" w:hAnsi="Times New Roman"/>
                            <w:u w:val="single"/>
                          </w:rPr>
                          <w:t>STAKEHOLDERS</w:t>
                        </w:r>
                        <w:proofErr w:type="gramEnd"/>
                        <w:r>
                          <w:rPr>
                            <w:rFonts w:ascii="Times New Roman" w:hAnsi="Times New Roman"/>
                            <w:u w:val="single"/>
                          </w:rPr>
                          <w:t xml:space="preserve"> COUNCIL OF THE </w:t>
                        </w:r>
                        <w:smartTag w:uri="urn:schemas-microsoft-com:office:smarttags" w:element="place">
                          <w:r>
                            <w:rPr>
                              <w:rFonts w:ascii="Times New Roman" w:hAnsi="Times New Roman"/>
                              <w:u w:val="single"/>
                            </w:rPr>
                            <w:t>CENTRAL WASATCH</w:t>
                          </w:r>
                        </w:smartTag>
                        <w:r>
                          <w:rPr>
                            <w:rFonts w:ascii="Times New Roman" w:hAnsi="Times New Roman"/>
                            <w:spacing w:val="-52"/>
                          </w:rPr>
                          <w:t xml:space="preserve"> </w:t>
                        </w:r>
                        <w:r>
                          <w:rPr>
                            <w:rFonts w:ascii="Times New Roman" w:hAnsi="Times New Roman"/>
                            <w:u w:val="single"/>
                          </w:rPr>
                          <w:t>COMMISSION</w:t>
                        </w:r>
                        <w:r>
                          <w:rPr>
                            <w:rFonts w:ascii="Times New Roman" w:hAnsi="Times New Roman"/>
                            <w:spacing w:val="-2"/>
                            <w:u w:val="single"/>
                          </w:rPr>
                          <w:t xml:space="preserve"> </w:t>
                        </w:r>
                        <w:r>
                          <w:rPr>
                            <w:rFonts w:ascii="Times New Roman" w:hAnsi="Times New Roman"/>
                            <w:u w:val="single"/>
                          </w:rPr>
                          <w:t>CONCERNING</w:t>
                        </w:r>
                        <w:r>
                          <w:rPr>
                            <w:rFonts w:ascii="Times New Roman" w:hAnsi="Times New Roman"/>
                            <w:spacing w:val="-2"/>
                            <w:u w:val="single"/>
                          </w:rPr>
                          <w:t xml:space="preserve"> </w:t>
                        </w:r>
                        <w:r>
                          <w:rPr>
                            <w:rFonts w:ascii="Times New Roman" w:hAnsi="Times New Roman"/>
                            <w:u w:val="single"/>
                          </w:rPr>
                          <w:t>AN ANCHOR</w:t>
                        </w:r>
                        <w:r>
                          <w:rPr>
                            <w:rFonts w:ascii="Times New Roman" w:hAnsi="Times New Roman"/>
                            <w:spacing w:val="3"/>
                            <w:u w:val="single"/>
                          </w:rPr>
                          <w:t xml:space="preserve"> </w:t>
                        </w:r>
                        <w:r>
                          <w:rPr>
                            <w:rFonts w:ascii="Times New Roman" w:hAnsi="Times New Roman"/>
                            <w:u w:val="single"/>
                          </w:rPr>
                          <w:t>LOCATION</w:t>
                        </w:r>
                      </w:p>
                      <w:p w14:paraId="20FC3033" w14:textId="29FF83FF" w:rsidR="00BF1BD3" w:rsidRDefault="00BF1BD3" w:rsidP="00BF1BD3">
                        <w:pPr>
                          <w:pStyle w:val="Default"/>
                          <w:rPr>
                            <w:color w:val="212121"/>
                            <w:sz w:val="23"/>
                            <w:szCs w:val="23"/>
                          </w:rPr>
                        </w:pPr>
                        <w:r>
                          <w:rPr>
                            <w:color w:val="212121"/>
                            <w:sz w:val="23"/>
                            <w:szCs w:val="23"/>
                          </w:rPr>
                          <w:t>PURSUANT TO Utah Code Ann. 52-4-207(4), I, as the Chair of the Trails Committee of the Stakeholders Council of the Central Wasatch Commission (“</w:t>
                        </w:r>
                        <w:r>
                          <w:rPr>
                            <w:i/>
                            <w:iCs/>
                            <w:color w:val="212121"/>
                            <w:sz w:val="23"/>
                            <w:szCs w:val="23"/>
                          </w:rPr>
                          <w:t>CWC</w:t>
                        </w:r>
                        <w:r>
                          <w:rPr>
                            <w:color w:val="212121"/>
                            <w:sz w:val="23"/>
                            <w:szCs w:val="23"/>
                          </w:rPr>
                          <w:t xml:space="preserve">”), hereby determine that conducting meetings at any time during the next 30 days at an anchor location presents a substantial risk to the health and safety of those who may be present at the anchor location. Although the number of new cases of COVID-19 may be diminishing, the pandemic remains in effect with hospitals near capacity, and continued vigilance for at least the next 30 days seems warranted to avoid another surge in cases which could again threaten to overwhelm Utah’s healthcare system. </w:t>
                        </w:r>
                      </w:p>
                      <w:p w14:paraId="05D1C9F5" w14:textId="4D52C228" w:rsidR="00BF1BD3" w:rsidRDefault="00BF1BD3" w:rsidP="00BF1BD3">
                        <w:pPr>
                          <w:pStyle w:val="Default"/>
                          <w:rPr>
                            <w:color w:val="212121"/>
                            <w:sz w:val="23"/>
                            <w:szCs w:val="23"/>
                          </w:rPr>
                        </w:pPr>
                        <w:r>
                          <w:rPr>
                            <w:color w:val="212121"/>
                            <w:sz w:val="23"/>
                            <w:szCs w:val="23"/>
                          </w:rPr>
                          <w:t>DATED Ma</w:t>
                        </w:r>
                        <w:r w:rsidR="00861135">
                          <w:rPr>
                            <w:color w:val="212121"/>
                            <w:sz w:val="23"/>
                            <w:szCs w:val="23"/>
                          </w:rPr>
                          <w:t>y</w:t>
                        </w:r>
                        <w:r>
                          <w:rPr>
                            <w:color w:val="212121"/>
                            <w:sz w:val="23"/>
                            <w:szCs w:val="23"/>
                          </w:rPr>
                          <w:t xml:space="preserve"> 1</w:t>
                        </w:r>
                        <w:r w:rsidR="00861135">
                          <w:rPr>
                            <w:color w:val="212121"/>
                            <w:sz w:val="23"/>
                            <w:szCs w:val="23"/>
                          </w:rPr>
                          <w:t>2</w:t>
                        </w:r>
                        <w:r>
                          <w:rPr>
                            <w:color w:val="212121"/>
                            <w:sz w:val="23"/>
                            <w:szCs w:val="23"/>
                          </w:rPr>
                          <w:t xml:space="preserve">, 2022 </w:t>
                        </w:r>
                      </w:p>
                      <w:p w14:paraId="0AFE1043" w14:textId="5F366A11" w:rsidR="00B756BD" w:rsidRPr="005C3ABB" w:rsidRDefault="00BF1BD3" w:rsidP="005C3ABB">
                        <w:pPr>
                          <w:pStyle w:val="Default"/>
                          <w:rPr>
                            <w:b/>
                            <w:bCs/>
                            <w:i/>
                            <w:iCs/>
                            <w:sz w:val="32"/>
                            <w:szCs w:val="32"/>
                          </w:rPr>
                        </w:pPr>
                        <w:r>
                          <w:rPr>
                            <w:b/>
                            <w:bCs/>
                            <w:i/>
                            <w:iCs/>
                            <w:sz w:val="32"/>
                            <w:szCs w:val="32"/>
                          </w:rPr>
                          <w:t>John Knoblock</w:t>
                        </w:r>
                      </w:p>
                    </w:txbxContent>
                  </v:textbox>
                </v:shape>
                <w10:wrap type="topAndBottom" anchorx="page"/>
              </v:group>
            </w:pict>
          </mc:Fallback>
        </mc:AlternateContent>
      </w:r>
    </w:p>
    <w:p w14:paraId="35E85748" w14:textId="64302596" w:rsidR="00BF1BD3" w:rsidRDefault="00BF1BD3" w:rsidP="00E35522">
      <w:pPr>
        <w:spacing w:after="0" w:line="240" w:lineRule="auto"/>
        <w:rPr>
          <w:rFonts w:ascii="Times New Roman" w:hAnsi="Times New Roman"/>
          <w:b/>
          <w:iCs/>
        </w:rPr>
      </w:pPr>
    </w:p>
    <w:p w14:paraId="3A21089E" w14:textId="77777777" w:rsidR="00BF1BD3" w:rsidRDefault="00BF1BD3" w:rsidP="00E35522">
      <w:pPr>
        <w:spacing w:after="0" w:line="240" w:lineRule="auto"/>
        <w:rPr>
          <w:rFonts w:ascii="Times New Roman" w:hAnsi="Times New Roman"/>
          <w:b/>
          <w:iCs/>
        </w:rPr>
      </w:pPr>
    </w:p>
    <w:p w14:paraId="63BD7780" w14:textId="5CB8470E" w:rsidR="00BF1BD3" w:rsidRDefault="00BF1BD3" w:rsidP="00E35522">
      <w:pPr>
        <w:spacing w:after="0" w:line="240" w:lineRule="auto"/>
        <w:rPr>
          <w:rFonts w:ascii="Times New Roman" w:hAnsi="Times New Roman"/>
          <w:b/>
          <w:iCs/>
        </w:rPr>
      </w:pPr>
    </w:p>
    <w:p w14:paraId="0DA6FB8A" w14:textId="1239B3E2" w:rsidR="00B756BD" w:rsidRDefault="00B756BD" w:rsidP="00E35522">
      <w:pPr>
        <w:spacing w:after="0" w:line="240" w:lineRule="auto"/>
        <w:rPr>
          <w:rFonts w:ascii="Times New Roman" w:hAnsi="Times New Roman"/>
          <w:b/>
          <w:iCs/>
        </w:rPr>
      </w:pPr>
      <w:r>
        <w:rPr>
          <w:rFonts w:ascii="Times New Roman" w:hAnsi="Times New Roman"/>
          <w:b/>
          <w:iCs/>
        </w:rPr>
        <w:t xml:space="preserve">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 In compliance with the Americans with Disabilities Act, individuals needing special accommodations or assistance during the meeting shall notify the CWC’s Administrator at (801)230-2506 at least 24 hours prior to this meeting. TDD number is (801)270-2425 or call Relay </w:t>
      </w:r>
      <w:smartTag w:uri="urn:schemas-microsoft-com:office:smarttags" w:element="place">
        <w:smartTag w:uri="urn:schemas-microsoft-com:office:smarttags" w:element="State">
          <w:r>
            <w:rPr>
              <w:rFonts w:ascii="Times New Roman" w:hAnsi="Times New Roman"/>
              <w:b/>
              <w:iCs/>
            </w:rPr>
            <w:t>Utah</w:t>
          </w:r>
        </w:smartTag>
      </w:smartTag>
      <w:r>
        <w:rPr>
          <w:rFonts w:ascii="Times New Roman" w:hAnsi="Times New Roman"/>
          <w:b/>
          <w:iCs/>
        </w:rPr>
        <w:t xml:space="preserve"> at #711.</w:t>
      </w:r>
    </w:p>
    <w:p w14:paraId="5A0CA463" w14:textId="429E740C" w:rsidR="00B756BD" w:rsidRDefault="00B756BD" w:rsidP="00E35522">
      <w:pPr>
        <w:spacing w:after="0" w:line="240" w:lineRule="auto"/>
        <w:rPr>
          <w:rFonts w:ascii="Times New Roman" w:hAnsi="Times New Roman"/>
          <w:b/>
          <w:iCs/>
        </w:rPr>
        <w:sectPr w:rsidR="00B756BD">
          <w:pgSz w:w="12240" w:h="15840"/>
          <w:pgMar w:top="1440" w:right="1440" w:bottom="1440" w:left="1440" w:header="720" w:footer="720" w:gutter="0"/>
          <w:cols w:space="720"/>
        </w:sectPr>
      </w:pPr>
      <w:r>
        <w:rPr>
          <w:rFonts w:ascii="Times New Roman" w:hAnsi="Times New Roman"/>
          <w:b/>
          <w:iCs/>
        </w:rPr>
        <w:t>Kaye Mickelson CWC Administrat</w:t>
      </w:r>
      <w:r w:rsidR="00A45A39">
        <w:rPr>
          <w:rFonts w:ascii="Times New Roman" w:hAnsi="Times New Roman"/>
          <w:b/>
          <w:iCs/>
        </w:rPr>
        <w:t>o</w:t>
      </w:r>
      <w:r w:rsidR="00861135">
        <w:rPr>
          <w:rFonts w:ascii="Times New Roman" w:hAnsi="Times New Roman"/>
          <w:b/>
          <w:iCs/>
        </w:rPr>
        <w:t>r</w:t>
      </w:r>
    </w:p>
    <w:p w14:paraId="320B6034" w14:textId="77777777" w:rsidR="00B756BD" w:rsidRDefault="00B756BD"/>
    <w:sectPr w:rsidR="00B756BD" w:rsidSect="008D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87D"/>
    <w:multiLevelType w:val="hybridMultilevel"/>
    <w:tmpl w:val="A15AA6D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FE6FF4"/>
    <w:multiLevelType w:val="hybridMultilevel"/>
    <w:tmpl w:val="963628D0"/>
    <w:lvl w:ilvl="0" w:tplc="CEECE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02AAD"/>
    <w:multiLevelType w:val="hybridMultilevel"/>
    <w:tmpl w:val="48729F7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63241EEF"/>
    <w:multiLevelType w:val="hybridMultilevel"/>
    <w:tmpl w:val="BAB8A41E"/>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8FD5DD8"/>
    <w:multiLevelType w:val="hybridMultilevel"/>
    <w:tmpl w:val="D3F6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824033">
    <w:abstractNumId w:val="2"/>
  </w:num>
  <w:num w:numId="2" w16cid:durableId="908199543">
    <w:abstractNumId w:val="3"/>
    <w:lvlOverride w:ilvl="0">
      <w:startOverride w:val="1"/>
    </w:lvlOverride>
    <w:lvlOverride w:ilvl="1"/>
    <w:lvlOverride w:ilvl="2"/>
    <w:lvlOverride w:ilvl="3"/>
    <w:lvlOverride w:ilvl="4"/>
    <w:lvlOverride w:ilvl="5"/>
    <w:lvlOverride w:ilvl="6"/>
    <w:lvlOverride w:ilvl="7"/>
    <w:lvlOverride w:ilvl="8"/>
  </w:num>
  <w:num w:numId="3" w16cid:durableId="662120392">
    <w:abstractNumId w:val="3"/>
  </w:num>
  <w:num w:numId="4" w16cid:durableId="1907060645">
    <w:abstractNumId w:val="2"/>
  </w:num>
  <w:num w:numId="5" w16cid:durableId="1147821381">
    <w:abstractNumId w:val="4"/>
  </w:num>
  <w:num w:numId="6" w16cid:durableId="364523381">
    <w:abstractNumId w:val="1"/>
  </w:num>
  <w:num w:numId="7" w16cid:durableId="148335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22"/>
    <w:rsid w:val="002C4D30"/>
    <w:rsid w:val="00435809"/>
    <w:rsid w:val="00506D60"/>
    <w:rsid w:val="005C3ABB"/>
    <w:rsid w:val="00632EF3"/>
    <w:rsid w:val="00734CC3"/>
    <w:rsid w:val="00835352"/>
    <w:rsid w:val="00861135"/>
    <w:rsid w:val="008D0AD2"/>
    <w:rsid w:val="009763A0"/>
    <w:rsid w:val="00A45A39"/>
    <w:rsid w:val="00B30669"/>
    <w:rsid w:val="00B57A3A"/>
    <w:rsid w:val="00B756BD"/>
    <w:rsid w:val="00BE4B47"/>
    <w:rsid w:val="00BF1BD3"/>
    <w:rsid w:val="00BF4E2C"/>
    <w:rsid w:val="00C07CF1"/>
    <w:rsid w:val="00CF0CA8"/>
    <w:rsid w:val="00D70723"/>
    <w:rsid w:val="00E35522"/>
    <w:rsid w:val="00E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6A27899"/>
  <w15:chartTrackingRefBased/>
  <w15:docId w15:val="{F8F66C7A-71EC-40BC-ACF9-6B807932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22"/>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22"/>
    <w:rPr>
      <w:rFonts w:cs="Times New Roman"/>
      <w:color w:val="0563C1"/>
      <w:u w:val="single"/>
    </w:rPr>
  </w:style>
  <w:style w:type="paragraph" w:styleId="BodyText">
    <w:name w:val="Body Text"/>
    <w:basedOn w:val="Normal"/>
    <w:link w:val="BodyTextChar"/>
    <w:uiPriority w:val="1"/>
    <w:semiHidden/>
    <w:unhideWhenUsed/>
    <w:qFormat/>
    <w:rsid w:val="00E35522"/>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semiHidden/>
    <w:locked/>
    <w:rsid w:val="00E35522"/>
    <w:rPr>
      <w:rFonts w:ascii="Times New Roman" w:hAnsi="Times New Roman" w:cs="Times New Roman"/>
      <w:sz w:val="24"/>
      <w:szCs w:val="24"/>
    </w:rPr>
  </w:style>
  <w:style w:type="paragraph" w:styleId="ListParagraph">
    <w:name w:val="List Paragraph"/>
    <w:basedOn w:val="Normal"/>
    <w:uiPriority w:val="34"/>
    <w:qFormat/>
    <w:rsid w:val="00E35522"/>
    <w:pPr>
      <w:ind w:left="720"/>
      <w:contextualSpacing/>
    </w:pPr>
  </w:style>
  <w:style w:type="character" w:styleId="UnresolvedMention">
    <w:name w:val="Unresolved Mention"/>
    <w:basedOn w:val="DefaultParagraphFont"/>
    <w:uiPriority w:val="99"/>
    <w:semiHidden/>
    <w:unhideWhenUsed/>
    <w:rsid w:val="00C07CF1"/>
    <w:rPr>
      <w:color w:val="605E5C"/>
      <w:shd w:val="clear" w:color="auto" w:fill="E1DFDD"/>
    </w:rPr>
  </w:style>
  <w:style w:type="paragraph" w:customStyle="1" w:styleId="Default">
    <w:name w:val="Default"/>
    <w:rsid w:val="00BF1BD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1268">
      <w:bodyDiv w:val="1"/>
      <w:marLeft w:val="0"/>
      <w:marRight w:val="0"/>
      <w:marTop w:val="0"/>
      <w:marBottom w:val="0"/>
      <w:divBdr>
        <w:top w:val="none" w:sz="0" w:space="0" w:color="auto"/>
        <w:left w:val="none" w:sz="0" w:space="0" w:color="auto"/>
        <w:bottom w:val="none" w:sz="0" w:space="0" w:color="auto"/>
        <w:right w:val="none" w:sz="0" w:space="0" w:color="auto"/>
      </w:divBdr>
      <w:divsChild>
        <w:div w:id="1843815966">
          <w:marLeft w:val="0"/>
          <w:marRight w:val="0"/>
          <w:marTop w:val="0"/>
          <w:marBottom w:val="0"/>
          <w:divBdr>
            <w:top w:val="none" w:sz="0" w:space="0" w:color="auto"/>
            <w:left w:val="none" w:sz="0" w:space="0" w:color="auto"/>
            <w:bottom w:val="none" w:sz="0" w:space="0" w:color="auto"/>
            <w:right w:val="none" w:sz="0" w:space="0" w:color="auto"/>
          </w:divBdr>
        </w:div>
        <w:div w:id="584848537">
          <w:marLeft w:val="0"/>
          <w:marRight w:val="0"/>
          <w:marTop w:val="0"/>
          <w:marBottom w:val="0"/>
          <w:divBdr>
            <w:top w:val="none" w:sz="0" w:space="0" w:color="auto"/>
            <w:left w:val="none" w:sz="0" w:space="0" w:color="auto"/>
            <w:bottom w:val="none" w:sz="0" w:space="0" w:color="auto"/>
            <w:right w:val="none" w:sz="0" w:space="0" w:color="auto"/>
          </w:divBdr>
        </w:div>
        <w:div w:id="1158229727">
          <w:marLeft w:val="0"/>
          <w:marRight w:val="0"/>
          <w:marTop w:val="0"/>
          <w:marBottom w:val="0"/>
          <w:divBdr>
            <w:top w:val="none" w:sz="0" w:space="0" w:color="auto"/>
            <w:left w:val="none" w:sz="0" w:space="0" w:color="auto"/>
            <w:bottom w:val="none" w:sz="0" w:space="0" w:color="auto"/>
            <w:right w:val="none" w:sz="0" w:space="0" w:color="auto"/>
          </w:divBdr>
        </w:div>
        <w:div w:id="720901215">
          <w:marLeft w:val="0"/>
          <w:marRight w:val="0"/>
          <w:marTop w:val="0"/>
          <w:marBottom w:val="0"/>
          <w:divBdr>
            <w:top w:val="none" w:sz="0" w:space="0" w:color="auto"/>
            <w:left w:val="none" w:sz="0" w:space="0" w:color="auto"/>
            <w:bottom w:val="none" w:sz="0" w:space="0" w:color="auto"/>
            <w:right w:val="none" w:sz="0" w:space="0" w:color="auto"/>
          </w:divBdr>
        </w:div>
        <w:div w:id="123502550">
          <w:marLeft w:val="0"/>
          <w:marRight w:val="0"/>
          <w:marTop w:val="0"/>
          <w:marBottom w:val="0"/>
          <w:divBdr>
            <w:top w:val="none" w:sz="0" w:space="0" w:color="auto"/>
            <w:left w:val="none" w:sz="0" w:space="0" w:color="auto"/>
            <w:bottom w:val="none" w:sz="0" w:space="0" w:color="auto"/>
            <w:right w:val="none" w:sz="0" w:space="0" w:color="auto"/>
          </w:divBdr>
        </w:div>
        <w:div w:id="1965696293">
          <w:marLeft w:val="0"/>
          <w:marRight w:val="0"/>
          <w:marTop w:val="0"/>
          <w:marBottom w:val="0"/>
          <w:divBdr>
            <w:top w:val="none" w:sz="0" w:space="0" w:color="auto"/>
            <w:left w:val="none" w:sz="0" w:space="0" w:color="auto"/>
            <w:bottom w:val="none" w:sz="0" w:space="0" w:color="auto"/>
            <w:right w:val="none" w:sz="0" w:space="0" w:color="auto"/>
          </w:divBdr>
        </w:div>
        <w:div w:id="544610328">
          <w:marLeft w:val="0"/>
          <w:marRight w:val="0"/>
          <w:marTop w:val="0"/>
          <w:marBottom w:val="0"/>
          <w:divBdr>
            <w:top w:val="none" w:sz="0" w:space="0" w:color="auto"/>
            <w:left w:val="none" w:sz="0" w:space="0" w:color="auto"/>
            <w:bottom w:val="none" w:sz="0" w:space="0" w:color="auto"/>
            <w:right w:val="none" w:sz="0" w:space="0" w:color="auto"/>
          </w:divBdr>
        </w:div>
        <w:div w:id="1582905351">
          <w:marLeft w:val="0"/>
          <w:marRight w:val="0"/>
          <w:marTop w:val="0"/>
          <w:marBottom w:val="0"/>
          <w:divBdr>
            <w:top w:val="none" w:sz="0" w:space="0" w:color="auto"/>
            <w:left w:val="none" w:sz="0" w:space="0" w:color="auto"/>
            <w:bottom w:val="none" w:sz="0" w:space="0" w:color="auto"/>
            <w:right w:val="none" w:sz="0" w:space="0" w:color="auto"/>
          </w:divBdr>
        </w:div>
        <w:div w:id="259677024">
          <w:marLeft w:val="0"/>
          <w:marRight w:val="0"/>
          <w:marTop w:val="0"/>
          <w:marBottom w:val="0"/>
          <w:divBdr>
            <w:top w:val="none" w:sz="0" w:space="0" w:color="auto"/>
            <w:left w:val="none" w:sz="0" w:space="0" w:color="auto"/>
            <w:bottom w:val="none" w:sz="0" w:space="0" w:color="auto"/>
            <w:right w:val="none" w:sz="0" w:space="0" w:color="auto"/>
          </w:divBdr>
        </w:div>
        <w:div w:id="210924801">
          <w:marLeft w:val="0"/>
          <w:marRight w:val="0"/>
          <w:marTop w:val="0"/>
          <w:marBottom w:val="0"/>
          <w:divBdr>
            <w:top w:val="none" w:sz="0" w:space="0" w:color="auto"/>
            <w:left w:val="none" w:sz="0" w:space="0" w:color="auto"/>
            <w:bottom w:val="none" w:sz="0" w:space="0" w:color="auto"/>
            <w:right w:val="none" w:sz="0" w:space="0" w:color="auto"/>
          </w:divBdr>
        </w:div>
        <w:div w:id="1518041251">
          <w:marLeft w:val="0"/>
          <w:marRight w:val="0"/>
          <w:marTop w:val="0"/>
          <w:marBottom w:val="0"/>
          <w:divBdr>
            <w:top w:val="none" w:sz="0" w:space="0" w:color="auto"/>
            <w:left w:val="none" w:sz="0" w:space="0" w:color="auto"/>
            <w:bottom w:val="none" w:sz="0" w:space="0" w:color="auto"/>
            <w:right w:val="none" w:sz="0" w:space="0" w:color="auto"/>
          </w:divBdr>
        </w:div>
      </w:divsChild>
    </w:div>
    <w:div w:id="1725982831">
      <w:marLeft w:val="0"/>
      <w:marRight w:val="0"/>
      <w:marTop w:val="0"/>
      <w:marBottom w:val="0"/>
      <w:divBdr>
        <w:top w:val="none" w:sz="0" w:space="0" w:color="auto"/>
        <w:left w:val="none" w:sz="0" w:space="0" w:color="auto"/>
        <w:bottom w:val="none" w:sz="0" w:space="0" w:color="auto"/>
        <w:right w:val="none" w:sz="0" w:space="0" w:color="auto"/>
      </w:divBdr>
      <w:divsChild>
        <w:div w:id="1725982828">
          <w:marLeft w:val="0"/>
          <w:marRight w:val="0"/>
          <w:marTop w:val="0"/>
          <w:marBottom w:val="0"/>
          <w:divBdr>
            <w:top w:val="none" w:sz="0" w:space="0" w:color="auto"/>
            <w:left w:val="none" w:sz="0" w:space="0" w:color="auto"/>
            <w:bottom w:val="none" w:sz="0" w:space="0" w:color="auto"/>
            <w:right w:val="none" w:sz="0" w:space="0" w:color="auto"/>
          </w:divBdr>
        </w:div>
        <w:div w:id="1725982829">
          <w:marLeft w:val="0"/>
          <w:marRight w:val="0"/>
          <w:marTop w:val="0"/>
          <w:marBottom w:val="0"/>
          <w:divBdr>
            <w:top w:val="none" w:sz="0" w:space="0" w:color="auto"/>
            <w:left w:val="none" w:sz="0" w:space="0" w:color="auto"/>
            <w:bottom w:val="none" w:sz="0" w:space="0" w:color="auto"/>
            <w:right w:val="none" w:sz="0" w:space="0" w:color="auto"/>
          </w:divBdr>
        </w:div>
        <w:div w:id="1725982830">
          <w:marLeft w:val="0"/>
          <w:marRight w:val="0"/>
          <w:marTop w:val="0"/>
          <w:marBottom w:val="0"/>
          <w:divBdr>
            <w:top w:val="none" w:sz="0" w:space="0" w:color="auto"/>
            <w:left w:val="none" w:sz="0" w:space="0" w:color="auto"/>
            <w:bottom w:val="none" w:sz="0" w:space="0" w:color="auto"/>
            <w:right w:val="none" w:sz="0" w:space="0" w:color="auto"/>
          </w:divBdr>
        </w:div>
        <w:div w:id="1725982832">
          <w:marLeft w:val="0"/>
          <w:marRight w:val="0"/>
          <w:marTop w:val="0"/>
          <w:marBottom w:val="0"/>
          <w:divBdr>
            <w:top w:val="none" w:sz="0" w:space="0" w:color="auto"/>
            <w:left w:val="none" w:sz="0" w:space="0" w:color="auto"/>
            <w:bottom w:val="none" w:sz="0" w:space="0" w:color="auto"/>
            <w:right w:val="none" w:sz="0" w:space="0" w:color="auto"/>
          </w:divBdr>
        </w:div>
        <w:div w:id="1725982833">
          <w:marLeft w:val="0"/>
          <w:marRight w:val="0"/>
          <w:marTop w:val="0"/>
          <w:marBottom w:val="0"/>
          <w:divBdr>
            <w:top w:val="none" w:sz="0" w:space="0" w:color="auto"/>
            <w:left w:val="none" w:sz="0" w:space="0" w:color="auto"/>
            <w:bottom w:val="none" w:sz="0" w:space="0" w:color="auto"/>
            <w:right w:val="none" w:sz="0" w:space="0" w:color="auto"/>
          </w:divBdr>
        </w:div>
        <w:div w:id="1725982834">
          <w:marLeft w:val="0"/>
          <w:marRight w:val="0"/>
          <w:marTop w:val="0"/>
          <w:marBottom w:val="0"/>
          <w:divBdr>
            <w:top w:val="none" w:sz="0" w:space="0" w:color="auto"/>
            <w:left w:val="none" w:sz="0" w:space="0" w:color="auto"/>
            <w:bottom w:val="none" w:sz="0" w:space="0" w:color="auto"/>
            <w:right w:val="none" w:sz="0" w:space="0" w:color="auto"/>
          </w:divBdr>
        </w:div>
        <w:div w:id="1725982836">
          <w:marLeft w:val="0"/>
          <w:marRight w:val="0"/>
          <w:marTop w:val="0"/>
          <w:marBottom w:val="0"/>
          <w:divBdr>
            <w:top w:val="none" w:sz="0" w:space="0" w:color="auto"/>
            <w:left w:val="none" w:sz="0" w:space="0" w:color="auto"/>
            <w:bottom w:val="none" w:sz="0" w:space="0" w:color="auto"/>
            <w:right w:val="none" w:sz="0" w:space="0" w:color="auto"/>
          </w:divBdr>
        </w:div>
        <w:div w:id="1725982837">
          <w:marLeft w:val="0"/>
          <w:marRight w:val="0"/>
          <w:marTop w:val="0"/>
          <w:marBottom w:val="0"/>
          <w:divBdr>
            <w:top w:val="none" w:sz="0" w:space="0" w:color="auto"/>
            <w:left w:val="none" w:sz="0" w:space="0" w:color="auto"/>
            <w:bottom w:val="none" w:sz="0" w:space="0" w:color="auto"/>
            <w:right w:val="none" w:sz="0" w:space="0" w:color="auto"/>
          </w:divBdr>
        </w:div>
      </w:divsChild>
    </w:div>
    <w:div w:id="1725982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0vfu2hpzIuHdXoAHTWXP6Mqm0t1mv72UZ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3050</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Lindsey</dc:creator>
  <cp:keywords/>
  <dc:description/>
  <cp:lastModifiedBy>Lindsey</cp:lastModifiedBy>
  <cp:revision>2</cp:revision>
  <dcterms:created xsi:type="dcterms:W3CDTF">2022-05-10T18:28:00Z</dcterms:created>
  <dcterms:modified xsi:type="dcterms:W3CDTF">2022-05-10T18:28:00Z</dcterms:modified>
</cp:coreProperties>
</file>