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10922" w14:textId="28A28068" w:rsidR="00582436" w:rsidRDefault="00883F07" w:rsidP="00A721D0">
      <w:pPr>
        <w:jc w:val="both"/>
        <w:rPr>
          <w:rFonts w:ascii="Arial" w:hAnsi="Arial" w:cs="Arial"/>
          <w:sz w:val="18"/>
          <w:szCs w:val="18"/>
        </w:rPr>
      </w:pPr>
      <w:bookmarkStart w:id="0" w:name="_Hlk55399350"/>
      <w:r w:rsidRPr="00883F07">
        <w:rPr>
          <w:rFonts w:ascii="Arial" w:hAnsi="Arial" w:cs="Arial"/>
          <w:sz w:val="18"/>
          <w:szCs w:val="18"/>
        </w:rPr>
        <w:t xml:space="preserve">Minutes of the </w:t>
      </w:r>
      <w:r w:rsidR="001768FB">
        <w:rPr>
          <w:rFonts w:ascii="Arial" w:hAnsi="Arial" w:cs="Arial"/>
          <w:sz w:val="18"/>
          <w:szCs w:val="18"/>
        </w:rPr>
        <w:t>regular meeting</w:t>
      </w:r>
      <w:r w:rsidRPr="00883F07">
        <w:rPr>
          <w:rFonts w:ascii="Arial" w:hAnsi="Arial" w:cs="Arial"/>
          <w:sz w:val="18"/>
          <w:szCs w:val="18"/>
        </w:rPr>
        <w:t xml:space="preserve"> of the Syracuse Planning Commission, held virtually on October 20, </w:t>
      </w:r>
      <w:r w:rsidR="00372894" w:rsidRPr="00883F07">
        <w:rPr>
          <w:rFonts w:ascii="Arial" w:hAnsi="Arial" w:cs="Arial"/>
          <w:sz w:val="18"/>
          <w:szCs w:val="18"/>
        </w:rPr>
        <w:t>2021,</w:t>
      </w:r>
      <w:r w:rsidRPr="00883F07">
        <w:rPr>
          <w:rFonts w:ascii="Arial" w:hAnsi="Arial" w:cs="Arial"/>
          <w:sz w:val="18"/>
          <w:szCs w:val="18"/>
        </w:rPr>
        <w:t xml:space="preserve"> following the 6:00 p.m. regular meeting. Meeting was held electronically (Zoom Meeting ID: 816 4738 1645) in accordance with Utah House Bill 5002, Open and Public Meetings Act Amendments. Chair </w:t>
      </w:r>
      <w:proofErr w:type="spellStart"/>
      <w:r w:rsidRPr="00883F07">
        <w:rPr>
          <w:rFonts w:ascii="Arial" w:hAnsi="Arial" w:cs="Arial"/>
          <w:sz w:val="18"/>
          <w:szCs w:val="18"/>
        </w:rPr>
        <w:t>Cragun</w:t>
      </w:r>
      <w:proofErr w:type="spellEnd"/>
      <w:r w:rsidRPr="00883F07">
        <w:rPr>
          <w:rFonts w:ascii="Arial" w:hAnsi="Arial" w:cs="Arial"/>
          <w:sz w:val="18"/>
          <w:szCs w:val="18"/>
        </w:rPr>
        <w:t xml:space="preserve"> made written determination that conducting a meeting at an anchor location would present a substantial risk to the health and safety of those present; due to the potentially dangerous nature of COVID-19, Planning Commission public meetings will be held electronically. The question of returning to an anchor location will be revisited again in November 2020.</w:t>
      </w:r>
    </w:p>
    <w:p w14:paraId="263661A7" w14:textId="46CC620C" w:rsidR="00883F07" w:rsidRDefault="00883F07" w:rsidP="00A721D0">
      <w:pPr>
        <w:jc w:val="both"/>
        <w:rPr>
          <w:rFonts w:ascii="Arial" w:hAnsi="Arial" w:cs="Arial"/>
          <w:sz w:val="18"/>
          <w:szCs w:val="18"/>
        </w:rPr>
      </w:pPr>
    </w:p>
    <w:p w14:paraId="29DA5046" w14:textId="77777777" w:rsidR="00883F07" w:rsidRPr="00593E8B" w:rsidRDefault="00883F07" w:rsidP="00A721D0">
      <w:pPr>
        <w:jc w:val="both"/>
        <w:rPr>
          <w:rFonts w:ascii="Arial" w:hAnsi="Arial" w:cs="Arial"/>
          <w:sz w:val="18"/>
          <w:szCs w:val="18"/>
        </w:rPr>
      </w:pPr>
    </w:p>
    <w:p w14:paraId="68D75529" w14:textId="24225C22" w:rsidR="0087349D" w:rsidRPr="00593E8B" w:rsidRDefault="0087349D" w:rsidP="00295041">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1768FB">
        <w:rPr>
          <w:rFonts w:ascii="Arial" w:hAnsi="Arial" w:cs="Arial"/>
          <w:sz w:val="18"/>
          <w:szCs w:val="18"/>
        </w:rPr>
        <w:t>Larry Johnson</w:t>
      </w:r>
      <w:r w:rsidRPr="00593E8B">
        <w:rPr>
          <w:rFonts w:ascii="Arial" w:hAnsi="Arial" w:cs="Arial"/>
          <w:sz w:val="18"/>
          <w:szCs w:val="18"/>
        </w:rPr>
        <w:t>, Vice</w:t>
      </w:r>
      <w:r w:rsidR="006F7024">
        <w:rPr>
          <w:rFonts w:ascii="Arial" w:hAnsi="Arial" w:cs="Arial"/>
          <w:sz w:val="18"/>
          <w:szCs w:val="18"/>
        </w:rPr>
        <w:t>-</w:t>
      </w:r>
      <w:r w:rsidRPr="00593E8B">
        <w:rPr>
          <w:rFonts w:ascii="Arial" w:hAnsi="Arial" w:cs="Arial"/>
          <w:sz w:val="18"/>
          <w:szCs w:val="18"/>
        </w:rPr>
        <w:t>Chair</w:t>
      </w:r>
    </w:p>
    <w:p w14:paraId="5A8686EA" w14:textId="0311B4CC" w:rsidR="0087349D" w:rsidRDefault="0087349D" w:rsidP="00A721D0">
      <w:pPr>
        <w:ind w:left="2880" w:firstLine="720"/>
        <w:rPr>
          <w:rFonts w:ascii="Arial" w:hAnsi="Arial" w:cs="Arial"/>
          <w:sz w:val="18"/>
          <w:szCs w:val="18"/>
        </w:rPr>
      </w:pPr>
      <w:proofErr w:type="spellStart"/>
      <w:r w:rsidRPr="00593E8B">
        <w:rPr>
          <w:rFonts w:ascii="Arial" w:hAnsi="Arial" w:cs="Arial"/>
          <w:sz w:val="18"/>
          <w:szCs w:val="18"/>
        </w:rPr>
        <w:t>Keeth</w:t>
      </w:r>
      <w:proofErr w:type="spellEnd"/>
      <w:r w:rsidRPr="00593E8B">
        <w:rPr>
          <w:rFonts w:ascii="Arial" w:hAnsi="Arial" w:cs="Arial"/>
          <w:sz w:val="18"/>
          <w:szCs w:val="18"/>
        </w:rPr>
        <w:t xml:space="preserve"> </w:t>
      </w:r>
      <w:proofErr w:type="spellStart"/>
      <w:r w:rsidRPr="00593E8B">
        <w:rPr>
          <w:rFonts w:ascii="Arial" w:hAnsi="Arial" w:cs="Arial"/>
          <w:sz w:val="18"/>
          <w:szCs w:val="18"/>
        </w:rPr>
        <w:t>Kennington</w:t>
      </w:r>
      <w:proofErr w:type="spellEnd"/>
    </w:p>
    <w:p w14:paraId="5951A0BE" w14:textId="098CCE36" w:rsidR="001768FB" w:rsidRPr="00593E8B" w:rsidRDefault="001768FB" w:rsidP="00A721D0">
      <w:pPr>
        <w:ind w:left="2880" w:firstLine="720"/>
        <w:rPr>
          <w:rFonts w:ascii="Arial" w:hAnsi="Arial" w:cs="Arial"/>
          <w:sz w:val="18"/>
          <w:szCs w:val="18"/>
        </w:rPr>
      </w:pPr>
      <w:r>
        <w:rPr>
          <w:rFonts w:ascii="Arial" w:hAnsi="Arial" w:cs="Arial"/>
          <w:sz w:val="18"/>
          <w:szCs w:val="18"/>
        </w:rPr>
        <w:t xml:space="preserve">Ivy </w:t>
      </w:r>
      <w:proofErr w:type="spellStart"/>
      <w:r>
        <w:rPr>
          <w:rFonts w:ascii="Arial" w:hAnsi="Arial" w:cs="Arial"/>
          <w:sz w:val="18"/>
          <w:szCs w:val="18"/>
        </w:rPr>
        <w:t>Ruelan</w:t>
      </w:r>
      <w:proofErr w:type="spellEnd"/>
    </w:p>
    <w:p w14:paraId="774609D8"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Nicholas Weber</w:t>
      </w:r>
    </w:p>
    <w:p w14:paraId="48EFC6F4" w14:textId="77777777" w:rsidR="0087349D" w:rsidRPr="00593E8B" w:rsidRDefault="0087349D" w:rsidP="00A721D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979EEC7" w14:textId="27A3FB61" w:rsidR="006F7024" w:rsidRDefault="0087349D" w:rsidP="00A721D0">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6F7024" w:rsidRPr="00593E8B">
        <w:rPr>
          <w:rFonts w:ascii="Arial" w:hAnsi="Arial" w:cs="Arial"/>
          <w:sz w:val="18"/>
          <w:szCs w:val="18"/>
        </w:rPr>
        <w:t>Golden Barret, Fire Marshall</w:t>
      </w:r>
    </w:p>
    <w:p w14:paraId="31B063CC" w14:textId="1C2E227A" w:rsidR="0087349D" w:rsidRPr="00593E8B" w:rsidRDefault="006F7024"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 xml:space="preserve">Shawna </w:t>
      </w:r>
      <w:proofErr w:type="spellStart"/>
      <w:r w:rsidRPr="00593E8B">
        <w:rPr>
          <w:rFonts w:ascii="Arial" w:hAnsi="Arial" w:cs="Arial"/>
          <w:sz w:val="18"/>
          <w:szCs w:val="18"/>
        </w:rPr>
        <w:t>Bjorgan</w:t>
      </w:r>
      <w:proofErr w:type="spellEnd"/>
      <w:r w:rsidRPr="00593E8B">
        <w:rPr>
          <w:rFonts w:ascii="Arial" w:hAnsi="Arial" w:cs="Arial"/>
          <w:sz w:val="18"/>
          <w:szCs w:val="18"/>
        </w:rPr>
        <w:t>, Planning Technician</w:t>
      </w:r>
    </w:p>
    <w:p w14:paraId="62A510D5" w14:textId="43C31702"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Royce Davies, Planne</w:t>
      </w:r>
      <w:r w:rsidR="006F7024">
        <w:rPr>
          <w:rFonts w:ascii="Arial" w:hAnsi="Arial" w:cs="Arial"/>
          <w:sz w:val="18"/>
          <w:szCs w:val="18"/>
        </w:rPr>
        <w:t>r</w:t>
      </w:r>
    </w:p>
    <w:p w14:paraId="7183B536" w14:textId="5AA10491" w:rsidR="0087349D"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6E3925F6" w14:textId="0E8C7397" w:rsidR="006F7024" w:rsidRPr="00593E8B" w:rsidRDefault="006F7024"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Noah Steele, Community &amp; Economic Development Director</w:t>
      </w:r>
    </w:p>
    <w:p w14:paraId="20DF138A" w14:textId="192CC1B0" w:rsidR="002816AC" w:rsidRPr="00593E8B" w:rsidRDefault="0087349D" w:rsidP="00A721D0">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r>
      <w:r w:rsidR="003B208C">
        <w:rPr>
          <w:rFonts w:ascii="Arial" w:hAnsi="Arial" w:cs="Arial"/>
          <w:sz w:val="18"/>
          <w:szCs w:val="18"/>
        </w:rPr>
        <w:t>Corinne Bolduc</w:t>
      </w:r>
    </w:p>
    <w:p w14:paraId="7789AD3A"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13D9F306" w14:textId="3063BAA1" w:rsidR="00D3764E" w:rsidRDefault="0087349D" w:rsidP="00A721D0">
      <w:pPr>
        <w:pStyle w:val="PlainText"/>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510598">
        <w:rPr>
          <w:rFonts w:ascii="Arial" w:hAnsi="Arial" w:cs="Arial"/>
          <w:sz w:val="18"/>
          <w:szCs w:val="18"/>
        </w:rPr>
        <w:t xml:space="preserve">Chair </w:t>
      </w:r>
      <w:r w:rsidR="00D3764E">
        <w:rPr>
          <w:rFonts w:ascii="Arial" w:hAnsi="Arial" w:cs="Arial"/>
          <w:sz w:val="18"/>
          <w:szCs w:val="18"/>
        </w:rPr>
        <w:t xml:space="preserve">Brett </w:t>
      </w:r>
      <w:proofErr w:type="spellStart"/>
      <w:r w:rsidR="00D3764E">
        <w:rPr>
          <w:rFonts w:ascii="Arial" w:hAnsi="Arial" w:cs="Arial"/>
          <w:sz w:val="18"/>
          <w:szCs w:val="18"/>
        </w:rPr>
        <w:t>Cragun</w:t>
      </w:r>
      <w:proofErr w:type="spellEnd"/>
    </w:p>
    <w:p w14:paraId="2ACDCFE4" w14:textId="77777777" w:rsidR="00D3764E" w:rsidRDefault="00D3764E"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Commissioner Greg Day</w:t>
      </w:r>
    </w:p>
    <w:p w14:paraId="43FA888A" w14:textId="77777777" w:rsidR="00A04429" w:rsidRDefault="00D3764E"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Commissioner Alan Gallegos</w:t>
      </w:r>
    </w:p>
    <w:p w14:paraId="77C78C25" w14:textId="0EB915DF" w:rsidR="0087349D" w:rsidRPr="00593E8B" w:rsidRDefault="00A04429" w:rsidP="00A721D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Commissioner Ryan Wessel</w:t>
      </w:r>
      <w:r w:rsidR="0087349D" w:rsidRPr="00593E8B">
        <w:rPr>
          <w:rFonts w:ascii="Arial" w:hAnsi="Arial" w:cs="Arial"/>
          <w:sz w:val="18"/>
          <w:szCs w:val="18"/>
        </w:rPr>
        <w:tab/>
      </w:r>
    </w:p>
    <w:p w14:paraId="3D584DDE"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4F991DE5" w14:textId="77777777" w:rsidR="000D6D92" w:rsidRPr="000D6D92" w:rsidRDefault="0087349D" w:rsidP="000D6D92">
      <w:pPr>
        <w:pStyle w:val="PlainText"/>
        <w:ind w:left="720" w:firstLine="720"/>
        <w:rPr>
          <w:rFonts w:ascii="Arial" w:hAnsi="Arial" w:cs="Arial"/>
          <w:bCs/>
          <w:sz w:val="18"/>
          <w:szCs w:val="18"/>
        </w:rPr>
      </w:pPr>
      <w:r w:rsidRPr="00593E8B">
        <w:rPr>
          <w:rFonts w:ascii="Arial" w:hAnsi="Arial" w:cs="Arial"/>
          <w:sz w:val="18"/>
          <w:szCs w:val="18"/>
        </w:rPr>
        <w:t>Visitors</w:t>
      </w:r>
      <w:r w:rsidRPr="00593E8B">
        <w:rPr>
          <w:rFonts w:ascii="Arial" w:hAnsi="Arial" w:cs="Arial"/>
          <w:b/>
          <w:sz w:val="18"/>
          <w:szCs w:val="18"/>
        </w:rPr>
        <w:t>:</w:t>
      </w:r>
      <w:r w:rsidRPr="00593E8B">
        <w:rPr>
          <w:rFonts w:ascii="Arial" w:hAnsi="Arial" w:cs="Arial"/>
          <w:b/>
          <w:sz w:val="18"/>
          <w:szCs w:val="18"/>
        </w:rPr>
        <w:tab/>
      </w:r>
      <w:r w:rsidRPr="00593E8B">
        <w:rPr>
          <w:rFonts w:ascii="Arial" w:hAnsi="Arial" w:cs="Arial"/>
          <w:b/>
          <w:sz w:val="18"/>
          <w:szCs w:val="18"/>
        </w:rPr>
        <w:tab/>
      </w:r>
      <w:r w:rsidRPr="00593E8B">
        <w:rPr>
          <w:rFonts w:ascii="Arial" w:hAnsi="Arial" w:cs="Arial"/>
          <w:b/>
          <w:sz w:val="18"/>
          <w:szCs w:val="18"/>
        </w:rPr>
        <w:tab/>
      </w:r>
      <w:r w:rsidR="000D6D92" w:rsidRPr="000D6D92">
        <w:rPr>
          <w:rFonts w:ascii="Arial" w:hAnsi="Arial" w:cs="Arial"/>
          <w:bCs/>
          <w:sz w:val="18"/>
          <w:szCs w:val="18"/>
        </w:rPr>
        <w:t>Jordan Savage</w:t>
      </w:r>
      <w:r w:rsidR="000D6D92" w:rsidRPr="000D6D92">
        <w:rPr>
          <w:rFonts w:ascii="Arial" w:hAnsi="Arial" w:cs="Arial"/>
          <w:bCs/>
          <w:sz w:val="18"/>
          <w:szCs w:val="18"/>
        </w:rPr>
        <w:tab/>
      </w:r>
      <w:r w:rsidR="000D6D92" w:rsidRPr="000D6D92">
        <w:rPr>
          <w:rFonts w:ascii="Arial" w:hAnsi="Arial" w:cs="Arial"/>
          <w:bCs/>
          <w:sz w:val="18"/>
          <w:szCs w:val="18"/>
        </w:rPr>
        <w:tab/>
      </w:r>
      <w:r w:rsidR="000D6D92" w:rsidRPr="000D6D92">
        <w:rPr>
          <w:rFonts w:ascii="Arial" w:hAnsi="Arial" w:cs="Arial"/>
          <w:bCs/>
          <w:sz w:val="18"/>
          <w:szCs w:val="18"/>
        </w:rPr>
        <w:tab/>
        <w:t>Vanessa McNeill</w:t>
      </w:r>
      <w:r w:rsidR="000D6D92" w:rsidRPr="000D6D92">
        <w:rPr>
          <w:rFonts w:ascii="Arial" w:hAnsi="Arial" w:cs="Arial"/>
          <w:bCs/>
          <w:sz w:val="18"/>
          <w:szCs w:val="18"/>
        </w:rPr>
        <w:tab/>
      </w:r>
    </w:p>
    <w:p w14:paraId="401CCBB5" w14:textId="77777777" w:rsidR="000D6D92" w:rsidRPr="000D6D92" w:rsidRDefault="000D6D92" w:rsidP="000D6D92">
      <w:pPr>
        <w:pStyle w:val="PlainText"/>
        <w:ind w:left="720" w:firstLine="720"/>
        <w:rPr>
          <w:rFonts w:ascii="Arial" w:hAnsi="Arial" w:cs="Arial"/>
          <w:bCs/>
          <w:sz w:val="18"/>
          <w:szCs w:val="18"/>
        </w:rPr>
      </w:pPr>
      <w:r w:rsidRPr="000D6D92">
        <w:rPr>
          <w:rFonts w:ascii="Arial" w:hAnsi="Arial" w:cs="Arial"/>
          <w:bCs/>
          <w:sz w:val="18"/>
          <w:szCs w:val="18"/>
        </w:rPr>
        <w:tab/>
      </w:r>
      <w:r w:rsidRPr="000D6D92">
        <w:rPr>
          <w:rFonts w:ascii="Arial" w:hAnsi="Arial" w:cs="Arial"/>
          <w:bCs/>
          <w:sz w:val="18"/>
          <w:szCs w:val="18"/>
        </w:rPr>
        <w:tab/>
      </w:r>
      <w:r w:rsidRPr="000D6D92">
        <w:rPr>
          <w:rFonts w:ascii="Arial" w:hAnsi="Arial" w:cs="Arial"/>
          <w:bCs/>
          <w:sz w:val="18"/>
          <w:szCs w:val="18"/>
        </w:rPr>
        <w:tab/>
        <w:t>Derek Terry</w:t>
      </w:r>
      <w:r w:rsidRPr="000D6D92">
        <w:rPr>
          <w:rFonts w:ascii="Arial" w:hAnsi="Arial" w:cs="Arial"/>
          <w:bCs/>
          <w:sz w:val="18"/>
          <w:szCs w:val="18"/>
        </w:rPr>
        <w:tab/>
      </w:r>
      <w:r w:rsidRPr="000D6D92">
        <w:rPr>
          <w:rFonts w:ascii="Arial" w:hAnsi="Arial" w:cs="Arial"/>
          <w:bCs/>
          <w:sz w:val="18"/>
          <w:szCs w:val="18"/>
        </w:rPr>
        <w:tab/>
      </w:r>
      <w:r w:rsidRPr="000D6D92">
        <w:rPr>
          <w:rFonts w:ascii="Arial" w:hAnsi="Arial" w:cs="Arial"/>
          <w:bCs/>
          <w:sz w:val="18"/>
          <w:szCs w:val="18"/>
        </w:rPr>
        <w:tab/>
        <w:t>Don Knighton</w:t>
      </w:r>
    </w:p>
    <w:p w14:paraId="6B451990" w14:textId="2BBFBFB6" w:rsidR="00B262FF" w:rsidRPr="00593E8B" w:rsidRDefault="00B262FF" w:rsidP="00A721D0">
      <w:pPr>
        <w:pStyle w:val="PlainText"/>
        <w:ind w:left="720" w:firstLine="720"/>
        <w:rPr>
          <w:rFonts w:ascii="Arial" w:hAnsi="Arial" w:cs="Arial"/>
          <w:sz w:val="18"/>
          <w:szCs w:val="18"/>
        </w:rPr>
      </w:pPr>
    </w:p>
    <w:p w14:paraId="5A0CF56C" w14:textId="53CA0EAA" w:rsidR="004335CA" w:rsidRDefault="004335CA" w:rsidP="00A721D0">
      <w:pPr>
        <w:pStyle w:val="PlainText"/>
        <w:ind w:left="1440" w:firstLine="45"/>
        <w:rPr>
          <w:rFonts w:ascii="Arial" w:hAnsi="Arial" w:cs="Arial"/>
          <w:sz w:val="18"/>
          <w:szCs w:val="18"/>
        </w:rPr>
      </w:pPr>
    </w:p>
    <w:p w14:paraId="09A1767D" w14:textId="77777777" w:rsidR="00695202" w:rsidRPr="001504B7" w:rsidRDefault="00695202" w:rsidP="00A721D0">
      <w:pPr>
        <w:pStyle w:val="PlainText"/>
        <w:ind w:left="1440" w:firstLine="45"/>
        <w:rPr>
          <w:rFonts w:ascii="Arial" w:hAnsi="Arial" w:cs="Arial"/>
          <w:sz w:val="18"/>
          <w:szCs w:val="18"/>
        </w:rPr>
      </w:pPr>
    </w:p>
    <w:p w14:paraId="3E300CFF" w14:textId="1F8CCC70" w:rsidR="002D4615" w:rsidRPr="00593E8B" w:rsidRDefault="002D4615" w:rsidP="009F19FA">
      <w:pPr>
        <w:pStyle w:val="PlainText"/>
        <w:numPr>
          <w:ilvl w:val="0"/>
          <w:numId w:val="38"/>
        </w:numPr>
        <w:spacing w:after="120" w:line="360" w:lineRule="auto"/>
        <w:rPr>
          <w:rFonts w:ascii="Arial" w:hAnsi="Arial" w:cs="Arial"/>
          <w:b/>
          <w:sz w:val="18"/>
          <w:szCs w:val="18"/>
          <w:u w:val="single"/>
        </w:rPr>
      </w:pPr>
      <w:bookmarkStart w:id="1" w:name="_Ref335132561"/>
      <w:r w:rsidRPr="00593E8B">
        <w:rPr>
          <w:rFonts w:ascii="Arial" w:hAnsi="Arial" w:cs="Arial"/>
          <w:b/>
          <w:sz w:val="18"/>
          <w:szCs w:val="18"/>
          <w:u w:val="single"/>
        </w:rPr>
        <w:t xml:space="preserve">Meeting Called to </w:t>
      </w:r>
      <w:bookmarkEnd w:id="1"/>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bookmarkEnd w:id="0"/>
    <w:p w14:paraId="640C9400" w14:textId="5C6BCE4D" w:rsidR="00CA4770" w:rsidRPr="00593E8B" w:rsidRDefault="0056529D" w:rsidP="009F19FA">
      <w:pPr>
        <w:spacing w:line="360" w:lineRule="auto"/>
        <w:ind w:left="360"/>
        <w:rPr>
          <w:rStyle w:val="Hyperlink"/>
          <w:rFonts w:ascii="Arial" w:eastAsia="Calibri" w:hAnsi="Arial" w:cs="Arial"/>
          <w:color w:val="auto"/>
          <w:sz w:val="18"/>
          <w:szCs w:val="18"/>
          <w:u w:val="none"/>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w:t>
      </w:r>
      <w:r w:rsidR="003B208C">
        <w:rPr>
          <w:rFonts w:ascii="Arial" w:eastAsia="Calibri" w:hAnsi="Arial" w:cs="Arial"/>
          <w:sz w:val="18"/>
          <w:szCs w:val="18"/>
        </w:rPr>
        <w:t>Vice-Chair Johnson</w:t>
      </w:r>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p.m. as a regularly scheduled meeting, with notice of time, place, and agenda provided 24 hours in advance to the newspaper and each </w:t>
      </w:r>
      <w:r w:rsidR="00593E8B">
        <w:rPr>
          <w:rFonts w:ascii="Arial" w:hAnsi="Arial" w:cs="Arial"/>
          <w:sz w:val="18"/>
          <w:szCs w:val="18"/>
        </w:rPr>
        <w:t>Commissioner</w:t>
      </w:r>
      <w:r w:rsidR="00593E8B" w:rsidRPr="00593E8B">
        <w:rPr>
          <w:rFonts w:ascii="Arial" w:hAnsi="Arial" w:cs="Arial"/>
          <w:sz w:val="18"/>
          <w:szCs w:val="18"/>
        </w:rPr>
        <w:t>.</w:t>
      </w:r>
      <w:r w:rsidR="008C5755">
        <w:rPr>
          <w:rFonts w:ascii="Arial" w:hAnsi="Arial" w:cs="Arial"/>
          <w:sz w:val="18"/>
          <w:szCs w:val="18"/>
        </w:rPr>
        <w:t xml:space="preserve"> Commissioner </w:t>
      </w:r>
      <w:proofErr w:type="spellStart"/>
      <w:r w:rsidR="003B208C">
        <w:rPr>
          <w:rFonts w:ascii="Arial" w:hAnsi="Arial" w:cs="Arial"/>
          <w:sz w:val="18"/>
          <w:szCs w:val="18"/>
        </w:rPr>
        <w:t>Kennington</w:t>
      </w:r>
      <w:proofErr w:type="spellEnd"/>
      <w:r w:rsidR="008C5755">
        <w:rPr>
          <w:rFonts w:ascii="Arial" w:hAnsi="Arial" w:cs="Arial"/>
          <w:sz w:val="18"/>
          <w:szCs w:val="18"/>
        </w:rPr>
        <w:t xml:space="preserve"> provided an invocation and Commissioner </w:t>
      </w:r>
      <w:r w:rsidR="00A04429">
        <w:rPr>
          <w:rFonts w:ascii="Arial" w:hAnsi="Arial" w:cs="Arial"/>
          <w:sz w:val="18"/>
          <w:szCs w:val="18"/>
        </w:rPr>
        <w:t>Weber</w:t>
      </w:r>
      <w:r w:rsidR="008C5755">
        <w:rPr>
          <w:rFonts w:ascii="Arial" w:hAnsi="Arial" w:cs="Arial"/>
          <w:sz w:val="18"/>
          <w:szCs w:val="18"/>
        </w:rPr>
        <w:t xml:space="preserve"> led the Pledge of Allegiance.</w:t>
      </w:r>
    </w:p>
    <w:p w14:paraId="03F4EEA6" w14:textId="77777777" w:rsidR="009F19FA" w:rsidRDefault="009F19FA" w:rsidP="00DF63C7">
      <w:pPr>
        <w:ind w:left="360"/>
        <w:rPr>
          <w:rFonts w:ascii="Arial" w:eastAsia="Calibri" w:hAnsi="Arial" w:cs="Arial"/>
          <w:sz w:val="18"/>
          <w:szCs w:val="18"/>
        </w:rPr>
      </w:pPr>
    </w:p>
    <w:p w14:paraId="47457DE1" w14:textId="34358325" w:rsidR="00CE60B1" w:rsidRDefault="00834912" w:rsidP="009F19FA">
      <w:pPr>
        <w:spacing w:line="360" w:lineRule="auto"/>
        <w:ind w:left="360"/>
        <w:rPr>
          <w:rFonts w:ascii="Arial" w:eastAsia="Calibri" w:hAnsi="Arial" w:cs="Arial"/>
          <w:caps/>
          <w:sz w:val="18"/>
          <w:szCs w:val="18"/>
        </w:rPr>
      </w:pPr>
      <w:r w:rsidRPr="00593E8B">
        <w:rPr>
          <w:rFonts w:ascii="Arial" w:eastAsia="Calibri" w:hAnsi="Arial" w:cs="Arial"/>
          <w:sz w:val="18"/>
          <w:szCs w:val="18"/>
        </w:rPr>
        <w:t>COMMISSIONER</w:t>
      </w:r>
      <w:r w:rsidR="0090515A" w:rsidRPr="00593E8B">
        <w:rPr>
          <w:rFonts w:ascii="Arial" w:eastAsia="Calibri" w:hAnsi="Arial" w:cs="Arial"/>
          <w:sz w:val="18"/>
          <w:szCs w:val="18"/>
        </w:rPr>
        <w:t xml:space="preserve"> </w:t>
      </w:r>
      <w:r w:rsidR="00510598">
        <w:rPr>
          <w:rFonts w:ascii="Arial" w:eastAsia="Calibri" w:hAnsi="Arial" w:cs="Arial"/>
          <w:bCs/>
          <w:sz w:val="18"/>
          <w:szCs w:val="18"/>
        </w:rPr>
        <w:t>KENNINGTON</w:t>
      </w:r>
      <w:r w:rsidR="00593E8B" w:rsidRPr="00593E8B">
        <w:rPr>
          <w:rFonts w:ascii="Arial" w:eastAsia="Calibri" w:hAnsi="Arial" w:cs="Arial"/>
          <w:bCs/>
          <w:sz w:val="18"/>
          <w:szCs w:val="18"/>
        </w:rPr>
        <w:t xml:space="preserve"> MOVED TO ADOPT THE AGEND</w:t>
      </w:r>
      <w:r w:rsidR="00F313E4">
        <w:rPr>
          <w:rFonts w:ascii="Arial" w:eastAsia="Calibri" w:hAnsi="Arial" w:cs="Arial"/>
          <w:bCs/>
          <w:sz w:val="18"/>
          <w:szCs w:val="18"/>
        </w:rPr>
        <w:t>A</w:t>
      </w:r>
      <w:r w:rsidR="00F160B7">
        <w:rPr>
          <w:rFonts w:ascii="Arial" w:eastAsia="Calibri" w:hAnsi="Arial" w:cs="Arial"/>
          <w:bCs/>
          <w:sz w:val="18"/>
          <w:szCs w:val="18"/>
        </w:rPr>
        <w:t>;</w:t>
      </w:r>
      <w:r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510598">
        <w:rPr>
          <w:rFonts w:ascii="Arial" w:eastAsia="Calibri" w:hAnsi="Arial" w:cs="Arial"/>
          <w:sz w:val="18"/>
          <w:szCs w:val="18"/>
        </w:rPr>
        <w:t>RUELAN</w:t>
      </w:r>
      <w:r w:rsidR="00F160B7">
        <w:rPr>
          <w:rFonts w:ascii="Arial" w:eastAsia="Calibri" w:hAnsi="Arial" w:cs="Arial"/>
          <w:sz w:val="18"/>
          <w:szCs w:val="18"/>
        </w:rPr>
        <w:t xml:space="preserve"> SECONDED,</w:t>
      </w:r>
      <w:r w:rsidR="00593E8B" w:rsidRPr="00593E8B">
        <w:rPr>
          <w:rFonts w:ascii="Arial" w:eastAsia="Calibri" w:hAnsi="Arial" w:cs="Arial"/>
          <w:sz w:val="18"/>
          <w:szCs w:val="18"/>
        </w:rPr>
        <w:t xml:space="preserve"> </w:t>
      </w:r>
      <w:r w:rsidR="00A816D6">
        <w:rPr>
          <w:rFonts w:ascii="Arial" w:eastAsia="Calibri" w:hAnsi="Arial" w:cs="Arial"/>
          <w:caps/>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3A7D1E94" w:rsidR="00A43E04" w:rsidRPr="00593E8B" w:rsidRDefault="00A43E04" w:rsidP="00A721D0">
      <w:pPr>
        <w:spacing w:line="360" w:lineRule="auto"/>
        <w:ind w:left="-360"/>
        <w:rPr>
          <w:rFonts w:ascii="Arial" w:eastAsia="Calibri" w:hAnsi="Arial" w:cs="Arial"/>
          <w:sz w:val="18"/>
          <w:szCs w:val="18"/>
        </w:rPr>
      </w:pPr>
    </w:p>
    <w:p w14:paraId="6AB96DF2" w14:textId="187737CF" w:rsidR="00303B3C" w:rsidRPr="00A721D0" w:rsidRDefault="000D6F0C" w:rsidP="00A721D0">
      <w:pPr>
        <w:pStyle w:val="ListParagraph"/>
        <w:numPr>
          <w:ilvl w:val="0"/>
          <w:numId w:val="38"/>
        </w:numPr>
        <w:spacing w:line="360" w:lineRule="auto"/>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0553A100" w14:textId="67A8C678" w:rsidR="008C5755" w:rsidRDefault="00A721D0" w:rsidP="00695202">
      <w:pPr>
        <w:spacing w:line="480" w:lineRule="auto"/>
        <w:ind w:left="360" w:firstLine="360"/>
        <w:rPr>
          <w:rFonts w:ascii="Arial" w:eastAsia="Calibri" w:hAnsi="Arial" w:cs="Arial"/>
          <w:sz w:val="18"/>
          <w:szCs w:val="18"/>
        </w:rPr>
      </w:pPr>
      <w:r>
        <w:rPr>
          <w:rFonts w:ascii="Arial" w:eastAsia="Calibri" w:hAnsi="Arial" w:cs="Arial"/>
          <w:sz w:val="18"/>
          <w:szCs w:val="18"/>
        </w:rPr>
        <w:t>T</w:t>
      </w:r>
      <w:r w:rsidR="008C5755">
        <w:rPr>
          <w:rFonts w:ascii="Arial" w:eastAsia="Calibri" w:hAnsi="Arial" w:cs="Arial"/>
          <w:sz w:val="18"/>
          <w:szCs w:val="18"/>
        </w:rPr>
        <w:t>he following minutes were reviewed by the Planning Commission:</w:t>
      </w:r>
    </w:p>
    <w:p w14:paraId="50D2CCCC" w14:textId="270BE625" w:rsidR="00A04429" w:rsidRDefault="00A04429" w:rsidP="00A04429">
      <w:pPr>
        <w:pStyle w:val="ListParagraph"/>
        <w:numPr>
          <w:ilvl w:val="0"/>
          <w:numId w:val="40"/>
        </w:numPr>
        <w:spacing w:line="360" w:lineRule="auto"/>
        <w:rPr>
          <w:rFonts w:ascii="Arial" w:eastAsia="Calibri" w:hAnsi="Arial" w:cs="Arial"/>
          <w:sz w:val="18"/>
          <w:szCs w:val="18"/>
        </w:rPr>
      </w:pPr>
      <w:r>
        <w:rPr>
          <w:rFonts w:ascii="Arial" w:eastAsia="Calibri" w:hAnsi="Arial" w:cs="Arial"/>
          <w:sz w:val="18"/>
          <w:szCs w:val="18"/>
        </w:rPr>
        <w:t>4/21/20 Work Meeting Minutes</w:t>
      </w:r>
    </w:p>
    <w:p w14:paraId="0E88DE74" w14:textId="61A27817" w:rsidR="00A04429" w:rsidRPr="00A04429" w:rsidRDefault="00A04429" w:rsidP="00A04429">
      <w:pPr>
        <w:pStyle w:val="ListParagraph"/>
        <w:numPr>
          <w:ilvl w:val="0"/>
          <w:numId w:val="40"/>
        </w:numPr>
        <w:spacing w:line="360" w:lineRule="auto"/>
        <w:rPr>
          <w:rFonts w:ascii="Arial" w:eastAsia="Calibri" w:hAnsi="Arial" w:cs="Arial"/>
          <w:sz w:val="18"/>
          <w:szCs w:val="18"/>
        </w:rPr>
      </w:pPr>
      <w:r>
        <w:rPr>
          <w:rFonts w:ascii="Arial" w:eastAsia="Calibri" w:hAnsi="Arial" w:cs="Arial"/>
          <w:sz w:val="18"/>
          <w:szCs w:val="18"/>
        </w:rPr>
        <w:t>4/21/20 Regular Meeting Minutes</w:t>
      </w:r>
    </w:p>
    <w:p w14:paraId="721839BC" w14:textId="77777777" w:rsidR="007239D3" w:rsidRDefault="007239D3" w:rsidP="00DF63C7">
      <w:pPr>
        <w:ind w:left="360"/>
        <w:rPr>
          <w:rFonts w:ascii="Arial" w:eastAsia="Calibri" w:hAnsi="Arial" w:cs="Arial"/>
          <w:sz w:val="18"/>
          <w:szCs w:val="18"/>
        </w:rPr>
      </w:pPr>
    </w:p>
    <w:p w14:paraId="6A7DE4FA" w14:textId="7EE0A700" w:rsidR="008C5755" w:rsidRPr="008C5755" w:rsidRDefault="008C5755" w:rsidP="007239D3">
      <w:pPr>
        <w:spacing w:line="360" w:lineRule="auto"/>
        <w:ind w:left="360"/>
        <w:rPr>
          <w:rFonts w:ascii="Arial" w:eastAsia="Calibri" w:hAnsi="Arial" w:cs="Arial"/>
          <w:sz w:val="18"/>
          <w:szCs w:val="18"/>
        </w:rPr>
      </w:pPr>
      <w:r>
        <w:rPr>
          <w:rFonts w:ascii="Arial" w:eastAsia="Calibri" w:hAnsi="Arial" w:cs="Arial"/>
          <w:sz w:val="18"/>
          <w:szCs w:val="18"/>
        </w:rPr>
        <w:t>C</w:t>
      </w:r>
      <w:r w:rsidR="006451CA">
        <w:rPr>
          <w:rFonts w:ascii="Arial" w:eastAsia="Calibri" w:hAnsi="Arial" w:cs="Arial"/>
          <w:sz w:val="18"/>
          <w:szCs w:val="18"/>
        </w:rPr>
        <w:t xml:space="preserve">OMMISSIONER </w:t>
      </w:r>
      <w:r w:rsidR="00510598">
        <w:rPr>
          <w:rFonts w:ascii="Arial" w:eastAsia="Calibri" w:hAnsi="Arial" w:cs="Arial"/>
          <w:sz w:val="18"/>
          <w:szCs w:val="18"/>
        </w:rPr>
        <w:t xml:space="preserve">RUELAN </w:t>
      </w:r>
      <w:r w:rsidR="00F160B7">
        <w:rPr>
          <w:rFonts w:ascii="Arial" w:eastAsia="Calibri" w:hAnsi="Arial" w:cs="Arial"/>
          <w:sz w:val="18"/>
          <w:szCs w:val="18"/>
        </w:rPr>
        <w:t>MOVED TO APPROVE</w:t>
      </w:r>
      <w:r w:rsidR="006451CA">
        <w:rPr>
          <w:rFonts w:ascii="Arial" w:eastAsia="Calibri" w:hAnsi="Arial" w:cs="Arial"/>
          <w:sz w:val="18"/>
          <w:szCs w:val="18"/>
        </w:rPr>
        <w:t xml:space="preserve"> THE MINUTES AS PRESENTED</w:t>
      </w:r>
      <w:r w:rsidR="00F160B7">
        <w:rPr>
          <w:rFonts w:ascii="Arial" w:eastAsia="Calibri" w:hAnsi="Arial" w:cs="Arial"/>
          <w:sz w:val="18"/>
          <w:szCs w:val="18"/>
        </w:rPr>
        <w:t>;</w:t>
      </w:r>
      <w:r w:rsidR="006451CA">
        <w:rPr>
          <w:rFonts w:ascii="Arial" w:eastAsia="Calibri" w:hAnsi="Arial" w:cs="Arial"/>
          <w:sz w:val="18"/>
          <w:szCs w:val="18"/>
        </w:rPr>
        <w:t xml:space="preserve"> COMMISSIONER </w:t>
      </w:r>
      <w:r w:rsidR="00510598">
        <w:rPr>
          <w:rFonts w:ascii="Arial" w:eastAsia="Calibri" w:hAnsi="Arial" w:cs="Arial"/>
          <w:sz w:val="18"/>
          <w:szCs w:val="18"/>
        </w:rPr>
        <w:t>KENNINGTON</w:t>
      </w:r>
      <w:r w:rsidR="006451CA">
        <w:rPr>
          <w:rFonts w:ascii="Arial" w:eastAsia="Calibri" w:hAnsi="Arial" w:cs="Arial"/>
          <w:sz w:val="18"/>
          <w:szCs w:val="18"/>
        </w:rPr>
        <w:t xml:space="preserve"> </w:t>
      </w:r>
      <w:r w:rsidR="007239D3">
        <w:rPr>
          <w:rFonts w:ascii="Arial" w:eastAsia="Calibri" w:hAnsi="Arial" w:cs="Arial"/>
          <w:sz w:val="18"/>
          <w:szCs w:val="18"/>
        </w:rPr>
        <w:t>SECONDED;</w:t>
      </w:r>
      <w:r w:rsidR="006451CA">
        <w:rPr>
          <w:rFonts w:ascii="Arial" w:eastAsia="Calibri" w:hAnsi="Arial" w:cs="Arial"/>
          <w:sz w:val="18"/>
          <w:szCs w:val="18"/>
        </w:rPr>
        <w:t xml:space="preserve"> </w:t>
      </w:r>
      <w:r w:rsidR="00A816D6">
        <w:rPr>
          <w:rFonts w:ascii="Arial" w:eastAsia="Calibri" w:hAnsi="Arial" w:cs="Arial"/>
          <w:sz w:val="18"/>
          <w:szCs w:val="18"/>
        </w:rPr>
        <w:t xml:space="preserve">MOTION </w:t>
      </w:r>
      <w:r w:rsidR="00F160B7">
        <w:rPr>
          <w:rFonts w:ascii="Arial" w:eastAsia="Calibri" w:hAnsi="Arial" w:cs="Arial"/>
          <w:sz w:val="18"/>
          <w:szCs w:val="18"/>
        </w:rPr>
        <w:t>CARRIED</w:t>
      </w:r>
      <w:r w:rsidR="00A816D6">
        <w:rPr>
          <w:rFonts w:ascii="Arial" w:eastAsia="Calibri" w:hAnsi="Arial" w:cs="Arial"/>
          <w:sz w:val="18"/>
          <w:szCs w:val="18"/>
        </w:rPr>
        <w:t xml:space="preserve"> UNANIMOUSLY</w:t>
      </w:r>
      <w:r w:rsidR="006451CA">
        <w:rPr>
          <w:rFonts w:ascii="Arial" w:eastAsia="Calibri" w:hAnsi="Arial" w:cs="Arial"/>
          <w:sz w:val="18"/>
          <w:szCs w:val="18"/>
        </w:rPr>
        <w:t>.</w:t>
      </w:r>
    </w:p>
    <w:p w14:paraId="4AE035F7" w14:textId="74B0F7B8" w:rsidR="00A43E04" w:rsidRPr="00593E8B" w:rsidRDefault="00A43E04" w:rsidP="00A721D0">
      <w:pPr>
        <w:spacing w:line="360" w:lineRule="auto"/>
        <w:ind w:left="-360"/>
        <w:rPr>
          <w:rFonts w:ascii="Arial" w:eastAsia="Calibri" w:hAnsi="Arial" w:cs="Arial"/>
          <w:sz w:val="18"/>
          <w:szCs w:val="18"/>
        </w:rPr>
      </w:pPr>
    </w:p>
    <w:p w14:paraId="05987E11" w14:textId="4FCAF976" w:rsidR="008C5755" w:rsidRPr="00A721D0" w:rsidRDefault="006451CA" w:rsidP="00A721D0">
      <w:pPr>
        <w:pStyle w:val="ListParagraph"/>
        <w:numPr>
          <w:ilvl w:val="0"/>
          <w:numId w:val="38"/>
        </w:numPr>
        <w:spacing w:line="360" w:lineRule="auto"/>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0A97FDCC" w14:textId="5AE332C3" w:rsidR="00372894" w:rsidRDefault="003C1085" w:rsidP="00372894">
      <w:pPr>
        <w:spacing w:after="60" w:line="360" w:lineRule="auto"/>
        <w:ind w:left="360"/>
        <w:rPr>
          <w:rFonts w:ascii="Arial" w:hAnsi="Arial" w:cs="Arial"/>
          <w:bCs/>
          <w:sz w:val="18"/>
          <w:szCs w:val="18"/>
        </w:rPr>
      </w:pPr>
      <w:bookmarkStart w:id="2" w:name="_Hlk101881023"/>
      <w:r>
        <w:rPr>
          <w:rFonts w:ascii="Arial" w:hAnsi="Arial" w:cs="Arial"/>
          <w:bCs/>
          <w:sz w:val="18"/>
          <w:szCs w:val="18"/>
        </w:rPr>
        <w:t>Vice-Chair Johnson</w:t>
      </w:r>
      <w:r w:rsidR="006451CA">
        <w:rPr>
          <w:rFonts w:ascii="Arial" w:hAnsi="Arial" w:cs="Arial"/>
          <w:bCs/>
          <w:sz w:val="18"/>
          <w:szCs w:val="18"/>
        </w:rPr>
        <w:t xml:space="preserve"> </w:t>
      </w:r>
      <w:r w:rsidR="00372894">
        <w:rPr>
          <w:rFonts w:ascii="Arial" w:hAnsi="Arial" w:cs="Arial"/>
          <w:bCs/>
          <w:sz w:val="18"/>
          <w:szCs w:val="18"/>
        </w:rPr>
        <w:t>opened the</w:t>
      </w:r>
      <w:r w:rsidR="006451CA">
        <w:rPr>
          <w:rFonts w:ascii="Arial" w:hAnsi="Arial" w:cs="Arial"/>
          <w:bCs/>
          <w:sz w:val="18"/>
          <w:szCs w:val="18"/>
        </w:rPr>
        <w:t xml:space="preserve"> public comment.</w:t>
      </w:r>
    </w:p>
    <w:bookmarkEnd w:id="2"/>
    <w:p w14:paraId="6F592DC7" w14:textId="289C358B" w:rsidR="00372894" w:rsidRDefault="00372894" w:rsidP="00372894">
      <w:pPr>
        <w:spacing w:after="60" w:line="360" w:lineRule="auto"/>
        <w:ind w:left="360"/>
        <w:rPr>
          <w:rFonts w:ascii="Arial" w:hAnsi="Arial" w:cs="Arial"/>
          <w:bCs/>
          <w:sz w:val="18"/>
          <w:szCs w:val="18"/>
        </w:rPr>
      </w:pPr>
      <w:r>
        <w:rPr>
          <w:rFonts w:ascii="Arial" w:hAnsi="Arial" w:cs="Arial"/>
          <w:bCs/>
          <w:sz w:val="18"/>
          <w:szCs w:val="18"/>
        </w:rPr>
        <w:t>There was</w:t>
      </w:r>
      <w:r w:rsidR="006451CA">
        <w:rPr>
          <w:rFonts w:ascii="Arial" w:hAnsi="Arial" w:cs="Arial"/>
          <w:bCs/>
          <w:sz w:val="18"/>
          <w:szCs w:val="18"/>
        </w:rPr>
        <w:t xml:space="preserve"> </w:t>
      </w:r>
      <w:r>
        <w:rPr>
          <w:rFonts w:ascii="Arial" w:hAnsi="Arial" w:cs="Arial"/>
          <w:bCs/>
          <w:sz w:val="18"/>
          <w:szCs w:val="18"/>
        </w:rPr>
        <w:t>n</w:t>
      </w:r>
      <w:r w:rsidR="006451CA">
        <w:rPr>
          <w:rFonts w:ascii="Arial" w:hAnsi="Arial" w:cs="Arial"/>
          <w:bCs/>
          <w:sz w:val="18"/>
          <w:szCs w:val="18"/>
        </w:rPr>
        <w:t xml:space="preserve">o </w:t>
      </w:r>
      <w:r w:rsidR="008D5A41">
        <w:rPr>
          <w:rFonts w:ascii="Arial" w:hAnsi="Arial" w:cs="Arial"/>
          <w:bCs/>
          <w:sz w:val="18"/>
          <w:szCs w:val="18"/>
        </w:rPr>
        <w:t>public comment</w:t>
      </w:r>
      <w:r w:rsidR="006451CA">
        <w:rPr>
          <w:rFonts w:ascii="Arial" w:hAnsi="Arial" w:cs="Arial"/>
          <w:bCs/>
          <w:sz w:val="18"/>
          <w:szCs w:val="18"/>
        </w:rPr>
        <w:t>.</w:t>
      </w:r>
      <w:r w:rsidRPr="00372894">
        <w:rPr>
          <w:rFonts w:ascii="Arial" w:hAnsi="Arial" w:cs="Arial"/>
          <w:bCs/>
          <w:sz w:val="18"/>
          <w:szCs w:val="18"/>
        </w:rPr>
        <w:t xml:space="preserve"> </w:t>
      </w:r>
      <w:r>
        <w:rPr>
          <w:rFonts w:ascii="Arial" w:hAnsi="Arial" w:cs="Arial"/>
          <w:bCs/>
          <w:sz w:val="18"/>
          <w:szCs w:val="18"/>
        </w:rPr>
        <w:t>Vice-Chair Johnson opened the public comment.</w:t>
      </w:r>
    </w:p>
    <w:p w14:paraId="176C02D9" w14:textId="6AE0013F" w:rsidR="00372894" w:rsidRDefault="00372894" w:rsidP="00372894">
      <w:pPr>
        <w:spacing w:after="60" w:line="360" w:lineRule="auto"/>
        <w:ind w:left="360"/>
        <w:rPr>
          <w:rFonts w:ascii="Arial" w:hAnsi="Arial" w:cs="Arial"/>
          <w:bCs/>
          <w:sz w:val="18"/>
          <w:szCs w:val="18"/>
        </w:rPr>
      </w:pPr>
      <w:r>
        <w:rPr>
          <w:rFonts w:ascii="Arial" w:hAnsi="Arial" w:cs="Arial"/>
          <w:bCs/>
          <w:sz w:val="18"/>
          <w:szCs w:val="18"/>
        </w:rPr>
        <w:t xml:space="preserve">Vice-Chair Johnson </w:t>
      </w:r>
      <w:r>
        <w:rPr>
          <w:rFonts w:ascii="Arial" w:hAnsi="Arial" w:cs="Arial"/>
          <w:bCs/>
          <w:sz w:val="18"/>
          <w:szCs w:val="18"/>
        </w:rPr>
        <w:t>closed</w:t>
      </w:r>
      <w:r>
        <w:rPr>
          <w:rFonts w:ascii="Arial" w:hAnsi="Arial" w:cs="Arial"/>
          <w:bCs/>
          <w:sz w:val="18"/>
          <w:szCs w:val="18"/>
        </w:rPr>
        <w:t xml:space="preserve"> the public comment.</w:t>
      </w:r>
    </w:p>
    <w:p w14:paraId="706B1B64" w14:textId="77777777" w:rsidR="00372894" w:rsidRDefault="00372894" w:rsidP="00372894">
      <w:pPr>
        <w:spacing w:line="360" w:lineRule="auto"/>
        <w:ind w:firstLine="360"/>
        <w:rPr>
          <w:rFonts w:ascii="Arial" w:hAnsi="Arial" w:cs="Arial"/>
          <w:bCs/>
          <w:sz w:val="18"/>
          <w:szCs w:val="18"/>
        </w:rPr>
      </w:pPr>
    </w:p>
    <w:p w14:paraId="3006D930" w14:textId="77777777" w:rsidR="001504B7" w:rsidRPr="001504B7" w:rsidRDefault="001504B7" w:rsidP="00A721D0">
      <w:pPr>
        <w:spacing w:line="360" w:lineRule="auto"/>
        <w:rPr>
          <w:rFonts w:ascii="Arial" w:hAnsi="Arial" w:cs="Arial"/>
          <w:bCs/>
          <w:sz w:val="18"/>
          <w:szCs w:val="18"/>
        </w:rPr>
      </w:pPr>
    </w:p>
    <w:p w14:paraId="32A29926" w14:textId="77777777" w:rsidR="005C106F" w:rsidRPr="005C106F" w:rsidRDefault="005C106F" w:rsidP="005C106F">
      <w:pPr>
        <w:pStyle w:val="PlainText"/>
        <w:spacing w:line="360" w:lineRule="auto"/>
        <w:ind w:left="360"/>
        <w:rPr>
          <w:rFonts w:ascii="Arial" w:hAnsi="Arial" w:cs="Arial"/>
          <w:bCs/>
          <w:sz w:val="18"/>
          <w:szCs w:val="18"/>
          <w:u w:val="single"/>
        </w:rPr>
      </w:pPr>
    </w:p>
    <w:p w14:paraId="268896E7" w14:textId="0D7A2484" w:rsidR="003B17EA" w:rsidRPr="00EC67A1" w:rsidRDefault="00A04429" w:rsidP="005C106F">
      <w:pPr>
        <w:pStyle w:val="PlainText"/>
        <w:numPr>
          <w:ilvl w:val="0"/>
          <w:numId w:val="38"/>
        </w:numPr>
        <w:spacing w:after="60" w:line="360" w:lineRule="auto"/>
        <w:rPr>
          <w:rFonts w:ascii="Arial" w:hAnsi="Arial" w:cs="Arial"/>
          <w:b/>
          <w:sz w:val="18"/>
          <w:szCs w:val="18"/>
          <w:u w:val="single"/>
        </w:rPr>
      </w:pPr>
      <w:r w:rsidRPr="00EC67A1">
        <w:rPr>
          <w:rFonts w:ascii="Arial" w:hAnsi="Arial" w:cs="Arial"/>
          <w:b/>
          <w:sz w:val="18"/>
          <w:szCs w:val="18"/>
          <w:u w:val="single"/>
        </w:rPr>
        <w:t>Final Plat – Grayson Ridge West, consisting of approx. 7.906 acres located at 2050 S. Doral Drive</w:t>
      </w:r>
      <w:r w:rsidR="005C106F" w:rsidRPr="00EC67A1">
        <w:rPr>
          <w:rFonts w:ascii="Arial" w:hAnsi="Arial" w:cs="Arial"/>
          <w:b/>
          <w:sz w:val="18"/>
          <w:szCs w:val="18"/>
          <w:u w:val="single"/>
        </w:rPr>
        <w:t xml:space="preserve">. </w:t>
      </w:r>
    </w:p>
    <w:p w14:paraId="6106B3DC" w14:textId="508F7D3A" w:rsidR="009E202E" w:rsidRDefault="003C1085" w:rsidP="00694ADD">
      <w:pPr>
        <w:pStyle w:val="PlainText"/>
        <w:spacing w:after="60" w:line="360" w:lineRule="auto"/>
        <w:ind w:left="360"/>
        <w:rPr>
          <w:rFonts w:ascii="Arial" w:hAnsi="Arial" w:cs="Arial"/>
          <w:bCs/>
          <w:sz w:val="18"/>
          <w:szCs w:val="18"/>
        </w:rPr>
      </w:pPr>
      <w:r>
        <w:rPr>
          <w:rFonts w:ascii="Arial" w:hAnsi="Arial" w:cs="Arial"/>
          <w:bCs/>
          <w:sz w:val="18"/>
          <w:szCs w:val="18"/>
        </w:rPr>
        <w:t>Mr. Royce Davies, Planner, stated that this plat corresponds to Phase 1 of Grayson Ridge West. This plat meets all Syracuse City ordinance</w:t>
      </w:r>
      <w:r w:rsidR="008D5A41">
        <w:rPr>
          <w:rFonts w:ascii="Arial" w:hAnsi="Arial" w:cs="Arial"/>
          <w:bCs/>
          <w:sz w:val="18"/>
          <w:szCs w:val="18"/>
        </w:rPr>
        <w:t>, all Staff comments have been addressed,</w:t>
      </w:r>
      <w:r>
        <w:rPr>
          <w:rFonts w:ascii="Arial" w:hAnsi="Arial" w:cs="Arial"/>
          <w:bCs/>
          <w:sz w:val="18"/>
          <w:szCs w:val="18"/>
        </w:rPr>
        <w:t xml:space="preserve"> and Staff recommends approval. No Commissioner discussion.</w:t>
      </w:r>
    </w:p>
    <w:p w14:paraId="05F7F784" w14:textId="507889C6" w:rsidR="003C1085" w:rsidRPr="009E202E" w:rsidRDefault="003C1085" w:rsidP="009E202E">
      <w:pPr>
        <w:pStyle w:val="PlainText"/>
        <w:spacing w:line="360" w:lineRule="auto"/>
        <w:ind w:left="360"/>
        <w:rPr>
          <w:rFonts w:ascii="Arial" w:hAnsi="Arial" w:cs="Arial"/>
          <w:bCs/>
          <w:sz w:val="18"/>
          <w:szCs w:val="18"/>
        </w:rPr>
      </w:pPr>
      <w:r>
        <w:rPr>
          <w:rFonts w:ascii="Arial" w:hAnsi="Arial" w:cs="Arial"/>
          <w:bCs/>
          <w:sz w:val="18"/>
          <w:szCs w:val="18"/>
        </w:rPr>
        <w:t>COMMISIONER WEBER MOVED THE PLANNING COMMISSION RECOMMEND CITY COUNCIL APPROVE THE REQUEST OF BROCK LOOMIS FOR A FINAL PLAT CALLED GRAYSON RIDGE WEST PHASE 1 AT 2050 S DORAL DRIVE IN THE R-1 ZONE; COMMISSIONER RUELAN SECONDED, MOTION CARRIED UNANIMOUSLY.</w:t>
      </w:r>
    </w:p>
    <w:p w14:paraId="451BBB27" w14:textId="77777777" w:rsidR="009E202E" w:rsidRPr="00EC67A1" w:rsidRDefault="009E202E" w:rsidP="009E202E">
      <w:pPr>
        <w:pStyle w:val="ListParagraph"/>
        <w:rPr>
          <w:rFonts w:ascii="Arial" w:hAnsi="Arial" w:cs="Arial"/>
          <w:b/>
          <w:sz w:val="18"/>
          <w:szCs w:val="18"/>
          <w:u w:val="single"/>
        </w:rPr>
      </w:pPr>
    </w:p>
    <w:p w14:paraId="1234C167" w14:textId="42034842" w:rsidR="00A04429" w:rsidRPr="00EC67A1" w:rsidRDefault="00A04429" w:rsidP="00694ADD">
      <w:pPr>
        <w:pStyle w:val="PlainText"/>
        <w:numPr>
          <w:ilvl w:val="0"/>
          <w:numId w:val="38"/>
        </w:numPr>
        <w:spacing w:after="120" w:line="360" w:lineRule="auto"/>
        <w:rPr>
          <w:rFonts w:ascii="Arial" w:hAnsi="Arial" w:cs="Arial"/>
          <w:b/>
          <w:sz w:val="18"/>
          <w:szCs w:val="18"/>
          <w:u w:val="single"/>
        </w:rPr>
      </w:pPr>
      <w:r w:rsidRPr="00EC67A1">
        <w:rPr>
          <w:rFonts w:ascii="Arial" w:hAnsi="Arial" w:cs="Arial"/>
          <w:b/>
          <w:sz w:val="18"/>
          <w:szCs w:val="18"/>
          <w:u w:val="single"/>
        </w:rPr>
        <w:t>Public Hearing - Plat Amendment – Antelope Business Park, consisting of approx. 9.5 acres located at 1088 W 350 S</w:t>
      </w:r>
      <w:r w:rsidR="00694ADD" w:rsidRPr="00EC67A1">
        <w:rPr>
          <w:rFonts w:ascii="Arial" w:hAnsi="Arial" w:cs="Arial"/>
          <w:b/>
          <w:sz w:val="18"/>
          <w:szCs w:val="18"/>
          <w:u w:val="single"/>
        </w:rPr>
        <w:t xml:space="preserve">. </w:t>
      </w:r>
    </w:p>
    <w:p w14:paraId="78BF873A" w14:textId="62132D27" w:rsidR="00A04429" w:rsidRDefault="00861369" w:rsidP="00694ADD">
      <w:pPr>
        <w:pStyle w:val="PlainText"/>
        <w:spacing w:after="120" w:line="360" w:lineRule="auto"/>
        <w:ind w:left="360"/>
        <w:rPr>
          <w:rFonts w:ascii="Arial" w:hAnsi="Arial" w:cs="Arial"/>
          <w:bCs/>
          <w:sz w:val="18"/>
          <w:szCs w:val="18"/>
        </w:rPr>
      </w:pPr>
      <w:r>
        <w:rPr>
          <w:rFonts w:ascii="Arial" w:hAnsi="Arial" w:cs="Arial"/>
          <w:bCs/>
          <w:sz w:val="18"/>
          <w:szCs w:val="18"/>
        </w:rPr>
        <w:t xml:space="preserve">Mr. Davies </w:t>
      </w:r>
      <w:r w:rsidR="008D5A41">
        <w:rPr>
          <w:rFonts w:ascii="Arial" w:hAnsi="Arial" w:cs="Arial"/>
          <w:bCs/>
          <w:sz w:val="18"/>
          <w:szCs w:val="18"/>
        </w:rPr>
        <w:t xml:space="preserve">explained that this plat amendment is a request </w:t>
      </w:r>
      <w:r w:rsidR="00B36CC6">
        <w:rPr>
          <w:rFonts w:ascii="Arial" w:hAnsi="Arial" w:cs="Arial"/>
          <w:bCs/>
          <w:sz w:val="18"/>
          <w:szCs w:val="18"/>
        </w:rPr>
        <w:t>make adjustments in</w:t>
      </w:r>
      <w:r w:rsidR="008D5A41">
        <w:rPr>
          <w:rFonts w:ascii="Arial" w:hAnsi="Arial" w:cs="Arial"/>
          <w:bCs/>
          <w:sz w:val="18"/>
          <w:szCs w:val="18"/>
        </w:rPr>
        <w:t xml:space="preserve"> order to help with the sale of the property</w:t>
      </w:r>
      <w:r w:rsidR="00B36CC6">
        <w:rPr>
          <w:rFonts w:ascii="Arial" w:hAnsi="Arial" w:cs="Arial"/>
          <w:bCs/>
          <w:sz w:val="18"/>
          <w:szCs w:val="18"/>
        </w:rPr>
        <w:t xml:space="preserve"> for Commercial uses</w:t>
      </w:r>
      <w:r w:rsidR="008D5A41">
        <w:rPr>
          <w:rFonts w:ascii="Arial" w:hAnsi="Arial" w:cs="Arial"/>
          <w:bCs/>
          <w:sz w:val="18"/>
          <w:szCs w:val="18"/>
        </w:rPr>
        <w:t>. This plat meets all Syracuse City ordinance, all Staff comments have been addressed, and Staff recommends approval.</w:t>
      </w:r>
    </w:p>
    <w:p w14:paraId="3370E130" w14:textId="500050E0" w:rsidR="00694ADD" w:rsidRDefault="008D5A41" w:rsidP="00694ADD">
      <w:pPr>
        <w:pStyle w:val="PlainText"/>
        <w:spacing w:line="360" w:lineRule="auto"/>
        <w:ind w:left="360"/>
        <w:rPr>
          <w:rFonts w:ascii="Arial" w:hAnsi="Arial" w:cs="Arial"/>
          <w:bCs/>
          <w:sz w:val="18"/>
          <w:szCs w:val="18"/>
        </w:rPr>
      </w:pPr>
      <w:r>
        <w:rPr>
          <w:rFonts w:ascii="Arial" w:hAnsi="Arial" w:cs="Arial"/>
          <w:bCs/>
          <w:sz w:val="18"/>
          <w:szCs w:val="18"/>
        </w:rPr>
        <w:t xml:space="preserve">Vice-Chair Johnson </w:t>
      </w:r>
      <w:r w:rsidR="00694ADD">
        <w:rPr>
          <w:rFonts w:ascii="Arial" w:hAnsi="Arial" w:cs="Arial"/>
          <w:bCs/>
          <w:sz w:val="18"/>
          <w:szCs w:val="18"/>
        </w:rPr>
        <w:t>opened the</w:t>
      </w:r>
      <w:r>
        <w:rPr>
          <w:rFonts w:ascii="Arial" w:hAnsi="Arial" w:cs="Arial"/>
          <w:bCs/>
          <w:sz w:val="18"/>
          <w:szCs w:val="18"/>
        </w:rPr>
        <w:t xml:space="preserve"> public </w:t>
      </w:r>
      <w:r w:rsidR="00694ADD">
        <w:rPr>
          <w:rFonts w:ascii="Arial" w:hAnsi="Arial" w:cs="Arial"/>
          <w:bCs/>
          <w:sz w:val="18"/>
          <w:szCs w:val="18"/>
        </w:rPr>
        <w:t xml:space="preserve">hearing. </w:t>
      </w:r>
    </w:p>
    <w:p w14:paraId="552FDB22" w14:textId="544C1073" w:rsidR="00694ADD" w:rsidRDefault="00694ADD" w:rsidP="00694ADD">
      <w:pPr>
        <w:pStyle w:val="PlainText"/>
        <w:spacing w:after="60" w:line="360" w:lineRule="auto"/>
        <w:ind w:left="360"/>
        <w:rPr>
          <w:rFonts w:ascii="Arial" w:hAnsi="Arial" w:cs="Arial"/>
          <w:bCs/>
          <w:sz w:val="18"/>
          <w:szCs w:val="18"/>
        </w:rPr>
      </w:pPr>
      <w:r>
        <w:rPr>
          <w:rFonts w:ascii="Arial" w:hAnsi="Arial" w:cs="Arial"/>
          <w:bCs/>
          <w:sz w:val="18"/>
          <w:szCs w:val="18"/>
        </w:rPr>
        <w:t xml:space="preserve">No comment was made. </w:t>
      </w:r>
    </w:p>
    <w:p w14:paraId="5D664BA3" w14:textId="15F70821" w:rsidR="00694ADD" w:rsidRDefault="00694ADD" w:rsidP="00EC67A1">
      <w:pPr>
        <w:pStyle w:val="PlainText"/>
        <w:spacing w:after="120" w:line="360" w:lineRule="auto"/>
        <w:ind w:left="360"/>
        <w:rPr>
          <w:rFonts w:ascii="Arial" w:hAnsi="Arial" w:cs="Arial"/>
          <w:bCs/>
          <w:sz w:val="18"/>
          <w:szCs w:val="18"/>
        </w:rPr>
      </w:pPr>
      <w:r>
        <w:rPr>
          <w:rFonts w:ascii="Arial" w:hAnsi="Arial" w:cs="Arial"/>
          <w:bCs/>
          <w:sz w:val="18"/>
          <w:szCs w:val="18"/>
        </w:rPr>
        <w:t xml:space="preserve">Vice-Chair Johnson </w:t>
      </w:r>
      <w:r>
        <w:rPr>
          <w:rFonts w:ascii="Arial" w:hAnsi="Arial" w:cs="Arial"/>
          <w:bCs/>
          <w:sz w:val="18"/>
          <w:szCs w:val="18"/>
        </w:rPr>
        <w:t xml:space="preserve">closed </w:t>
      </w:r>
      <w:r>
        <w:rPr>
          <w:rFonts w:ascii="Arial" w:hAnsi="Arial" w:cs="Arial"/>
          <w:bCs/>
          <w:sz w:val="18"/>
          <w:szCs w:val="18"/>
        </w:rPr>
        <w:t xml:space="preserve">the public hearing. </w:t>
      </w:r>
    </w:p>
    <w:p w14:paraId="05B066D4" w14:textId="420950CC" w:rsidR="00B36CC6" w:rsidRDefault="00B36CC6" w:rsidP="00EC67A1">
      <w:pPr>
        <w:pStyle w:val="PlainText"/>
        <w:spacing w:after="120" w:line="360" w:lineRule="auto"/>
        <w:ind w:left="360"/>
        <w:rPr>
          <w:rFonts w:ascii="Arial" w:hAnsi="Arial" w:cs="Arial"/>
          <w:bCs/>
          <w:sz w:val="18"/>
          <w:szCs w:val="18"/>
        </w:rPr>
      </w:pPr>
      <w:r>
        <w:rPr>
          <w:rFonts w:ascii="Arial" w:hAnsi="Arial" w:cs="Arial"/>
          <w:bCs/>
          <w:sz w:val="18"/>
          <w:szCs w:val="18"/>
        </w:rPr>
        <w:t>Mr. Noah Steele, Community and Economic Development Director, added that a site plan was already approved for the previous plat. The applicant can still opt to build as indicated on the previous site plan, but they’ve discussed submitting a new site plan with more office space.</w:t>
      </w:r>
    </w:p>
    <w:p w14:paraId="7480F824" w14:textId="04D28625" w:rsidR="00D505E5" w:rsidRPr="00DB3C71" w:rsidRDefault="008D5A41" w:rsidP="00EC67A1">
      <w:pPr>
        <w:pStyle w:val="PlainText"/>
        <w:spacing w:line="360" w:lineRule="auto"/>
        <w:ind w:left="360"/>
        <w:rPr>
          <w:rFonts w:ascii="Arial" w:hAnsi="Arial" w:cs="Arial"/>
          <w:bCs/>
          <w:sz w:val="18"/>
          <w:szCs w:val="18"/>
        </w:rPr>
      </w:pPr>
      <w:r>
        <w:rPr>
          <w:rFonts w:ascii="Arial" w:hAnsi="Arial" w:cs="Arial"/>
          <w:bCs/>
          <w:sz w:val="18"/>
          <w:szCs w:val="18"/>
        </w:rPr>
        <w:t xml:space="preserve">COMMISSIONER </w:t>
      </w:r>
      <w:r w:rsidR="00B36CC6">
        <w:rPr>
          <w:rFonts w:ascii="Arial" w:hAnsi="Arial" w:cs="Arial"/>
          <w:bCs/>
          <w:sz w:val="18"/>
          <w:szCs w:val="18"/>
        </w:rPr>
        <w:t>RUELAN</w:t>
      </w:r>
      <w:r>
        <w:rPr>
          <w:rFonts w:ascii="Arial" w:hAnsi="Arial" w:cs="Arial"/>
          <w:bCs/>
          <w:sz w:val="18"/>
          <w:szCs w:val="18"/>
        </w:rPr>
        <w:t xml:space="preserve"> MOVED THE PLANNING COMMISSION </w:t>
      </w:r>
      <w:r w:rsidR="00B36CC6">
        <w:rPr>
          <w:rFonts w:ascii="Arial" w:hAnsi="Arial" w:cs="Arial"/>
          <w:bCs/>
          <w:sz w:val="18"/>
          <w:szCs w:val="18"/>
        </w:rPr>
        <w:t xml:space="preserve">APPROVE THE </w:t>
      </w:r>
      <w:r>
        <w:rPr>
          <w:rFonts w:ascii="Arial" w:hAnsi="Arial" w:cs="Arial"/>
          <w:bCs/>
          <w:sz w:val="18"/>
          <w:szCs w:val="18"/>
        </w:rPr>
        <w:t xml:space="preserve">REQUEST OF </w:t>
      </w:r>
      <w:r w:rsidR="00B36CC6">
        <w:rPr>
          <w:rFonts w:ascii="Arial" w:hAnsi="Arial" w:cs="Arial"/>
          <w:bCs/>
          <w:sz w:val="18"/>
          <w:szCs w:val="18"/>
        </w:rPr>
        <w:t>BEAR RIVER STORAGE SYRACUSE</w:t>
      </w:r>
      <w:r w:rsidR="00E908B9">
        <w:rPr>
          <w:rFonts w:ascii="Arial" w:hAnsi="Arial" w:cs="Arial"/>
          <w:bCs/>
          <w:sz w:val="18"/>
          <w:szCs w:val="18"/>
        </w:rPr>
        <w:t>,</w:t>
      </w:r>
      <w:r w:rsidR="00B36CC6">
        <w:rPr>
          <w:rFonts w:ascii="Arial" w:hAnsi="Arial" w:cs="Arial"/>
          <w:bCs/>
          <w:sz w:val="18"/>
          <w:szCs w:val="18"/>
        </w:rPr>
        <w:t xml:space="preserve"> LLC FOR A SUBDIVISION PLAT AMENDMENT CALLED ANTELOPE BUSINESS PARK COMMERCIAL </w:t>
      </w:r>
      <w:r w:rsidR="001563C1">
        <w:rPr>
          <w:rFonts w:ascii="Arial" w:hAnsi="Arial" w:cs="Arial"/>
          <w:bCs/>
          <w:sz w:val="18"/>
          <w:szCs w:val="18"/>
        </w:rPr>
        <w:t>SUB</w:t>
      </w:r>
      <w:r w:rsidR="00B36CC6">
        <w:rPr>
          <w:rFonts w:ascii="Arial" w:hAnsi="Arial" w:cs="Arial"/>
          <w:bCs/>
          <w:sz w:val="18"/>
          <w:szCs w:val="18"/>
        </w:rPr>
        <w:t>DIVISION FIRST AMENDE</w:t>
      </w:r>
      <w:r w:rsidR="001563C1">
        <w:rPr>
          <w:rFonts w:ascii="Arial" w:hAnsi="Arial" w:cs="Arial"/>
          <w:bCs/>
          <w:sz w:val="18"/>
          <w:szCs w:val="18"/>
        </w:rPr>
        <w:t>D</w:t>
      </w:r>
      <w:r w:rsidR="00B36CC6">
        <w:rPr>
          <w:rFonts w:ascii="Arial" w:hAnsi="Arial" w:cs="Arial"/>
          <w:bCs/>
          <w:sz w:val="18"/>
          <w:szCs w:val="18"/>
        </w:rPr>
        <w:t xml:space="preserve"> AT 1088 W 350 S IN THE INDUSTRIAL DEVELOPMENT ZONE; COMMISSIONER KENNINGTON SECONDED, MOTION CARRIED UNANIMOUSLY.</w:t>
      </w:r>
    </w:p>
    <w:p w14:paraId="40E9967C" w14:textId="77777777" w:rsidR="00A04429" w:rsidRPr="00A04429" w:rsidRDefault="00A04429" w:rsidP="00A04429">
      <w:pPr>
        <w:pStyle w:val="PlainText"/>
        <w:spacing w:line="360" w:lineRule="auto"/>
        <w:ind w:left="360"/>
        <w:rPr>
          <w:rFonts w:ascii="Arial" w:hAnsi="Arial" w:cs="Arial"/>
          <w:bCs/>
          <w:sz w:val="18"/>
          <w:szCs w:val="18"/>
          <w:u w:val="single"/>
        </w:rPr>
      </w:pPr>
    </w:p>
    <w:p w14:paraId="10DC91C9" w14:textId="7A4E20C7" w:rsidR="00A04429" w:rsidRPr="00EC67A1" w:rsidRDefault="00A04429" w:rsidP="00EE5B37">
      <w:pPr>
        <w:pStyle w:val="PlainText"/>
        <w:numPr>
          <w:ilvl w:val="0"/>
          <w:numId w:val="38"/>
        </w:numPr>
        <w:spacing w:after="120" w:line="360" w:lineRule="auto"/>
        <w:rPr>
          <w:rFonts w:ascii="Arial" w:hAnsi="Arial" w:cs="Arial"/>
          <w:b/>
          <w:sz w:val="18"/>
          <w:szCs w:val="18"/>
          <w:u w:val="single"/>
        </w:rPr>
      </w:pPr>
      <w:r w:rsidRPr="00EC67A1">
        <w:rPr>
          <w:rFonts w:ascii="Arial" w:hAnsi="Arial" w:cs="Arial"/>
          <w:b/>
          <w:sz w:val="18"/>
          <w:szCs w:val="18"/>
          <w:u w:val="single"/>
        </w:rPr>
        <w:t>Public Hearing – Request of Woodside Homes for a Rezone from A-1 to R-3, approx. 60 acres located approx. 2400 W and Gentile</w:t>
      </w:r>
      <w:r w:rsidR="00EC67A1" w:rsidRPr="00EC67A1">
        <w:rPr>
          <w:rFonts w:ascii="Arial" w:hAnsi="Arial" w:cs="Arial"/>
          <w:b/>
          <w:sz w:val="18"/>
          <w:szCs w:val="18"/>
          <w:u w:val="single"/>
        </w:rPr>
        <w:t xml:space="preserve">. </w:t>
      </w:r>
    </w:p>
    <w:p w14:paraId="64C9C3C0" w14:textId="2BDF5C2B" w:rsidR="00A51BAE" w:rsidRDefault="00861369" w:rsidP="00EE5B37">
      <w:pPr>
        <w:pStyle w:val="PlainText"/>
        <w:spacing w:after="60" w:line="360" w:lineRule="auto"/>
        <w:ind w:left="360"/>
        <w:rPr>
          <w:rFonts w:ascii="Arial" w:hAnsi="Arial" w:cs="Arial"/>
          <w:bCs/>
          <w:sz w:val="18"/>
          <w:szCs w:val="18"/>
        </w:rPr>
      </w:pPr>
      <w:r>
        <w:rPr>
          <w:rFonts w:ascii="Arial" w:hAnsi="Arial" w:cs="Arial"/>
          <w:bCs/>
          <w:sz w:val="18"/>
          <w:szCs w:val="18"/>
        </w:rPr>
        <w:t>Mr. Davies</w:t>
      </w:r>
      <w:r w:rsidR="007C7A60">
        <w:rPr>
          <w:rFonts w:ascii="Arial" w:hAnsi="Arial" w:cs="Arial"/>
          <w:bCs/>
          <w:sz w:val="18"/>
          <w:szCs w:val="18"/>
        </w:rPr>
        <w:t xml:space="preserve"> explained </w:t>
      </w:r>
      <w:r w:rsidR="00E937B6">
        <w:rPr>
          <w:rFonts w:ascii="Arial" w:hAnsi="Arial" w:cs="Arial"/>
          <w:bCs/>
          <w:sz w:val="18"/>
          <w:szCs w:val="18"/>
        </w:rPr>
        <w:t>that</w:t>
      </w:r>
      <w:r w:rsidR="007C7A60">
        <w:rPr>
          <w:rFonts w:ascii="Arial" w:hAnsi="Arial" w:cs="Arial"/>
          <w:bCs/>
          <w:sz w:val="18"/>
          <w:szCs w:val="18"/>
        </w:rPr>
        <w:t xml:space="preserve"> this property </w:t>
      </w:r>
      <w:r w:rsidR="00E937B6">
        <w:rPr>
          <w:rFonts w:ascii="Arial" w:hAnsi="Arial" w:cs="Arial"/>
          <w:bCs/>
          <w:sz w:val="18"/>
          <w:szCs w:val="18"/>
        </w:rPr>
        <w:t>would require the addition of sewage pumps to a gravity fed sewer in order to be developed fully. In order to add sewage pumps, the developer would have to establish a special tax district for just this property, and it would not be cost effective to do so. Therefore, the applicant is proposing to develop as far as the gravity fed sewer alone will allow. Mr. Davies is confident that the developable portion of the parcel will be large enough to accommodate R-3 zoning. He added that the proposed density matches the density of other construction projects in the area and also fits into the applicable General Plan designation.</w:t>
      </w:r>
    </w:p>
    <w:p w14:paraId="2F686E0D" w14:textId="64AF80BA" w:rsidR="00FD0D9F" w:rsidRDefault="00FD0D9F" w:rsidP="00EE5B37">
      <w:pPr>
        <w:pStyle w:val="PlainText"/>
        <w:spacing w:after="120" w:line="360" w:lineRule="auto"/>
        <w:ind w:left="360"/>
        <w:rPr>
          <w:rFonts w:ascii="Arial" w:hAnsi="Arial" w:cs="Arial"/>
          <w:bCs/>
          <w:sz w:val="18"/>
          <w:szCs w:val="18"/>
        </w:rPr>
      </w:pPr>
      <w:r>
        <w:rPr>
          <w:rFonts w:ascii="Arial" w:hAnsi="Arial" w:cs="Arial"/>
          <w:bCs/>
          <w:sz w:val="18"/>
          <w:szCs w:val="18"/>
        </w:rPr>
        <w:t xml:space="preserve">Vice-Chair Johnson asked how much of the land would be developable. Mr. Davies </w:t>
      </w:r>
      <w:r w:rsidR="00A51BAE">
        <w:rPr>
          <w:rFonts w:ascii="Arial" w:hAnsi="Arial" w:cs="Arial"/>
          <w:bCs/>
          <w:sz w:val="18"/>
          <w:szCs w:val="18"/>
        </w:rPr>
        <w:t>shared that he believes it’s likely to be</w:t>
      </w:r>
      <w:r w:rsidR="004808DA">
        <w:rPr>
          <w:rFonts w:ascii="Arial" w:hAnsi="Arial" w:cs="Arial"/>
          <w:bCs/>
          <w:sz w:val="18"/>
          <w:szCs w:val="18"/>
        </w:rPr>
        <w:t xml:space="preserve"> the upper</w:t>
      </w:r>
      <w:r w:rsidR="00A51BAE">
        <w:rPr>
          <w:rFonts w:ascii="Arial" w:hAnsi="Arial" w:cs="Arial"/>
          <w:bCs/>
          <w:sz w:val="18"/>
          <w:szCs w:val="18"/>
        </w:rPr>
        <w:t xml:space="preserve"> two-thirds, but that it’s difficult to determine </w:t>
      </w:r>
      <w:r w:rsidR="004808DA">
        <w:rPr>
          <w:rFonts w:ascii="Arial" w:hAnsi="Arial" w:cs="Arial"/>
          <w:bCs/>
          <w:sz w:val="18"/>
          <w:szCs w:val="18"/>
        </w:rPr>
        <w:t xml:space="preserve">exactly </w:t>
      </w:r>
      <w:r w:rsidR="00A51BAE">
        <w:rPr>
          <w:rFonts w:ascii="Arial" w:hAnsi="Arial" w:cs="Arial"/>
          <w:bCs/>
          <w:sz w:val="18"/>
          <w:szCs w:val="18"/>
        </w:rPr>
        <w:t>and the developer might have a more accurate answer.</w:t>
      </w:r>
      <w:r w:rsidR="0042145B">
        <w:rPr>
          <w:rFonts w:ascii="Arial" w:hAnsi="Arial" w:cs="Arial"/>
          <w:bCs/>
          <w:sz w:val="18"/>
          <w:szCs w:val="18"/>
        </w:rPr>
        <w:t xml:space="preserve"> Vice-Chair Johnson inquired about what is likely to happen to the undevelopable portion of the land. Mr. Davies explained that the developer anticipates dedicating that land to the </w:t>
      </w:r>
      <w:r w:rsidR="00EE5B37">
        <w:rPr>
          <w:rFonts w:ascii="Arial" w:hAnsi="Arial" w:cs="Arial"/>
          <w:bCs/>
          <w:sz w:val="18"/>
          <w:szCs w:val="18"/>
        </w:rPr>
        <w:t>city</w:t>
      </w:r>
      <w:r w:rsidR="0042145B">
        <w:rPr>
          <w:rFonts w:ascii="Arial" w:hAnsi="Arial" w:cs="Arial"/>
          <w:bCs/>
          <w:sz w:val="18"/>
          <w:szCs w:val="18"/>
        </w:rPr>
        <w:t>.</w:t>
      </w:r>
      <w:r w:rsidR="00FC5472">
        <w:rPr>
          <w:rFonts w:ascii="Arial" w:hAnsi="Arial" w:cs="Arial"/>
          <w:bCs/>
          <w:sz w:val="18"/>
          <w:szCs w:val="18"/>
        </w:rPr>
        <w:t xml:space="preserve"> Applicant, Mr. Derek Terry, confirmed the plan to dedicate the undevelopable land to Syracuse.</w:t>
      </w:r>
    </w:p>
    <w:p w14:paraId="3177662A" w14:textId="77777777" w:rsidR="00EE5B37" w:rsidRDefault="00EE5B37" w:rsidP="007131C2">
      <w:pPr>
        <w:pStyle w:val="PlainText"/>
        <w:spacing w:after="60" w:line="360" w:lineRule="auto"/>
        <w:ind w:left="360"/>
        <w:rPr>
          <w:rFonts w:ascii="Arial" w:hAnsi="Arial" w:cs="Arial"/>
          <w:bCs/>
          <w:sz w:val="18"/>
          <w:szCs w:val="18"/>
        </w:rPr>
      </w:pPr>
      <w:bookmarkStart w:id="3" w:name="_Hlk101882092"/>
      <w:r>
        <w:rPr>
          <w:rFonts w:ascii="Arial" w:hAnsi="Arial" w:cs="Arial"/>
          <w:bCs/>
          <w:sz w:val="18"/>
          <w:szCs w:val="18"/>
        </w:rPr>
        <w:t xml:space="preserve">Vice-Chair Johnson opened the public hearing. </w:t>
      </w:r>
    </w:p>
    <w:p w14:paraId="4C9734F8" w14:textId="77777777" w:rsidR="00EE5B37" w:rsidRDefault="00EE5B37" w:rsidP="00EE5B37">
      <w:pPr>
        <w:pStyle w:val="PlainText"/>
        <w:spacing w:after="60" w:line="360" w:lineRule="auto"/>
        <w:ind w:left="360"/>
        <w:rPr>
          <w:rFonts w:ascii="Arial" w:hAnsi="Arial" w:cs="Arial"/>
          <w:bCs/>
          <w:sz w:val="18"/>
          <w:szCs w:val="18"/>
        </w:rPr>
      </w:pPr>
      <w:r>
        <w:rPr>
          <w:rFonts w:ascii="Arial" w:hAnsi="Arial" w:cs="Arial"/>
          <w:bCs/>
          <w:sz w:val="18"/>
          <w:szCs w:val="18"/>
        </w:rPr>
        <w:t xml:space="preserve">No comment was made. </w:t>
      </w:r>
    </w:p>
    <w:p w14:paraId="5FD7F485" w14:textId="77777777" w:rsidR="00EE5B37" w:rsidRDefault="00EE5B37" w:rsidP="00EE5B37">
      <w:pPr>
        <w:pStyle w:val="PlainText"/>
        <w:spacing w:after="120" w:line="360" w:lineRule="auto"/>
        <w:ind w:left="360"/>
        <w:rPr>
          <w:rFonts w:ascii="Arial" w:hAnsi="Arial" w:cs="Arial"/>
          <w:bCs/>
          <w:sz w:val="18"/>
          <w:szCs w:val="18"/>
        </w:rPr>
      </w:pPr>
      <w:r>
        <w:rPr>
          <w:rFonts w:ascii="Arial" w:hAnsi="Arial" w:cs="Arial"/>
          <w:bCs/>
          <w:sz w:val="18"/>
          <w:szCs w:val="18"/>
        </w:rPr>
        <w:t xml:space="preserve">Vice-Chair Johnson closed the public hearing. </w:t>
      </w:r>
    </w:p>
    <w:bookmarkEnd w:id="3"/>
    <w:p w14:paraId="43F29B0F" w14:textId="77777777" w:rsidR="00EE5B37" w:rsidRDefault="00EE5B37" w:rsidP="00FD0D9F">
      <w:pPr>
        <w:pStyle w:val="PlainText"/>
        <w:spacing w:line="360" w:lineRule="auto"/>
        <w:ind w:left="360"/>
        <w:rPr>
          <w:rFonts w:ascii="Arial" w:hAnsi="Arial" w:cs="Arial"/>
          <w:bCs/>
          <w:sz w:val="18"/>
          <w:szCs w:val="18"/>
        </w:rPr>
      </w:pPr>
    </w:p>
    <w:p w14:paraId="439D5050" w14:textId="2DC6523F" w:rsidR="0042145B" w:rsidRDefault="0042145B" w:rsidP="00FD0D9F">
      <w:pPr>
        <w:pStyle w:val="PlainText"/>
        <w:spacing w:line="360" w:lineRule="auto"/>
        <w:ind w:left="360"/>
        <w:rPr>
          <w:rFonts w:ascii="Arial" w:hAnsi="Arial" w:cs="Arial"/>
          <w:bCs/>
          <w:sz w:val="18"/>
          <w:szCs w:val="18"/>
        </w:rPr>
      </w:pPr>
      <w:r>
        <w:rPr>
          <w:rFonts w:ascii="Arial" w:hAnsi="Arial" w:cs="Arial"/>
          <w:bCs/>
          <w:sz w:val="18"/>
          <w:szCs w:val="18"/>
        </w:rPr>
        <w:t xml:space="preserve">COMMISSIONER </w:t>
      </w:r>
      <w:r w:rsidR="00FC5472">
        <w:rPr>
          <w:rFonts w:ascii="Arial" w:hAnsi="Arial" w:cs="Arial"/>
          <w:bCs/>
          <w:sz w:val="18"/>
          <w:szCs w:val="18"/>
        </w:rPr>
        <w:t xml:space="preserve">KENNINGTON MOVED THE PLANNING COMMISSION RECOMMEND THE CITY COUNCIL APPROVE THE REQUEST OF WOODSIDE HOMES OF UTAH FOR A REZONE OF APPROXIMATELY </w:t>
      </w:r>
      <w:r w:rsidR="0033369E">
        <w:rPr>
          <w:rFonts w:ascii="Arial" w:hAnsi="Arial" w:cs="Arial"/>
          <w:bCs/>
          <w:sz w:val="18"/>
          <w:szCs w:val="18"/>
        </w:rPr>
        <w:t xml:space="preserve">60 ACRES FROM A-1 TO R-3 AT APPROXIMATELY 2400 WEST AND GENTILE; COMMISSIONER WEBER </w:t>
      </w:r>
      <w:r w:rsidR="00BC156F">
        <w:rPr>
          <w:rFonts w:ascii="Arial" w:hAnsi="Arial" w:cs="Arial"/>
          <w:bCs/>
          <w:sz w:val="18"/>
          <w:szCs w:val="18"/>
        </w:rPr>
        <w:t>SECONDED;</w:t>
      </w:r>
      <w:r w:rsidR="0033369E">
        <w:rPr>
          <w:rFonts w:ascii="Arial" w:hAnsi="Arial" w:cs="Arial"/>
          <w:bCs/>
          <w:sz w:val="18"/>
          <w:szCs w:val="18"/>
        </w:rPr>
        <w:t xml:space="preserve"> MOTION CARRIED UNANIMOUSLY.</w:t>
      </w:r>
    </w:p>
    <w:p w14:paraId="1CD54773" w14:textId="77777777" w:rsidR="00A04429" w:rsidRPr="00A04429" w:rsidRDefault="00A04429" w:rsidP="00A04429">
      <w:pPr>
        <w:pStyle w:val="PlainText"/>
        <w:spacing w:line="360" w:lineRule="auto"/>
        <w:ind w:left="360"/>
        <w:rPr>
          <w:rFonts w:ascii="Arial" w:hAnsi="Arial" w:cs="Arial"/>
          <w:bCs/>
          <w:sz w:val="18"/>
          <w:szCs w:val="18"/>
        </w:rPr>
      </w:pPr>
    </w:p>
    <w:p w14:paraId="5AA9732D" w14:textId="67C0CF39" w:rsidR="00A04429" w:rsidRDefault="00A04429" w:rsidP="00BC156F">
      <w:pPr>
        <w:pStyle w:val="PlainText"/>
        <w:numPr>
          <w:ilvl w:val="0"/>
          <w:numId w:val="38"/>
        </w:numPr>
        <w:spacing w:after="120" w:line="360" w:lineRule="auto"/>
        <w:rPr>
          <w:rFonts w:ascii="Arial" w:hAnsi="Arial" w:cs="Arial"/>
          <w:b/>
          <w:sz w:val="18"/>
          <w:szCs w:val="18"/>
          <w:u w:val="single"/>
        </w:rPr>
      </w:pPr>
      <w:r w:rsidRPr="00A04429">
        <w:rPr>
          <w:rFonts w:ascii="Arial" w:hAnsi="Arial" w:cs="Arial"/>
          <w:b/>
          <w:sz w:val="18"/>
          <w:szCs w:val="18"/>
          <w:u w:val="single"/>
        </w:rPr>
        <w:t>Public Hearing – Potential Amendment to 10.85 - PO – Professional Office Zone</w:t>
      </w:r>
      <w:r w:rsidR="00BC156F">
        <w:rPr>
          <w:rFonts w:ascii="Arial" w:hAnsi="Arial" w:cs="Arial"/>
          <w:b/>
          <w:sz w:val="18"/>
          <w:szCs w:val="18"/>
          <w:u w:val="single"/>
        </w:rPr>
        <w:t xml:space="preserve"> Concerning Daycare and Dwellings. </w:t>
      </w:r>
    </w:p>
    <w:p w14:paraId="092DF1C4" w14:textId="62471541" w:rsidR="00BC156F" w:rsidRDefault="00BC156F" w:rsidP="00BC156F">
      <w:pPr>
        <w:pStyle w:val="PlainText"/>
        <w:spacing w:line="360" w:lineRule="auto"/>
        <w:ind w:left="360"/>
        <w:rPr>
          <w:rFonts w:ascii="Arial" w:hAnsi="Arial" w:cs="Arial"/>
          <w:bCs/>
          <w:sz w:val="18"/>
          <w:szCs w:val="18"/>
        </w:rPr>
      </w:pPr>
      <w:r>
        <w:rPr>
          <w:rFonts w:ascii="Arial" w:hAnsi="Arial" w:cs="Arial"/>
          <w:bCs/>
          <w:sz w:val="18"/>
          <w:szCs w:val="18"/>
        </w:rPr>
        <w:t xml:space="preserve">Mr. Steele explained that current Professional Office zone text prohibits dwellings within the zone. Historically, mixing office and home uses has been prevalent, but the PO zone does not provide that flexibility. The proposed amendment </w:t>
      </w:r>
      <w:r>
        <w:rPr>
          <w:rFonts w:ascii="Arial" w:hAnsi="Arial" w:cs="Arial"/>
          <w:bCs/>
          <w:sz w:val="18"/>
          <w:szCs w:val="18"/>
        </w:rPr>
        <w:t>would</w:t>
      </w:r>
      <w:r>
        <w:rPr>
          <w:rFonts w:ascii="Arial" w:hAnsi="Arial" w:cs="Arial"/>
          <w:bCs/>
          <w:sz w:val="18"/>
          <w:szCs w:val="18"/>
        </w:rPr>
        <w:t xml:space="preserve"> add permitted uses of daycare and pre-school centers, and a conditional use for dwellings, limited to one unit per property. Occupancy is limited to the individual employed in the business location.  Mr. Steele </w:t>
      </w:r>
      <w:r>
        <w:rPr>
          <w:rFonts w:ascii="Arial" w:hAnsi="Arial" w:cs="Arial"/>
          <w:bCs/>
          <w:sz w:val="18"/>
          <w:szCs w:val="18"/>
        </w:rPr>
        <w:t>indicated</w:t>
      </w:r>
      <w:r>
        <w:rPr>
          <w:rFonts w:ascii="Arial" w:hAnsi="Arial" w:cs="Arial"/>
          <w:bCs/>
          <w:sz w:val="18"/>
          <w:szCs w:val="18"/>
        </w:rPr>
        <w:t xml:space="preserve"> that the homes along Antelope Drive will likely be converted to similar uses in the future due to the volume of traffic along Antelope.</w:t>
      </w:r>
    </w:p>
    <w:p w14:paraId="42A0A06E" w14:textId="77777777" w:rsidR="00BC156F" w:rsidRDefault="00BC156F" w:rsidP="00BC156F">
      <w:pPr>
        <w:pStyle w:val="PlainText"/>
        <w:spacing w:line="360" w:lineRule="auto"/>
        <w:ind w:left="360"/>
        <w:rPr>
          <w:rFonts w:ascii="Arial" w:hAnsi="Arial" w:cs="Arial"/>
          <w:bCs/>
          <w:sz w:val="18"/>
          <w:szCs w:val="18"/>
        </w:rPr>
      </w:pPr>
    </w:p>
    <w:p w14:paraId="27376697" w14:textId="23F8E5E4" w:rsidR="00BC156F" w:rsidRDefault="00BC156F" w:rsidP="002D3ECB">
      <w:pPr>
        <w:pStyle w:val="PlainText"/>
        <w:spacing w:after="120" w:line="360" w:lineRule="auto"/>
        <w:ind w:left="360"/>
        <w:rPr>
          <w:rFonts w:ascii="Arial" w:hAnsi="Arial" w:cs="Arial"/>
          <w:bCs/>
          <w:sz w:val="18"/>
          <w:szCs w:val="18"/>
        </w:rPr>
      </w:pPr>
      <w:bookmarkStart w:id="4" w:name="_Hlk101881840"/>
      <w:r>
        <w:rPr>
          <w:rFonts w:ascii="Arial" w:hAnsi="Arial" w:cs="Arial"/>
          <w:bCs/>
          <w:sz w:val="18"/>
          <w:szCs w:val="18"/>
        </w:rPr>
        <w:t xml:space="preserve">Vice-Chair Johnson </w:t>
      </w:r>
      <w:bookmarkEnd w:id="4"/>
      <w:r>
        <w:rPr>
          <w:rFonts w:ascii="Arial" w:hAnsi="Arial" w:cs="Arial"/>
          <w:bCs/>
          <w:sz w:val="18"/>
          <w:szCs w:val="18"/>
        </w:rPr>
        <w:t>open</w:t>
      </w:r>
      <w:r>
        <w:rPr>
          <w:rFonts w:ascii="Arial" w:hAnsi="Arial" w:cs="Arial"/>
          <w:bCs/>
          <w:sz w:val="18"/>
          <w:szCs w:val="18"/>
        </w:rPr>
        <w:t xml:space="preserve">ed the </w:t>
      </w:r>
      <w:r>
        <w:rPr>
          <w:rFonts w:ascii="Arial" w:hAnsi="Arial" w:cs="Arial"/>
          <w:bCs/>
          <w:sz w:val="18"/>
          <w:szCs w:val="18"/>
        </w:rPr>
        <w:t>public hearing.</w:t>
      </w:r>
    </w:p>
    <w:p w14:paraId="05756C08" w14:textId="77777777" w:rsidR="00BC156F" w:rsidRDefault="00BC156F" w:rsidP="002D3ECB">
      <w:pPr>
        <w:pStyle w:val="PlainText"/>
        <w:spacing w:after="120" w:line="360" w:lineRule="auto"/>
        <w:ind w:left="360"/>
        <w:rPr>
          <w:rFonts w:ascii="Arial" w:hAnsi="Arial" w:cs="Arial"/>
          <w:bCs/>
          <w:sz w:val="18"/>
          <w:szCs w:val="18"/>
        </w:rPr>
      </w:pPr>
      <w:r>
        <w:rPr>
          <w:rFonts w:ascii="Arial" w:hAnsi="Arial" w:cs="Arial"/>
          <w:bCs/>
          <w:sz w:val="18"/>
          <w:szCs w:val="18"/>
        </w:rPr>
        <w:t>Vanessa McNeill speaks in favor of the ordinance change. She has found a perfect home for daycare and would like to establish the business at that location.</w:t>
      </w:r>
    </w:p>
    <w:p w14:paraId="0B962E29" w14:textId="505A7764" w:rsidR="00BC156F" w:rsidRDefault="00567EC3" w:rsidP="00BC156F">
      <w:pPr>
        <w:pStyle w:val="PlainText"/>
        <w:spacing w:line="360" w:lineRule="auto"/>
        <w:ind w:left="360"/>
        <w:rPr>
          <w:rFonts w:ascii="Arial" w:hAnsi="Arial" w:cs="Arial"/>
          <w:bCs/>
          <w:sz w:val="18"/>
          <w:szCs w:val="18"/>
        </w:rPr>
      </w:pPr>
      <w:r>
        <w:rPr>
          <w:rFonts w:ascii="Arial" w:hAnsi="Arial" w:cs="Arial"/>
          <w:bCs/>
          <w:sz w:val="18"/>
          <w:szCs w:val="18"/>
        </w:rPr>
        <w:t xml:space="preserve">Vice-Chair Johnson </w:t>
      </w:r>
      <w:r>
        <w:rPr>
          <w:rFonts w:ascii="Arial" w:hAnsi="Arial" w:cs="Arial"/>
          <w:bCs/>
          <w:sz w:val="18"/>
          <w:szCs w:val="18"/>
        </w:rPr>
        <w:t>closed the p</w:t>
      </w:r>
      <w:r w:rsidR="00BC156F">
        <w:rPr>
          <w:rFonts w:ascii="Arial" w:hAnsi="Arial" w:cs="Arial"/>
          <w:bCs/>
          <w:sz w:val="18"/>
          <w:szCs w:val="18"/>
        </w:rPr>
        <w:t>ublic hearing.</w:t>
      </w:r>
    </w:p>
    <w:p w14:paraId="64E8FAD5" w14:textId="77777777" w:rsidR="00BC156F" w:rsidRDefault="00BC156F" w:rsidP="00BC156F">
      <w:pPr>
        <w:pStyle w:val="PlainText"/>
        <w:spacing w:line="360" w:lineRule="auto"/>
        <w:ind w:left="360"/>
        <w:rPr>
          <w:rFonts w:ascii="Arial" w:hAnsi="Arial" w:cs="Arial"/>
          <w:bCs/>
          <w:sz w:val="18"/>
          <w:szCs w:val="18"/>
        </w:rPr>
      </w:pPr>
    </w:p>
    <w:p w14:paraId="58EB9964" w14:textId="337902EE" w:rsidR="00BC156F" w:rsidRDefault="00BC156F" w:rsidP="00BC156F">
      <w:pPr>
        <w:pStyle w:val="PlainText"/>
        <w:spacing w:line="360" w:lineRule="auto"/>
        <w:ind w:left="360"/>
        <w:rPr>
          <w:rFonts w:ascii="Arial" w:hAnsi="Arial" w:cs="Arial"/>
          <w:bCs/>
          <w:sz w:val="18"/>
          <w:szCs w:val="18"/>
        </w:rPr>
      </w:pPr>
      <w:r>
        <w:rPr>
          <w:rFonts w:ascii="Arial" w:hAnsi="Arial" w:cs="Arial"/>
          <w:bCs/>
          <w:sz w:val="18"/>
          <w:szCs w:val="18"/>
        </w:rPr>
        <w:t xml:space="preserve">COMMISSIONER </w:t>
      </w:r>
      <w:r w:rsidRPr="00521FFB">
        <w:rPr>
          <w:rFonts w:ascii="Arial" w:hAnsi="Arial" w:cs="Arial"/>
          <w:b/>
          <w:sz w:val="18"/>
          <w:szCs w:val="18"/>
        </w:rPr>
        <w:t>WEBER</w:t>
      </w:r>
      <w:r>
        <w:rPr>
          <w:rFonts w:ascii="Arial" w:hAnsi="Arial" w:cs="Arial"/>
          <w:bCs/>
          <w:sz w:val="18"/>
          <w:szCs w:val="18"/>
        </w:rPr>
        <w:t xml:space="preserve"> MOVE</w:t>
      </w:r>
      <w:r w:rsidR="002D3ECB">
        <w:rPr>
          <w:rFonts w:ascii="Arial" w:hAnsi="Arial" w:cs="Arial"/>
          <w:bCs/>
          <w:sz w:val="18"/>
          <w:szCs w:val="18"/>
        </w:rPr>
        <w:t>D</w:t>
      </w:r>
      <w:r>
        <w:rPr>
          <w:rFonts w:ascii="Arial" w:hAnsi="Arial" w:cs="Arial"/>
          <w:bCs/>
          <w:sz w:val="18"/>
          <w:szCs w:val="18"/>
        </w:rPr>
        <w:t xml:space="preserve"> TO RECOMMEND </w:t>
      </w:r>
      <w:r w:rsidRPr="00521FFB">
        <w:rPr>
          <w:rFonts w:ascii="Arial" w:hAnsi="Arial" w:cs="Arial"/>
          <w:b/>
          <w:sz w:val="18"/>
          <w:szCs w:val="18"/>
        </w:rPr>
        <w:t>APPROV</w:t>
      </w:r>
      <w:r w:rsidR="002D3ECB">
        <w:rPr>
          <w:rFonts w:ascii="Arial" w:hAnsi="Arial" w:cs="Arial"/>
          <w:b/>
          <w:sz w:val="18"/>
          <w:szCs w:val="18"/>
        </w:rPr>
        <w:t xml:space="preserve">AL TO </w:t>
      </w:r>
      <w:r w:rsidR="002D3ECB">
        <w:rPr>
          <w:rFonts w:ascii="Arial" w:hAnsi="Arial" w:cs="Arial"/>
          <w:bCs/>
          <w:sz w:val="18"/>
          <w:szCs w:val="18"/>
        </w:rPr>
        <w:t>THE CITY COUNCIL</w:t>
      </w:r>
      <w:r w:rsidR="002D3ECB">
        <w:rPr>
          <w:rFonts w:ascii="Arial" w:hAnsi="Arial" w:cs="Arial"/>
          <w:bCs/>
          <w:sz w:val="18"/>
          <w:szCs w:val="18"/>
        </w:rPr>
        <w:t xml:space="preserve"> </w:t>
      </w:r>
      <w:r>
        <w:rPr>
          <w:rFonts w:ascii="Arial" w:hAnsi="Arial" w:cs="Arial"/>
          <w:bCs/>
          <w:sz w:val="18"/>
          <w:szCs w:val="18"/>
        </w:rPr>
        <w:t xml:space="preserve">THE PROPOSED AMENDMENT TO CHAPTER 10.85 CONCERNING DAYCARE AND DWELLING USES. COMMISSIONER </w:t>
      </w:r>
      <w:r w:rsidRPr="00521FFB">
        <w:rPr>
          <w:rFonts w:ascii="Arial" w:hAnsi="Arial" w:cs="Arial"/>
          <w:b/>
          <w:sz w:val="18"/>
          <w:szCs w:val="18"/>
        </w:rPr>
        <w:t>KENNINGTON</w:t>
      </w:r>
      <w:r>
        <w:rPr>
          <w:rFonts w:ascii="Arial" w:hAnsi="Arial" w:cs="Arial"/>
          <w:bCs/>
          <w:sz w:val="18"/>
          <w:szCs w:val="18"/>
        </w:rPr>
        <w:t xml:space="preserve"> </w:t>
      </w:r>
      <w:r w:rsidR="002D3ECB">
        <w:rPr>
          <w:rFonts w:ascii="Arial" w:hAnsi="Arial" w:cs="Arial"/>
          <w:bCs/>
          <w:sz w:val="18"/>
          <w:szCs w:val="18"/>
        </w:rPr>
        <w:t>SECONDS:</w:t>
      </w:r>
      <w:r>
        <w:rPr>
          <w:rFonts w:ascii="Arial" w:hAnsi="Arial" w:cs="Arial"/>
          <w:bCs/>
          <w:sz w:val="18"/>
          <w:szCs w:val="18"/>
        </w:rPr>
        <w:t xml:space="preserve"> MOTION CARRIED UNANIMOUSLY.</w:t>
      </w:r>
    </w:p>
    <w:p w14:paraId="7F76BF8A" w14:textId="42BBC4FB" w:rsidR="00A04429" w:rsidRDefault="00A04429" w:rsidP="00A04429">
      <w:pPr>
        <w:pStyle w:val="PlainText"/>
        <w:spacing w:line="360" w:lineRule="auto"/>
        <w:ind w:left="360"/>
        <w:rPr>
          <w:rFonts w:ascii="Arial" w:hAnsi="Arial" w:cs="Arial"/>
          <w:bCs/>
          <w:sz w:val="18"/>
          <w:szCs w:val="18"/>
        </w:rPr>
      </w:pPr>
    </w:p>
    <w:p w14:paraId="78EF6726" w14:textId="6CEFFBF4" w:rsidR="00A04429" w:rsidRDefault="00A04429" w:rsidP="007131C2">
      <w:pPr>
        <w:pStyle w:val="PlainText"/>
        <w:numPr>
          <w:ilvl w:val="0"/>
          <w:numId w:val="38"/>
        </w:numPr>
        <w:spacing w:after="120" w:line="360" w:lineRule="auto"/>
        <w:rPr>
          <w:rFonts w:ascii="Arial" w:hAnsi="Arial" w:cs="Arial"/>
          <w:b/>
          <w:sz w:val="18"/>
          <w:szCs w:val="18"/>
          <w:u w:val="single"/>
        </w:rPr>
      </w:pPr>
      <w:r w:rsidRPr="00A04429">
        <w:rPr>
          <w:rFonts w:ascii="Arial" w:hAnsi="Arial" w:cs="Arial"/>
          <w:b/>
          <w:sz w:val="18"/>
          <w:szCs w:val="18"/>
          <w:u w:val="single"/>
        </w:rPr>
        <w:t>Public Hearing – Potential Amendment to 10.30.060(F) Sump Pump Discharge Regulations</w:t>
      </w:r>
      <w:r w:rsidR="00BC156F">
        <w:rPr>
          <w:rFonts w:ascii="Arial" w:hAnsi="Arial" w:cs="Arial"/>
          <w:b/>
          <w:sz w:val="18"/>
          <w:szCs w:val="18"/>
          <w:u w:val="single"/>
        </w:rPr>
        <w:t xml:space="preserve">. </w:t>
      </w:r>
    </w:p>
    <w:p w14:paraId="5BB385F6" w14:textId="77777777" w:rsidR="007131C2" w:rsidRDefault="007131C2" w:rsidP="00DA5985">
      <w:pPr>
        <w:pStyle w:val="PlainText"/>
        <w:spacing w:after="120" w:line="360" w:lineRule="auto"/>
        <w:ind w:left="360"/>
        <w:rPr>
          <w:rFonts w:ascii="Arial" w:hAnsi="Arial" w:cs="Arial"/>
          <w:bCs/>
          <w:sz w:val="18"/>
          <w:szCs w:val="18"/>
        </w:rPr>
      </w:pPr>
      <w:r>
        <w:rPr>
          <w:rFonts w:ascii="Arial" w:hAnsi="Arial" w:cs="Arial"/>
          <w:bCs/>
          <w:sz w:val="18"/>
          <w:szCs w:val="18"/>
        </w:rPr>
        <w:t xml:space="preserve">Mr. </w:t>
      </w:r>
      <w:proofErr w:type="spellStart"/>
      <w:r>
        <w:rPr>
          <w:rFonts w:ascii="Arial" w:hAnsi="Arial" w:cs="Arial"/>
          <w:bCs/>
          <w:sz w:val="18"/>
          <w:szCs w:val="18"/>
        </w:rPr>
        <w:t>Bloemen</w:t>
      </w:r>
      <w:proofErr w:type="spellEnd"/>
      <w:r>
        <w:rPr>
          <w:rFonts w:ascii="Arial" w:hAnsi="Arial" w:cs="Arial"/>
          <w:bCs/>
          <w:sz w:val="18"/>
          <w:szCs w:val="18"/>
        </w:rPr>
        <w:t>, City Engineer, explain</w:t>
      </w:r>
      <w:r>
        <w:rPr>
          <w:rFonts w:ascii="Arial" w:hAnsi="Arial" w:cs="Arial"/>
          <w:bCs/>
          <w:sz w:val="18"/>
          <w:szCs w:val="18"/>
        </w:rPr>
        <w:t>ed</w:t>
      </w:r>
      <w:r>
        <w:rPr>
          <w:rFonts w:ascii="Arial" w:hAnsi="Arial" w:cs="Arial"/>
          <w:bCs/>
          <w:sz w:val="18"/>
          <w:szCs w:val="18"/>
        </w:rPr>
        <w:t xml:space="preserve"> that land drain regulations require footings and land drains. The water pulled away by this system may not discharge into the sewer system and must be diverted into a stormwater drain system. The ordinance currently prohibits them from discharging the water from a sump pump into the park strip.  Public Works believes that this is a logical place to discharge sump pump water, and staff is requesting that the sump pump discharges be permitted into the park strip. </w:t>
      </w:r>
    </w:p>
    <w:p w14:paraId="5E44146B" w14:textId="39CA9CE5" w:rsidR="007131C2" w:rsidRDefault="007131C2" w:rsidP="00DA5985">
      <w:pPr>
        <w:pStyle w:val="PlainText"/>
        <w:spacing w:after="120" w:line="360" w:lineRule="auto"/>
        <w:ind w:left="360"/>
        <w:rPr>
          <w:rFonts w:ascii="Arial" w:hAnsi="Arial" w:cs="Arial"/>
          <w:bCs/>
          <w:sz w:val="18"/>
          <w:szCs w:val="18"/>
        </w:rPr>
      </w:pPr>
      <w:r>
        <w:rPr>
          <w:rFonts w:ascii="Arial" w:hAnsi="Arial" w:cs="Arial"/>
          <w:bCs/>
          <w:sz w:val="18"/>
          <w:szCs w:val="18"/>
        </w:rPr>
        <w:t xml:space="preserve"> All new developments are required to have land drains, so this only affects existing subdivisions in the </w:t>
      </w:r>
      <w:r>
        <w:rPr>
          <w:rFonts w:ascii="Arial" w:hAnsi="Arial" w:cs="Arial"/>
          <w:bCs/>
          <w:sz w:val="18"/>
          <w:szCs w:val="18"/>
        </w:rPr>
        <w:t>c</w:t>
      </w:r>
      <w:r>
        <w:rPr>
          <w:rFonts w:ascii="Arial" w:hAnsi="Arial" w:cs="Arial"/>
          <w:bCs/>
          <w:sz w:val="18"/>
          <w:szCs w:val="18"/>
        </w:rPr>
        <w:t xml:space="preserve">ity. Vice-Chair Johnson inquired about discharging directly into the curb and gutter using a core-drill; Mr. </w:t>
      </w:r>
      <w:proofErr w:type="spellStart"/>
      <w:r>
        <w:rPr>
          <w:rFonts w:ascii="Arial" w:hAnsi="Arial" w:cs="Arial"/>
          <w:bCs/>
          <w:sz w:val="18"/>
          <w:szCs w:val="18"/>
        </w:rPr>
        <w:t>Bloemen</w:t>
      </w:r>
      <w:proofErr w:type="spellEnd"/>
      <w:r>
        <w:rPr>
          <w:rFonts w:ascii="Arial" w:hAnsi="Arial" w:cs="Arial"/>
          <w:bCs/>
          <w:sz w:val="18"/>
          <w:szCs w:val="18"/>
        </w:rPr>
        <w:t xml:space="preserve"> indicate</w:t>
      </w:r>
      <w:r>
        <w:rPr>
          <w:rFonts w:ascii="Arial" w:hAnsi="Arial" w:cs="Arial"/>
          <w:bCs/>
          <w:sz w:val="18"/>
          <w:szCs w:val="18"/>
        </w:rPr>
        <w:t>d</w:t>
      </w:r>
      <w:r>
        <w:rPr>
          <w:rFonts w:ascii="Arial" w:hAnsi="Arial" w:cs="Arial"/>
          <w:bCs/>
          <w:sz w:val="18"/>
          <w:szCs w:val="18"/>
        </w:rPr>
        <w:t xml:space="preserve"> that is not a favored option because it compromises the integrity of the curb. Commissioner </w:t>
      </w:r>
      <w:proofErr w:type="spellStart"/>
      <w:r>
        <w:rPr>
          <w:rFonts w:ascii="Arial" w:hAnsi="Arial" w:cs="Arial"/>
          <w:bCs/>
          <w:sz w:val="18"/>
          <w:szCs w:val="18"/>
        </w:rPr>
        <w:t>Kennington</w:t>
      </w:r>
      <w:proofErr w:type="spellEnd"/>
      <w:r>
        <w:rPr>
          <w:rFonts w:ascii="Arial" w:hAnsi="Arial" w:cs="Arial"/>
          <w:bCs/>
          <w:sz w:val="18"/>
          <w:szCs w:val="18"/>
        </w:rPr>
        <w:t xml:space="preserve"> ask</w:t>
      </w:r>
      <w:r>
        <w:rPr>
          <w:rFonts w:ascii="Arial" w:hAnsi="Arial" w:cs="Arial"/>
          <w:bCs/>
          <w:sz w:val="18"/>
          <w:szCs w:val="18"/>
        </w:rPr>
        <w:t>ed</w:t>
      </w:r>
      <w:r>
        <w:rPr>
          <w:rFonts w:ascii="Arial" w:hAnsi="Arial" w:cs="Arial"/>
          <w:bCs/>
          <w:sz w:val="18"/>
          <w:szCs w:val="18"/>
        </w:rPr>
        <w:t xml:space="preserve"> whether properties that flood in the </w:t>
      </w:r>
      <w:r>
        <w:rPr>
          <w:rFonts w:ascii="Arial" w:hAnsi="Arial" w:cs="Arial"/>
          <w:bCs/>
          <w:sz w:val="18"/>
          <w:szCs w:val="18"/>
        </w:rPr>
        <w:t>s</w:t>
      </w:r>
      <w:r>
        <w:rPr>
          <w:rFonts w:ascii="Arial" w:hAnsi="Arial" w:cs="Arial"/>
          <w:bCs/>
          <w:sz w:val="18"/>
          <w:szCs w:val="18"/>
        </w:rPr>
        <w:t xml:space="preserve">pring can divert it into the park strip. Mr. </w:t>
      </w:r>
      <w:proofErr w:type="spellStart"/>
      <w:r>
        <w:rPr>
          <w:rFonts w:ascii="Arial" w:hAnsi="Arial" w:cs="Arial"/>
          <w:bCs/>
          <w:sz w:val="18"/>
          <w:szCs w:val="18"/>
        </w:rPr>
        <w:t>Bloemen</w:t>
      </w:r>
      <w:proofErr w:type="spellEnd"/>
      <w:r>
        <w:rPr>
          <w:rFonts w:ascii="Arial" w:hAnsi="Arial" w:cs="Arial"/>
          <w:bCs/>
          <w:sz w:val="18"/>
          <w:szCs w:val="18"/>
        </w:rPr>
        <w:t xml:space="preserve"> indicate</w:t>
      </w:r>
      <w:r>
        <w:rPr>
          <w:rFonts w:ascii="Arial" w:hAnsi="Arial" w:cs="Arial"/>
          <w:bCs/>
          <w:sz w:val="18"/>
          <w:szCs w:val="18"/>
        </w:rPr>
        <w:t>d</w:t>
      </w:r>
      <w:r>
        <w:rPr>
          <w:rFonts w:ascii="Arial" w:hAnsi="Arial" w:cs="Arial"/>
          <w:bCs/>
          <w:sz w:val="18"/>
          <w:szCs w:val="18"/>
        </w:rPr>
        <w:t xml:space="preserve"> that a bubbler can be used to allow excess water to flood the park strip, and then it eventually will enter the curb and gutter.</w:t>
      </w:r>
    </w:p>
    <w:p w14:paraId="7C8DF9F8" w14:textId="2E41E4C6" w:rsidR="007131C2" w:rsidRDefault="007131C2" w:rsidP="007131C2">
      <w:pPr>
        <w:pStyle w:val="PlainText"/>
        <w:spacing w:after="60" w:line="360" w:lineRule="auto"/>
        <w:ind w:left="360"/>
        <w:rPr>
          <w:rFonts w:ascii="Arial" w:hAnsi="Arial" w:cs="Arial"/>
          <w:bCs/>
          <w:sz w:val="18"/>
          <w:szCs w:val="18"/>
        </w:rPr>
      </w:pPr>
      <w:r>
        <w:rPr>
          <w:rFonts w:ascii="Arial" w:hAnsi="Arial" w:cs="Arial"/>
          <w:bCs/>
          <w:sz w:val="18"/>
          <w:szCs w:val="18"/>
        </w:rPr>
        <w:t xml:space="preserve">Vice-Chair Johnson opened the public hearing. </w:t>
      </w:r>
    </w:p>
    <w:p w14:paraId="6DBBA224" w14:textId="77777777" w:rsidR="007131C2" w:rsidRDefault="007131C2" w:rsidP="007131C2">
      <w:pPr>
        <w:pStyle w:val="PlainText"/>
        <w:spacing w:after="60" w:line="360" w:lineRule="auto"/>
        <w:ind w:left="360"/>
        <w:rPr>
          <w:rFonts w:ascii="Arial" w:hAnsi="Arial" w:cs="Arial"/>
          <w:bCs/>
          <w:sz w:val="18"/>
          <w:szCs w:val="18"/>
        </w:rPr>
      </w:pPr>
      <w:r>
        <w:rPr>
          <w:rFonts w:ascii="Arial" w:hAnsi="Arial" w:cs="Arial"/>
          <w:bCs/>
          <w:sz w:val="18"/>
          <w:szCs w:val="18"/>
        </w:rPr>
        <w:t xml:space="preserve">No comment was made. </w:t>
      </w:r>
    </w:p>
    <w:p w14:paraId="52483371" w14:textId="77777777" w:rsidR="007131C2" w:rsidRDefault="007131C2" w:rsidP="00DA5985">
      <w:pPr>
        <w:pStyle w:val="PlainText"/>
        <w:spacing w:after="240" w:line="360" w:lineRule="auto"/>
        <w:ind w:left="360"/>
        <w:rPr>
          <w:rFonts w:ascii="Arial" w:hAnsi="Arial" w:cs="Arial"/>
          <w:bCs/>
          <w:sz w:val="18"/>
          <w:szCs w:val="18"/>
        </w:rPr>
      </w:pPr>
      <w:r>
        <w:rPr>
          <w:rFonts w:ascii="Arial" w:hAnsi="Arial" w:cs="Arial"/>
          <w:bCs/>
          <w:sz w:val="18"/>
          <w:szCs w:val="18"/>
        </w:rPr>
        <w:t xml:space="preserve">Vice-Chair Johnson closed the public hearing. </w:t>
      </w:r>
    </w:p>
    <w:p w14:paraId="5208EF25" w14:textId="08317157" w:rsidR="007131C2" w:rsidRDefault="007131C2" w:rsidP="007131C2">
      <w:pPr>
        <w:pStyle w:val="PlainText"/>
        <w:spacing w:line="360" w:lineRule="auto"/>
        <w:ind w:left="360"/>
        <w:rPr>
          <w:rFonts w:ascii="Arial" w:hAnsi="Arial" w:cs="Arial"/>
          <w:bCs/>
          <w:sz w:val="18"/>
          <w:szCs w:val="18"/>
        </w:rPr>
      </w:pPr>
      <w:r>
        <w:rPr>
          <w:rFonts w:ascii="Arial" w:hAnsi="Arial" w:cs="Arial"/>
          <w:bCs/>
          <w:sz w:val="18"/>
          <w:szCs w:val="18"/>
        </w:rPr>
        <w:t xml:space="preserve">COMMISSIONER </w:t>
      </w:r>
      <w:r w:rsidRPr="005142BD">
        <w:rPr>
          <w:rFonts w:ascii="Arial" w:hAnsi="Arial" w:cs="Arial"/>
          <w:b/>
          <w:sz w:val="18"/>
          <w:szCs w:val="18"/>
        </w:rPr>
        <w:t>KENNINGTON</w:t>
      </w:r>
      <w:r>
        <w:rPr>
          <w:rFonts w:ascii="Arial" w:hAnsi="Arial" w:cs="Arial"/>
          <w:bCs/>
          <w:sz w:val="18"/>
          <w:szCs w:val="18"/>
        </w:rPr>
        <w:t xml:space="preserve"> MOVE</w:t>
      </w:r>
      <w:r>
        <w:rPr>
          <w:rFonts w:ascii="Arial" w:hAnsi="Arial" w:cs="Arial"/>
          <w:bCs/>
          <w:sz w:val="18"/>
          <w:szCs w:val="18"/>
        </w:rPr>
        <w:t>D</w:t>
      </w:r>
      <w:r>
        <w:rPr>
          <w:rFonts w:ascii="Arial" w:hAnsi="Arial" w:cs="Arial"/>
          <w:bCs/>
          <w:sz w:val="18"/>
          <w:szCs w:val="18"/>
        </w:rPr>
        <w:t xml:space="preserve"> THE COMMISSION TO RECOMMEND APPROVAL OF THE PROPOSED AMENDMENT TO SECTION 10.03.060; COMMISSIOER </w:t>
      </w:r>
      <w:r w:rsidRPr="005142BD">
        <w:rPr>
          <w:rFonts w:ascii="Arial" w:hAnsi="Arial" w:cs="Arial"/>
          <w:b/>
          <w:sz w:val="18"/>
          <w:szCs w:val="18"/>
        </w:rPr>
        <w:t>RUELAN</w:t>
      </w:r>
      <w:r>
        <w:rPr>
          <w:rFonts w:ascii="Arial" w:hAnsi="Arial" w:cs="Arial"/>
          <w:bCs/>
          <w:sz w:val="18"/>
          <w:szCs w:val="18"/>
        </w:rPr>
        <w:t xml:space="preserve"> SECONDS; MOTION CARRIES UNANIMOUSLY.</w:t>
      </w:r>
    </w:p>
    <w:p w14:paraId="134EBC42" w14:textId="0B234550" w:rsidR="00A04429" w:rsidRDefault="00A04429" w:rsidP="00A04429">
      <w:pPr>
        <w:pStyle w:val="PlainText"/>
        <w:spacing w:line="360" w:lineRule="auto"/>
        <w:ind w:left="360"/>
        <w:rPr>
          <w:rFonts w:ascii="Arial" w:hAnsi="Arial" w:cs="Arial"/>
          <w:bCs/>
          <w:sz w:val="18"/>
          <w:szCs w:val="18"/>
        </w:rPr>
      </w:pPr>
    </w:p>
    <w:p w14:paraId="25F0C159" w14:textId="4DE841B3" w:rsidR="00A620EB" w:rsidRDefault="00A620EB" w:rsidP="00A04429">
      <w:pPr>
        <w:pStyle w:val="PlainText"/>
        <w:spacing w:line="360" w:lineRule="auto"/>
        <w:ind w:left="360"/>
        <w:rPr>
          <w:rFonts w:ascii="Arial" w:hAnsi="Arial" w:cs="Arial"/>
          <w:bCs/>
          <w:sz w:val="18"/>
          <w:szCs w:val="18"/>
        </w:rPr>
      </w:pPr>
    </w:p>
    <w:p w14:paraId="6BF30D7F" w14:textId="385A3D53" w:rsidR="00D60472" w:rsidRDefault="00D823D9" w:rsidP="00DA5985">
      <w:pPr>
        <w:pStyle w:val="PlainText"/>
        <w:numPr>
          <w:ilvl w:val="0"/>
          <w:numId w:val="38"/>
        </w:numPr>
        <w:spacing w:after="120" w:line="360" w:lineRule="auto"/>
        <w:rPr>
          <w:rFonts w:ascii="Arial" w:hAnsi="Arial" w:cs="Arial"/>
          <w:bCs/>
          <w:sz w:val="18"/>
          <w:szCs w:val="18"/>
        </w:rPr>
      </w:pPr>
      <w:r>
        <w:rPr>
          <w:rFonts w:ascii="Arial" w:hAnsi="Arial" w:cs="Arial"/>
          <w:b/>
          <w:sz w:val="18"/>
          <w:szCs w:val="18"/>
          <w:u w:val="single"/>
        </w:rPr>
        <w:lastRenderedPageBreak/>
        <w:t>Adjourn</w:t>
      </w:r>
    </w:p>
    <w:p w14:paraId="265CCBFE" w14:textId="77777777" w:rsidR="00DA5985" w:rsidRPr="00593E8B" w:rsidRDefault="00DA5985" w:rsidP="00DA5985">
      <w:pPr>
        <w:pStyle w:val="PlainText"/>
        <w:spacing w:line="360" w:lineRule="auto"/>
        <w:ind w:left="360"/>
        <w:jc w:val="both"/>
        <w:rPr>
          <w:rFonts w:ascii="Arial" w:hAnsi="Arial" w:cs="Arial"/>
          <w:caps/>
          <w:sz w:val="18"/>
          <w:szCs w:val="18"/>
        </w:rPr>
      </w:pPr>
      <w:r w:rsidRPr="00593E8B">
        <w:rPr>
          <w:rFonts w:ascii="Arial" w:hAnsi="Arial" w:cs="Arial"/>
          <w:color w:val="000000" w:themeColor="text1"/>
          <w:sz w:val="18"/>
          <w:szCs w:val="18"/>
        </w:rPr>
        <w:t xml:space="preserve">COMMISSIONER </w:t>
      </w:r>
      <w:r w:rsidRPr="005142BD">
        <w:rPr>
          <w:rFonts w:ascii="Arial" w:hAnsi="Arial" w:cs="Arial"/>
          <w:b/>
          <w:bCs/>
          <w:color w:val="000000" w:themeColor="text1"/>
          <w:sz w:val="18"/>
          <w:szCs w:val="18"/>
        </w:rPr>
        <w:t>RUELAN</w:t>
      </w:r>
      <w:r w:rsidRPr="00593E8B">
        <w:rPr>
          <w:rFonts w:ascii="Arial" w:hAnsi="Arial" w:cs="Arial"/>
          <w:b/>
          <w:color w:val="000000" w:themeColor="text1"/>
          <w:sz w:val="18"/>
          <w:szCs w:val="18"/>
        </w:rPr>
        <w:t xml:space="preserve"> </w:t>
      </w:r>
      <w:r>
        <w:rPr>
          <w:rFonts w:ascii="Arial" w:hAnsi="Arial" w:cs="Arial"/>
          <w:color w:val="000000" w:themeColor="text1"/>
          <w:sz w:val="18"/>
          <w:szCs w:val="18"/>
        </w:rPr>
        <w:t>MOVED</w:t>
      </w:r>
      <w:r w:rsidRPr="00593E8B">
        <w:rPr>
          <w:rFonts w:ascii="Arial" w:hAnsi="Arial" w:cs="Arial"/>
          <w:color w:val="000000" w:themeColor="text1"/>
          <w:sz w:val="18"/>
          <w:szCs w:val="18"/>
        </w:rPr>
        <w:t xml:space="preserve"> TO ADJOURN AND </w:t>
      </w:r>
      <w:r>
        <w:rPr>
          <w:rFonts w:ascii="Arial" w:hAnsi="Arial" w:cs="Arial"/>
          <w:color w:val="000000" w:themeColor="text1"/>
          <w:sz w:val="18"/>
          <w:szCs w:val="18"/>
        </w:rPr>
        <w:t>PROCEED</w:t>
      </w:r>
      <w:r w:rsidRPr="00593E8B">
        <w:rPr>
          <w:rFonts w:ascii="Arial" w:hAnsi="Arial" w:cs="Arial"/>
          <w:color w:val="000000" w:themeColor="text1"/>
          <w:sz w:val="18"/>
          <w:szCs w:val="18"/>
        </w:rPr>
        <w:t xml:space="preserve"> WITH THE WORK SESSION</w:t>
      </w:r>
      <w:r>
        <w:rPr>
          <w:rFonts w:ascii="Arial" w:hAnsi="Arial" w:cs="Arial"/>
          <w:color w:val="000000" w:themeColor="text1"/>
          <w:sz w:val="18"/>
          <w:szCs w:val="18"/>
        </w:rPr>
        <w:t xml:space="preserve">; COMMISSIOER </w:t>
      </w:r>
      <w:r w:rsidRPr="005142BD">
        <w:rPr>
          <w:rFonts w:ascii="Arial" w:hAnsi="Arial" w:cs="Arial"/>
          <w:b/>
          <w:bCs/>
          <w:color w:val="000000" w:themeColor="text1"/>
          <w:sz w:val="18"/>
          <w:szCs w:val="18"/>
        </w:rPr>
        <w:t>WEBER</w:t>
      </w:r>
      <w:r>
        <w:rPr>
          <w:rFonts w:ascii="Arial" w:hAnsi="Arial" w:cs="Arial"/>
          <w:color w:val="000000" w:themeColor="text1"/>
          <w:sz w:val="18"/>
          <w:szCs w:val="18"/>
        </w:rPr>
        <w:t xml:space="preserve"> SECONDS; MOTION CARRIED UNANIMOUSLY.</w:t>
      </w:r>
      <w:r w:rsidRPr="00593E8B">
        <w:rPr>
          <w:rFonts w:ascii="Arial" w:hAnsi="Arial" w:cs="Arial"/>
          <w:caps/>
          <w:sz w:val="18"/>
          <w:szCs w:val="18"/>
        </w:rPr>
        <w:t xml:space="preserve"> </w:t>
      </w:r>
    </w:p>
    <w:p w14:paraId="6C85AB04" w14:textId="77777777" w:rsidR="00D15BD6" w:rsidRPr="00593E8B" w:rsidRDefault="00D15BD6" w:rsidP="00A721D0">
      <w:pPr>
        <w:pStyle w:val="PlainText"/>
        <w:spacing w:line="360" w:lineRule="auto"/>
        <w:rPr>
          <w:rFonts w:ascii="Arial" w:hAnsi="Arial" w:cs="Arial"/>
          <w:sz w:val="18"/>
          <w:szCs w:val="18"/>
        </w:rPr>
      </w:pPr>
    </w:p>
    <w:sectPr w:rsidR="00D15BD6" w:rsidRPr="00593E8B" w:rsidSect="005F00C9">
      <w:headerReference w:type="default" r:id="rId8"/>
      <w:footerReference w:type="even" r:id="rId9"/>
      <w:footerReference w:type="default" r:id="rId10"/>
      <w:headerReference w:type="first" r:id="rId11"/>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ED56" w14:textId="77777777" w:rsidR="008C5755" w:rsidRDefault="008C5755">
      <w:r>
        <w:separator/>
      </w:r>
    </w:p>
  </w:endnote>
  <w:endnote w:type="continuationSeparator" w:id="0">
    <w:p w14:paraId="71712841" w14:textId="77777777" w:rsidR="008C5755" w:rsidRDefault="008C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93E6" w14:textId="77777777" w:rsidR="008C5755" w:rsidRDefault="008C5755">
      <w:r>
        <w:separator/>
      </w:r>
    </w:p>
  </w:footnote>
  <w:footnote w:type="continuationSeparator" w:id="0">
    <w:p w14:paraId="62D0C0ED" w14:textId="77777777" w:rsidR="008C5755" w:rsidRDefault="008C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3FA01AB2" w:rsidR="008C5755" w:rsidRPr="009F33E5" w:rsidRDefault="00DA5985" w:rsidP="004379D3">
    <w:pPr>
      <w:jc w:val="both"/>
      <w:rPr>
        <w:rFonts w:ascii="Arial" w:hAnsi="Arial" w:cs="Arial"/>
        <w:sz w:val="22"/>
        <w:szCs w:val="22"/>
      </w:rPr>
    </w:pPr>
    <w:sdt>
      <w:sdtPr>
        <w:rPr>
          <w:rFonts w:ascii="Arial" w:hAnsi="Arial" w:cs="Arial"/>
          <w:sz w:val="22"/>
          <w:szCs w:val="22"/>
        </w:rPr>
        <w:id w:val="1266651537"/>
        <w:docPartObj>
          <w:docPartGallery w:val="Watermarks"/>
          <w:docPartUnique/>
        </w:docPartObj>
      </w:sdtPr>
      <w:sdtEndPr/>
      <w:sdtContent>
        <w:r>
          <w:rPr>
            <w:rFonts w:ascii="Arial" w:hAnsi="Arial" w:cs="Arial"/>
            <w:noProof/>
            <w:sz w:val="22"/>
            <w:szCs w:val="22"/>
          </w:rPr>
          <w:pict w14:anchorId="0954F5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3250"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C5755">
      <w:rPr>
        <w:rFonts w:ascii="Arial" w:hAnsi="Arial" w:cs="Arial"/>
        <w:sz w:val="22"/>
        <w:szCs w:val="22"/>
      </w:rPr>
      <w:t xml:space="preserve">Minutes of the Syracuse Planning </w:t>
    </w:r>
    <w:r w:rsidR="008C5755" w:rsidRPr="0087349D">
      <w:rPr>
        <w:rFonts w:ascii="Arial" w:hAnsi="Arial" w:cs="Arial"/>
        <w:sz w:val="22"/>
        <w:szCs w:val="22"/>
      </w:rPr>
      <w:t>Commission</w:t>
    </w:r>
    <w:r w:rsidR="008C5755">
      <w:rPr>
        <w:rFonts w:ascii="Arial" w:hAnsi="Arial" w:cs="Arial"/>
        <w:sz w:val="22"/>
        <w:szCs w:val="22"/>
      </w:rPr>
      <w:t xml:space="preserve"> Regular Meeting </w:t>
    </w:r>
    <w:r w:rsidR="001768FB">
      <w:rPr>
        <w:rFonts w:ascii="Arial" w:hAnsi="Arial" w:cs="Arial"/>
        <w:sz w:val="22"/>
        <w:szCs w:val="22"/>
      </w:rPr>
      <w:t>October 20, 2021</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1179D0"/>
    <w:multiLevelType w:val="hybridMultilevel"/>
    <w:tmpl w:val="C422F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5C4FDE"/>
    <w:multiLevelType w:val="hybridMultilevel"/>
    <w:tmpl w:val="0C6E57A0"/>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3204974">
    <w:abstractNumId w:val="16"/>
  </w:num>
  <w:num w:numId="2" w16cid:durableId="236941403">
    <w:abstractNumId w:val="8"/>
  </w:num>
  <w:num w:numId="3" w16cid:durableId="826215015">
    <w:abstractNumId w:val="19"/>
  </w:num>
  <w:num w:numId="4" w16cid:durableId="557909029">
    <w:abstractNumId w:val="33"/>
  </w:num>
  <w:num w:numId="5" w16cid:durableId="476186739">
    <w:abstractNumId w:val="4"/>
  </w:num>
  <w:num w:numId="6" w16cid:durableId="906499138">
    <w:abstractNumId w:val="23"/>
  </w:num>
  <w:num w:numId="7" w16cid:durableId="2043431903">
    <w:abstractNumId w:val="3"/>
  </w:num>
  <w:num w:numId="8" w16cid:durableId="1485195336">
    <w:abstractNumId w:val="13"/>
  </w:num>
  <w:num w:numId="9" w16cid:durableId="779180859">
    <w:abstractNumId w:val="27"/>
  </w:num>
  <w:num w:numId="10" w16cid:durableId="846749016">
    <w:abstractNumId w:val="1"/>
  </w:num>
  <w:num w:numId="11" w16cid:durableId="861820332">
    <w:abstractNumId w:val="10"/>
  </w:num>
  <w:num w:numId="12" w16cid:durableId="1249729092">
    <w:abstractNumId w:val="18"/>
  </w:num>
  <w:num w:numId="13" w16cid:durableId="262764858">
    <w:abstractNumId w:val="7"/>
  </w:num>
  <w:num w:numId="14" w16cid:durableId="38827760">
    <w:abstractNumId w:val="35"/>
  </w:num>
  <w:num w:numId="15" w16cid:durableId="1153373305">
    <w:abstractNumId w:val="9"/>
  </w:num>
  <w:num w:numId="16" w16cid:durableId="933784667">
    <w:abstractNumId w:val="21"/>
  </w:num>
  <w:num w:numId="17" w16cid:durableId="40322592">
    <w:abstractNumId w:val="24"/>
  </w:num>
  <w:num w:numId="18" w16cid:durableId="1628271444">
    <w:abstractNumId w:val="17"/>
  </w:num>
  <w:num w:numId="19" w16cid:durableId="438843032">
    <w:abstractNumId w:val="31"/>
  </w:num>
  <w:num w:numId="20" w16cid:durableId="1083800099">
    <w:abstractNumId w:val="20"/>
  </w:num>
  <w:num w:numId="21" w16cid:durableId="1665279446">
    <w:abstractNumId w:val="5"/>
  </w:num>
  <w:num w:numId="22" w16cid:durableId="784467805">
    <w:abstractNumId w:val="34"/>
  </w:num>
  <w:num w:numId="23" w16cid:durableId="1774785557">
    <w:abstractNumId w:val="36"/>
  </w:num>
  <w:num w:numId="24" w16cid:durableId="929778514">
    <w:abstractNumId w:val="12"/>
  </w:num>
  <w:num w:numId="25" w16cid:durableId="1234507154">
    <w:abstractNumId w:val="30"/>
  </w:num>
  <w:num w:numId="26" w16cid:durableId="944656551">
    <w:abstractNumId w:val="6"/>
  </w:num>
  <w:num w:numId="27" w16cid:durableId="1442264711">
    <w:abstractNumId w:val="15"/>
  </w:num>
  <w:num w:numId="28" w16cid:durableId="1771730495">
    <w:abstractNumId w:val="28"/>
  </w:num>
  <w:num w:numId="29" w16cid:durableId="1426151750">
    <w:abstractNumId w:val="32"/>
  </w:num>
  <w:num w:numId="30" w16cid:durableId="1672174047">
    <w:abstractNumId w:val="26"/>
  </w:num>
  <w:num w:numId="31" w16cid:durableId="283467119">
    <w:abstractNumId w:val="2"/>
  </w:num>
  <w:num w:numId="32" w16cid:durableId="1647391768">
    <w:abstractNumId w:val="11"/>
  </w:num>
  <w:num w:numId="33" w16cid:durableId="86120936">
    <w:abstractNumId w:val="25"/>
  </w:num>
  <w:num w:numId="34" w16cid:durableId="1134102778">
    <w:abstractNumId w:val="14"/>
  </w:num>
  <w:num w:numId="35" w16cid:durableId="27145892">
    <w:abstractNumId w:val="0"/>
  </w:num>
  <w:num w:numId="36" w16cid:durableId="71052000">
    <w:abstractNumId w:val="29"/>
  </w:num>
  <w:num w:numId="37" w16cid:durableId="240868225">
    <w:abstractNumId w:val="38"/>
  </w:num>
  <w:num w:numId="38" w16cid:durableId="380449433">
    <w:abstractNumId w:val="37"/>
  </w:num>
  <w:num w:numId="39" w16cid:durableId="1223251666">
    <w:abstractNumId w:val="39"/>
  </w:num>
  <w:num w:numId="40" w16cid:durableId="1540899582">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3251"/>
    <o:shapelayout v:ext="edit">
      <o:idmap v:ext="edit" data="5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991"/>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D92"/>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3C1"/>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8FB"/>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E0F"/>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448"/>
    <w:rsid w:val="0020366F"/>
    <w:rsid w:val="00203672"/>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E5"/>
    <w:rsid w:val="002079E6"/>
    <w:rsid w:val="00207C35"/>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041"/>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3ECB"/>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69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EC5"/>
    <w:rsid w:val="0035613C"/>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894"/>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08C"/>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085"/>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45B"/>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111"/>
    <w:rsid w:val="004272C2"/>
    <w:rsid w:val="0042739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80011"/>
    <w:rsid w:val="004802FC"/>
    <w:rsid w:val="0048044E"/>
    <w:rsid w:val="00480656"/>
    <w:rsid w:val="004808DA"/>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44D"/>
    <w:rsid w:val="004D06FC"/>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98"/>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4406"/>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EC3"/>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D80"/>
    <w:rsid w:val="005A4DB7"/>
    <w:rsid w:val="005A4EBF"/>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06F"/>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9B"/>
    <w:rsid w:val="005C79F5"/>
    <w:rsid w:val="005C7BA8"/>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ADD"/>
    <w:rsid w:val="00694EE8"/>
    <w:rsid w:val="00694F37"/>
    <w:rsid w:val="0069513C"/>
    <w:rsid w:val="00695142"/>
    <w:rsid w:val="006951E7"/>
    <w:rsid w:val="00695202"/>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71B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635"/>
    <w:rsid w:val="006D5657"/>
    <w:rsid w:val="006D572D"/>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1C2"/>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9D3"/>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A60"/>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369"/>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3F07"/>
    <w:rsid w:val="008840D7"/>
    <w:rsid w:val="008840FF"/>
    <w:rsid w:val="008847AC"/>
    <w:rsid w:val="00884981"/>
    <w:rsid w:val="00884CF7"/>
    <w:rsid w:val="00884E0F"/>
    <w:rsid w:val="00884E8C"/>
    <w:rsid w:val="00884F24"/>
    <w:rsid w:val="00884F2A"/>
    <w:rsid w:val="008850E3"/>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41"/>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117C"/>
    <w:rsid w:val="00941289"/>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E3"/>
    <w:rsid w:val="00943404"/>
    <w:rsid w:val="00943421"/>
    <w:rsid w:val="00943685"/>
    <w:rsid w:val="00943796"/>
    <w:rsid w:val="009439DE"/>
    <w:rsid w:val="00943D8F"/>
    <w:rsid w:val="0094407F"/>
    <w:rsid w:val="009442CB"/>
    <w:rsid w:val="009444F8"/>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F03"/>
    <w:rsid w:val="009972A0"/>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08E"/>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9FA"/>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429"/>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1F"/>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BAE"/>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0EB"/>
    <w:rsid w:val="00A621E8"/>
    <w:rsid w:val="00A62264"/>
    <w:rsid w:val="00A6227B"/>
    <w:rsid w:val="00A62328"/>
    <w:rsid w:val="00A626B1"/>
    <w:rsid w:val="00A62709"/>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DE"/>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6CC6"/>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2F61"/>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6F"/>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4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5E5"/>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85"/>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71"/>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FD"/>
    <w:rsid w:val="00DC40B3"/>
    <w:rsid w:val="00DC42E7"/>
    <w:rsid w:val="00DC435C"/>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44A"/>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3C7"/>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B9"/>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7B6"/>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7A1"/>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B37"/>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7F"/>
    <w:rsid w:val="00F759E2"/>
    <w:rsid w:val="00F75B23"/>
    <w:rsid w:val="00F75B26"/>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472"/>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872"/>
    <w:rsid w:val="00FD0CBA"/>
    <w:rsid w:val="00FD0D9F"/>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1"/>
    <o:shapelayout v:ext="edit">
      <o:idmap v:ext="edit" data="1"/>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1267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8361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39</cp:revision>
  <cp:lastPrinted>2017-09-26T17:07:00Z</cp:lastPrinted>
  <dcterms:created xsi:type="dcterms:W3CDTF">2021-02-02T23:04:00Z</dcterms:created>
  <dcterms:modified xsi:type="dcterms:W3CDTF">2022-04-26T22:16:00Z</dcterms:modified>
</cp:coreProperties>
</file>