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F9C" w:rsidRPr="004F3F71" w:rsidRDefault="00443699" w:rsidP="004F3F71">
      <w:pPr>
        <w:jc w:val="center"/>
        <w:rPr>
          <w:b/>
          <w:sz w:val="28"/>
          <w:szCs w:val="28"/>
        </w:rPr>
      </w:pPr>
      <w:r w:rsidRPr="004F3F71">
        <w:rPr>
          <w:b/>
          <w:sz w:val="28"/>
          <w:szCs w:val="28"/>
        </w:rPr>
        <w:t>MARYSVALE TOWN ORDINANCE NO 12-835</w:t>
      </w:r>
    </w:p>
    <w:p w:rsidR="00443699" w:rsidRDefault="00443699" w:rsidP="00443699">
      <w:pPr>
        <w:pStyle w:val="NoSpacing"/>
        <w:rPr>
          <w:sz w:val="28"/>
          <w:szCs w:val="28"/>
        </w:rPr>
      </w:pPr>
      <w:r w:rsidRPr="004F3F71">
        <w:rPr>
          <w:b/>
          <w:sz w:val="28"/>
          <w:szCs w:val="28"/>
        </w:rPr>
        <w:t>AN ORDINANCE ESTABLISHING A TEMPORARY LAND USE REGULATION WITHIN THE INCORPORATED AREAS OF MARYSVALE TOWN, STATE OF UTAH</w:t>
      </w:r>
      <w:r>
        <w:rPr>
          <w:sz w:val="28"/>
          <w:szCs w:val="28"/>
        </w:rPr>
        <w:t>.</w:t>
      </w:r>
    </w:p>
    <w:p w:rsidR="00443699" w:rsidRDefault="00443699" w:rsidP="00443699">
      <w:pPr>
        <w:pStyle w:val="NoSpacing"/>
        <w:rPr>
          <w:sz w:val="28"/>
          <w:szCs w:val="28"/>
        </w:rPr>
      </w:pPr>
      <w:bookmarkStart w:id="0" w:name="_GoBack"/>
      <w:bookmarkEnd w:id="0"/>
    </w:p>
    <w:p w:rsidR="00443699" w:rsidRDefault="00443699" w:rsidP="00443699">
      <w:pPr>
        <w:pStyle w:val="NoSpacing"/>
        <w:rPr>
          <w:sz w:val="28"/>
          <w:szCs w:val="28"/>
        </w:rPr>
      </w:pPr>
      <w:r w:rsidRPr="004F3F71">
        <w:rPr>
          <w:b/>
          <w:sz w:val="28"/>
          <w:szCs w:val="28"/>
        </w:rPr>
        <w:t>WHEREAS,</w:t>
      </w:r>
      <w:r>
        <w:rPr>
          <w:sz w:val="28"/>
          <w:szCs w:val="28"/>
        </w:rPr>
        <w:t xml:space="preserve"> Under authority of UCA 10-9a-504, the Marysvale Town Council hereby adopt this Temporary Land Use Regulation, to be in effect for a period not to exceed six months; and for the specifically identified land; and supported by the legislative findings of the Town Council as set for herein.</w:t>
      </w:r>
    </w:p>
    <w:p w:rsidR="00443699" w:rsidRDefault="00443699" w:rsidP="00443699">
      <w:pPr>
        <w:pStyle w:val="NoSpacing"/>
        <w:rPr>
          <w:sz w:val="28"/>
          <w:szCs w:val="28"/>
        </w:rPr>
      </w:pPr>
    </w:p>
    <w:p w:rsidR="00443699" w:rsidRDefault="00443699" w:rsidP="00443699">
      <w:pPr>
        <w:pStyle w:val="NoSpacing"/>
        <w:rPr>
          <w:sz w:val="28"/>
          <w:szCs w:val="28"/>
        </w:rPr>
      </w:pPr>
      <w:r w:rsidRPr="004F3F71">
        <w:rPr>
          <w:b/>
          <w:sz w:val="28"/>
          <w:szCs w:val="28"/>
        </w:rPr>
        <w:t>NOW THEREFORE BE IT ORDAINED by the Marysvale Town Council, State of Utah</w:t>
      </w:r>
      <w:r>
        <w:rPr>
          <w:sz w:val="28"/>
          <w:szCs w:val="28"/>
        </w:rPr>
        <w:t>:</w:t>
      </w:r>
    </w:p>
    <w:p w:rsidR="00443699" w:rsidRDefault="00443699" w:rsidP="00443699">
      <w:pPr>
        <w:pStyle w:val="NoSpacing"/>
        <w:rPr>
          <w:sz w:val="28"/>
          <w:szCs w:val="28"/>
        </w:rPr>
      </w:pPr>
    </w:p>
    <w:p w:rsidR="00443699" w:rsidRDefault="00443699" w:rsidP="00443699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F3F71">
        <w:rPr>
          <w:b/>
          <w:sz w:val="28"/>
          <w:szCs w:val="28"/>
          <w:u w:val="single"/>
        </w:rPr>
        <w:t>THE REGULATED LAND</w:t>
      </w:r>
      <w:r>
        <w:rPr>
          <w:sz w:val="28"/>
          <w:szCs w:val="28"/>
        </w:rPr>
        <w:t>. The regulated land shall be all land within the incorporated areas of Marysvale Town.</w:t>
      </w:r>
    </w:p>
    <w:p w:rsidR="004F3F71" w:rsidRDefault="004F3F71" w:rsidP="004F3F71">
      <w:pPr>
        <w:pStyle w:val="NoSpacing"/>
        <w:ind w:left="720"/>
        <w:rPr>
          <w:sz w:val="28"/>
          <w:szCs w:val="28"/>
        </w:rPr>
      </w:pPr>
    </w:p>
    <w:p w:rsidR="004F3F71" w:rsidRPr="004F3F71" w:rsidRDefault="00443699" w:rsidP="004F3F71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F3F71">
        <w:rPr>
          <w:b/>
          <w:sz w:val="28"/>
          <w:szCs w:val="28"/>
          <w:u w:val="single"/>
        </w:rPr>
        <w:t>EFFECTIVE DATES</w:t>
      </w:r>
      <w:r w:rsidRPr="004F3F71">
        <w:rPr>
          <w:sz w:val="28"/>
          <w:szCs w:val="28"/>
        </w:rPr>
        <w:t>, The regulation shall become effective on the date of its adoption, and shall remain in force for a period not to exceed six months.</w:t>
      </w:r>
    </w:p>
    <w:p w:rsidR="004F3F71" w:rsidRDefault="004F3F71" w:rsidP="004F3F71">
      <w:pPr>
        <w:pStyle w:val="NoSpacing"/>
        <w:ind w:left="720"/>
        <w:rPr>
          <w:sz w:val="28"/>
          <w:szCs w:val="28"/>
        </w:rPr>
      </w:pPr>
    </w:p>
    <w:p w:rsidR="00443699" w:rsidRDefault="00443699" w:rsidP="00443699">
      <w:pPr>
        <w:pStyle w:val="NoSpacing"/>
        <w:numPr>
          <w:ilvl w:val="0"/>
          <w:numId w:val="1"/>
        </w:numPr>
        <w:rPr>
          <w:sz w:val="28"/>
          <w:szCs w:val="28"/>
        </w:rPr>
      </w:pPr>
      <w:r w:rsidRPr="004F3F71">
        <w:rPr>
          <w:b/>
          <w:sz w:val="28"/>
          <w:szCs w:val="28"/>
          <w:u w:val="single"/>
        </w:rPr>
        <w:t>THE REGULATION</w:t>
      </w:r>
      <w:r>
        <w:rPr>
          <w:sz w:val="28"/>
          <w:szCs w:val="28"/>
        </w:rPr>
        <w:t xml:space="preserve">. Any land use application </w:t>
      </w:r>
      <w:r w:rsidR="004F3F71">
        <w:rPr>
          <w:sz w:val="28"/>
          <w:szCs w:val="28"/>
        </w:rPr>
        <w:t>including</w:t>
      </w:r>
      <w:r>
        <w:rPr>
          <w:sz w:val="28"/>
          <w:szCs w:val="28"/>
        </w:rPr>
        <w:t xml:space="preserve">, but not limited to a new subdivision, subdivision and amendment, zone change, conditional use permit, building permit including new construction or alteration of existing buildings or structures shall be prohibited </w:t>
      </w:r>
      <w:r w:rsidR="004F3F71">
        <w:rPr>
          <w:sz w:val="28"/>
          <w:szCs w:val="28"/>
        </w:rPr>
        <w:t>while</w:t>
      </w:r>
      <w:r>
        <w:rPr>
          <w:sz w:val="28"/>
          <w:szCs w:val="28"/>
        </w:rPr>
        <w:t xml:space="preserve"> this Ordinance is in effect.</w:t>
      </w:r>
    </w:p>
    <w:p w:rsidR="004F3F71" w:rsidRDefault="004F3F71" w:rsidP="004F3F71">
      <w:pPr>
        <w:pStyle w:val="NoSpacing"/>
        <w:ind w:left="720"/>
        <w:rPr>
          <w:sz w:val="28"/>
          <w:szCs w:val="28"/>
        </w:rPr>
      </w:pPr>
    </w:p>
    <w:p w:rsidR="00443699" w:rsidRPr="004F3F71" w:rsidRDefault="00443699" w:rsidP="00443699">
      <w:pPr>
        <w:pStyle w:val="NoSpacing"/>
        <w:numPr>
          <w:ilvl w:val="0"/>
          <w:numId w:val="1"/>
        </w:numPr>
        <w:rPr>
          <w:b/>
          <w:sz w:val="28"/>
          <w:szCs w:val="28"/>
        </w:rPr>
      </w:pPr>
      <w:r w:rsidRPr="004F3F71">
        <w:rPr>
          <w:b/>
          <w:sz w:val="28"/>
          <w:szCs w:val="28"/>
        </w:rPr>
        <w:t>COMPELLING PUBLIC INTEREST-TOWN COUNCIL FINDINGS</w:t>
      </w:r>
    </w:p>
    <w:p w:rsidR="00443699" w:rsidRPr="004F3F71" w:rsidRDefault="00443699" w:rsidP="00443699">
      <w:pPr>
        <w:pStyle w:val="NoSpacing"/>
        <w:ind w:left="720"/>
        <w:rPr>
          <w:b/>
          <w:sz w:val="28"/>
          <w:szCs w:val="28"/>
        </w:rPr>
      </w:pPr>
    </w:p>
    <w:p w:rsidR="00443699" w:rsidRDefault="00443699" w:rsidP="00443699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The town council hereby elects to issue this temporary land use regulation due concerns with the existing land use ordinances.</w:t>
      </w:r>
    </w:p>
    <w:p w:rsidR="00443699" w:rsidRPr="00443699" w:rsidRDefault="00443699" w:rsidP="00443699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Specifically, the town believes the current ordinances are inadequate, contradicting, and are not reflective of the town’s goals for future growth and development.</w:t>
      </w:r>
    </w:p>
    <w:sectPr w:rsidR="00443699" w:rsidRPr="00443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A0118"/>
    <w:multiLevelType w:val="hybridMultilevel"/>
    <w:tmpl w:val="E556BCBE"/>
    <w:lvl w:ilvl="0" w:tplc="D50240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5D7F28"/>
    <w:multiLevelType w:val="hybridMultilevel"/>
    <w:tmpl w:val="497A6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699"/>
    <w:rsid w:val="00443699"/>
    <w:rsid w:val="004F3F71"/>
    <w:rsid w:val="0051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36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3F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36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3F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2</cp:revision>
  <dcterms:created xsi:type="dcterms:W3CDTF">2022-04-28T22:01:00Z</dcterms:created>
  <dcterms:modified xsi:type="dcterms:W3CDTF">2022-04-28T22:16:00Z</dcterms:modified>
</cp:coreProperties>
</file>