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52897" w14:textId="0D95598B" w:rsidR="00EE7CE4" w:rsidRDefault="00EE7CE4" w:rsidP="00EE7CE4">
      <w:pPr>
        <w:pStyle w:val="Section"/>
      </w:pPr>
      <w:r>
        <w:t>Reviewing bodies.</w:t>
      </w:r>
    </w:p>
    <w:p w14:paraId="4E52E087" w14:textId="77777777" w:rsidR="00EE7CE4" w:rsidRDefault="00EE7CE4" w:rsidP="00EE7CE4">
      <w:pPr>
        <w:pStyle w:val="Paragraph1"/>
      </w:pPr>
      <w:r>
        <w:t xml:space="preserve">The city planner (CP), the administrative law judge (ALJ), the planning commission (PC), and the city council (CC) each have the following primary authority to review applications for compliance with this chapter. </w:t>
      </w:r>
    </w:p>
    <w:p w14:paraId="5C7C734F" w14:textId="77777777" w:rsidR="00EE7CE4" w:rsidRDefault="00EE7CE4" w:rsidP="00EE7CE4">
      <w:pPr>
        <w:pStyle w:val="Block1"/>
      </w:pPr>
      <w:r>
        <w:t xml:space="preserve">Reviewing Bodies </w:t>
      </w:r>
    </w:p>
    <w:p w14:paraId="2D60767E" w14:textId="77777777" w:rsidR="00EE7CE4" w:rsidRDefault="00EE7CE4" w:rsidP="00EE7CE4">
      <w:pPr>
        <w:pStyle w:val="Block1"/>
      </w:pPr>
      <w:r>
        <w:t xml:space="preserve">A-Appeal </w:t>
      </w:r>
      <w:r>
        <w:br/>
        <w:t xml:space="preserve">D-Decision </w:t>
      </w:r>
      <w:r>
        <w:br/>
        <w:t xml:space="preserve">R-Review </w:t>
      </w:r>
      <w:r>
        <w:br/>
        <w:t xml:space="preserve">Rec-Recommendation </w:t>
      </w:r>
    </w:p>
    <w:tbl>
      <w:tblPr>
        <w:tblStyle w:val="Table11bf7af3d-2ad6-42be-8771-1dab18c1af42"/>
        <w:tblW w:w="4951"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902"/>
        <w:gridCol w:w="788"/>
        <w:gridCol w:w="984"/>
        <w:gridCol w:w="788"/>
        <w:gridCol w:w="786"/>
      </w:tblGrid>
      <w:tr w:rsidR="00EE7CE4" w14:paraId="52EE528F" w14:textId="77777777" w:rsidTr="000C4790">
        <w:trPr>
          <w:trHeight w:val="400"/>
        </w:trPr>
        <w:tc>
          <w:tcPr>
            <w:tcW w:w="3191" w:type="pct"/>
          </w:tcPr>
          <w:p w14:paraId="68AE7C9D" w14:textId="77777777" w:rsidR="00EE7CE4" w:rsidRDefault="00EE7CE4" w:rsidP="00C36433">
            <w:r>
              <w:t xml:space="preserve">Type of Review </w:t>
            </w:r>
          </w:p>
        </w:tc>
        <w:tc>
          <w:tcPr>
            <w:tcW w:w="426" w:type="pct"/>
          </w:tcPr>
          <w:p w14:paraId="08EF7FC3" w14:textId="77777777" w:rsidR="00EE7CE4" w:rsidRDefault="00EE7CE4" w:rsidP="00C36433">
            <w:r>
              <w:t xml:space="preserve">CP </w:t>
            </w:r>
          </w:p>
        </w:tc>
        <w:tc>
          <w:tcPr>
            <w:tcW w:w="532" w:type="pct"/>
          </w:tcPr>
          <w:p w14:paraId="6704FE74" w14:textId="77777777" w:rsidR="00EE7CE4" w:rsidRDefault="00EE7CE4" w:rsidP="00C36433">
            <w:r>
              <w:t xml:space="preserve">PC </w:t>
            </w:r>
          </w:p>
        </w:tc>
        <w:tc>
          <w:tcPr>
            <w:tcW w:w="426" w:type="pct"/>
          </w:tcPr>
          <w:p w14:paraId="45A2A532" w14:textId="77777777" w:rsidR="00EE7CE4" w:rsidRDefault="00EE7CE4" w:rsidP="00C36433">
            <w:r>
              <w:t xml:space="preserve">CC </w:t>
            </w:r>
          </w:p>
        </w:tc>
        <w:tc>
          <w:tcPr>
            <w:tcW w:w="425" w:type="pct"/>
          </w:tcPr>
          <w:p w14:paraId="0BA84F13" w14:textId="77777777" w:rsidR="00EE7CE4" w:rsidRDefault="00EE7CE4" w:rsidP="00C36433">
            <w:r>
              <w:t xml:space="preserve">ALJ </w:t>
            </w:r>
          </w:p>
        </w:tc>
      </w:tr>
      <w:tr w:rsidR="00EE7CE4" w14:paraId="26BB3043" w14:textId="77777777" w:rsidTr="000C4790">
        <w:trPr>
          <w:trHeight w:val="414"/>
        </w:trPr>
        <w:tc>
          <w:tcPr>
            <w:tcW w:w="3191" w:type="pct"/>
          </w:tcPr>
          <w:p w14:paraId="1BE21CCE" w14:textId="77777777" w:rsidR="00EE7CE4" w:rsidRDefault="00EE7CE4" w:rsidP="00C36433">
            <w:r>
              <w:t xml:space="preserve">Administrative lot line adjustment </w:t>
            </w:r>
          </w:p>
        </w:tc>
        <w:tc>
          <w:tcPr>
            <w:tcW w:w="426" w:type="pct"/>
          </w:tcPr>
          <w:p w14:paraId="4C77D10B" w14:textId="77777777" w:rsidR="00EE7CE4" w:rsidRDefault="00EE7CE4" w:rsidP="00C36433">
            <w:r>
              <w:t xml:space="preserve">R </w:t>
            </w:r>
          </w:p>
        </w:tc>
        <w:tc>
          <w:tcPr>
            <w:tcW w:w="532" w:type="pct"/>
          </w:tcPr>
          <w:p w14:paraId="2B9B7468" w14:textId="77777777" w:rsidR="00EE7CE4" w:rsidRDefault="00EE7CE4" w:rsidP="00C36433"/>
        </w:tc>
        <w:tc>
          <w:tcPr>
            <w:tcW w:w="426" w:type="pct"/>
          </w:tcPr>
          <w:p w14:paraId="05CD725B" w14:textId="77777777" w:rsidR="00EE7CE4" w:rsidRDefault="00EE7CE4" w:rsidP="00C36433"/>
        </w:tc>
        <w:tc>
          <w:tcPr>
            <w:tcW w:w="425" w:type="pct"/>
          </w:tcPr>
          <w:p w14:paraId="35A8C5DB" w14:textId="77777777" w:rsidR="00EE7CE4" w:rsidRDefault="00EE7CE4" w:rsidP="00C36433"/>
        </w:tc>
      </w:tr>
      <w:tr w:rsidR="00EE7CE4" w14:paraId="5E578563" w14:textId="77777777" w:rsidTr="000C4790">
        <w:trPr>
          <w:trHeight w:val="637"/>
        </w:trPr>
        <w:tc>
          <w:tcPr>
            <w:tcW w:w="3191" w:type="pct"/>
          </w:tcPr>
          <w:p w14:paraId="76373BAD" w14:textId="77777777" w:rsidR="00EE7CE4" w:rsidRDefault="00EE7CE4" w:rsidP="00C36433">
            <w:r>
              <w:t xml:space="preserve">Allowed use </w:t>
            </w:r>
            <w:r>
              <w:br/>
              <w:t xml:space="preserve">-Appeal </w:t>
            </w:r>
          </w:p>
        </w:tc>
        <w:tc>
          <w:tcPr>
            <w:tcW w:w="426" w:type="pct"/>
          </w:tcPr>
          <w:p w14:paraId="3FF944AC" w14:textId="77777777" w:rsidR="00EE7CE4" w:rsidRDefault="00EE7CE4" w:rsidP="00C36433">
            <w:r>
              <w:t xml:space="preserve">R </w:t>
            </w:r>
          </w:p>
        </w:tc>
        <w:tc>
          <w:tcPr>
            <w:tcW w:w="532" w:type="pct"/>
          </w:tcPr>
          <w:p w14:paraId="58CC58D1" w14:textId="77777777" w:rsidR="00EE7CE4" w:rsidRDefault="00EE7CE4" w:rsidP="00C36433">
            <w:r>
              <w:t xml:space="preserve">D </w:t>
            </w:r>
          </w:p>
        </w:tc>
        <w:tc>
          <w:tcPr>
            <w:tcW w:w="426" w:type="pct"/>
          </w:tcPr>
          <w:p w14:paraId="32783E11" w14:textId="77777777" w:rsidR="00EE7CE4" w:rsidRDefault="00EE7CE4" w:rsidP="00C36433">
            <w:r>
              <w:t xml:space="preserve">A </w:t>
            </w:r>
          </w:p>
        </w:tc>
        <w:tc>
          <w:tcPr>
            <w:tcW w:w="425" w:type="pct"/>
          </w:tcPr>
          <w:p w14:paraId="49F1DA7B" w14:textId="77777777" w:rsidR="00EE7CE4" w:rsidRDefault="00EE7CE4" w:rsidP="00C36433"/>
        </w:tc>
      </w:tr>
      <w:tr w:rsidR="00EE7CE4" w14:paraId="0A901F9F" w14:textId="77777777" w:rsidTr="000C4790">
        <w:trPr>
          <w:trHeight w:val="400"/>
        </w:trPr>
        <w:tc>
          <w:tcPr>
            <w:tcW w:w="3191" w:type="pct"/>
          </w:tcPr>
          <w:p w14:paraId="5EA50599" w14:textId="77777777" w:rsidR="00EE7CE4" w:rsidRDefault="00EE7CE4" w:rsidP="00C36433">
            <w:r>
              <w:t xml:space="preserve">Conditional use </w:t>
            </w:r>
          </w:p>
        </w:tc>
        <w:tc>
          <w:tcPr>
            <w:tcW w:w="426" w:type="pct"/>
          </w:tcPr>
          <w:p w14:paraId="7BD4A83A" w14:textId="77777777" w:rsidR="00EE7CE4" w:rsidRDefault="00EE7CE4" w:rsidP="00C36433">
            <w:r>
              <w:t xml:space="preserve">R </w:t>
            </w:r>
          </w:p>
        </w:tc>
        <w:tc>
          <w:tcPr>
            <w:tcW w:w="532" w:type="pct"/>
          </w:tcPr>
          <w:p w14:paraId="2846BD9F" w14:textId="77777777" w:rsidR="00EE7CE4" w:rsidRDefault="00EE7CE4" w:rsidP="00C36433">
            <w:r>
              <w:t xml:space="preserve">Rec </w:t>
            </w:r>
          </w:p>
        </w:tc>
        <w:tc>
          <w:tcPr>
            <w:tcW w:w="426" w:type="pct"/>
          </w:tcPr>
          <w:p w14:paraId="3CE53CAD" w14:textId="77777777" w:rsidR="00EE7CE4" w:rsidRDefault="00EE7CE4" w:rsidP="00C36433">
            <w:r>
              <w:t xml:space="preserve">D </w:t>
            </w:r>
          </w:p>
        </w:tc>
        <w:tc>
          <w:tcPr>
            <w:tcW w:w="425" w:type="pct"/>
          </w:tcPr>
          <w:p w14:paraId="4155905D" w14:textId="77777777" w:rsidR="00EE7CE4" w:rsidRDefault="00EE7CE4" w:rsidP="00C36433">
            <w:r>
              <w:t xml:space="preserve">A </w:t>
            </w:r>
          </w:p>
        </w:tc>
      </w:tr>
      <w:tr w:rsidR="00EE7CE4" w14:paraId="0F53953B" w14:textId="77777777" w:rsidTr="000C4790">
        <w:trPr>
          <w:trHeight w:val="414"/>
        </w:trPr>
        <w:tc>
          <w:tcPr>
            <w:tcW w:w="3191" w:type="pct"/>
          </w:tcPr>
          <w:p w14:paraId="5619D673" w14:textId="77777777" w:rsidR="00EE7CE4" w:rsidRDefault="00EE7CE4" w:rsidP="00C36433">
            <w:r>
              <w:t xml:space="preserve">Conditional use—Administrative </w:t>
            </w:r>
          </w:p>
        </w:tc>
        <w:tc>
          <w:tcPr>
            <w:tcW w:w="426" w:type="pct"/>
          </w:tcPr>
          <w:p w14:paraId="3844E2C1" w14:textId="77777777" w:rsidR="00EE7CE4" w:rsidRDefault="00EE7CE4" w:rsidP="00C36433">
            <w:r>
              <w:t xml:space="preserve">D </w:t>
            </w:r>
          </w:p>
        </w:tc>
        <w:tc>
          <w:tcPr>
            <w:tcW w:w="532" w:type="pct"/>
          </w:tcPr>
          <w:p w14:paraId="45BBCBF2" w14:textId="77777777" w:rsidR="00EE7CE4" w:rsidRDefault="00EE7CE4" w:rsidP="00C36433">
            <w:r>
              <w:t xml:space="preserve">A </w:t>
            </w:r>
          </w:p>
        </w:tc>
        <w:tc>
          <w:tcPr>
            <w:tcW w:w="426" w:type="pct"/>
          </w:tcPr>
          <w:p w14:paraId="508BE7D7" w14:textId="77777777" w:rsidR="00EE7CE4" w:rsidRDefault="00EE7CE4" w:rsidP="00C36433"/>
        </w:tc>
        <w:tc>
          <w:tcPr>
            <w:tcW w:w="425" w:type="pct"/>
          </w:tcPr>
          <w:p w14:paraId="224A16A6" w14:textId="77777777" w:rsidR="00EE7CE4" w:rsidRDefault="00EE7CE4" w:rsidP="00C36433"/>
        </w:tc>
      </w:tr>
      <w:tr w:rsidR="000C4790" w14:paraId="4C114BE2" w14:textId="77777777" w:rsidTr="000C4790">
        <w:trPr>
          <w:trHeight w:val="400"/>
        </w:trPr>
        <w:tc>
          <w:tcPr>
            <w:tcW w:w="3191" w:type="pct"/>
          </w:tcPr>
          <w:p w14:paraId="1490B162" w14:textId="26C6F89E" w:rsidR="000C4790" w:rsidRDefault="000C4790" w:rsidP="00C36433">
            <w:r>
              <w:t xml:space="preserve">Noncomplying structure </w:t>
            </w:r>
          </w:p>
        </w:tc>
        <w:tc>
          <w:tcPr>
            <w:tcW w:w="426" w:type="pct"/>
          </w:tcPr>
          <w:p w14:paraId="0DF1B1E1" w14:textId="3A3C8157" w:rsidR="000C4790" w:rsidRDefault="000C4790" w:rsidP="00C36433">
            <w:r>
              <w:t xml:space="preserve">D </w:t>
            </w:r>
          </w:p>
        </w:tc>
        <w:tc>
          <w:tcPr>
            <w:tcW w:w="532" w:type="pct"/>
          </w:tcPr>
          <w:p w14:paraId="0C41BDD6" w14:textId="78B89499" w:rsidR="000C4790" w:rsidRDefault="000C4790" w:rsidP="00C36433"/>
        </w:tc>
        <w:tc>
          <w:tcPr>
            <w:tcW w:w="426" w:type="pct"/>
          </w:tcPr>
          <w:p w14:paraId="511C7DF4" w14:textId="45982462" w:rsidR="000C4790" w:rsidRDefault="000C4790" w:rsidP="00C36433"/>
        </w:tc>
        <w:tc>
          <w:tcPr>
            <w:tcW w:w="425" w:type="pct"/>
          </w:tcPr>
          <w:p w14:paraId="4D18D0DB" w14:textId="3E3ACC6F" w:rsidR="000C4790" w:rsidRDefault="000C4790" w:rsidP="00C36433">
            <w:r>
              <w:t xml:space="preserve">A </w:t>
            </w:r>
          </w:p>
        </w:tc>
      </w:tr>
      <w:tr w:rsidR="000C4790" w14:paraId="0397D731" w14:textId="77777777" w:rsidTr="000C4790">
        <w:trPr>
          <w:trHeight w:val="400"/>
        </w:trPr>
        <w:tc>
          <w:tcPr>
            <w:tcW w:w="3191" w:type="pct"/>
          </w:tcPr>
          <w:p w14:paraId="4E98ED46" w14:textId="4D19FEE3" w:rsidR="000C4790" w:rsidRDefault="000C4790" w:rsidP="00C36433">
            <w:r>
              <w:t xml:space="preserve">Plat amendment </w:t>
            </w:r>
          </w:p>
        </w:tc>
        <w:tc>
          <w:tcPr>
            <w:tcW w:w="426" w:type="pct"/>
          </w:tcPr>
          <w:p w14:paraId="5BD37DE7" w14:textId="2D82C4AE" w:rsidR="000C4790" w:rsidRDefault="000C4790" w:rsidP="00C36433">
            <w:r>
              <w:t xml:space="preserve">R </w:t>
            </w:r>
          </w:p>
        </w:tc>
        <w:tc>
          <w:tcPr>
            <w:tcW w:w="532" w:type="pct"/>
          </w:tcPr>
          <w:p w14:paraId="5B920133" w14:textId="0CC01178" w:rsidR="000C4790" w:rsidRDefault="000C4790" w:rsidP="00C36433">
            <w:r>
              <w:t xml:space="preserve">Rec </w:t>
            </w:r>
          </w:p>
        </w:tc>
        <w:tc>
          <w:tcPr>
            <w:tcW w:w="426" w:type="pct"/>
          </w:tcPr>
          <w:p w14:paraId="0B44EC27" w14:textId="3F6ADC4B" w:rsidR="000C4790" w:rsidRDefault="000C4790" w:rsidP="00C36433">
            <w:r>
              <w:t xml:space="preserve">D </w:t>
            </w:r>
          </w:p>
        </w:tc>
        <w:tc>
          <w:tcPr>
            <w:tcW w:w="425" w:type="pct"/>
          </w:tcPr>
          <w:p w14:paraId="6E2459D9" w14:textId="5B75DEAD" w:rsidR="000C4790" w:rsidRDefault="000C4790" w:rsidP="00C36433">
            <w:r>
              <w:t xml:space="preserve">A </w:t>
            </w:r>
          </w:p>
        </w:tc>
      </w:tr>
      <w:tr w:rsidR="000C4790" w14:paraId="5CCD6029" w14:textId="77777777" w:rsidTr="000C4790">
        <w:trPr>
          <w:trHeight w:val="400"/>
        </w:trPr>
        <w:tc>
          <w:tcPr>
            <w:tcW w:w="3191" w:type="pct"/>
          </w:tcPr>
          <w:p w14:paraId="732721EE" w14:textId="343FC8F7" w:rsidR="000C4790" w:rsidRDefault="000C4790" w:rsidP="00C36433">
            <w:r>
              <w:t xml:space="preserve">Subdivision/condo </w:t>
            </w:r>
          </w:p>
        </w:tc>
        <w:tc>
          <w:tcPr>
            <w:tcW w:w="426" w:type="pct"/>
          </w:tcPr>
          <w:p w14:paraId="3F4D8AF7" w14:textId="36BEAFBD" w:rsidR="000C4790" w:rsidRDefault="000C4790" w:rsidP="00C36433">
            <w:r>
              <w:t xml:space="preserve">R </w:t>
            </w:r>
          </w:p>
        </w:tc>
        <w:tc>
          <w:tcPr>
            <w:tcW w:w="532" w:type="pct"/>
          </w:tcPr>
          <w:p w14:paraId="1CD907F7" w14:textId="6967C498" w:rsidR="000C4790" w:rsidRDefault="000C4790" w:rsidP="00C36433">
            <w:r>
              <w:t xml:space="preserve">Rec </w:t>
            </w:r>
          </w:p>
        </w:tc>
        <w:tc>
          <w:tcPr>
            <w:tcW w:w="426" w:type="pct"/>
          </w:tcPr>
          <w:p w14:paraId="4D13473A" w14:textId="5C0D86DE" w:rsidR="000C4790" w:rsidRDefault="000C4790" w:rsidP="00C36433">
            <w:r>
              <w:t xml:space="preserve">D </w:t>
            </w:r>
          </w:p>
        </w:tc>
        <w:tc>
          <w:tcPr>
            <w:tcW w:w="425" w:type="pct"/>
          </w:tcPr>
          <w:p w14:paraId="77A05442" w14:textId="0DFBE524" w:rsidR="000C4790" w:rsidRDefault="000C4790" w:rsidP="00C36433"/>
        </w:tc>
      </w:tr>
      <w:tr w:rsidR="000C4790" w14:paraId="76C14435" w14:textId="77777777" w:rsidTr="000C4790">
        <w:trPr>
          <w:trHeight w:val="414"/>
        </w:trPr>
        <w:tc>
          <w:tcPr>
            <w:tcW w:w="3191" w:type="pct"/>
          </w:tcPr>
          <w:p w14:paraId="4DEEEC38" w14:textId="71417A0B" w:rsidR="000C4790" w:rsidRDefault="000C4790" w:rsidP="00C36433">
            <w:r>
              <w:t xml:space="preserve">Map amendment </w:t>
            </w:r>
          </w:p>
        </w:tc>
        <w:tc>
          <w:tcPr>
            <w:tcW w:w="426" w:type="pct"/>
          </w:tcPr>
          <w:p w14:paraId="61E90CB0" w14:textId="65015439" w:rsidR="000C4790" w:rsidRDefault="000C4790" w:rsidP="00C36433">
            <w:r>
              <w:t xml:space="preserve">R </w:t>
            </w:r>
          </w:p>
        </w:tc>
        <w:tc>
          <w:tcPr>
            <w:tcW w:w="532" w:type="pct"/>
          </w:tcPr>
          <w:p w14:paraId="4498AECD" w14:textId="1474CD09" w:rsidR="000C4790" w:rsidRDefault="000C4790" w:rsidP="00C36433">
            <w:r>
              <w:t xml:space="preserve">Rec </w:t>
            </w:r>
          </w:p>
        </w:tc>
        <w:tc>
          <w:tcPr>
            <w:tcW w:w="426" w:type="pct"/>
          </w:tcPr>
          <w:p w14:paraId="3076D9C5" w14:textId="41B55218" w:rsidR="000C4790" w:rsidRDefault="000C4790" w:rsidP="00C36433">
            <w:r>
              <w:t xml:space="preserve">D </w:t>
            </w:r>
          </w:p>
        </w:tc>
        <w:tc>
          <w:tcPr>
            <w:tcW w:w="425" w:type="pct"/>
          </w:tcPr>
          <w:p w14:paraId="5A8D389A" w14:textId="77777777" w:rsidR="000C4790" w:rsidRDefault="000C4790" w:rsidP="00C36433"/>
        </w:tc>
      </w:tr>
      <w:tr w:rsidR="000C4790" w14:paraId="2C0C8D34" w14:textId="77777777" w:rsidTr="000C4790">
        <w:trPr>
          <w:trHeight w:val="400"/>
        </w:trPr>
        <w:tc>
          <w:tcPr>
            <w:tcW w:w="3191" w:type="pct"/>
          </w:tcPr>
          <w:p w14:paraId="6F62A468" w14:textId="05B53731" w:rsidR="000C4790" w:rsidRDefault="000C4790" w:rsidP="00C36433">
            <w:r>
              <w:t xml:space="preserve">Variance </w:t>
            </w:r>
          </w:p>
        </w:tc>
        <w:tc>
          <w:tcPr>
            <w:tcW w:w="426" w:type="pct"/>
          </w:tcPr>
          <w:p w14:paraId="364A0D10" w14:textId="38FBA26E" w:rsidR="000C4790" w:rsidRDefault="000C4790" w:rsidP="00C36433">
            <w:r>
              <w:t xml:space="preserve">R </w:t>
            </w:r>
          </w:p>
        </w:tc>
        <w:tc>
          <w:tcPr>
            <w:tcW w:w="532" w:type="pct"/>
          </w:tcPr>
          <w:p w14:paraId="51E3EC36" w14:textId="289334BF" w:rsidR="000C4790" w:rsidRDefault="000C4790" w:rsidP="00C36433"/>
        </w:tc>
        <w:tc>
          <w:tcPr>
            <w:tcW w:w="426" w:type="pct"/>
          </w:tcPr>
          <w:p w14:paraId="2FE9C5CF" w14:textId="325B549C" w:rsidR="000C4790" w:rsidRDefault="000C4790" w:rsidP="00C36433"/>
        </w:tc>
        <w:tc>
          <w:tcPr>
            <w:tcW w:w="425" w:type="pct"/>
          </w:tcPr>
          <w:p w14:paraId="36566925" w14:textId="74C9BA9D" w:rsidR="000C4790" w:rsidRDefault="000C4790" w:rsidP="00C36433">
            <w:r>
              <w:t xml:space="preserve">A </w:t>
            </w:r>
          </w:p>
        </w:tc>
      </w:tr>
    </w:tbl>
    <w:p w14:paraId="7107154F" w14:textId="77777777" w:rsidR="00EE7CE4" w:rsidRDefault="00EE7CE4"/>
    <w:sectPr w:rsidR="00EE7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CE4"/>
    <w:rsid w:val="000C4790"/>
    <w:rsid w:val="00862CB5"/>
    <w:rsid w:val="00EE7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7426E"/>
  <w15:chartTrackingRefBased/>
  <w15:docId w15:val="{8C86F0CD-4FCE-4C2E-B07C-9A6E2692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CE4"/>
    <w:pPr>
      <w:spacing w:before="40" w:after="120" w:line="240" w:lineRule="auto"/>
    </w:pPr>
    <w:rPr>
      <w:rFonts w:ascii="Calibri" w:hAnsi="Calibri"/>
      <w:sz w:val="20"/>
      <w:szCs w:val="24"/>
    </w:rPr>
  </w:style>
  <w:style w:type="paragraph" w:styleId="Heading1">
    <w:name w:val="heading 1"/>
    <w:basedOn w:val="Normal"/>
    <w:next w:val="Normal"/>
    <w:link w:val="Heading1Char"/>
    <w:uiPriority w:val="9"/>
    <w:qFormat/>
    <w:rsid w:val="00EE7C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Heading1"/>
    <w:next w:val="Block1"/>
    <w:uiPriority w:val="1"/>
    <w:qFormat/>
    <w:rsid w:val="00EE7CE4"/>
    <w:pPr>
      <w:spacing w:before="180" w:after="120" w:line="276" w:lineRule="auto"/>
      <w:ind w:left="950" w:hanging="950"/>
      <w:outlineLvl w:val="5"/>
    </w:pPr>
    <w:rPr>
      <w:rFonts w:ascii="Calibri" w:eastAsiaTheme="minorHAnsi" w:hAnsi="Calibri" w:cstheme="minorBidi"/>
      <w:b/>
      <w:color w:val="auto"/>
      <w:sz w:val="24"/>
    </w:rPr>
  </w:style>
  <w:style w:type="paragraph" w:customStyle="1" w:styleId="Block1">
    <w:name w:val="Block 1"/>
    <w:basedOn w:val="Normal"/>
    <w:uiPriority w:val="3"/>
    <w:qFormat/>
    <w:rsid w:val="00EE7CE4"/>
  </w:style>
  <w:style w:type="paragraph" w:customStyle="1" w:styleId="Paragraph1">
    <w:name w:val="Paragraph 1"/>
    <w:basedOn w:val="Normal"/>
    <w:uiPriority w:val="7"/>
    <w:qFormat/>
    <w:rsid w:val="00EE7CE4"/>
    <w:pPr>
      <w:ind w:firstLine="475"/>
    </w:pPr>
  </w:style>
  <w:style w:type="table" w:customStyle="1" w:styleId="Table11bf7af3d-2ad6-42be-8771-1dab18c1af42">
    <w:name w:val="Table 1_1bf7af3d-2ad6-42be-8771-1dab18c1af42"/>
    <w:basedOn w:val="TableNormal"/>
    <w:uiPriority w:val="99"/>
    <w:rsid w:val="00EE7CE4"/>
    <w:pPr>
      <w:spacing w:after="0" w:line="240" w:lineRule="auto"/>
    </w:pPr>
    <w:rPr>
      <w:sz w:val="20"/>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customStyle="1" w:styleId="Heading1Char">
    <w:name w:val="Heading 1 Char"/>
    <w:basedOn w:val="DefaultParagraphFont"/>
    <w:link w:val="Heading1"/>
    <w:uiPriority w:val="9"/>
    <w:rsid w:val="00EE7C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94</Words>
  <Characters>536</Characters>
  <Application>Microsoft Office Word</Application>
  <DocSecurity>0</DocSecurity>
  <Lines>4</Lines>
  <Paragraphs>1</Paragraphs>
  <ScaleCrop>false</ScaleCrop>
  <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Warnick</dc:creator>
  <cp:keywords/>
  <dc:description/>
  <cp:lastModifiedBy>Cory Warnick</cp:lastModifiedBy>
  <cp:revision>3</cp:revision>
  <dcterms:created xsi:type="dcterms:W3CDTF">2022-03-02T23:27:00Z</dcterms:created>
  <dcterms:modified xsi:type="dcterms:W3CDTF">2022-03-03T22:56:00Z</dcterms:modified>
</cp:coreProperties>
</file>