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57311" w14:textId="77777777" w:rsidR="00440795" w:rsidRDefault="00440795" w:rsidP="00440795">
      <w:pPr>
        <w:pStyle w:val="Tablecaption30"/>
        <w:framePr w:w="5170" w:wrap="notBeside" w:vAnchor="text" w:hAnchor="text" w:y="1"/>
        <w:shd w:val="clear" w:color="auto" w:fill="auto"/>
      </w:pPr>
      <w:r>
        <w:rPr>
          <w:rFonts w:ascii="Times New Roman" w:eastAsia="Times New Roman" w:hAnsi="Times New Roman" w:cs="Times New Roman"/>
          <w:color w:val="000000"/>
          <w:sz w:val="24"/>
          <w:szCs w:val="24"/>
          <w:lang w:bidi="en-US"/>
        </w:rPr>
        <w:t>RESORT ZONE (RZ)</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53"/>
        <w:gridCol w:w="3317"/>
      </w:tblGrid>
      <w:tr w:rsidR="00440795" w14:paraId="3505934F" w14:textId="77777777" w:rsidTr="008937ED">
        <w:trPr>
          <w:trHeight w:hRule="exact" w:val="259"/>
        </w:trPr>
        <w:tc>
          <w:tcPr>
            <w:tcW w:w="1853" w:type="dxa"/>
            <w:shd w:val="clear" w:color="auto" w:fill="FFFFFF"/>
          </w:tcPr>
          <w:p w14:paraId="657C0A8C"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16.15.1</w:t>
            </w:r>
          </w:p>
        </w:tc>
        <w:tc>
          <w:tcPr>
            <w:tcW w:w="3317" w:type="dxa"/>
            <w:shd w:val="clear" w:color="auto" w:fill="FFFFFF"/>
          </w:tcPr>
          <w:p w14:paraId="62AD7F9D" w14:textId="77777777" w:rsidR="00440795" w:rsidRDefault="00440795" w:rsidP="008937ED">
            <w:pPr>
              <w:pStyle w:val="Bodytext20"/>
              <w:framePr w:w="5170" w:wrap="notBeside" w:vAnchor="text" w:hAnchor="text" w:y="1"/>
              <w:shd w:val="clear" w:color="auto" w:fill="auto"/>
              <w:spacing w:after="0" w:line="266" w:lineRule="exact"/>
              <w:ind w:left="320" w:firstLine="0"/>
            </w:pPr>
            <w:r>
              <w:rPr>
                <w:rStyle w:val="Bodytext2Bold"/>
                <w:rFonts w:eastAsiaTheme="minorHAnsi"/>
              </w:rPr>
              <w:t>Purpose and Intent</w:t>
            </w:r>
          </w:p>
        </w:tc>
      </w:tr>
      <w:tr w:rsidR="00440795" w14:paraId="075858C0" w14:textId="77777777" w:rsidTr="008937ED">
        <w:trPr>
          <w:trHeight w:hRule="exact" w:val="288"/>
        </w:trPr>
        <w:tc>
          <w:tcPr>
            <w:tcW w:w="1853" w:type="dxa"/>
            <w:shd w:val="clear" w:color="auto" w:fill="FFFFFF"/>
          </w:tcPr>
          <w:p w14:paraId="31F11F68"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16.15.2</w:t>
            </w:r>
          </w:p>
        </w:tc>
        <w:tc>
          <w:tcPr>
            <w:tcW w:w="3317" w:type="dxa"/>
            <w:shd w:val="clear" w:color="auto" w:fill="FFFFFF"/>
          </w:tcPr>
          <w:p w14:paraId="0A4EAD3B" w14:textId="77777777" w:rsidR="00440795" w:rsidRDefault="00440795" w:rsidP="008937ED">
            <w:pPr>
              <w:pStyle w:val="Bodytext20"/>
              <w:framePr w:w="5170" w:wrap="notBeside" w:vAnchor="text" w:hAnchor="text" w:y="1"/>
              <w:shd w:val="clear" w:color="auto" w:fill="auto"/>
              <w:spacing w:after="0" w:line="266" w:lineRule="exact"/>
              <w:ind w:left="320" w:firstLine="0"/>
            </w:pPr>
            <w:r>
              <w:rPr>
                <w:rStyle w:val="Bodytext2Bold"/>
                <w:rFonts w:eastAsiaTheme="minorHAnsi"/>
              </w:rPr>
              <w:t>Applicability</w:t>
            </w:r>
          </w:p>
        </w:tc>
      </w:tr>
      <w:tr w:rsidR="00440795" w14:paraId="629588F0" w14:textId="77777777" w:rsidTr="008937ED">
        <w:trPr>
          <w:trHeight w:hRule="exact" w:val="254"/>
        </w:trPr>
        <w:tc>
          <w:tcPr>
            <w:tcW w:w="1853" w:type="dxa"/>
            <w:shd w:val="clear" w:color="auto" w:fill="FFFFFF"/>
          </w:tcPr>
          <w:p w14:paraId="63516696"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16.15.3</w:t>
            </w:r>
          </w:p>
        </w:tc>
        <w:tc>
          <w:tcPr>
            <w:tcW w:w="3317" w:type="dxa"/>
            <w:shd w:val="clear" w:color="auto" w:fill="FFFFFF"/>
          </w:tcPr>
          <w:p w14:paraId="44D9621B" w14:textId="77777777" w:rsidR="00440795" w:rsidRDefault="00440795" w:rsidP="008937ED">
            <w:pPr>
              <w:pStyle w:val="Bodytext20"/>
              <w:framePr w:w="5170" w:wrap="notBeside" w:vAnchor="text" w:hAnchor="text" w:y="1"/>
              <w:shd w:val="clear" w:color="auto" w:fill="auto"/>
              <w:spacing w:after="0" w:line="266" w:lineRule="exact"/>
              <w:ind w:left="320" w:firstLine="0"/>
            </w:pPr>
            <w:r>
              <w:rPr>
                <w:rStyle w:val="Bodytext2Bold"/>
                <w:rFonts w:eastAsiaTheme="minorHAnsi"/>
              </w:rPr>
              <w:t>Procedure</w:t>
            </w:r>
          </w:p>
        </w:tc>
      </w:tr>
      <w:tr w:rsidR="00440795" w14:paraId="259B42FD" w14:textId="77777777" w:rsidTr="008937ED">
        <w:trPr>
          <w:trHeight w:hRule="exact" w:val="274"/>
        </w:trPr>
        <w:tc>
          <w:tcPr>
            <w:tcW w:w="1853" w:type="dxa"/>
            <w:shd w:val="clear" w:color="auto" w:fill="FFFFFF"/>
          </w:tcPr>
          <w:p w14:paraId="1DB344F1"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16.15.4</w:t>
            </w:r>
          </w:p>
        </w:tc>
        <w:tc>
          <w:tcPr>
            <w:tcW w:w="3317" w:type="dxa"/>
            <w:shd w:val="clear" w:color="auto" w:fill="FFFFFF"/>
          </w:tcPr>
          <w:p w14:paraId="01689EA8" w14:textId="77777777" w:rsidR="00440795" w:rsidRDefault="00440795" w:rsidP="008937ED">
            <w:pPr>
              <w:pStyle w:val="Bodytext20"/>
              <w:framePr w:w="5170" w:wrap="notBeside" w:vAnchor="text" w:hAnchor="text" w:y="1"/>
              <w:shd w:val="clear" w:color="auto" w:fill="auto"/>
              <w:spacing w:after="0" w:line="266" w:lineRule="exact"/>
              <w:ind w:left="320" w:firstLine="0"/>
            </w:pPr>
            <w:r>
              <w:rPr>
                <w:rStyle w:val="Bodytext2Bold"/>
                <w:rFonts w:eastAsiaTheme="minorHAnsi"/>
              </w:rPr>
              <w:t>Resort Master Plan</w:t>
            </w:r>
          </w:p>
        </w:tc>
      </w:tr>
      <w:tr w:rsidR="00440795" w14:paraId="7D27AEB7" w14:textId="77777777" w:rsidTr="008937ED">
        <w:trPr>
          <w:trHeight w:hRule="exact" w:val="298"/>
        </w:trPr>
        <w:tc>
          <w:tcPr>
            <w:tcW w:w="1853" w:type="dxa"/>
            <w:shd w:val="clear" w:color="auto" w:fill="FFFFFF"/>
          </w:tcPr>
          <w:p w14:paraId="5065A0FA"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16.15.5</w:t>
            </w:r>
          </w:p>
        </w:tc>
        <w:tc>
          <w:tcPr>
            <w:tcW w:w="3317" w:type="dxa"/>
            <w:shd w:val="clear" w:color="auto" w:fill="FFFFFF"/>
          </w:tcPr>
          <w:p w14:paraId="65DD7D95" w14:textId="77777777" w:rsidR="00440795" w:rsidRDefault="00440795" w:rsidP="008937ED">
            <w:pPr>
              <w:pStyle w:val="Bodytext20"/>
              <w:framePr w:w="5170" w:wrap="notBeside" w:vAnchor="text" w:hAnchor="text" w:y="1"/>
              <w:shd w:val="clear" w:color="auto" w:fill="auto"/>
              <w:spacing w:after="0" w:line="266" w:lineRule="exact"/>
              <w:ind w:left="320" w:firstLine="0"/>
            </w:pPr>
            <w:r>
              <w:rPr>
                <w:rStyle w:val="Bodytext2Bold"/>
                <w:rFonts w:eastAsiaTheme="minorHAnsi"/>
              </w:rPr>
              <w:t>Preliminary Approval</w:t>
            </w:r>
          </w:p>
        </w:tc>
      </w:tr>
      <w:tr w:rsidR="00440795" w14:paraId="59CF1EAA" w14:textId="77777777" w:rsidTr="008937ED">
        <w:trPr>
          <w:trHeight w:hRule="exact" w:val="274"/>
        </w:trPr>
        <w:tc>
          <w:tcPr>
            <w:tcW w:w="1853" w:type="dxa"/>
            <w:shd w:val="clear" w:color="auto" w:fill="FFFFFF"/>
          </w:tcPr>
          <w:p w14:paraId="7666B0C4"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16.15.6</w:t>
            </w:r>
          </w:p>
        </w:tc>
        <w:tc>
          <w:tcPr>
            <w:tcW w:w="3317" w:type="dxa"/>
            <w:shd w:val="clear" w:color="auto" w:fill="FFFFFF"/>
          </w:tcPr>
          <w:p w14:paraId="5C984D02" w14:textId="77777777" w:rsidR="00440795" w:rsidRDefault="00440795" w:rsidP="008937ED">
            <w:pPr>
              <w:pStyle w:val="Bodytext20"/>
              <w:framePr w:w="5170" w:wrap="notBeside" w:vAnchor="text" w:hAnchor="text" w:y="1"/>
              <w:shd w:val="clear" w:color="auto" w:fill="auto"/>
              <w:spacing w:after="0" w:line="266" w:lineRule="exact"/>
              <w:ind w:left="320" w:firstLine="0"/>
            </w:pPr>
            <w:r>
              <w:rPr>
                <w:rStyle w:val="Bodytext2Bold"/>
                <w:rFonts w:eastAsiaTheme="minorHAnsi"/>
              </w:rPr>
              <w:t>Final Approval</w:t>
            </w:r>
          </w:p>
        </w:tc>
      </w:tr>
      <w:tr w:rsidR="00440795" w14:paraId="10D15F14" w14:textId="77777777" w:rsidTr="008937ED">
        <w:trPr>
          <w:trHeight w:hRule="exact" w:val="278"/>
        </w:trPr>
        <w:tc>
          <w:tcPr>
            <w:tcW w:w="1853" w:type="dxa"/>
            <w:shd w:val="clear" w:color="auto" w:fill="FFFFFF"/>
          </w:tcPr>
          <w:p w14:paraId="79D850E5"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16.15.7</w:t>
            </w:r>
          </w:p>
        </w:tc>
        <w:tc>
          <w:tcPr>
            <w:tcW w:w="3317" w:type="dxa"/>
            <w:shd w:val="clear" w:color="auto" w:fill="FFFFFF"/>
          </w:tcPr>
          <w:p w14:paraId="7AA46C08" w14:textId="77777777" w:rsidR="00440795" w:rsidRDefault="00440795" w:rsidP="008937ED">
            <w:pPr>
              <w:pStyle w:val="Bodytext20"/>
              <w:framePr w:w="5170" w:wrap="notBeside" w:vAnchor="text" w:hAnchor="text" w:y="1"/>
              <w:shd w:val="clear" w:color="auto" w:fill="auto"/>
              <w:spacing w:after="0" w:line="266" w:lineRule="exact"/>
              <w:ind w:right="340" w:firstLine="0"/>
              <w:jc w:val="right"/>
            </w:pPr>
            <w:r>
              <w:rPr>
                <w:rStyle w:val="Bodytext2Bold"/>
                <w:rFonts w:eastAsiaTheme="minorHAnsi"/>
              </w:rPr>
              <w:t>Development Agreements</w:t>
            </w:r>
          </w:p>
        </w:tc>
      </w:tr>
      <w:tr w:rsidR="00440795" w14:paraId="59A1A5A5" w14:textId="77777777" w:rsidTr="008937ED">
        <w:trPr>
          <w:trHeight w:hRule="exact" w:val="509"/>
        </w:trPr>
        <w:tc>
          <w:tcPr>
            <w:tcW w:w="1853" w:type="dxa"/>
            <w:shd w:val="clear" w:color="auto" w:fill="FFFFFF"/>
          </w:tcPr>
          <w:p w14:paraId="4B393298"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16.15.8</w:t>
            </w:r>
          </w:p>
        </w:tc>
        <w:tc>
          <w:tcPr>
            <w:tcW w:w="3317" w:type="dxa"/>
            <w:shd w:val="clear" w:color="auto" w:fill="FFFFFF"/>
          </w:tcPr>
          <w:p w14:paraId="6C56D120" w14:textId="77777777" w:rsidR="00440795" w:rsidRDefault="00440795" w:rsidP="008937ED">
            <w:pPr>
              <w:pStyle w:val="Bodytext20"/>
              <w:framePr w:w="5170" w:wrap="notBeside" w:vAnchor="text" w:hAnchor="text" w:y="1"/>
              <w:shd w:val="clear" w:color="auto" w:fill="auto"/>
              <w:spacing w:after="0" w:line="266" w:lineRule="exact"/>
              <w:ind w:left="320" w:firstLine="0"/>
            </w:pPr>
            <w:r>
              <w:rPr>
                <w:rStyle w:val="Bodytext2Bold"/>
                <w:rFonts w:eastAsiaTheme="minorHAnsi"/>
              </w:rPr>
              <w:t>Completion and Recordation</w:t>
            </w:r>
          </w:p>
        </w:tc>
      </w:tr>
      <w:tr w:rsidR="00440795" w14:paraId="576DADB9" w14:textId="77777777" w:rsidTr="008937ED">
        <w:trPr>
          <w:trHeight w:hRule="exact" w:val="528"/>
        </w:trPr>
        <w:tc>
          <w:tcPr>
            <w:tcW w:w="1853" w:type="dxa"/>
            <w:shd w:val="clear" w:color="auto" w:fill="FFFFFF"/>
            <w:vAlign w:val="bottom"/>
          </w:tcPr>
          <w:p w14:paraId="295C8FDF" w14:textId="77777777" w:rsidR="00440795" w:rsidRDefault="00440795" w:rsidP="008937ED">
            <w:pPr>
              <w:pStyle w:val="Bodytext20"/>
              <w:framePr w:w="5170" w:wrap="notBeside" w:vAnchor="text" w:hAnchor="text" w:y="1"/>
              <w:shd w:val="clear" w:color="auto" w:fill="auto"/>
              <w:spacing w:after="0" w:line="266" w:lineRule="exact"/>
              <w:ind w:firstLine="0"/>
            </w:pPr>
            <w:r>
              <w:rPr>
                <w:rStyle w:val="Bodytext2Bold"/>
                <w:rFonts w:eastAsiaTheme="minorHAnsi"/>
              </w:rPr>
              <w:t>Section 16.15.1</w:t>
            </w:r>
          </w:p>
        </w:tc>
        <w:tc>
          <w:tcPr>
            <w:tcW w:w="3317" w:type="dxa"/>
            <w:shd w:val="clear" w:color="auto" w:fill="FFFFFF"/>
            <w:vAlign w:val="bottom"/>
          </w:tcPr>
          <w:p w14:paraId="5F082B30" w14:textId="77777777" w:rsidR="00440795" w:rsidRDefault="00440795" w:rsidP="008937ED">
            <w:pPr>
              <w:pStyle w:val="Bodytext20"/>
              <w:framePr w:w="5170" w:wrap="notBeside" w:vAnchor="text" w:hAnchor="text" w:y="1"/>
              <w:shd w:val="clear" w:color="auto" w:fill="auto"/>
              <w:spacing w:after="0" w:line="266" w:lineRule="exact"/>
              <w:ind w:right="340" w:firstLine="0"/>
              <w:jc w:val="right"/>
            </w:pPr>
            <w:r>
              <w:rPr>
                <w:rStyle w:val="Bodytext2Bold"/>
                <w:rFonts w:eastAsiaTheme="minorHAnsi"/>
              </w:rPr>
              <w:t>Purpose and Objectives</w:t>
            </w:r>
          </w:p>
        </w:tc>
      </w:tr>
    </w:tbl>
    <w:p w14:paraId="25AE7185" w14:textId="77777777" w:rsidR="00440795" w:rsidRDefault="00440795" w:rsidP="00440795">
      <w:pPr>
        <w:framePr w:w="5170" w:wrap="notBeside" w:vAnchor="text" w:hAnchor="text" w:y="1"/>
        <w:rPr>
          <w:sz w:val="2"/>
          <w:szCs w:val="2"/>
        </w:rPr>
      </w:pPr>
    </w:p>
    <w:p w14:paraId="3045B097" w14:textId="77777777" w:rsidR="00440795" w:rsidRDefault="00440795" w:rsidP="00440795">
      <w:pPr>
        <w:rPr>
          <w:sz w:val="2"/>
          <w:szCs w:val="2"/>
        </w:rPr>
      </w:pPr>
    </w:p>
    <w:p w14:paraId="7C947050" w14:textId="77777777" w:rsidR="00440795" w:rsidRDefault="00440795" w:rsidP="00440795">
      <w:pPr>
        <w:pStyle w:val="Bodytext20"/>
        <w:shd w:val="clear" w:color="auto" w:fill="auto"/>
        <w:spacing w:before="254" w:after="0"/>
        <w:ind w:left="400" w:hanging="400"/>
      </w:pPr>
      <w:r>
        <w:rPr>
          <w:rFonts w:ascii="Times New Roman" w:eastAsia="Times New Roman" w:hAnsi="Times New Roman" w:cs="Times New Roman"/>
          <w:color w:val="000000"/>
          <w:sz w:val="24"/>
          <w:szCs w:val="24"/>
          <w:lang w:bidi="en-US"/>
        </w:rPr>
        <w:t>To establish a Resort Zone within designated areas of the City of Toquerville</w:t>
      </w:r>
    </w:p>
    <w:p w14:paraId="65A596A2" w14:textId="77777777" w:rsidR="00440795" w:rsidRDefault="00440795" w:rsidP="00440795">
      <w:pPr>
        <w:pStyle w:val="Bodytext20"/>
        <w:shd w:val="clear" w:color="auto" w:fill="auto"/>
        <w:spacing w:after="0"/>
        <w:ind w:left="400" w:hanging="400"/>
      </w:pPr>
      <w:r>
        <w:rPr>
          <w:rFonts w:ascii="Times New Roman" w:eastAsia="Times New Roman" w:hAnsi="Times New Roman" w:cs="Times New Roman"/>
          <w:color w:val="000000"/>
          <w:sz w:val="24"/>
          <w:szCs w:val="24"/>
          <w:lang w:bidi="en-US"/>
        </w:rPr>
        <w:t xml:space="preserve">that will be desirable and beneficial to the residents, </w:t>
      </w:r>
      <w:proofErr w:type="gramStart"/>
      <w:r>
        <w:rPr>
          <w:rFonts w:ascii="Times New Roman" w:eastAsia="Times New Roman" w:hAnsi="Times New Roman" w:cs="Times New Roman"/>
          <w:color w:val="000000"/>
          <w:sz w:val="24"/>
          <w:szCs w:val="24"/>
          <w:lang w:bidi="en-US"/>
        </w:rPr>
        <w:t>economy</w:t>
      </w:r>
      <w:proofErr w:type="gramEnd"/>
      <w:r>
        <w:rPr>
          <w:rFonts w:ascii="Times New Roman" w:eastAsia="Times New Roman" w:hAnsi="Times New Roman" w:cs="Times New Roman"/>
          <w:color w:val="000000"/>
          <w:sz w:val="24"/>
          <w:szCs w:val="24"/>
          <w:lang w:bidi="en-US"/>
        </w:rPr>
        <w:t xml:space="preserve"> and quality of visitor experience.</w:t>
      </w:r>
    </w:p>
    <w:p w14:paraId="1C90C282" w14:textId="77777777" w:rsidR="00440795" w:rsidRDefault="00440795" w:rsidP="00440795">
      <w:pPr>
        <w:pStyle w:val="Bodytext20"/>
        <w:shd w:val="clear" w:color="auto" w:fill="auto"/>
        <w:spacing w:after="486"/>
        <w:ind w:firstLine="0"/>
      </w:pPr>
      <w:r>
        <w:rPr>
          <w:rFonts w:ascii="Times New Roman" w:eastAsia="Times New Roman" w:hAnsi="Times New Roman" w:cs="Times New Roman"/>
          <w:color w:val="000000"/>
          <w:sz w:val="24"/>
          <w:szCs w:val="24"/>
          <w:lang w:bidi="en-US"/>
        </w:rPr>
        <w:t>Resorts shall be configured around the unique physiographic characteristics of the Toquerville City area and encourage planning that respects the sensitive land and water constraints present in Toquerville City. The Resort Zone ensures that resort plans are consistent with the Toquerville City General Plan, and therefore, are beneficial to the community, creates a tax base for the city, and enables long-range planning for infrastructure, capital facilities, and community land use patterns by establishing a level of predictability in the maximum potential size and character of each resort area.</w:t>
      </w:r>
    </w:p>
    <w:p w14:paraId="7882C027" w14:textId="77777777" w:rsidR="00440795" w:rsidRDefault="008937ED" w:rsidP="00440795">
      <w:pPr>
        <w:pStyle w:val="Heading10"/>
        <w:keepNext/>
        <w:keepLines/>
        <w:shd w:val="clear" w:color="auto" w:fill="auto"/>
        <w:tabs>
          <w:tab w:val="left" w:pos="2381"/>
        </w:tabs>
        <w:spacing w:before="0" w:after="294"/>
      </w:pPr>
      <w:bookmarkStart w:id="0" w:name="bookmark137"/>
      <w:r>
        <w:rPr>
          <w:rFonts w:ascii="Times New Roman" w:eastAsia="Times New Roman" w:hAnsi="Times New Roman" w:cs="Times New Roman"/>
          <w:color w:val="000000"/>
          <w:sz w:val="24"/>
          <w:szCs w:val="24"/>
          <w:lang w:bidi="en-US"/>
        </w:rPr>
        <w:t>S</w:t>
      </w:r>
      <w:r w:rsidR="00440795">
        <w:rPr>
          <w:rFonts w:ascii="Times New Roman" w:eastAsia="Times New Roman" w:hAnsi="Times New Roman" w:cs="Times New Roman"/>
          <w:color w:val="000000"/>
          <w:sz w:val="24"/>
          <w:szCs w:val="24"/>
          <w:lang w:bidi="en-US"/>
        </w:rPr>
        <w:t>ection 16.15.2</w:t>
      </w:r>
      <w:r w:rsidR="00440795">
        <w:rPr>
          <w:rFonts w:ascii="Times New Roman" w:eastAsia="Times New Roman" w:hAnsi="Times New Roman" w:cs="Times New Roman"/>
          <w:color w:val="000000"/>
          <w:sz w:val="24"/>
          <w:szCs w:val="24"/>
          <w:lang w:bidi="en-US"/>
        </w:rPr>
        <w:tab/>
        <w:t>Applicability</w:t>
      </w:r>
      <w:bookmarkEnd w:id="0"/>
    </w:p>
    <w:p w14:paraId="4B128A95" w14:textId="77777777" w:rsidR="00440795" w:rsidRDefault="00440795" w:rsidP="00440795">
      <w:pPr>
        <w:pStyle w:val="Bodytext20"/>
        <w:shd w:val="clear" w:color="auto" w:fill="auto"/>
        <w:spacing w:after="486"/>
        <w:ind w:firstLine="0"/>
      </w:pPr>
      <w:r>
        <w:rPr>
          <w:rFonts w:ascii="Times New Roman" w:eastAsia="Times New Roman" w:hAnsi="Times New Roman" w:cs="Times New Roman"/>
          <w:color w:val="000000"/>
          <w:sz w:val="24"/>
          <w:szCs w:val="24"/>
          <w:lang w:bidi="en-US"/>
        </w:rPr>
        <w:t>The Resort Zone (hereinafter RZ) shall only apply to those land areas so designated for RZ zoning on the Toquerville City Zoning Map, as this map is duly adopted and amended from time to time by the City Council.</w:t>
      </w:r>
    </w:p>
    <w:p w14:paraId="215B5E0F" w14:textId="77777777" w:rsidR="00440795" w:rsidRDefault="00440795" w:rsidP="00440795">
      <w:pPr>
        <w:pStyle w:val="Heading10"/>
        <w:keepNext/>
        <w:keepLines/>
        <w:shd w:val="clear" w:color="auto" w:fill="auto"/>
        <w:tabs>
          <w:tab w:val="left" w:pos="2381"/>
        </w:tabs>
        <w:spacing w:before="0" w:after="300"/>
      </w:pPr>
      <w:bookmarkStart w:id="1" w:name="bookmark138"/>
      <w:r>
        <w:rPr>
          <w:rFonts w:ascii="Times New Roman" w:eastAsia="Times New Roman" w:hAnsi="Times New Roman" w:cs="Times New Roman"/>
          <w:color w:val="000000"/>
          <w:sz w:val="24"/>
          <w:szCs w:val="24"/>
          <w:lang w:bidi="en-US"/>
        </w:rPr>
        <w:t>Section 16.15.3</w:t>
      </w:r>
      <w:r>
        <w:rPr>
          <w:rFonts w:ascii="Times New Roman" w:eastAsia="Times New Roman" w:hAnsi="Times New Roman" w:cs="Times New Roman"/>
          <w:color w:val="000000"/>
          <w:sz w:val="24"/>
          <w:szCs w:val="24"/>
          <w:lang w:bidi="en-US"/>
        </w:rPr>
        <w:tab/>
        <w:t>Procedure</w:t>
      </w:r>
      <w:bookmarkEnd w:id="1"/>
    </w:p>
    <w:p w14:paraId="49341674" w14:textId="77777777" w:rsidR="00440795" w:rsidRDefault="00440795" w:rsidP="00440795">
      <w:pPr>
        <w:pStyle w:val="Bodytext20"/>
        <w:shd w:val="clear" w:color="auto" w:fill="auto"/>
        <w:spacing w:after="0" w:line="266" w:lineRule="exact"/>
        <w:ind w:firstLine="0"/>
        <w:jc w:val="both"/>
      </w:pPr>
      <w:r>
        <w:rPr>
          <w:rFonts w:ascii="Times New Roman" w:eastAsia="Times New Roman" w:hAnsi="Times New Roman" w:cs="Times New Roman"/>
          <w:color w:val="000000"/>
          <w:sz w:val="24"/>
          <w:szCs w:val="24"/>
          <w:lang w:bidi="en-US"/>
        </w:rPr>
        <w:t>The procedure set forth below promotes collaboration among landowners and Toquerville City to</w:t>
      </w:r>
    </w:p>
    <w:p w14:paraId="6E4E3209" w14:textId="77777777" w:rsidR="00440795" w:rsidRDefault="00440795" w:rsidP="00440795">
      <w:pPr>
        <w:pStyle w:val="Bodytext20"/>
        <w:shd w:val="clear" w:color="auto" w:fill="auto"/>
        <w:spacing w:after="294" w:line="266" w:lineRule="exact"/>
        <w:ind w:firstLine="0"/>
        <w:jc w:val="both"/>
      </w:pPr>
      <w:r>
        <w:rPr>
          <w:rFonts w:ascii="Times New Roman" w:eastAsia="Times New Roman" w:hAnsi="Times New Roman" w:cs="Times New Roman"/>
          <w:color w:val="000000"/>
          <w:sz w:val="24"/>
          <w:szCs w:val="24"/>
          <w:lang w:bidi="en-US"/>
        </w:rPr>
        <w:t>meet the design and development standards of the RZ zone.</w:t>
      </w:r>
    </w:p>
    <w:p w14:paraId="48E27190" w14:textId="77777777" w:rsidR="00440795" w:rsidRDefault="00440795" w:rsidP="00440795">
      <w:pPr>
        <w:pStyle w:val="Bodytext20"/>
        <w:numPr>
          <w:ilvl w:val="0"/>
          <w:numId w:val="3"/>
        </w:numPr>
        <w:shd w:val="clear" w:color="auto" w:fill="auto"/>
        <w:tabs>
          <w:tab w:val="left" w:pos="371"/>
        </w:tabs>
        <w:spacing w:after="300"/>
        <w:ind w:left="400" w:hanging="400"/>
      </w:pPr>
      <w:r>
        <w:rPr>
          <w:rFonts w:ascii="Times New Roman" w:eastAsia="Times New Roman" w:hAnsi="Times New Roman" w:cs="Times New Roman"/>
          <w:color w:val="000000"/>
          <w:sz w:val="24"/>
          <w:szCs w:val="24"/>
          <w:lang w:bidi="en-US"/>
        </w:rPr>
        <w:t>Pre-Application Conference with Planning Staff. Any person wishing to construct a Resort shall meet with planning staff, check and review the zone information, obtain application and review procedures, obtain written information from the City regarding the City's plan for land use, streets, water, sewer, traffic, trails, parks, and public facilities; and discuss public participation meetings and other requirements affecting the land to be developed.</w:t>
      </w:r>
    </w:p>
    <w:p w14:paraId="322B898A" w14:textId="77777777" w:rsidR="00440795" w:rsidRDefault="00440795" w:rsidP="00440795">
      <w:pPr>
        <w:pStyle w:val="Bodytext20"/>
        <w:numPr>
          <w:ilvl w:val="0"/>
          <w:numId w:val="3"/>
        </w:numPr>
        <w:shd w:val="clear" w:color="auto" w:fill="auto"/>
        <w:tabs>
          <w:tab w:val="left" w:pos="371"/>
        </w:tabs>
        <w:spacing w:after="0"/>
        <w:ind w:left="400" w:hanging="400"/>
      </w:pPr>
      <w:r>
        <w:rPr>
          <w:rFonts w:ascii="Times New Roman" w:eastAsia="Times New Roman" w:hAnsi="Times New Roman" w:cs="Times New Roman"/>
          <w:color w:val="000000"/>
          <w:sz w:val="24"/>
          <w:szCs w:val="24"/>
          <w:lang w:bidi="en-US"/>
        </w:rPr>
        <w:t>Development of a Master Plan. An application for a Resort Master Plan shall be filed in accordance with Section 16.15.4 below. Approval of a Resort Master Plan shall be required before preliminary or final approval of any phase of the project may be applied for.</w:t>
      </w:r>
    </w:p>
    <w:p w14:paraId="4B484002" w14:textId="77777777" w:rsidR="00440795" w:rsidRDefault="00440795" w:rsidP="00440795">
      <w:pPr>
        <w:pStyle w:val="Bodytext20"/>
        <w:numPr>
          <w:ilvl w:val="0"/>
          <w:numId w:val="3"/>
        </w:numPr>
        <w:shd w:val="clear" w:color="auto" w:fill="auto"/>
        <w:tabs>
          <w:tab w:val="left" w:pos="339"/>
        </w:tabs>
        <w:ind w:left="440" w:right="760" w:hanging="440"/>
      </w:pPr>
      <w:r>
        <w:rPr>
          <w:rFonts w:ascii="Times New Roman" w:eastAsia="Times New Roman" w:hAnsi="Times New Roman" w:cs="Times New Roman"/>
          <w:color w:val="000000"/>
          <w:sz w:val="24"/>
          <w:szCs w:val="24"/>
          <w:lang w:bidi="en-US"/>
        </w:rPr>
        <w:t xml:space="preserve">Resort Preliminary Development Plan Review and Approval. After approval of a Resort Master Plan a Preliminary Development Plan Application shall be presented for review and approval in accordance with 16.15.5 below. Application for final approval shall not be </w:t>
      </w:r>
      <w:r>
        <w:rPr>
          <w:rFonts w:ascii="Times New Roman" w:eastAsia="Times New Roman" w:hAnsi="Times New Roman" w:cs="Times New Roman"/>
          <w:color w:val="000000"/>
          <w:sz w:val="24"/>
          <w:szCs w:val="24"/>
          <w:lang w:bidi="en-US"/>
        </w:rPr>
        <w:lastRenderedPageBreak/>
        <w:t>allowed until approval of the Resort Preliminary Development Plan is obtained.</w:t>
      </w:r>
    </w:p>
    <w:p w14:paraId="2DCC7481" w14:textId="77777777" w:rsidR="00440795" w:rsidRDefault="00440795" w:rsidP="00440795">
      <w:pPr>
        <w:pStyle w:val="Bodytext20"/>
        <w:numPr>
          <w:ilvl w:val="0"/>
          <w:numId w:val="3"/>
        </w:numPr>
        <w:shd w:val="clear" w:color="auto" w:fill="auto"/>
        <w:tabs>
          <w:tab w:val="left" w:pos="351"/>
        </w:tabs>
        <w:spacing w:after="486"/>
        <w:ind w:left="440" w:right="760" w:hanging="440"/>
      </w:pPr>
      <w:r>
        <w:rPr>
          <w:rFonts w:ascii="Times New Roman" w:eastAsia="Times New Roman" w:hAnsi="Times New Roman" w:cs="Times New Roman"/>
          <w:color w:val="000000"/>
          <w:sz w:val="24"/>
          <w:szCs w:val="24"/>
          <w:lang w:bidi="en-US"/>
        </w:rPr>
        <w:t>Final Development Plan Review and Approval. After approval of a Resort Preliminary Plan a Final Development Plan Application must be presented for review and approval in accordance with 16.15.6 below. Issuance of building permits and the start of construction shall not be allowed until Final Plan approval is obtained.</w:t>
      </w:r>
    </w:p>
    <w:p w14:paraId="179E424C" w14:textId="77777777" w:rsidR="00440795" w:rsidRDefault="00440795" w:rsidP="00440795">
      <w:pPr>
        <w:pStyle w:val="Heading10"/>
        <w:keepNext/>
        <w:keepLines/>
        <w:shd w:val="clear" w:color="auto" w:fill="auto"/>
        <w:tabs>
          <w:tab w:val="left" w:pos="2414"/>
        </w:tabs>
        <w:spacing w:before="0" w:after="274"/>
      </w:pPr>
      <w:bookmarkStart w:id="2" w:name="bookmark139"/>
      <w:r>
        <w:rPr>
          <w:rFonts w:ascii="Times New Roman" w:eastAsia="Times New Roman" w:hAnsi="Times New Roman" w:cs="Times New Roman"/>
          <w:color w:val="000000"/>
          <w:sz w:val="24"/>
          <w:szCs w:val="24"/>
          <w:lang w:bidi="en-US"/>
        </w:rPr>
        <w:t>Section 16.15.4</w:t>
      </w:r>
      <w:r>
        <w:rPr>
          <w:rFonts w:ascii="Times New Roman" w:eastAsia="Times New Roman" w:hAnsi="Times New Roman" w:cs="Times New Roman"/>
          <w:color w:val="000000"/>
          <w:sz w:val="24"/>
          <w:szCs w:val="24"/>
          <w:lang w:bidi="en-US"/>
        </w:rPr>
        <w:tab/>
        <w:t>Resort Master Plan</w:t>
      </w:r>
      <w:bookmarkEnd w:id="2"/>
    </w:p>
    <w:p w14:paraId="2D621163" w14:textId="77777777" w:rsidR="00440795" w:rsidRDefault="00440795" w:rsidP="00440795">
      <w:pPr>
        <w:pStyle w:val="Bodytext20"/>
        <w:shd w:val="clear" w:color="auto" w:fill="auto"/>
        <w:ind w:right="760" w:firstLine="0"/>
      </w:pPr>
      <w:r>
        <w:rPr>
          <w:rFonts w:ascii="Times New Roman" w:eastAsia="Times New Roman" w:hAnsi="Times New Roman" w:cs="Times New Roman"/>
          <w:color w:val="000000"/>
          <w:sz w:val="24"/>
          <w:szCs w:val="24"/>
          <w:lang w:bidi="en-US"/>
        </w:rPr>
        <w:t xml:space="preserve">A Resort Master Plan shall establish the development standards applicable to all property within the proposed resort and will be used to guide the development of the project in phases over more than one building season and which will require recording of more than one subdivision or condominium plat. A Master Plan Development Agreement shall be obtained prior to Preliminary and Final Approval because it establishes the basis for the zoning entitlements granted on the entire property. </w:t>
      </w:r>
    </w:p>
    <w:p w14:paraId="2641CA26" w14:textId="77777777" w:rsidR="00440795" w:rsidRDefault="00440795" w:rsidP="00440795">
      <w:pPr>
        <w:pStyle w:val="Bodytext20"/>
        <w:shd w:val="clear" w:color="auto" w:fill="auto"/>
        <w:spacing w:after="286"/>
        <w:ind w:right="760" w:firstLine="0"/>
      </w:pPr>
      <w:r>
        <w:rPr>
          <w:rFonts w:ascii="Times New Roman" w:eastAsia="Times New Roman" w:hAnsi="Times New Roman" w:cs="Times New Roman"/>
          <w:color w:val="000000"/>
          <w:sz w:val="24"/>
          <w:szCs w:val="24"/>
          <w:lang w:bidi="en-US"/>
        </w:rPr>
        <w:t>The application for a Resort Master Plan shall comply with and include all of the items listed below. The Planning Department, at its discretion, may require additional items, should they be needed. The following are required:</w:t>
      </w:r>
    </w:p>
    <w:p w14:paraId="44F4DCB6" w14:textId="77777777" w:rsidR="00440795" w:rsidRDefault="00440795" w:rsidP="00440795">
      <w:pPr>
        <w:pStyle w:val="Bodytext20"/>
        <w:numPr>
          <w:ilvl w:val="0"/>
          <w:numId w:val="4"/>
        </w:numPr>
        <w:shd w:val="clear" w:color="auto" w:fill="auto"/>
        <w:tabs>
          <w:tab w:val="left" w:pos="346"/>
        </w:tabs>
        <w:spacing w:after="274" w:line="266" w:lineRule="exact"/>
        <w:ind w:firstLine="0"/>
        <w:jc w:val="both"/>
      </w:pPr>
      <w:r>
        <w:rPr>
          <w:rFonts w:ascii="Times New Roman" w:eastAsia="Times New Roman" w:hAnsi="Times New Roman" w:cs="Times New Roman"/>
          <w:color w:val="000000"/>
          <w:sz w:val="24"/>
          <w:szCs w:val="24"/>
          <w:lang w:bidi="en-US"/>
        </w:rPr>
        <w:t>A completed application form.</w:t>
      </w:r>
    </w:p>
    <w:p w14:paraId="00C401D8" w14:textId="77777777" w:rsidR="00440795" w:rsidRDefault="00440795" w:rsidP="00440795">
      <w:pPr>
        <w:pStyle w:val="Bodytext20"/>
        <w:numPr>
          <w:ilvl w:val="0"/>
          <w:numId w:val="4"/>
        </w:numPr>
        <w:shd w:val="clear" w:color="auto" w:fill="auto"/>
        <w:tabs>
          <w:tab w:val="left" w:pos="346"/>
        </w:tabs>
        <w:spacing w:after="0"/>
        <w:ind w:firstLine="0"/>
        <w:jc w:val="both"/>
      </w:pPr>
      <w:r>
        <w:rPr>
          <w:rFonts w:ascii="Times New Roman" w:eastAsia="Times New Roman" w:hAnsi="Times New Roman" w:cs="Times New Roman"/>
          <w:color w:val="000000"/>
          <w:sz w:val="24"/>
          <w:szCs w:val="24"/>
          <w:lang w:bidi="en-US"/>
        </w:rPr>
        <w:t>A Statement of Purpose. The statement of purpose shall provide the project name, the</w:t>
      </w:r>
    </w:p>
    <w:p w14:paraId="7A877922" w14:textId="77777777" w:rsidR="00440795" w:rsidRDefault="00BE6D4A" w:rsidP="00440795">
      <w:pPr>
        <w:pStyle w:val="Bodytext20"/>
        <w:shd w:val="clear" w:color="auto" w:fill="auto"/>
        <w:ind w:left="480" w:right="1100" w:firstLine="0"/>
      </w:pPr>
      <w:r>
        <w:rPr>
          <w:rFonts w:ascii="Times New Roman" w:eastAsia="Times New Roman" w:hAnsi="Times New Roman" w:cs="Times New Roman"/>
          <w:color w:val="000000"/>
          <w:sz w:val="24"/>
          <w:szCs w:val="24"/>
          <w:lang w:bidi="en-US"/>
        </w:rPr>
        <w:t>a</w:t>
      </w:r>
      <w:r w:rsidR="008937ED">
        <w:rPr>
          <w:rFonts w:ascii="Times New Roman" w:eastAsia="Times New Roman" w:hAnsi="Times New Roman" w:cs="Times New Roman"/>
          <w:color w:val="000000"/>
          <w:sz w:val="24"/>
          <w:szCs w:val="24"/>
          <w:lang w:bidi="en-US"/>
        </w:rPr>
        <w:t>pplicant’s</w:t>
      </w:r>
      <w:r w:rsidR="00440795">
        <w:rPr>
          <w:rFonts w:ascii="Times New Roman" w:eastAsia="Times New Roman" w:hAnsi="Times New Roman" w:cs="Times New Roman"/>
          <w:color w:val="000000"/>
          <w:sz w:val="24"/>
          <w:szCs w:val="24"/>
          <w:lang w:bidi="en-US"/>
        </w:rPr>
        <w:t xml:space="preserve"> rationale for establishing the resort, the development’s </w:t>
      </w:r>
      <w:proofErr w:type="gramStart"/>
      <w:r w:rsidR="00440795">
        <w:rPr>
          <w:rFonts w:ascii="Times New Roman" w:eastAsia="Times New Roman" w:hAnsi="Times New Roman" w:cs="Times New Roman"/>
          <w:color w:val="000000"/>
          <w:sz w:val="24"/>
          <w:szCs w:val="24"/>
          <w:lang w:bidi="en-US"/>
        </w:rPr>
        <w:t>objective</w:t>
      </w:r>
      <w:proofErr w:type="gramEnd"/>
      <w:r w:rsidR="00440795">
        <w:rPr>
          <w:rFonts w:ascii="Times New Roman" w:eastAsia="Times New Roman" w:hAnsi="Times New Roman" w:cs="Times New Roman"/>
          <w:color w:val="000000"/>
          <w:sz w:val="24"/>
          <w:szCs w:val="24"/>
          <w:lang w:bidi="en-US"/>
        </w:rPr>
        <w:t xml:space="preserve"> and design theme, and how it will promote </w:t>
      </w:r>
      <w:r>
        <w:rPr>
          <w:rFonts w:ascii="Times New Roman" w:eastAsia="Times New Roman" w:hAnsi="Times New Roman" w:cs="Times New Roman"/>
          <w:color w:val="000000"/>
          <w:sz w:val="24"/>
          <w:szCs w:val="24"/>
          <w:lang w:bidi="en-US"/>
        </w:rPr>
        <w:t xml:space="preserve">Toquerville </w:t>
      </w:r>
      <w:r w:rsidR="00440795">
        <w:rPr>
          <w:rFonts w:ascii="Times New Roman" w:eastAsia="Times New Roman" w:hAnsi="Times New Roman" w:cs="Times New Roman"/>
          <w:color w:val="000000"/>
          <w:sz w:val="24"/>
          <w:szCs w:val="24"/>
          <w:lang w:bidi="en-US"/>
        </w:rPr>
        <w:t>City’s Vision and comply with its General Plan.</w:t>
      </w:r>
    </w:p>
    <w:p w14:paraId="3A3EFA00" w14:textId="77777777" w:rsidR="00440795" w:rsidRDefault="00440795" w:rsidP="00440795">
      <w:pPr>
        <w:pStyle w:val="Bodytext20"/>
        <w:numPr>
          <w:ilvl w:val="0"/>
          <w:numId w:val="4"/>
        </w:numPr>
        <w:shd w:val="clear" w:color="auto" w:fill="auto"/>
        <w:tabs>
          <w:tab w:val="left" w:pos="346"/>
        </w:tabs>
        <w:spacing w:after="0"/>
        <w:ind w:firstLine="0"/>
        <w:jc w:val="both"/>
      </w:pPr>
      <w:r>
        <w:rPr>
          <w:rFonts w:ascii="Times New Roman" w:eastAsia="Times New Roman" w:hAnsi="Times New Roman" w:cs="Times New Roman"/>
          <w:color w:val="000000"/>
          <w:sz w:val="24"/>
          <w:szCs w:val="24"/>
          <w:lang w:bidi="en-US"/>
        </w:rPr>
        <w:t>A Resort Master Plan. The Resort Master Plan shall comply with all of the standards of the</w:t>
      </w:r>
    </w:p>
    <w:p w14:paraId="1D099F8E" w14:textId="77777777" w:rsidR="00440795" w:rsidRDefault="00BE6D4A" w:rsidP="00440795">
      <w:pPr>
        <w:pStyle w:val="Bodytext20"/>
        <w:shd w:val="clear" w:color="auto" w:fill="auto"/>
        <w:ind w:left="480" w:right="1260" w:firstLine="0"/>
      </w:pPr>
      <w:r>
        <w:rPr>
          <w:rFonts w:ascii="Times New Roman" w:eastAsia="Times New Roman" w:hAnsi="Times New Roman" w:cs="Times New Roman"/>
          <w:color w:val="000000"/>
          <w:sz w:val="24"/>
          <w:szCs w:val="24"/>
          <w:lang w:bidi="en-US"/>
        </w:rPr>
        <w:t xml:space="preserve">Toquerville </w:t>
      </w:r>
      <w:r w:rsidR="00440795">
        <w:rPr>
          <w:rFonts w:ascii="Times New Roman" w:eastAsia="Times New Roman" w:hAnsi="Times New Roman" w:cs="Times New Roman"/>
          <w:color w:val="000000"/>
          <w:sz w:val="24"/>
          <w:szCs w:val="24"/>
          <w:lang w:bidi="en-US"/>
        </w:rPr>
        <w:t xml:space="preserve">City Land Use Title and other </w:t>
      </w:r>
      <w:r>
        <w:rPr>
          <w:rFonts w:ascii="Times New Roman" w:eastAsia="Times New Roman" w:hAnsi="Times New Roman" w:cs="Times New Roman"/>
          <w:color w:val="000000"/>
          <w:sz w:val="24"/>
          <w:szCs w:val="24"/>
          <w:lang w:bidi="en-US"/>
        </w:rPr>
        <w:t>Toquerville</w:t>
      </w:r>
      <w:r w:rsidR="00440795">
        <w:rPr>
          <w:rFonts w:ascii="Times New Roman" w:eastAsia="Times New Roman" w:hAnsi="Times New Roman" w:cs="Times New Roman"/>
          <w:color w:val="000000"/>
          <w:sz w:val="24"/>
          <w:szCs w:val="24"/>
          <w:lang w:bidi="en-US"/>
        </w:rPr>
        <w:t xml:space="preserve"> City ordinances, rules and policies, and shall include all Plans, Analysis and Assessments set forth below.</w:t>
      </w:r>
    </w:p>
    <w:p w14:paraId="153ABDFD" w14:textId="77777777" w:rsidR="00440795" w:rsidRDefault="00440795" w:rsidP="00440795">
      <w:pPr>
        <w:pStyle w:val="Bodytext20"/>
        <w:numPr>
          <w:ilvl w:val="0"/>
          <w:numId w:val="4"/>
        </w:numPr>
        <w:shd w:val="clear" w:color="auto" w:fill="auto"/>
        <w:tabs>
          <w:tab w:val="left" w:pos="351"/>
        </w:tabs>
        <w:spacing w:after="0"/>
        <w:ind w:firstLine="0"/>
        <w:jc w:val="both"/>
      </w:pPr>
      <w:r>
        <w:rPr>
          <w:rFonts w:ascii="Times New Roman" w:eastAsia="Times New Roman" w:hAnsi="Times New Roman" w:cs="Times New Roman"/>
          <w:color w:val="000000"/>
          <w:sz w:val="24"/>
          <w:szCs w:val="24"/>
          <w:lang w:bidi="en-US"/>
        </w:rPr>
        <w:t>The Resort Master Plan - Detail Required. The Resort Master Plan shall contain all of the</w:t>
      </w:r>
    </w:p>
    <w:p w14:paraId="09975D9E" w14:textId="77777777" w:rsidR="00440795" w:rsidRDefault="00440795" w:rsidP="00440795">
      <w:pPr>
        <w:pStyle w:val="Bodytext20"/>
        <w:shd w:val="clear" w:color="auto" w:fill="auto"/>
        <w:spacing w:after="286"/>
        <w:ind w:left="480" w:right="820" w:firstLine="0"/>
      </w:pPr>
      <w:r>
        <w:rPr>
          <w:rFonts w:ascii="Times New Roman" w:eastAsia="Times New Roman" w:hAnsi="Times New Roman" w:cs="Times New Roman"/>
          <w:color w:val="000000"/>
          <w:sz w:val="24"/>
          <w:szCs w:val="24"/>
          <w:lang w:bidi="en-US"/>
        </w:rPr>
        <w:t xml:space="preserve">detail required in the Plans, Analysis and Assessments set forth below, so that the impact of the proposed Resort on surrounding neighborhoods and </w:t>
      </w:r>
      <w:r w:rsidR="00BE6D4A">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can be determined.</w:t>
      </w:r>
    </w:p>
    <w:p w14:paraId="0EEF2D8D" w14:textId="77777777" w:rsidR="00440795" w:rsidRDefault="00440795" w:rsidP="00440795">
      <w:pPr>
        <w:pStyle w:val="Bodytext20"/>
        <w:numPr>
          <w:ilvl w:val="0"/>
          <w:numId w:val="4"/>
        </w:numPr>
        <w:shd w:val="clear" w:color="auto" w:fill="auto"/>
        <w:tabs>
          <w:tab w:val="left" w:pos="351"/>
        </w:tabs>
        <w:spacing w:after="274" w:line="266" w:lineRule="exact"/>
        <w:ind w:firstLine="0"/>
        <w:jc w:val="both"/>
      </w:pPr>
      <w:r>
        <w:rPr>
          <w:rFonts w:ascii="Times New Roman" w:eastAsia="Times New Roman" w:hAnsi="Times New Roman" w:cs="Times New Roman"/>
          <w:color w:val="000000"/>
          <w:sz w:val="24"/>
          <w:szCs w:val="24"/>
          <w:lang w:bidi="en-US"/>
        </w:rPr>
        <w:t>Site Plans. Three site plans shall be provided that clearly illustrate:</w:t>
      </w:r>
    </w:p>
    <w:p w14:paraId="08B321B7" w14:textId="77777777" w:rsidR="00440795" w:rsidRDefault="00440795" w:rsidP="00440795">
      <w:pPr>
        <w:pStyle w:val="Bodytext20"/>
        <w:numPr>
          <w:ilvl w:val="0"/>
          <w:numId w:val="5"/>
        </w:numPr>
        <w:shd w:val="clear" w:color="auto" w:fill="auto"/>
        <w:tabs>
          <w:tab w:val="left" w:pos="1063"/>
        </w:tabs>
        <w:spacing w:after="0"/>
        <w:ind w:left="1020" w:right="820" w:hanging="240"/>
      </w:pPr>
      <w:r>
        <w:rPr>
          <w:rFonts w:ascii="Times New Roman" w:eastAsia="Times New Roman" w:hAnsi="Times New Roman" w:cs="Times New Roman"/>
          <w:color w:val="000000"/>
          <w:sz w:val="24"/>
          <w:szCs w:val="24"/>
          <w:lang w:bidi="en-US"/>
        </w:rPr>
        <w:t xml:space="preserve">The proposed development’s location within </w:t>
      </w:r>
      <w:r w:rsidR="00BE6D4A">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(a vicinity map) showing major roads and streets and the layout of adjacent development within one mile of the outside boundary of the proposed resort;</w:t>
      </w:r>
    </w:p>
    <w:p w14:paraId="5B211264" w14:textId="77777777" w:rsidR="00440795" w:rsidRDefault="00440795" w:rsidP="00440795">
      <w:pPr>
        <w:pStyle w:val="Bodytext20"/>
        <w:numPr>
          <w:ilvl w:val="0"/>
          <w:numId w:val="5"/>
        </w:numPr>
        <w:shd w:val="clear" w:color="auto" w:fill="auto"/>
        <w:tabs>
          <w:tab w:val="left" w:pos="1060"/>
        </w:tabs>
        <w:spacing w:after="260"/>
        <w:ind w:left="1020" w:right="760" w:hanging="260"/>
      </w:pPr>
      <w:r>
        <w:rPr>
          <w:rFonts w:ascii="Times New Roman" w:eastAsia="Times New Roman" w:hAnsi="Times New Roman" w:cs="Times New Roman"/>
          <w:color w:val="000000"/>
          <w:sz w:val="24"/>
          <w:szCs w:val="24"/>
          <w:lang w:bidi="en-US"/>
        </w:rPr>
        <w:t>The unique natural features of the proposed Resort location, indicating topography, sensitive lands, roads and other notable existing conditions within a quarter (1/4) mile of the outside boundary of the development; and</w:t>
      </w:r>
    </w:p>
    <w:p w14:paraId="1ECB66EA" w14:textId="77777777" w:rsidR="00440795" w:rsidRDefault="00440795" w:rsidP="00440795">
      <w:pPr>
        <w:pStyle w:val="Bodytext20"/>
        <w:numPr>
          <w:ilvl w:val="0"/>
          <w:numId w:val="5"/>
        </w:numPr>
        <w:shd w:val="clear" w:color="auto" w:fill="auto"/>
        <w:tabs>
          <w:tab w:val="left" w:pos="1060"/>
        </w:tabs>
        <w:spacing w:after="260"/>
        <w:ind w:left="1020" w:right="760" w:hanging="260"/>
      </w:pPr>
      <w:r>
        <w:rPr>
          <w:rFonts w:ascii="Times New Roman" w:eastAsia="Times New Roman" w:hAnsi="Times New Roman" w:cs="Times New Roman"/>
          <w:color w:val="000000"/>
          <w:sz w:val="24"/>
          <w:szCs w:val="24"/>
          <w:lang w:bidi="en-US"/>
        </w:rPr>
        <w:t xml:space="preserve">The unique natural features of the proposed development property indicating </w:t>
      </w:r>
      <w:r>
        <w:rPr>
          <w:rFonts w:ascii="Times New Roman" w:eastAsia="Times New Roman" w:hAnsi="Times New Roman" w:cs="Times New Roman"/>
          <w:color w:val="000000"/>
          <w:sz w:val="24"/>
          <w:szCs w:val="24"/>
          <w:lang w:bidi="en-US"/>
        </w:rPr>
        <w:lastRenderedPageBreak/>
        <w:t>topography, sensitive lands, roads and other existing conditions within the Resort Area and the size and conceptual layout of the major buildings and amenities of the development. The Site Plan shall provide enough detail to demonstrate that size and conceptual layout of the buildings and amenities are compatible with natural features of the site.</w:t>
      </w:r>
    </w:p>
    <w:p w14:paraId="7C37D7A6" w14:textId="77777777" w:rsidR="00B421B6" w:rsidRDefault="00440795" w:rsidP="00B421B6">
      <w:pPr>
        <w:pStyle w:val="Bodytext20"/>
        <w:numPr>
          <w:ilvl w:val="0"/>
          <w:numId w:val="4"/>
        </w:numPr>
        <w:shd w:val="clear" w:color="auto" w:fill="auto"/>
        <w:tabs>
          <w:tab w:val="left" w:pos="313"/>
        </w:tabs>
        <w:spacing w:after="0"/>
        <w:ind w:firstLine="0"/>
      </w:pPr>
      <w:r>
        <w:rPr>
          <w:rFonts w:ascii="Times New Roman" w:eastAsia="Times New Roman" w:hAnsi="Times New Roman" w:cs="Times New Roman"/>
          <w:color w:val="000000"/>
          <w:sz w:val="24"/>
          <w:szCs w:val="24"/>
          <w:lang w:bidi="en-US"/>
        </w:rPr>
        <w:t>Land Use Plan.</w:t>
      </w:r>
    </w:p>
    <w:p w14:paraId="055907CD" w14:textId="77777777" w:rsidR="00B421B6" w:rsidRPr="006768C0" w:rsidRDefault="00B421B6" w:rsidP="00440795">
      <w:pPr>
        <w:pStyle w:val="Bodytext20"/>
        <w:numPr>
          <w:ilvl w:val="0"/>
          <w:numId w:val="6"/>
        </w:numPr>
        <w:shd w:val="clear" w:color="auto" w:fill="auto"/>
        <w:tabs>
          <w:tab w:val="left" w:pos="757"/>
        </w:tabs>
        <w:spacing w:after="260"/>
        <w:ind w:left="760" w:right="760" w:hanging="440"/>
        <w:rPr>
          <w:rFonts w:ascii="Times New Roman" w:hAnsi="Times New Roman" w:cs="Times New Roman"/>
          <w:sz w:val="24"/>
          <w:szCs w:val="24"/>
        </w:rPr>
      </w:pPr>
      <w:r w:rsidRPr="006768C0">
        <w:rPr>
          <w:rFonts w:ascii="Times New Roman" w:hAnsi="Times New Roman" w:cs="Times New Roman"/>
          <w:sz w:val="24"/>
          <w:szCs w:val="24"/>
        </w:rPr>
        <w:t>The Resort Zone shall be applied to projects consisting of at least five (5) acres.</w:t>
      </w:r>
    </w:p>
    <w:p w14:paraId="438CE6C4" w14:textId="77777777" w:rsidR="00B421B6" w:rsidRPr="006768C0" w:rsidRDefault="00B421B6" w:rsidP="00440795">
      <w:pPr>
        <w:pStyle w:val="Bodytext20"/>
        <w:numPr>
          <w:ilvl w:val="0"/>
          <w:numId w:val="6"/>
        </w:numPr>
        <w:shd w:val="clear" w:color="auto" w:fill="auto"/>
        <w:tabs>
          <w:tab w:val="left" w:pos="757"/>
        </w:tabs>
        <w:spacing w:after="260"/>
        <w:ind w:left="760" w:right="760" w:hanging="440"/>
        <w:rPr>
          <w:rFonts w:ascii="Times New Roman" w:hAnsi="Times New Roman" w:cs="Times New Roman"/>
          <w:sz w:val="24"/>
          <w:szCs w:val="24"/>
        </w:rPr>
      </w:pPr>
      <w:r w:rsidRPr="006768C0">
        <w:rPr>
          <w:rFonts w:ascii="Times New Roman" w:hAnsi="Times New Roman" w:cs="Times New Roman"/>
          <w:sz w:val="24"/>
          <w:szCs w:val="24"/>
        </w:rPr>
        <w:t>The Resort Zone shall only be allowed on collector or higher street classifications</w:t>
      </w:r>
      <w:r w:rsidR="006768C0" w:rsidRPr="006768C0">
        <w:rPr>
          <w:rFonts w:ascii="Times New Roman" w:hAnsi="Times New Roman" w:cs="Times New Roman"/>
          <w:sz w:val="24"/>
          <w:szCs w:val="24"/>
        </w:rPr>
        <w:t>. However, a lower street classification may be considered if the applicant can demonstrate that the development would have no negative affect to adjoining properties.</w:t>
      </w:r>
    </w:p>
    <w:p w14:paraId="0F7DB5E3" w14:textId="77777777" w:rsidR="00440795" w:rsidRDefault="00B421B6" w:rsidP="00440795">
      <w:pPr>
        <w:pStyle w:val="Bodytext20"/>
        <w:numPr>
          <w:ilvl w:val="0"/>
          <w:numId w:val="6"/>
        </w:numPr>
        <w:shd w:val="clear" w:color="auto" w:fill="auto"/>
        <w:tabs>
          <w:tab w:val="left" w:pos="757"/>
        </w:tabs>
        <w:spacing w:after="260"/>
        <w:ind w:left="760" w:right="760" w:hanging="440"/>
      </w:pPr>
      <w:r>
        <w:rPr>
          <w:rFonts w:ascii="Times New Roman" w:eastAsia="Times New Roman" w:hAnsi="Times New Roman" w:cs="Times New Roman"/>
          <w:color w:val="000000"/>
          <w:sz w:val="24"/>
          <w:szCs w:val="24"/>
          <w:lang w:bidi="en-US"/>
        </w:rPr>
        <w:t xml:space="preserve">No </w:t>
      </w:r>
      <w:r w:rsidR="00440795">
        <w:rPr>
          <w:rFonts w:ascii="Times New Roman" w:eastAsia="Times New Roman" w:hAnsi="Times New Roman" w:cs="Times New Roman"/>
          <w:color w:val="000000"/>
          <w:sz w:val="24"/>
          <w:szCs w:val="24"/>
          <w:lang w:bidi="en-US"/>
        </w:rPr>
        <w:t>less than 20 percent of the total gross floor area of the collective structures in the Master Plan must be designated as commercial. 25% of the required 20% for commercial must be uses with (**). A minimum of 30% of the gross floor area in the Master Plan must be designated as hotel rooms or nightly rentals (prohibiting rentals that last longer than 30 days). No more than 10% of the gross floor area in the Master Plan may be residential that allows for stays longer than 30 days for individuals or groups. Each phase must comply with the percentage requirements set forth above individually. Once the minimum of required commercial and or nightly rentals is met for the entire master plan no additional commercial and or nightly rentals will be required in future phases. If the developer chooses to include commercial that exceeds 20% and or nightly rentals that exceeds 30% in any phase, the additional square footage may be applied to meet the percentage requirements of future phases. Commercial uses are identified in the land use chart below with an (*).</w:t>
      </w:r>
    </w:p>
    <w:p w14:paraId="64B78048" w14:textId="77777777" w:rsidR="00440795" w:rsidRDefault="00440795" w:rsidP="00440795">
      <w:pPr>
        <w:pStyle w:val="Bodytext20"/>
        <w:numPr>
          <w:ilvl w:val="0"/>
          <w:numId w:val="6"/>
        </w:numPr>
        <w:shd w:val="clear" w:color="auto" w:fill="auto"/>
        <w:tabs>
          <w:tab w:val="left" w:pos="757"/>
        </w:tabs>
        <w:spacing w:after="0"/>
        <w:ind w:left="760" w:right="760" w:hanging="440"/>
      </w:pPr>
      <w:r>
        <w:rPr>
          <w:rFonts w:ascii="Times New Roman" w:eastAsia="Times New Roman" w:hAnsi="Times New Roman" w:cs="Times New Roman"/>
          <w:color w:val="000000"/>
          <w:sz w:val="24"/>
          <w:szCs w:val="24"/>
          <w:lang w:bidi="en-US"/>
        </w:rPr>
        <w:t>Permitted and Conditional Uses in Resort Zone. Permitted (P) uses and Conditional (C) uses are listed in the following chart. Any uses not listed in the chart or uses marked (N) are not allowed in the Resort Zone.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498"/>
        <w:gridCol w:w="1747"/>
      </w:tblGrid>
      <w:tr w:rsidR="00440795" w14:paraId="62189440" w14:textId="77777777" w:rsidTr="008937ED">
        <w:trPr>
          <w:trHeight w:hRule="exact" w:val="336"/>
        </w:trPr>
        <w:tc>
          <w:tcPr>
            <w:tcW w:w="7498" w:type="dxa"/>
            <w:tcBorders>
              <w:top w:val="single" w:sz="4" w:space="0" w:color="auto"/>
              <w:left w:val="single" w:sz="4" w:space="0" w:color="auto"/>
            </w:tcBorders>
            <w:shd w:val="clear" w:color="auto" w:fill="FFFFFF"/>
            <w:vAlign w:val="bottom"/>
          </w:tcPr>
          <w:p w14:paraId="6EC13A8C" w14:textId="77777777" w:rsidR="00440795" w:rsidRDefault="00440795" w:rsidP="008937ED">
            <w:pPr>
              <w:pStyle w:val="Bodytext20"/>
              <w:framePr w:w="9245" w:wrap="notBeside" w:vAnchor="text" w:hAnchor="text" w:y="1"/>
              <w:shd w:val="clear" w:color="auto" w:fill="auto"/>
              <w:spacing w:after="0" w:line="266" w:lineRule="exact"/>
              <w:ind w:left="160" w:firstLine="0"/>
              <w:jc w:val="center"/>
            </w:pPr>
            <w:r>
              <w:rPr>
                <w:rStyle w:val="Bodytext2Bold"/>
                <w:rFonts w:eastAsiaTheme="minorHAnsi"/>
              </w:rPr>
              <w:t>USES</w:t>
            </w:r>
          </w:p>
        </w:tc>
        <w:tc>
          <w:tcPr>
            <w:tcW w:w="1747" w:type="dxa"/>
            <w:tcBorders>
              <w:top w:val="single" w:sz="4" w:space="0" w:color="auto"/>
              <w:left w:val="single" w:sz="4" w:space="0" w:color="auto"/>
              <w:right w:val="single" w:sz="4" w:space="0" w:color="auto"/>
            </w:tcBorders>
            <w:shd w:val="clear" w:color="auto" w:fill="FFFFFF"/>
            <w:vAlign w:val="bottom"/>
          </w:tcPr>
          <w:p w14:paraId="05EFF863"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Style w:val="Bodytext2Bold"/>
                <w:rFonts w:eastAsiaTheme="minorHAnsi"/>
              </w:rPr>
              <w:t>RZ</w:t>
            </w:r>
          </w:p>
        </w:tc>
      </w:tr>
      <w:tr w:rsidR="00440795" w14:paraId="16748720" w14:textId="77777777" w:rsidTr="008937ED">
        <w:trPr>
          <w:trHeight w:hRule="exact" w:val="336"/>
        </w:trPr>
        <w:tc>
          <w:tcPr>
            <w:tcW w:w="7498" w:type="dxa"/>
            <w:tcBorders>
              <w:top w:val="single" w:sz="4" w:space="0" w:color="auto"/>
              <w:left w:val="single" w:sz="4" w:space="0" w:color="auto"/>
            </w:tcBorders>
            <w:shd w:val="clear" w:color="auto" w:fill="FFFFFF"/>
            <w:vAlign w:val="bottom"/>
          </w:tcPr>
          <w:p w14:paraId="63FC547B"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Retail**</w:t>
            </w:r>
          </w:p>
        </w:tc>
        <w:tc>
          <w:tcPr>
            <w:tcW w:w="1747" w:type="dxa"/>
            <w:tcBorders>
              <w:top w:val="single" w:sz="4" w:space="0" w:color="auto"/>
              <w:left w:val="single" w:sz="4" w:space="0" w:color="auto"/>
              <w:right w:val="single" w:sz="4" w:space="0" w:color="auto"/>
            </w:tcBorders>
            <w:shd w:val="clear" w:color="auto" w:fill="FFFFFF"/>
            <w:vAlign w:val="bottom"/>
          </w:tcPr>
          <w:p w14:paraId="6241EED7"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P</w:t>
            </w:r>
          </w:p>
        </w:tc>
      </w:tr>
      <w:tr w:rsidR="00440795" w14:paraId="10D78119" w14:textId="77777777" w:rsidTr="008937ED">
        <w:trPr>
          <w:trHeight w:hRule="exact" w:val="336"/>
        </w:trPr>
        <w:tc>
          <w:tcPr>
            <w:tcW w:w="7498" w:type="dxa"/>
            <w:tcBorders>
              <w:top w:val="single" w:sz="4" w:space="0" w:color="auto"/>
              <w:left w:val="single" w:sz="4" w:space="0" w:color="auto"/>
            </w:tcBorders>
            <w:shd w:val="clear" w:color="auto" w:fill="FFFFFF"/>
            <w:vAlign w:val="bottom"/>
          </w:tcPr>
          <w:p w14:paraId="0F708203"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Professional offices and clinics*</w:t>
            </w:r>
          </w:p>
        </w:tc>
        <w:tc>
          <w:tcPr>
            <w:tcW w:w="1747" w:type="dxa"/>
            <w:tcBorders>
              <w:top w:val="single" w:sz="4" w:space="0" w:color="auto"/>
              <w:left w:val="single" w:sz="4" w:space="0" w:color="auto"/>
              <w:right w:val="single" w:sz="4" w:space="0" w:color="auto"/>
            </w:tcBorders>
            <w:shd w:val="clear" w:color="auto" w:fill="FFFFFF"/>
            <w:vAlign w:val="bottom"/>
          </w:tcPr>
          <w:p w14:paraId="6A386715"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P</w:t>
            </w:r>
          </w:p>
        </w:tc>
      </w:tr>
      <w:tr w:rsidR="00440795" w14:paraId="3A7EAD2E" w14:textId="77777777" w:rsidTr="008937ED">
        <w:trPr>
          <w:trHeight w:hRule="exact" w:val="336"/>
        </w:trPr>
        <w:tc>
          <w:tcPr>
            <w:tcW w:w="7498" w:type="dxa"/>
            <w:tcBorders>
              <w:top w:val="single" w:sz="4" w:space="0" w:color="auto"/>
              <w:left w:val="single" w:sz="4" w:space="0" w:color="auto"/>
            </w:tcBorders>
            <w:shd w:val="clear" w:color="auto" w:fill="FFFFFF"/>
            <w:vAlign w:val="bottom"/>
          </w:tcPr>
          <w:p w14:paraId="36806836"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Alcohol dispensing establishments** (with local consent)</w:t>
            </w:r>
          </w:p>
        </w:tc>
        <w:tc>
          <w:tcPr>
            <w:tcW w:w="1747" w:type="dxa"/>
            <w:tcBorders>
              <w:top w:val="single" w:sz="4" w:space="0" w:color="auto"/>
              <w:left w:val="single" w:sz="4" w:space="0" w:color="auto"/>
              <w:right w:val="single" w:sz="4" w:space="0" w:color="auto"/>
            </w:tcBorders>
            <w:shd w:val="clear" w:color="auto" w:fill="FFFFFF"/>
            <w:vAlign w:val="bottom"/>
          </w:tcPr>
          <w:p w14:paraId="772AA812"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C</w:t>
            </w:r>
          </w:p>
        </w:tc>
      </w:tr>
      <w:tr w:rsidR="00440795" w14:paraId="56BD7064" w14:textId="77777777" w:rsidTr="008937ED">
        <w:trPr>
          <w:trHeight w:hRule="exact" w:val="610"/>
        </w:trPr>
        <w:tc>
          <w:tcPr>
            <w:tcW w:w="7498" w:type="dxa"/>
            <w:tcBorders>
              <w:top w:val="single" w:sz="4" w:space="0" w:color="auto"/>
              <w:left w:val="single" w:sz="4" w:space="0" w:color="auto"/>
            </w:tcBorders>
            <w:shd w:val="clear" w:color="auto" w:fill="FFFFFF"/>
            <w:vAlign w:val="bottom"/>
          </w:tcPr>
          <w:p w14:paraId="28C69441" w14:textId="77777777" w:rsidR="00440795" w:rsidRDefault="00440795" w:rsidP="008937ED">
            <w:pPr>
              <w:pStyle w:val="Bodytext20"/>
              <w:framePr w:w="9245" w:wrap="notBeside" w:vAnchor="text" w:hAnchor="text" w:y="1"/>
              <w:shd w:val="clear" w:color="auto" w:fill="auto"/>
              <w:spacing w:after="0" w:line="278" w:lineRule="exact"/>
              <w:ind w:firstLine="0"/>
            </w:pPr>
            <w:r>
              <w:rPr>
                <w:rFonts w:ascii="Times New Roman" w:eastAsia="Times New Roman" w:hAnsi="Times New Roman" w:cs="Times New Roman"/>
                <w:color w:val="000000"/>
                <w:sz w:val="24"/>
                <w:szCs w:val="24"/>
                <w:lang w:bidi="en-US"/>
              </w:rPr>
              <w:t>Recreational activity businesses, tour companies, outfitters, guide services, artisan/hand manufacturing*</w:t>
            </w:r>
          </w:p>
        </w:tc>
        <w:tc>
          <w:tcPr>
            <w:tcW w:w="1747" w:type="dxa"/>
            <w:tcBorders>
              <w:top w:val="single" w:sz="4" w:space="0" w:color="auto"/>
              <w:left w:val="single" w:sz="4" w:space="0" w:color="auto"/>
              <w:right w:val="single" w:sz="4" w:space="0" w:color="auto"/>
            </w:tcBorders>
            <w:shd w:val="clear" w:color="auto" w:fill="FFFFFF"/>
          </w:tcPr>
          <w:p w14:paraId="65325395"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P</w:t>
            </w:r>
          </w:p>
        </w:tc>
      </w:tr>
      <w:tr w:rsidR="00440795" w14:paraId="51C44EA8" w14:textId="77777777" w:rsidTr="008937ED">
        <w:trPr>
          <w:trHeight w:hRule="exact" w:val="336"/>
        </w:trPr>
        <w:tc>
          <w:tcPr>
            <w:tcW w:w="7498" w:type="dxa"/>
            <w:tcBorders>
              <w:top w:val="single" w:sz="4" w:space="0" w:color="auto"/>
              <w:left w:val="single" w:sz="4" w:space="0" w:color="auto"/>
            </w:tcBorders>
            <w:shd w:val="clear" w:color="auto" w:fill="FFFFFF"/>
            <w:vAlign w:val="bottom"/>
          </w:tcPr>
          <w:p w14:paraId="3C8D906F"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Photo, art, craft galleries and retail show rooms**</w:t>
            </w:r>
          </w:p>
        </w:tc>
        <w:tc>
          <w:tcPr>
            <w:tcW w:w="1747" w:type="dxa"/>
            <w:tcBorders>
              <w:top w:val="single" w:sz="4" w:space="0" w:color="auto"/>
              <w:left w:val="single" w:sz="4" w:space="0" w:color="auto"/>
              <w:right w:val="single" w:sz="4" w:space="0" w:color="auto"/>
            </w:tcBorders>
            <w:shd w:val="clear" w:color="auto" w:fill="FFFFFF"/>
            <w:vAlign w:val="bottom"/>
          </w:tcPr>
          <w:p w14:paraId="1DEABF94"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P</w:t>
            </w:r>
          </w:p>
        </w:tc>
      </w:tr>
      <w:tr w:rsidR="00440795" w14:paraId="35DC8CFF" w14:textId="77777777" w:rsidTr="008937ED">
        <w:trPr>
          <w:trHeight w:hRule="exact" w:val="336"/>
        </w:trPr>
        <w:tc>
          <w:tcPr>
            <w:tcW w:w="7498" w:type="dxa"/>
            <w:tcBorders>
              <w:top w:val="single" w:sz="4" w:space="0" w:color="auto"/>
              <w:left w:val="single" w:sz="4" w:space="0" w:color="auto"/>
            </w:tcBorders>
            <w:shd w:val="clear" w:color="auto" w:fill="FFFFFF"/>
            <w:vAlign w:val="bottom"/>
          </w:tcPr>
          <w:p w14:paraId="730A5E37"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Recreational vehicle rentals*</w:t>
            </w:r>
          </w:p>
        </w:tc>
        <w:tc>
          <w:tcPr>
            <w:tcW w:w="1747" w:type="dxa"/>
            <w:tcBorders>
              <w:top w:val="single" w:sz="4" w:space="0" w:color="auto"/>
              <w:left w:val="single" w:sz="4" w:space="0" w:color="auto"/>
              <w:right w:val="single" w:sz="4" w:space="0" w:color="auto"/>
            </w:tcBorders>
            <w:shd w:val="clear" w:color="auto" w:fill="FFFFFF"/>
            <w:vAlign w:val="bottom"/>
          </w:tcPr>
          <w:p w14:paraId="6FCD665A"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C</w:t>
            </w:r>
          </w:p>
        </w:tc>
      </w:tr>
      <w:tr w:rsidR="00440795" w14:paraId="3E30D1A9" w14:textId="77777777" w:rsidTr="008937ED">
        <w:trPr>
          <w:trHeight w:hRule="exact" w:val="336"/>
        </w:trPr>
        <w:tc>
          <w:tcPr>
            <w:tcW w:w="7498" w:type="dxa"/>
            <w:tcBorders>
              <w:top w:val="single" w:sz="4" w:space="0" w:color="auto"/>
              <w:left w:val="single" w:sz="4" w:space="0" w:color="auto"/>
            </w:tcBorders>
            <w:shd w:val="clear" w:color="auto" w:fill="FFFFFF"/>
            <w:vAlign w:val="bottom"/>
          </w:tcPr>
          <w:p w14:paraId="6919E7AE"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Short-term lodging facilities (hotels, condominium hotels, bed &amp; breakfast)</w:t>
            </w:r>
          </w:p>
        </w:tc>
        <w:tc>
          <w:tcPr>
            <w:tcW w:w="1747" w:type="dxa"/>
            <w:tcBorders>
              <w:top w:val="single" w:sz="4" w:space="0" w:color="auto"/>
              <w:left w:val="single" w:sz="4" w:space="0" w:color="auto"/>
              <w:right w:val="single" w:sz="4" w:space="0" w:color="auto"/>
            </w:tcBorders>
            <w:shd w:val="clear" w:color="auto" w:fill="FFFFFF"/>
            <w:vAlign w:val="bottom"/>
          </w:tcPr>
          <w:p w14:paraId="21D9DE45"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P</w:t>
            </w:r>
          </w:p>
        </w:tc>
      </w:tr>
      <w:tr w:rsidR="00440795" w14:paraId="4F60C003" w14:textId="77777777" w:rsidTr="008937ED">
        <w:trPr>
          <w:trHeight w:hRule="exact" w:val="341"/>
        </w:trPr>
        <w:tc>
          <w:tcPr>
            <w:tcW w:w="7498" w:type="dxa"/>
            <w:tcBorders>
              <w:top w:val="single" w:sz="4" w:space="0" w:color="auto"/>
              <w:left w:val="single" w:sz="4" w:space="0" w:color="auto"/>
            </w:tcBorders>
            <w:shd w:val="clear" w:color="auto" w:fill="FFFFFF"/>
            <w:vAlign w:val="bottom"/>
          </w:tcPr>
          <w:p w14:paraId="71E81D01"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Cafes and restaurants**</w:t>
            </w:r>
          </w:p>
        </w:tc>
        <w:tc>
          <w:tcPr>
            <w:tcW w:w="1747" w:type="dxa"/>
            <w:tcBorders>
              <w:top w:val="single" w:sz="4" w:space="0" w:color="auto"/>
              <w:left w:val="single" w:sz="4" w:space="0" w:color="auto"/>
              <w:right w:val="single" w:sz="4" w:space="0" w:color="auto"/>
            </w:tcBorders>
            <w:shd w:val="clear" w:color="auto" w:fill="FFFFFF"/>
            <w:vAlign w:val="bottom"/>
          </w:tcPr>
          <w:p w14:paraId="70AD9CAE" w14:textId="77777777" w:rsidR="00440795" w:rsidRDefault="00440795" w:rsidP="008937ED">
            <w:pPr>
              <w:pStyle w:val="Bodytext20"/>
              <w:framePr w:w="9245" w:wrap="notBeside" w:vAnchor="text" w:hAnchor="text" w:y="1"/>
              <w:shd w:val="clear" w:color="auto" w:fill="auto"/>
              <w:spacing w:after="0" w:line="266" w:lineRule="exact"/>
              <w:ind w:right="40" w:firstLine="0"/>
              <w:jc w:val="center"/>
            </w:pPr>
            <w:r>
              <w:rPr>
                <w:rFonts w:ascii="Times New Roman" w:eastAsia="Times New Roman" w:hAnsi="Times New Roman" w:cs="Times New Roman"/>
                <w:color w:val="000000"/>
                <w:sz w:val="24"/>
                <w:szCs w:val="24"/>
                <w:lang w:bidi="en-US"/>
              </w:rPr>
              <w:t>P</w:t>
            </w:r>
          </w:p>
        </w:tc>
      </w:tr>
    </w:tbl>
    <w:p w14:paraId="4DB31638" w14:textId="77777777" w:rsidR="00440795" w:rsidRDefault="00440795" w:rsidP="00440795">
      <w:pPr>
        <w:framePr w:w="9245" w:wrap="notBeside" w:vAnchor="text" w:hAnchor="text" w:y="1"/>
        <w:rPr>
          <w:sz w:val="2"/>
          <w:szCs w:val="2"/>
        </w:rPr>
      </w:pPr>
    </w:p>
    <w:p w14:paraId="6A684818" w14:textId="77777777" w:rsidR="00440795" w:rsidRDefault="00440795" w:rsidP="00440795">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435"/>
        <w:gridCol w:w="130"/>
        <w:gridCol w:w="1680"/>
      </w:tblGrid>
      <w:tr w:rsidR="00440795" w14:paraId="12EA1DBE" w14:textId="77777777" w:rsidTr="008937ED">
        <w:trPr>
          <w:trHeight w:hRule="exact" w:val="336"/>
        </w:trPr>
        <w:tc>
          <w:tcPr>
            <w:tcW w:w="7435" w:type="dxa"/>
            <w:tcBorders>
              <w:top w:val="single" w:sz="4" w:space="0" w:color="auto"/>
              <w:left w:val="single" w:sz="4" w:space="0" w:color="auto"/>
            </w:tcBorders>
            <w:shd w:val="clear" w:color="auto" w:fill="FFFFFF"/>
            <w:vAlign w:val="bottom"/>
          </w:tcPr>
          <w:p w14:paraId="3DA2B42F"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lastRenderedPageBreak/>
              <w:t>Private clubs/taverns**</w:t>
            </w:r>
          </w:p>
        </w:tc>
        <w:tc>
          <w:tcPr>
            <w:tcW w:w="130" w:type="dxa"/>
            <w:tcBorders>
              <w:left w:val="single" w:sz="4" w:space="0" w:color="auto"/>
            </w:tcBorders>
            <w:shd w:val="clear" w:color="auto" w:fill="FFFFFF"/>
          </w:tcPr>
          <w:p w14:paraId="25E74565"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345DF0C2"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C</w:t>
            </w:r>
          </w:p>
        </w:tc>
      </w:tr>
      <w:tr w:rsidR="00440795" w14:paraId="0B69FFEB"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3A83BEA4"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Barber, beauty shops, massage therapy, yoga studio, rehabilitation centers,</w:t>
            </w:r>
          </w:p>
        </w:tc>
        <w:tc>
          <w:tcPr>
            <w:tcW w:w="130" w:type="dxa"/>
            <w:tcBorders>
              <w:left w:val="single" w:sz="4" w:space="0" w:color="auto"/>
            </w:tcBorders>
            <w:shd w:val="clear" w:color="auto" w:fill="FFFFFF"/>
          </w:tcPr>
          <w:p w14:paraId="6B357164"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7C4C0508"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4B1E0ED5" w14:textId="77777777" w:rsidTr="008937ED">
        <w:trPr>
          <w:trHeight w:hRule="exact" w:val="283"/>
        </w:trPr>
        <w:tc>
          <w:tcPr>
            <w:tcW w:w="7435" w:type="dxa"/>
            <w:tcBorders>
              <w:left w:val="single" w:sz="4" w:space="0" w:color="auto"/>
            </w:tcBorders>
            <w:shd w:val="clear" w:color="auto" w:fill="FFFFFF"/>
            <w:vAlign w:val="bottom"/>
          </w:tcPr>
          <w:p w14:paraId="7C8B7F28"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and day spas*</w:t>
            </w:r>
          </w:p>
        </w:tc>
        <w:tc>
          <w:tcPr>
            <w:tcW w:w="1810" w:type="dxa"/>
            <w:gridSpan w:val="2"/>
            <w:tcBorders>
              <w:top w:val="single" w:sz="4" w:space="0" w:color="auto"/>
              <w:left w:val="single" w:sz="4" w:space="0" w:color="auto"/>
            </w:tcBorders>
            <w:shd w:val="clear" w:color="auto" w:fill="FFFFFF"/>
          </w:tcPr>
          <w:p w14:paraId="0E9A28DB" w14:textId="77777777" w:rsidR="00440795" w:rsidRDefault="00440795" w:rsidP="008937ED">
            <w:pPr>
              <w:framePr w:w="9245" w:wrap="notBeside" w:vAnchor="text" w:hAnchor="text" w:y="1"/>
              <w:rPr>
                <w:sz w:val="10"/>
                <w:szCs w:val="10"/>
              </w:rPr>
            </w:pPr>
          </w:p>
        </w:tc>
      </w:tr>
      <w:tr w:rsidR="00440795" w14:paraId="27CFC2E7" w14:textId="77777777" w:rsidTr="008937ED">
        <w:trPr>
          <w:trHeight w:hRule="exact" w:val="336"/>
        </w:trPr>
        <w:tc>
          <w:tcPr>
            <w:tcW w:w="7435" w:type="dxa"/>
            <w:tcBorders>
              <w:top w:val="single" w:sz="4" w:space="0" w:color="auto"/>
              <w:left w:val="single" w:sz="4" w:space="0" w:color="auto"/>
            </w:tcBorders>
            <w:shd w:val="clear" w:color="auto" w:fill="FFFFFF"/>
            <w:vAlign w:val="bottom"/>
          </w:tcPr>
          <w:p w14:paraId="5B2BE0D6"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Vehicle parking (not associated with another use)</w:t>
            </w:r>
          </w:p>
        </w:tc>
        <w:tc>
          <w:tcPr>
            <w:tcW w:w="130" w:type="dxa"/>
            <w:tcBorders>
              <w:left w:val="single" w:sz="4" w:space="0" w:color="auto"/>
            </w:tcBorders>
            <w:shd w:val="clear" w:color="auto" w:fill="FFFFFF"/>
          </w:tcPr>
          <w:p w14:paraId="3D5D5B51"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418509A4"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C</w:t>
            </w:r>
          </w:p>
        </w:tc>
      </w:tr>
      <w:tr w:rsidR="00440795" w14:paraId="6EC71A3B" w14:textId="77777777" w:rsidTr="008937ED">
        <w:trPr>
          <w:trHeight w:hRule="exact" w:val="336"/>
        </w:trPr>
        <w:tc>
          <w:tcPr>
            <w:tcW w:w="7435" w:type="dxa"/>
            <w:tcBorders>
              <w:top w:val="single" w:sz="4" w:space="0" w:color="auto"/>
              <w:left w:val="single" w:sz="4" w:space="0" w:color="auto"/>
            </w:tcBorders>
            <w:shd w:val="clear" w:color="auto" w:fill="FFFFFF"/>
            <w:vAlign w:val="bottom"/>
          </w:tcPr>
          <w:p w14:paraId="6874E817"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Commercial PUDs and commercial condominium projects*</w:t>
            </w:r>
          </w:p>
        </w:tc>
        <w:tc>
          <w:tcPr>
            <w:tcW w:w="130" w:type="dxa"/>
            <w:tcBorders>
              <w:left w:val="single" w:sz="4" w:space="0" w:color="auto"/>
            </w:tcBorders>
            <w:shd w:val="clear" w:color="auto" w:fill="FFFFFF"/>
          </w:tcPr>
          <w:p w14:paraId="67F8A1D4"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48653C4C"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7EC99104" w14:textId="77777777" w:rsidTr="008937ED">
        <w:trPr>
          <w:trHeight w:hRule="exact" w:val="331"/>
        </w:trPr>
        <w:tc>
          <w:tcPr>
            <w:tcW w:w="7435" w:type="dxa"/>
            <w:tcBorders>
              <w:top w:val="single" w:sz="4" w:space="0" w:color="auto"/>
              <w:left w:val="single" w:sz="4" w:space="0" w:color="auto"/>
            </w:tcBorders>
            <w:shd w:val="clear" w:color="auto" w:fill="FFFFFF"/>
            <w:vAlign w:val="bottom"/>
          </w:tcPr>
          <w:p w14:paraId="6746357A"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Private academies/studios* (education, art, dance, sports, etc.)</w:t>
            </w:r>
          </w:p>
        </w:tc>
        <w:tc>
          <w:tcPr>
            <w:tcW w:w="130" w:type="dxa"/>
            <w:tcBorders>
              <w:left w:val="single" w:sz="4" w:space="0" w:color="auto"/>
            </w:tcBorders>
            <w:shd w:val="clear" w:color="auto" w:fill="FFFFFF"/>
          </w:tcPr>
          <w:p w14:paraId="0B7E86D4"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10073003"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069E50C7"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15CD53EC"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Conference facilities*</w:t>
            </w:r>
          </w:p>
        </w:tc>
        <w:tc>
          <w:tcPr>
            <w:tcW w:w="130" w:type="dxa"/>
            <w:tcBorders>
              <w:left w:val="single" w:sz="4" w:space="0" w:color="auto"/>
            </w:tcBorders>
            <w:shd w:val="clear" w:color="auto" w:fill="FFFFFF"/>
          </w:tcPr>
          <w:p w14:paraId="011935D1"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3F32456E"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17076699"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028D89A2"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Theaters (Indoor)</w:t>
            </w:r>
          </w:p>
        </w:tc>
        <w:tc>
          <w:tcPr>
            <w:tcW w:w="130" w:type="dxa"/>
            <w:tcBorders>
              <w:left w:val="single" w:sz="4" w:space="0" w:color="auto"/>
            </w:tcBorders>
            <w:shd w:val="clear" w:color="auto" w:fill="FFFFFF"/>
          </w:tcPr>
          <w:p w14:paraId="0AE5CD31"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2CFD9344"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12D18973" w14:textId="77777777" w:rsidTr="008937ED">
        <w:trPr>
          <w:trHeight w:hRule="exact" w:val="331"/>
        </w:trPr>
        <w:tc>
          <w:tcPr>
            <w:tcW w:w="7435" w:type="dxa"/>
            <w:tcBorders>
              <w:top w:val="single" w:sz="4" w:space="0" w:color="auto"/>
              <w:left w:val="single" w:sz="4" w:space="0" w:color="auto"/>
            </w:tcBorders>
            <w:shd w:val="clear" w:color="auto" w:fill="FFFFFF"/>
            <w:vAlign w:val="bottom"/>
          </w:tcPr>
          <w:p w14:paraId="11F7AA14"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Theaters (Outdoor)</w:t>
            </w:r>
          </w:p>
        </w:tc>
        <w:tc>
          <w:tcPr>
            <w:tcW w:w="130" w:type="dxa"/>
            <w:tcBorders>
              <w:left w:val="single" w:sz="4" w:space="0" w:color="auto"/>
            </w:tcBorders>
            <w:shd w:val="clear" w:color="auto" w:fill="FFFFFF"/>
          </w:tcPr>
          <w:p w14:paraId="65447CB8"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0F7190ED"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C</w:t>
            </w:r>
          </w:p>
        </w:tc>
      </w:tr>
      <w:tr w:rsidR="00440795" w14:paraId="74852AEE" w14:textId="77777777" w:rsidTr="008937ED">
        <w:trPr>
          <w:trHeight w:hRule="exact" w:val="331"/>
        </w:trPr>
        <w:tc>
          <w:tcPr>
            <w:tcW w:w="7435" w:type="dxa"/>
            <w:tcBorders>
              <w:top w:val="single" w:sz="4" w:space="0" w:color="auto"/>
              <w:left w:val="single" w:sz="4" w:space="0" w:color="auto"/>
            </w:tcBorders>
            <w:shd w:val="clear" w:color="auto" w:fill="FFFFFF"/>
            <w:vAlign w:val="bottom"/>
          </w:tcPr>
          <w:p w14:paraId="0B92C0D8"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Glamping and RV Parks (100’ setback from property line, short-term</w:t>
            </w:r>
          </w:p>
        </w:tc>
        <w:tc>
          <w:tcPr>
            <w:tcW w:w="130" w:type="dxa"/>
            <w:tcBorders>
              <w:left w:val="single" w:sz="4" w:space="0" w:color="auto"/>
            </w:tcBorders>
            <w:shd w:val="clear" w:color="auto" w:fill="FFFFFF"/>
          </w:tcPr>
          <w:p w14:paraId="17FCDD90"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5ACC8E8A"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C</w:t>
            </w:r>
          </w:p>
        </w:tc>
      </w:tr>
      <w:tr w:rsidR="00440795" w14:paraId="37016C6A" w14:textId="77777777" w:rsidTr="008937ED">
        <w:trPr>
          <w:trHeight w:hRule="exact" w:val="278"/>
        </w:trPr>
        <w:tc>
          <w:tcPr>
            <w:tcW w:w="7435" w:type="dxa"/>
            <w:tcBorders>
              <w:left w:val="single" w:sz="4" w:space="0" w:color="auto"/>
            </w:tcBorders>
            <w:shd w:val="clear" w:color="auto" w:fill="FFFFFF"/>
            <w:vAlign w:val="bottom"/>
          </w:tcPr>
          <w:p w14:paraId="33CCF4C2"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defined as visits less than 30 days)</w:t>
            </w:r>
          </w:p>
        </w:tc>
        <w:tc>
          <w:tcPr>
            <w:tcW w:w="1810" w:type="dxa"/>
            <w:gridSpan w:val="2"/>
            <w:tcBorders>
              <w:top w:val="single" w:sz="4" w:space="0" w:color="auto"/>
              <w:left w:val="single" w:sz="4" w:space="0" w:color="auto"/>
            </w:tcBorders>
            <w:shd w:val="clear" w:color="auto" w:fill="FFFFFF"/>
          </w:tcPr>
          <w:p w14:paraId="58D67989" w14:textId="77777777" w:rsidR="00440795" w:rsidRDefault="00440795" w:rsidP="008937ED">
            <w:pPr>
              <w:framePr w:w="9245" w:wrap="notBeside" w:vAnchor="text" w:hAnchor="text" w:y="1"/>
              <w:rPr>
                <w:sz w:val="10"/>
                <w:szCs w:val="10"/>
              </w:rPr>
            </w:pPr>
          </w:p>
        </w:tc>
      </w:tr>
      <w:tr w:rsidR="00440795" w14:paraId="5C99986F" w14:textId="77777777" w:rsidTr="008937ED">
        <w:trPr>
          <w:trHeight w:hRule="exact" w:val="336"/>
        </w:trPr>
        <w:tc>
          <w:tcPr>
            <w:tcW w:w="7435" w:type="dxa"/>
            <w:tcBorders>
              <w:top w:val="single" w:sz="4" w:space="0" w:color="auto"/>
              <w:left w:val="single" w:sz="4" w:space="0" w:color="auto"/>
            </w:tcBorders>
            <w:shd w:val="clear" w:color="auto" w:fill="FFFFFF"/>
            <w:vAlign w:val="bottom"/>
          </w:tcPr>
          <w:p w14:paraId="4CA8EAB6"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Short term lodges* (visits less than 30 days)</w:t>
            </w:r>
          </w:p>
        </w:tc>
        <w:tc>
          <w:tcPr>
            <w:tcW w:w="130" w:type="dxa"/>
            <w:tcBorders>
              <w:left w:val="single" w:sz="4" w:space="0" w:color="auto"/>
            </w:tcBorders>
            <w:shd w:val="clear" w:color="auto" w:fill="FFFFFF"/>
          </w:tcPr>
          <w:p w14:paraId="0741178C"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6730F7A6"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58CB13B3" w14:textId="77777777" w:rsidTr="008937ED">
        <w:trPr>
          <w:trHeight w:hRule="exact" w:val="331"/>
        </w:trPr>
        <w:tc>
          <w:tcPr>
            <w:tcW w:w="7435" w:type="dxa"/>
            <w:tcBorders>
              <w:top w:val="single" w:sz="4" w:space="0" w:color="auto"/>
              <w:left w:val="single" w:sz="4" w:space="0" w:color="auto"/>
            </w:tcBorders>
            <w:shd w:val="clear" w:color="auto" w:fill="FFFFFF"/>
            <w:vAlign w:val="bottom"/>
          </w:tcPr>
          <w:p w14:paraId="0B79C134"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Residential Condos</w:t>
            </w:r>
          </w:p>
        </w:tc>
        <w:tc>
          <w:tcPr>
            <w:tcW w:w="130" w:type="dxa"/>
            <w:tcBorders>
              <w:left w:val="single" w:sz="4" w:space="0" w:color="auto"/>
            </w:tcBorders>
            <w:shd w:val="clear" w:color="auto" w:fill="FFFFFF"/>
          </w:tcPr>
          <w:p w14:paraId="58F5AA6D"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6397FCD3"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2D2C8A7A"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01BFAD32"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Vacation rental units (short-term defined as visits less than 30 days)</w:t>
            </w:r>
          </w:p>
        </w:tc>
        <w:tc>
          <w:tcPr>
            <w:tcW w:w="130" w:type="dxa"/>
            <w:tcBorders>
              <w:left w:val="single" w:sz="4" w:space="0" w:color="auto"/>
            </w:tcBorders>
            <w:shd w:val="clear" w:color="auto" w:fill="FFFFFF"/>
          </w:tcPr>
          <w:p w14:paraId="3164119C"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67045B39"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27DD66E9"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20C92BF6"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Single-family dwellings</w:t>
            </w:r>
          </w:p>
        </w:tc>
        <w:tc>
          <w:tcPr>
            <w:tcW w:w="130" w:type="dxa"/>
            <w:tcBorders>
              <w:left w:val="single" w:sz="4" w:space="0" w:color="auto"/>
            </w:tcBorders>
            <w:shd w:val="clear" w:color="auto" w:fill="FFFFFF"/>
          </w:tcPr>
          <w:p w14:paraId="60A83456"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2FECBB62"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17371D7B"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73C1B6FB"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Multifamily dwellings</w:t>
            </w:r>
          </w:p>
        </w:tc>
        <w:tc>
          <w:tcPr>
            <w:tcW w:w="130" w:type="dxa"/>
            <w:tcBorders>
              <w:left w:val="single" w:sz="4" w:space="0" w:color="auto"/>
            </w:tcBorders>
            <w:shd w:val="clear" w:color="auto" w:fill="FFFFFF"/>
          </w:tcPr>
          <w:p w14:paraId="6995C02E"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30FA8E70"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6FB811B4"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3872B367"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Employee/workforce housing</w:t>
            </w:r>
          </w:p>
        </w:tc>
        <w:tc>
          <w:tcPr>
            <w:tcW w:w="130" w:type="dxa"/>
            <w:tcBorders>
              <w:left w:val="single" w:sz="4" w:space="0" w:color="auto"/>
            </w:tcBorders>
            <w:shd w:val="clear" w:color="auto" w:fill="FFFFFF"/>
          </w:tcPr>
          <w:p w14:paraId="23594758"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3312B50A"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32AC9634"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038C14C4"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Apartments</w:t>
            </w:r>
          </w:p>
        </w:tc>
        <w:tc>
          <w:tcPr>
            <w:tcW w:w="130" w:type="dxa"/>
            <w:tcBorders>
              <w:left w:val="single" w:sz="4" w:space="0" w:color="auto"/>
            </w:tcBorders>
            <w:shd w:val="clear" w:color="auto" w:fill="FFFFFF"/>
          </w:tcPr>
          <w:p w14:paraId="300545BF"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5551801C"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N</w:t>
            </w:r>
          </w:p>
        </w:tc>
      </w:tr>
      <w:tr w:rsidR="00440795" w14:paraId="3ADA3C55"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220B0F2D"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Accessory buildings</w:t>
            </w:r>
          </w:p>
        </w:tc>
        <w:tc>
          <w:tcPr>
            <w:tcW w:w="130" w:type="dxa"/>
            <w:tcBorders>
              <w:left w:val="single" w:sz="4" w:space="0" w:color="auto"/>
            </w:tcBorders>
            <w:shd w:val="clear" w:color="auto" w:fill="FFFFFF"/>
          </w:tcPr>
          <w:p w14:paraId="1D51F35D"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6BF1EB3C"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6162BF04" w14:textId="77777777" w:rsidTr="008937ED">
        <w:trPr>
          <w:trHeight w:hRule="exact" w:val="326"/>
        </w:trPr>
        <w:tc>
          <w:tcPr>
            <w:tcW w:w="7435" w:type="dxa"/>
            <w:tcBorders>
              <w:top w:val="single" w:sz="4" w:space="0" w:color="auto"/>
              <w:left w:val="single" w:sz="4" w:space="0" w:color="auto"/>
            </w:tcBorders>
            <w:shd w:val="clear" w:color="auto" w:fill="FFFFFF"/>
            <w:vAlign w:val="bottom"/>
          </w:tcPr>
          <w:p w14:paraId="61495322"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Uses necessary for operation of the resort’s primary recreational activities</w:t>
            </w:r>
          </w:p>
        </w:tc>
        <w:tc>
          <w:tcPr>
            <w:tcW w:w="130" w:type="dxa"/>
            <w:tcBorders>
              <w:left w:val="single" w:sz="4" w:space="0" w:color="auto"/>
            </w:tcBorders>
            <w:shd w:val="clear" w:color="auto" w:fill="FFFFFF"/>
          </w:tcPr>
          <w:p w14:paraId="5507196A"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0C66DE17"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C</w:t>
            </w:r>
          </w:p>
        </w:tc>
      </w:tr>
      <w:tr w:rsidR="00440795" w14:paraId="51AF8E7E" w14:textId="77777777" w:rsidTr="008937ED">
        <w:trPr>
          <w:trHeight w:hRule="exact" w:val="326"/>
        </w:trPr>
        <w:tc>
          <w:tcPr>
            <w:tcW w:w="7435" w:type="dxa"/>
            <w:tcBorders>
              <w:left w:val="single" w:sz="4" w:space="0" w:color="auto"/>
            </w:tcBorders>
            <w:shd w:val="clear" w:color="auto" w:fill="FFFFFF"/>
          </w:tcPr>
          <w:p w14:paraId="2446F22B"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(hot springs, swimming, golf, fishing, hiking, equestrian, water parks (45’</w:t>
            </w:r>
          </w:p>
        </w:tc>
        <w:tc>
          <w:tcPr>
            <w:tcW w:w="130" w:type="dxa"/>
            <w:tcBorders>
              <w:left w:val="single" w:sz="4" w:space="0" w:color="auto"/>
            </w:tcBorders>
            <w:shd w:val="clear" w:color="auto" w:fill="FFFFFF"/>
          </w:tcPr>
          <w:p w14:paraId="50C51CCF"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tcPr>
          <w:p w14:paraId="34EF0C17" w14:textId="77777777" w:rsidR="00440795" w:rsidRDefault="00440795" w:rsidP="008937ED">
            <w:pPr>
              <w:framePr w:w="9245" w:wrap="notBeside" w:vAnchor="text" w:hAnchor="text" w:y="1"/>
              <w:rPr>
                <w:sz w:val="10"/>
                <w:szCs w:val="10"/>
              </w:rPr>
            </w:pPr>
          </w:p>
        </w:tc>
      </w:tr>
      <w:tr w:rsidR="00440795" w14:paraId="6B282DF3" w14:textId="77777777" w:rsidTr="008937ED">
        <w:trPr>
          <w:trHeight w:hRule="exact" w:val="226"/>
        </w:trPr>
        <w:tc>
          <w:tcPr>
            <w:tcW w:w="7435" w:type="dxa"/>
            <w:tcBorders>
              <w:left w:val="single" w:sz="4" w:space="0" w:color="auto"/>
            </w:tcBorders>
            <w:shd w:val="clear" w:color="auto" w:fill="FFFFFF"/>
          </w:tcPr>
          <w:p w14:paraId="56FA6432"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height limit), gyms and health clubs etc.) The square footage of amenity</w:t>
            </w:r>
          </w:p>
        </w:tc>
        <w:tc>
          <w:tcPr>
            <w:tcW w:w="130" w:type="dxa"/>
            <w:tcBorders>
              <w:left w:val="single" w:sz="4" w:space="0" w:color="auto"/>
            </w:tcBorders>
            <w:shd w:val="clear" w:color="auto" w:fill="FFFFFF"/>
          </w:tcPr>
          <w:p w14:paraId="5EE2A5A2"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tcPr>
          <w:p w14:paraId="37F91F07" w14:textId="77777777" w:rsidR="00440795" w:rsidRDefault="00440795" w:rsidP="008937ED">
            <w:pPr>
              <w:framePr w:w="9245" w:wrap="notBeside" w:vAnchor="text" w:hAnchor="text" w:y="1"/>
              <w:rPr>
                <w:sz w:val="10"/>
                <w:szCs w:val="10"/>
              </w:rPr>
            </w:pPr>
          </w:p>
        </w:tc>
      </w:tr>
      <w:tr w:rsidR="00440795" w14:paraId="54A120FA" w14:textId="77777777" w:rsidTr="008937ED">
        <w:trPr>
          <w:trHeight w:hRule="exact" w:val="274"/>
        </w:trPr>
        <w:tc>
          <w:tcPr>
            <w:tcW w:w="7435" w:type="dxa"/>
            <w:tcBorders>
              <w:left w:val="single" w:sz="4" w:space="0" w:color="auto"/>
            </w:tcBorders>
            <w:shd w:val="clear" w:color="auto" w:fill="FFFFFF"/>
            <w:vAlign w:val="bottom"/>
          </w:tcPr>
          <w:p w14:paraId="7F77BE62"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buildings may be included as part of the required 20% for commercial</w:t>
            </w:r>
          </w:p>
        </w:tc>
        <w:tc>
          <w:tcPr>
            <w:tcW w:w="130" w:type="dxa"/>
            <w:tcBorders>
              <w:left w:val="single" w:sz="4" w:space="0" w:color="auto"/>
            </w:tcBorders>
            <w:shd w:val="clear" w:color="auto" w:fill="FFFFFF"/>
          </w:tcPr>
          <w:p w14:paraId="2FCFA03A" w14:textId="77777777" w:rsidR="00440795" w:rsidRDefault="00440795" w:rsidP="008937ED">
            <w:pPr>
              <w:framePr w:w="9245" w:wrap="notBeside" w:vAnchor="text" w:hAnchor="text" w:y="1"/>
              <w:rPr>
                <w:sz w:val="10"/>
                <w:szCs w:val="10"/>
              </w:rPr>
            </w:pPr>
          </w:p>
        </w:tc>
        <w:tc>
          <w:tcPr>
            <w:tcW w:w="1680" w:type="dxa"/>
            <w:tcBorders>
              <w:left w:val="single" w:sz="4" w:space="0" w:color="auto"/>
              <w:right w:val="single" w:sz="4" w:space="0" w:color="auto"/>
            </w:tcBorders>
            <w:shd w:val="clear" w:color="auto" w:fill="FFFFFF"/>
          </w:tcPr>
          <w:p w14:paraId="4B4296D4" w14:textId="77777777" w:rsidR="00440795" w:rsidRDefault="00440795" w:rsidP="008937ED">
            <w:pPr>
              <w:framePr w:w="9245" w:wrap="notBeside" w:vAnchor="text" w:hAnchor="text" w:y="1"/>
              <w:rPr>
                <w:sz w:val="10"/>
                <w:szCs w:val="10"/>
              </w:rPr>
            </w:pPr>
          </w:p>
        </w:tc>
      </w:tr>
      <w:tr w:rsidR="00440795" w14:paraId="07E73FCA" w14:textId="77777777" w:rsidTr="008937ED">
        <w:trPr>
          <w:trHeight w:hRule="exact" w:val="278"/>
        </w:trPr>
        <w:tc>
          <w:tcPr>
            <w:tcW w:w="7435" w:type="dxa"/>
            <w:tcBorders>
              <w:left w:val="single" w:sz="4" w:space="0" w:color="auto"/>
            </w:tcBorders>
            <w:shd w:val="clear" w:color="auto" w:fill="FFFFFF"/>
            <w:vAlign w:val="bottom"/>
          </w:tcPr>
          <w:p w14:paraId="447AE81E"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(Indoor pools, clubhouses, etc.)</w:t>
            </w:r>
          </w:p>
        </w:tc>
        <w:tc>
          <w:tcPr>
            <w:tcW w:w="130" w:type="dxa"/>
            <w:tcBorders>
              <w:left w:val="single" w:sz="4" w:space="0" w:color="auto"/>
            </w:tcBorders>
            <w:shd w:val="clear" w:color="auto" w:fill="FFFFFF"/>
          </w:tcPr>
          <w:p w14:paraId="3A27A3CF" w14:textId="77777777" w:rsidR="00440795" w:rsidRDefault="00440795" w:rsidP="008937ED">
            <w:pPr>
              <w:framePr w:w="9245" w:wrap="notBeside" w:vAnchor="text" w:hAnchor="text" w:y="1"/>
              <w:rPr>
                <w:sz w:val="10"/>
                <w:szCs w:val="10"/>
              </w:rPr>
            </w:pPr>
          </w:p>
        </w:tc>
        <w:tc>
          <w:tcPr>
            <w:tcW w:w="1680" w:type="dxa"/>
            <w:tcBorders>
              <w:left w:val="single" w:sz="4" w:space="0" w:color="auto"/>
              <w:right w:val="single" w:sz="4" w:space="0" w:color="auto"/>
            </w:tcBorders>
            <w:shd w:val="clear" w:color="auto" w:fill="FFFFFF"/>
          </w:tcPr>
          <w:p w14:paraId="1DC41F08" w14:textId="77777777" w:rsidR="00440795" w:rsidRDefault="00440795" w:rsidP="008937ED">
            <w:pPr>
              <w:framePr w:w="9245" w:wrap="notBeside" w:vAnchor="text" w:hAnchor="text" w:y="1"/>
              <w:rPr>
                <w:sz w:val="10"/>
                <w:szCs w:val="10"/>
              </w:rPr>
            </w:pPr>
          </w:p>
        </w:tc>
      </w:tr>
      <w:tr w:rsidR="00440795" w14:paraId="60CF1109" w14:textId="77777777" w:rsidTr="008937ED">
        <w:trPr>
          <w:trHeight w:hRule="exact" w:val="317"/>
        </w:trPr>
        <w:tc>
          <w:tcPr>
            <w:tcW w:w="7435" w:type="dxa"/>
            <w:tcBorders>
              <w:top w:val="single" w:sz="4" w:space="0" w:color="auto"/>
              <w:left w:val="single" w:sz="4" w:space="0" w:color="auto"/>
            </w:tcBorders>
            <w:shd w:val="clear" w:color="auto" w:fill="FFFFFF"/>
            <w:vAlign w:val="bottom"/>
          </w:tcPr>
          <w:p w14:paraId="4D86DF9B"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Nonresidential uses that provide for the basic needs of resort lodging guests</w:t>
            </w:r>
          </w:p>
        </w:tc>
        <w:tc>
          <w:tcPr>
            <w:tcW w:w="130" w:type="dxa"/>
            <w:tcBorders>
              <w:left w:val="single" w:sz="4" w:space="0" w:color="auto"/>
            </w:tcBorders>
            <w:shd w:val="clear" w:color="auto" w:fill="FFFFFF"/>
          </w:tcPr>
          <w:p w14:paraId="4A3D1221" w14:textId="77777777" w:rsidR="00440795" w:rsidRDefault="00440795" w:rsidP="008937ED">
            <w:pPr>
              <w:framePr w:w="9245" w:wrap="notBeside" w:vAnchor="text" w:hAnchor="text" w:y="1"/>
              <w:rPr>
                <w:sz w:val="10"/>
                <w:szCs w:val="10"/>
              </w:rPr>
            </w:pPr>
          </w:p>
        </w:tc>
        <w:tc>
          <w:tcPr>
            <w:tcW w:w="1680" w:type="dxa"/>
            <w:tcBorders>
              <w:left w:val="single" w:sz="4" w:space="0" w:color="auto"/>
              <w:right w:val="single" w:sz="4" w:space="0" w:color="auto"/>
            </w:tcBorders>
            <w:shd w:val="clear" w:color="auto" w:fill="FFFFFF"/>
          </w:tcPr>
          <w:p w14:paraId="23ED4725" w14:textId="77777777" w:rsidR="00440795" w:rsidRDefault="00440795" w:rsidP="008937ED">
            <w:pPr>
              <w:framePr w:w="9245" w:wrap="notBeside" w:vAnchor="text" w:hAnchor="text" w:y="1"/>
              <w:rPr>
                <w:sz w:val="10"/>
                <w:szCs w:val="10"/>
              </w:rPr>
            </w:pPr>
          </w:p>
        </w:tc>
      </w:tr>
      <w:tr w:rsidR="00440795" w14:paraId="26E8F79D" w14:textId="77777777" w:rsidTr="008937ED">
        <w:trPr>
          <w:trHeight w:hRule="exact" w:val="269"/>
        </w:trPr>
        <w:tc>
          <w:tcPr>
            <w:tcW w:w="7435" w:type="dxa"/>
            <w:tcBorders>
              <w:left w:val="single" w:sz="4" w:space="0" w:color="auto"/>
            </w:tcBorders>
            <w:shd w:val="clear" w:color="auto" w:fill="FFFFFF"/>
            <w:vAlign w:val="bottom"/>
          </w:tcPr>
          <w:p w14:paraId="02CD61C3"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and day visitors.</w:t>
            </w:r>
          </w:p>
        </w:tc>
        <w:tc>
          <w:tcPr>
            <w:tcW w:w="130" w:type="dxa"/>
            <w:tcBorders>
              <w:left w:val="single" w:sz="4" w:space="0" w:color="auto"/>
            </w:tcBorders>
            <w:shd w:val="clear" w:color="auto" w:fill="FFFFFF"/>
          </w:tcPr>
          <w:p w14:paraId="1C2C2100" w14:textId="77777777" w:rsidR="00440795" w:rsidRDefault="00440795" w:rsidP="008937ED">
            <w:pPr>
              <w:framePr w:w="9245" w:wrap="notBeside" w:vAnchor="text" w:hAnchor="text" w:y="1"/>
              <w:rPr>
                <w:sz w:val="10"/>
                <w:szCs w:val="10"/>
              </w:rPr>
            </w:pPr>
          </w:p>
        </w:tc>
        <w:tc>
          <w:tcPr>
            <w:tcW w:w="1680" w:type="dxa"/>
            <w:tcBorders>
              <w:left w:val="single" w:sz="4" w:space="0" w:color="auto"/>
              <w:right w:val="single" w:sz="4" w:space="0" w:color="auto"/>
            </w:tcBorders>
            <w:shd w:val="clear" w:color="auto" w:fill="FFFFFF"/>
          </w:tcPr>
          <w:p w14:paraId="63FAC874"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C</w:t>
            </w:r>
          </w:p>
        </w:tc>
      </w:tr>
      <w:tr w:rsidR="00440795" w14:paraId="65ACD64A" w14:textId="77777777" w:rsidTr="008937ED">
        <w:trPr>
          <w:trHeight w:hRule="exact" w:val="264"/>
        </w:trPr>
        <w:tc>
          <w:tcPr>
            <w:tcW w:w="7435" w:type="dxa"/>
            <w:tcBorders>
              <w:top w:val="single" w:sz="4" w:space="0" w:color="auto"/>
              <w:left w:val="single" w:sz="4" w:space="0" w:color="auto"/>
            </w:tcBorders>
            <w:shd w:val="clear" w:color="auto" w:fill="FFFFFF"/>
            <w:vAlign w:val="bottom"/>
          </w:tcPr>
          <w:p w14:paraId="527003F9"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Special events such as music and dance festivals, art and craft shows,</w:t>
            </w:r>
          </w:p>
        </w:tc>
        <w:tc>
          <w:tcPr>
            <w:tcW w:w="130" w:type="dxa"/>
            <w:tcBorders>
              <w:left w:val="single" w:sz="4" w:space="0" w:color="auto"/>
            </w:tcBorders>
            <w:shd w:val="clear" w:color="auto" w:fill="FFFFFF"/>
          </w:tcPr>
          <w:p w14:paraId="2E553B4E"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tcPr>
          <w:p w14:paraId="16D0DCA1" w14:textId="77777777" w:rsidR="00440795" w:rsidRDefault="00440795" w:rsidP="008937ED">
            <w:pPr>
              <w:framePr w:w="9245" w:wrap="notBeside" w:vAnchor="text" w:hAnchor="text" w:y="1"/>
              <w:rPr>
                <w:sz w:val="10"/>
                <w:szCs w:val="10"/>
              </w:rPr>
            </w:pPr>
          </w:p>
        </w:tc>
      </w:tr>
      <w:tr w:rsidR="00440795" w14:paraId="7D341C4F" w14:textId="77777777" w:rsidTr="008937ED">
        <w:trPr>
          <w:trHeight w:hRule="exact" w:val="326"/>
        </w:trPr>
        <w:tc>
          <w:tcPr>
            <w:tcW w:w="7435" w:type="dxa"/>
            <w:tcBorders>
              <w:left w:val="single" w:sz="4" w:space="0" w:color="auto"/>
            </w:tcBorders>
            <w:shd w:val="clear" w:color="auto" w:fill="FFFFFF"/>
            <w:vAlign w:val="bottom"/>
          </w:tcPr>
          <w:p w14:paraId="32A5D1DD"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concerts, live theater, and similar events which are compatible with the</w:t>
            </w:r>
          </w:p>
        </w:tc>
        <w:tc>
          <w:tcPr>
            <w:tcW w:w="130" w:type="dxa"/>
            <w:tcBorders>
              <w:left w:val="single" w:sz="4" w:space="0" w:color="auto"/>
            </w:tcBorders>
            <w:shd w:val="clear" w:color="auto" w:fill="FFFFFF"/>
          </w:tcPr>
          <w:p w14:paraId="1E70E43A" w14:textId="77777777" w:rsidR="00440795" w:rsidRDefault="00440795" w:rsidP="008937ED">
            <w:pPr>
              <w:framePr w:w="9245" w:wrap="notBeside" w:vAnchor="text" w:hAnchor="text" w:y="1"/>
              <w:rPr>
                <w:sz w:val="10"/>
                <w:szCs w:val="10"/>
              </w:rPr>
            </w:pPr>
          </w:p>
        </w:tc>
        <w:tc>
          <w:tcPr>
            <w:tcW w:w="1680" w:type="dxa"/>
            <w:tcBorders>
              <w:top w:val="single" w:sz="4" w:space="0" w:color="auto"/>
              <w:left w:val="single" w:sz="4" w:space="0" w:color="auto"/>
              <w:right w:val="single" w:sz="4" w:space="0" w:color="auto"/>
            </w:tcBorders>
            <w:shd w:val="clear" w:color="auto" w:fill="FFFFFF"/>
            <w:vAlign w:val="bottom"/>
          </w:tcPr>
          <w:p w14:paraId="6BF04FD9" w14:textId="77777777" w:rsidR="00440795" w:rsidRDefault="00440795" w:rsidP="008937ED">
            <w:pPr>
              <w:pStyle w:val="Bodytext20"/>
              <w:framePr w:w="9245" w:wrap="notBeside" w:vAnchor="text" w:hAnchor="text" w:y="1"/>
              <w:shd w:val="clear" w:color="auto" w:fill="auto"/>
              <w:spacing w:after="0" w:line="266" w:lineRule="exact"/>
              <w:ind w:left="40" w:firstLine="0"/>
              <w:jc w:val="center"/>
            </w:pPr>
            <w:r>
              <w:rPr>
                <w:rFonts w:ascii="Times New Roman" w:eastAsia="Times New Roman" w:hAnsi="Times New Roman" w:cs="Times New Roman"/>
                <w:color w:val="000000"/>
                <w:sz w:val="24"/>
                <w:szCs w:val="24"/>
                <w:lang w:bidi="en-US"/>
              </w:rPr>
              <w:t>P</w:t>
            </w:r>
          </w:p>
        </w:tc>
      </w:tr>
      <w:tr w:rsidR="00440795" w14:paraId="5961BA83" w14:textId="77777777" w:rsidTr="008937ED">
        <w:trPr>
          <w:trHeight w:hRule="exact" w:val="288"/>
        </w:trPr>
        <w:tc>
          <w:tcPr>
            <w:tcW w:w="7435" w:type="dxa"/>
            <w:tcBorders>
              <w:left w:val="single" w:sz="4" w:space="0" w:color="auto"/>
            </w:tcBorders>
            <w:shd w:val="clear" w:color="auto" w:fill="FFFFFF"/>
            <w:vAlign w:val="bottom"/>
          </w:tcPr>
          <w:p w14:paraId="532EF2DE"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resort character and its facilities. Permits for special events where</w:t>
            </w:r>
          </w:p>
        </w:tc>
        <w:tc>
          <w:tcPr>
            <w:tcW w:w="1810" w:type="dxa"/>
            <w:gridSpan w:val="2"/>
            <w:tcBorders>
              <w:top w:val="single" w:sz="4" w:space="0" w:color="auto"/>
              <w:left w:val="single" w:sz="4" w:space="0" w:color="auto"/>
            </w:tcBorders>
            <w:shd w:val="clear" w:color="auto" w:fill="FFFFFF"/>
          </w:tcPr>
          <w:p w14:paraId="4B280557" w14:textId="77777777" w:rsidR="00440795" w:rsidRDefault="00440795" w:rsidP="008937ED">
            <w:pPr>
              <w:framePr w:w="9245" w:wrap="notBeside" w:vAnchor="text" w:hAnchor="text" w:y="1"/>
              <w:rPr>
                <w:sz w:val="10"/>
                <w:szCs w:val="10"/>
              </w:rPr>
            </w:pPr>
          </w:p>
        </w:tc>
      </w:tr>
      <w:tr w:rsidR="00440795" w14:paraId="072A3241" w14:textId="77777777" w:rsidTr="008937ED">
        <w:trPr>
          <w:trHeight w:hRule="exact" w:val="283"/>
        </w:trPr>
        <w:tc>
          <w:tcPr>
            <w:tcW w:w="7435" w:type="dxa"/>
            <w:tcBorders>
              <w:left w:val="single" w:sz="4" w:space="0" w:color="auto"/>
            </w:tcBorders>
            <w:shd w:val="clear" w:color="auto" w:fill="FFFFFF"/>
            <w:vAlign w:val="bottom"/>
          </w:tcPr>
          <w:p w14:paraId="153D209D"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attendance may exceed the established facility capacity shall be obtained</w:t>
            </w:r>
          </w:p>
        </w:tc>
        <w:tc>
          <w:tcPr>
            <w:tcW w:w="1810" w:type="dxa"/>
            <w:gridSpan w:val="2"/>
            <w:tcBorders>
              <w:left w:val="single" w:sz="4" w:space="0" w:color="auto"/>
            </w:tcBorders>
            <w:shd w:val="clear" w:color="auto" w:fill="FFFFFF"/>
          </w:tcPr>
          <w:p w14:paraId="6518E586" w14:textId="77777777" w:rsidR="00440795" w:rsidRDefault="00440795" w:rsidP="008937ED">
            <w:pPr>
              <w:framePr w:w="9245" w:wrap="notBeside" w:vAnchor="text" w:hAnchor="text" w:y="1"/>
              <w:rPr>
                <w:sz w:val="10"/>
                <w:szCs w:val="10"/>
              </w:rPr>
            </w:pPr>
          </w:p>
        </w:tc>
      </w:tr>
      <w:tr w:rsidR="00440795" w14:paraId="51C513F7" w14:textId="77777777" w:rsidTr="008937ED">
        <w:trPr>
          <w:trHeight w:hRule="exact" w:val="283"/>
        </w:trPr>
        <w:tc>
          <w:tcPr>
            <w:tcW w:w="7435" w:type="dxa"/>
            <w:tcBorders>
              <w:left w:val="single" w:sz="4" w:space="0" w:color="auto"/>
            </w:tcBorders>
            <w:shd w:val="clear" w:color="auto" w:fill="FFFFFF"/>
            <w:vAlign w:val="bottom"/>
          </w:tcPr>
          <w:p w14:paraId="78D6A2A7" w14:textId="77777777" w:rsidR="00440795" w:rsidRDefault="00440795" w:rsidP="008937ED">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from the City Planning Department and a mass gathering permit from</w:t>
            </w:r>
          </w:p>
        </w:tc>
        <w:tc>
          <w:tcPr>
            <w:tcW w:w="1810" w:type="dxa"/>
            <w:gridSpan w:val="2"/>
            <w:tcBorders>
              <w:left w:val="single" w:sz="4" w:space="0" w:color="auto"/>
            </w:tcBorders>
            <w:shd w:val="clear" w:color="auto" w:fill="FFFFFF"/>
          </w:tcPr>
          <w:p w14:paraId="5D2AE5F7" w14:textId="77777777" w:rsidR="00440795" w:rsidRDefault="00440795" w:rsidP="008937ED">
            <w:pPr>
              <w:framePr w:w="9245" w:wrap="notBeside" w:vAnchor="text" w:hAnchor="text" w:y="1"/>
              <w:rPr>
                <w:sz w:val="10"/>
                <w:szCs w:val="10"/>
              </w:rPr>
            </w:pPr>
          </w:p>
        </w:tc>
      </w:tr>
      <w:tr w:rsidR="00440795" w14:paraId="2A35230D" w14:textId="77777777" w:rsidTr="008937ED">
        <w:trPr>
          <w:trHeight w:hRule="exact" w:val="283"/>
        </w:trPr>
        <w:tc>
          <w:tcPr>
            <w:tcW w:w="7435" w:type="dxa"/>
            <w:tcBorders>
              <w:left w:val="single" w:sz="4" w:space="0" w:color="auto"/>
              <w:bottom w:val="single" w:sz="4" w:space="0" w:color="auto"/>
            </w:tcBorders>
            <w:shd w:val="clear" w:color="auto" w:fill="FFFFFF"/>
            <w:vAlign w:val="bottom"/>
          </w:tcPr>
          <w:p w14:paraId="109BBF67" w14:textId="77777777" w:rsidR="00440795" w:rsidRDefault="00440795" w:rsidP="008F0557">
            <w:pPr>
              <w:pStyle w:val="Bodytext20"/>
              <w:framePr w:w="9245" w:wrap="notBeside" w:vAnchor="text" w:hAnchor="text" w:y="1"/>
              <w:shd w:val="clear" w:color="auto" w:fill="auto"/>
              <w:spacing w:after="0" w:line="266" w:lineRule="exact"/>
              <w:ind w:firstLine="0"/>
            </w:pPr>
            <w:r>
              <w:rPr>
                <w:rFonts w:ascii="Times New Roman" w:eastAsia="Times New Roman" w:hAnsi="Times New Roman" w:cs="Times New Roman"/>
                <w:color w:val="000000"/>
                <w:sz w:val="24"/>
                <w:szCs w:val="24"/>
                <w:lang w:bidi="en-US"/>
              </w:rPr>
              <w:t>W</w:t>
            </w:r>
            <w:r w:rsidR="008F0557">
              <w:rPr>
                <w:rFonts w:ascii="Times New Roman" w:eastAsia="Times New Roman" w:hAnsi="Times New Roman" w:cs="Times New Roman"/>
                <w:color w:val="000000"/>
                <w:sz w:val="24"/>
                <w:szCs w:val="24"/>
                <w:lang w:bidi="en-US"/>
              </w:rPr>
              <w:t>ashington</w:t>
            </w:r>
            <w:r>
              <w:rPr>
                <w:rFonts w:ascii="Times New Roman" w:eastAsia="Times New Roman" w:hAnsi="Times New Roman" w:cs="Times New Roman"/>
                <w:color w:val="000000"/>
                <w:sz w:val="24"/>
                <w:szCs w:val="24"/>
                <w:lang w:bidi="en-US"/>
              </w:rPr>
              <w:t xml:space="preserve"> County if required.</w:t>
            </w:r>
          </w:p>
        </w:tc>
        <w:tc>
          <w:tcPr>
            <w:tcW w:w="1810" w:type="dxa"/>
            <w:gridSpan w:val="2"/>
            <w:tcBorders>
              <w:left w:val="single" w:sz="4" w:space="0" w:color="auto"/>
            </w:tcBorders>
            <w:shd w:val="clear" w:color="auto" w:fill="FFFFFF"/>
          </w:tcPr>
          <w:p w14:paraId="420A8FA2" w14:textId="77777777" w:rsidR="00440795" w:rsidRDefault="00440795" w:rsidP="008937ED">
            <w:pPr>
              <w:framePr w:w="9245" w:wrap="notBeside" w:vAnchor="text" w:hAnchor="text" w:y="1"/>
              <w:rPr>
                <w:sz w:val="10"/>
                <w:szCs w:val="10"/>
              </w:rPr>
            </w:pPr>
          </w:p>
        </w:tc>
      </w:tr>
    </w:tbl>
    <w:p w14:paraId="538E8476" w14:textId="77777777" w:rsidR="00440795" w:rsidRDefault="00440795" w:rsidP="00440795">
      <w:pPr>
        <w:framePr w:w="9245" w:wrap="notBeside" w:vAnchor="text" w:hAnchor="text" w:y="1"/>
        <w:rPr>
          <w:sz w:val="2"/>
          <w:szCs w:val="2"/>
        </w:rPr>
      </w:pPr>
    </w:p>
    <w:p w14:paraId="1D7C7B6F" w14:textId="77777777" w:rsidR="00440795" w:rsidRDefault="00440795" w:rsidP="00440795">
      <w:pPr>
        <w:rPr>
          <w:sz w:val="2"/>
          <w:szCs w:val="2"/>
        </w:rPr>
      </w:pPr>
    </w:p>
    <w:p w14:paraId="4B981FA0" w14:textId="77777777" w:rsidR="00440795" w:rsidRDefault="00440795" w:rsidP="00440795">
      <w:pPr>
        <w:pStyle w:val="Bodytext20"/>
        <w:numPr>
          <w:ilvl w:val="0"/>
          <w:numId w:val="4"/>
        </w:numPr>
        <w:shd w:val="clear" w:color="auto" w:fill="auto"/>
        <w:tabs>
          <w:tab w:val="left" w:pos="346"/>
        </w:tabs>
        <w:spacing w:before="254" w:after="300"/>
        <w:ind w:left="400" w:right="840" w:hanging="400"/>
      </w:pPr>
      <w:r>
        <w:rPr>
          <w:rFonts w:ascii="Times New Roman" w:eastAsia="Times New Roman" w:hAnsi="Times New Roman" w:cs="Times New Roman"/>
          <w:color w:val="000000"/>
          <w:sz w:val="24"/>
          <w:szCs w:val="24"/>
          <w:lang w:bidi="en-US"/>
        </w:rPr>
        <w:t xml:space="preserve">Design Guidelines. The purpose of </w:t>
      </w:r>
      <w:r w:rsidR="006768C0">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City’s Design Guidelines is to encourage visual compatibility, in both scale and character, among structures and other design elements in the Resort with the surrounding built environment and the natural environment without unduly limiting variety in design.</w:t>
      </w:r>
    </w:p>
    <w:p w14:paraId="26020FD9" w14:textId="77777777" w:rsidR="00440795" w:rsidRDefault="00440795" w:rsidP="00440795">
      <w:pPr>
        <w:pStyle w:val="Bodytext20"/>
        <w:shd w:val="clear" w:color="auto" w:fill="auto"/>
        <w:spacing w:after="0"/>
        <w:ind w:left="1020" w:right="840" w:hanging="240"/>
      </w:pPr>
      <w:r>
        <w:rPr>
          <w:rFonts w:ascii="Times New Roman" w:eastAsia="Times New Roman" w:hAnsi="Times New Roman" w:cs="Times New Roman"/>
          <w:color w:val="000000"/>
          <w:sz w:val="24"/>
          <w:szCs w:val="24"/>
          <w:lang w:bidi="en-US"/>
        </w:rPr>
        <w:t xml:space="preserve">1. General. The Resort Master Plan shall lay out the applicant’s response to each of the design guidelines listed herein and in the </w:t>
      </w:r>
      <w:r w:rsidR="006768C0">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Design Guidelines and propose a mechanism for their implementation to establish design parameters for both buildings and exterior spaces in the Resort area.</w:t>
      </w:r>
    </w:p>
    <w:p w14:paraId="3826BFB0" w14:textId="77777777" w:rsidR="00440795" w:rsidRDefault="00440795" w:rsidP="00440795">
      <w:pPr>
        <w:pStyle w:val="Bodytext20"/>
        <w:numPr>
          <w:ilvl w:val="0"/>
          <w:numId w:val="7"/>
        </w:numPr>
        <w:shd w:val="clear" w:color="auto" w:fill="auto"/>
        <w:tabs>
          <w:tab w:val="left" w:pos="1775"/>
        </w:tabs>
        <w:ind w:left="1780" w:right="820" w:hanging="300"/>
      </w:pPr>
      <w:r>
        <w:rPr>
          <w:rFonts w:ascii="Times New Roman" w:eastAsia="Times New Roman" w:hAnsi="Times New Roman" w:cs="Times New Roman"/>
          <w:color w:val="000000"/>
          <w:sz w:val="24"/>
          <w:szCs w:val="24"/>
          <w:lang w:bidi="en-US"/>
        </w:rPr>
        <w:lastRenderedPageBreak/>
        <w:t>The applicant’s response to the Design Guidelines and their implementation in setting Resort design parameters shall be prepared by architects and landscape architects licensed to practice in the State of Utah.</w:t>
      </w:r>
    </w:p>
    <w:p w14:paraId="4194A432" w14:textId="77777777" w:rsidR="00440795" w:rsidRDefault="00440795" w:rsidP="00440795">
      <w:pPr>
        <w:pStyle w:val="Bodytext20"/>
        <w:numPr>
          <w:ilvl w:val="0"/>
          <w:numId w:val="7"/>
        </w:numPr>
        <w:shd w:val="clear" w:color="auto" w:fill="auto"/>
        <w:tabs>
          <w:tab w:val="left" w:pos="1782"/>
        </w:tabs>
        <w:spacing w:after="286"/>
        <w:ind w:left="1780" w:right="820" w:hanging="300"/>
      </w:pPr>
      <w:r>
        <w:rPr>
          <w:rFonts w:ascii="Times New Roman" w:eastAsia="Times New Roman" w:hAnsi="Times New Roman" w:cs="Times New Roman"/>
          <w:color w:val="000000"/>
          <w:sz w:val="24"/>
          <w:szCs w:val="24"/>
          <w:lang w:bidi="en-US"/>
        </w:rPr>
        <w:t xml:space="preserve">The appropriateness of these design parameters shall be judged on whether they are consistent with the development’s objective and design theme, promote </w:t>
      </w:r>
      <w:r w:rsidR="006768C0">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City’s Vision Statement and comply with </w:t>
      </w:r>
      <w:proofErr w:type="spellStart"/>
      <w:r w:rsidR="006768C0">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’s</w:t>
      </w:r>
      <w:proofErr w:type="spellEnd"/>
      <w:r>
        <w:rPr>
          <w:rFonts w:ascii="Times New Roman" w:eastAsia="Times New Roman" w:hAnsi="Times New Roman" w:cs="Times New Roman"/>
          <w:color w:val="000000"/>
          <w:sz w:val="24"/>
          <w:szCs w:val="24"/>
          <w:lang w:bidi="en-US"/>
        </w:rPr>
        <w:t xml:space="preserve"> General Plan and Land Use Ordinances.</w:t>
      </w:r>
    </w:p>
    <w:p w14:paraId="7E6BE328" w14:textId="77777777" w:rsidR="00440795" w:rsidRDefault="00440795" w:rsidP="00440795">
      <w:pPr>
        <w:pStyle w:val="Bodytext20"/>
        <w:numPr>
          <w:ilvl w:val="0"/>
          <w:numId w:val="8"/>
        </w:numPr>
        <w:shd w:val="clear" w:color="auto" w:fill="auto"/>
        <w:tabs>
          <w:tab w:val="left" w:pos="1057"/>
        </w:tabs>
        <w:spacing w:after="274" w:line="266" w:lineRule="exact"/>
        <w:ind w:left="1020" w:hanging="260"/>
      </w:pPr>
      <w:r>
        <w:rPr>
          <w:rFonts w:ascii="Times New Roman" w:eastAsia="Times New Roman" w:hAnsi="Times New Roman" w:cs="Times New Roman"/>
          <w:color w:val="000000"/>
          <w:sz w:val="24"/>
          <w:szCs w:val="24"/>
          <w:lang w:bidi="en-US"/>
        </w:rPr>
        <w:t>Definition of the Resort Theme.</w:t>
      </w:r>
    </w:p>
    <w:p w14:paraId="0BF6834D" w14:textId="77777777" w:rsidR="00440795" w:rsidRDefault="00440795" w:rsidP="00440795">
      <w:pPr>
        <w:pStyle w:val="Bodytext20"/>
        <w:numPr>
          <w:ilvl w:val="0"/>
          <w:numId w:val="9"/>
        </w:numPr>
        <w:shd w:val="clear" w:color="auto" w:fill="auto"/>
        <w:tabs>
          <w:tab w:val="left" w:pos="1775"/>
        </w:tabs>
        <w:spacing w:after="0"/>
        <w:ind w:left="1780" w:right="820" w:hanging="300"/>
      </w:pPr>
      <w:r>
        <w:rPr>
          <w:rFonts w:ascii="Times New Roman" w:eastAsia="Times New Roman" w:hAnsi="Times New Roman" w:cs="Times New Roman"/>
          <w:color w:val="000000"/>
          <w:sz w:val="24"/>
          <w:szCs w:val="24"/>
          <w:lang w:bidi="en-US"/>
        </w:rPr>
        <w:t>The theme of a Resort shall be consistent with the recreational activities associated with the Resort and shall create a sense of place. A sense of place is created when site planning and architecture:</w:t>
      </w:r>
    </w:p>
    <w:p w14:paraId="0B17C790" w14:textId="77777777" w:rsidR="00440795" w:rsidRDefault="00440795" w:rsidP="00440795">
      <w:pPr>
        <w:pStyle w:val="Bodytext20"/>
        <w:numPr>
          <w:ilvl w:val="0"/>
          <w:numId w:val="10"/>
        </w:numPr>
        <w:shd w:val="clear" w:color="auto" w:fill="auto"/>
        <w:tabs>
          <w:tab w:val="left" w:pos="2525"/>
        </w:tabs>
        <w:spacing w:after="0"/>
        <w:ind w:left="2460" w:right="820" w:hanging="260"/>
      </w:pPr>
      <w:r>
        <w:rPr>
          <w:rFonts w:ascii="Times New Roman" w:eastAsia="Times New Roman" w:hAnsi="Times New Roman" w:cs="Times New Roman"/>
          <w:color w:val="000000"/>
          <w:sz w:val="24"/>
          <w:szCs w:val="24"/>
          <w:lang w:bidi="en-US"/>
        </w:rPr>
        <w:t>Concentrate activities and human interaction into identifiable spaces, such as a plaza or mall;</w:t>
      </w:r>
    </w:p>
    <w:p w14:paraId="2A4FA7B2" w14:textId="77777777" w:rsidR="00440795" w:rsidRDefault="00440795" w:rsidP="00440795">
      <w:pPr>
        <w:pStyle w:val="Bodytext20"/>
        <w:numPr>
          <w:ilvl w:val="0"/>
          <w:numId w:val="10"/>
        </w:numPr>
        <w:shd w:val="clear" w:color="auto" w:fill="auto"/>
        <w:tabs>
          <w:tab w:val="left" w:pos="2525"/>
        </w:tabs>
        <w:spacing w:after="0"/>
        <w:ind w:left="2460" w:right="820" w:hanging="260"/>
      </w:pPr>
      <w:r>
        <w:rPr>
          <w:rFonts w:ascii="Times New Roman" w:eastAsia="Times New Roman" w:hAnsi="Times New Roman" w:cs="Times New Roman"/>
          <w:color w:val="000000"/>
          <w:sz w:val="24"/>
          <w:szCs w:val="24"/>
          <w:lang w:bidi="en-US"/>
        </w:rPr>
        <w:t>Assemble a built environment that connects buildings, spaces and structures through common scale, design, and materials;</w:t>
      </w:r>
    </w:p>
    <w:p w14:paraId="4CE11CF9" w14:textId="77777777" w:rsidR="00440795" w:rsidRDefault="00440795" w:rsidP="00440795">
      <w:pPr>
        <w:pStyle w:val="Bodytext20"/>
        <w:numPr>
          <w:ilvl w:val="0"/>
          <w:numId w:val="10"/>
        </w:numPr>
        <w:shd w:val="clear" w:color="auto" w:fill="auto"/>
        <w:tabs>
          <w:tab w:val="left" w:pos="2579"/>
        </w:tabs>
        <w:spacing w:after="0"/>
        <w:ind w:left="2460" w:right="820" w:hanging="260"/>
      </w:pPr>
      <w:r>
        <w:rPr>
          <w:rFonts w:ascii="Times New Roman" w:eastAsia="Times New Roman" w:hAnsi="Times New Roman" w:cs="Times New Roman"/>
          <w:color w:val="000000"/>
          <w:sz w:val="24"/>
          <w:szCs w:val="24"/>
          <w:lang w:bidi="en-US"/>
        </w:rPr>
        <w:t>Incorporate into the built environment the natural features and cultural heritage of the area; and</w:t>
      </w:r>
    </w:p>
    <w:p w14:paraId="732156F8" w14:textId="77777777" w:rsidR="00440795" w:rsidRDefault="00440795" w:rsidP="00440795">
      <w:pPr>
        <w:pStyle w:val="Bodytext20"/>
        <w:numPr>
          <w:ilvl w:val="0"/>
          <w:numId w:val="10"/>
        </w:numPr>
        <w:shd w:val="clear" w:color="auto" w:fill="auto"/>
        <w:tabs>
          <w:tab w:val="left" w:pos="2579"/>
        </w:tabs>
        <w:ind w:left="2460" w:right="820" w:hanging="260"/>
      </w:pPr>
      <w:r>
        <w:rPr>
          <w:rFonts w:ascii="Times New Roman" w:eastAsia="Times New Roman" w:hAnsi="Times New Roman" w:cs="Times New Roman"/>
          <w:color w:val="000000"/>
          <w:sz w:val="24"/>
          <w:szCs w:val="24"/>
          <w:lang w:bidi="en-US"/>
        </w:rPr>
        <w:t xml:space="preserve">Produce an identifiable image that is associated with the Resort and with </w:t>
      </w:r>
      <w:r w:rsidR="006768C0">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w:t>
      </w:r>
    </w:p>
    <w:p w14:paraId="6112521E" w14:textId="77777777" w:rsidR="00440795" w:rsidRDefault="00440795" w:rsidP="00D46D43">
      <w:pPr>
        <w:pStyle w:val="Bodytext20"/>
        <w:numPr>
          <w:ilvl w:val="0"/>
          <w:numId w:val="9"/>
        </w:numPr>
        <w:shd w:val="clear" w:color="auto" w:fill="auto"/>
        <w:tabs>
          <w:tab w:val="left" w:pos="1782"/>
        </w:tabs>
        <w:spacing w:after="286"/>
        <w:ind w:left="1780" w:right="820" w:hanging="300"/>
      </w:pPr>
      <w:r>
        <w:rPr>
          <w:rFonts w:ascii="Times New Roman" w:eastAsia="Times New Roman" w:hAnsi="Times New Roman" w:cs="Times New Roman"/>
          <w:color w:val="000000"/>
          <w:sz w:val="24"/>
          <w:szCs w:val="24"/>
          <w:lang w:bidi="en-US"/>
        </w:rPr>
        <w:t xml:space="preserve">The design theme and associated design concepts proposed by the applicant shall be submitted to the </w:t>
      </w:r>
      <w:r w:rsidR="00D46D43">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w:t>
      </w:r>
      <w:r w:rsidR="00D46D43">
        <w:rPr>
          <w:rFonts w:ascii="Times New Roman" w:eastAsia="Times New Roman" w:hAnsi="Times New Roman" w:cs="Times New Roman"/>
          <w:color w:val="000000"/>
          <w:sz w:val="24"/>
          <w:szCs w:val="24"/>
          <w:lang w:bidi="en-US"/>
        </w:rPr>
        <w:t>Planning Commission</w:t>
      </w:r>
      <w:r>
        <w:rPr>
          <w:rFonts w:ascii="Times New Roman" w:eastAsia="Times New Roman" w:hAnsi="Times New Roman" w:cs="Times New Roman"/>
          <w:color w:val="000000"/>
          <w:sz w:val="24"/>
          <w:szCs w:val="24"/>
          <w:lang w:bidi="en-US"/>
        </w:rPr>
        <w:t xml:space="preserve"> for review. The </w:t>
      </w:r>
      <w:r w:rsidR="00D46D43">
        <w:rPr>
          <w:rFonts w:ascii="Times New Roman" w:eastAsia="Times New Roman" w:hAnsi="Times New Roman" w:cs="Times New Roman"/>
          <w:color w:val="000000"/>
          <w:sz w:val="24"/>
          <w:szCs w:val="24"/>
          <w:lang w:bidi="en-US"/>
        </w:rPr>
        <w:t>Planning Commission</w:t>
      </w:r>
      <w:r w:rsidR="00D46D43" w:rsidRPr="00D46D43">
        <w:rPr>
          <w:rFonts w:ascii="Times New Roman" w:eastAsia="Times New Roman" w:hAnsi="Times New Roman" w:cs="Times New Roman"/>
          <w:color w:val="000000"/>
          <w:sz w:val="24"/>
          <w:szCs w:val="24"/>
          <w:lang w:bidi="en-US"/>
        </w:rPr>
        <w:t xml:space="preserve"> shall forward their comments and recommendations </w:t>
      </w:r>
      <w:r w:rsidR="00D46D43">
        <w:rPr>
          <w:rFonts w:ascii="Times New Roman" w:eastAsia="Times New Roman" w:hAnsi="Times New Roman" w:cs="Times New Roman"/>
          <w:color w:val="000000"/>
          <w:sz w:val="24"/>
          <w:szCs w:val="24"/>
          <w:lang w:bidi="en-US"/>
        </w:rPr>
        <w:t>to the City</w:t>
      </w:r>
      <w:r>
        <w:rPr>
          <w:rFonts w:ascii="Times New Roman" w:eastAsia="Times New Roman" w:hAnsi="Times New Roman" w:cs="Times New Roman"/>
          <w:color w:val="000000"/>
          <w:sz w:val="24"/>
          <w:szCs w:val="24"/>
          <w:lang w:bidi="en-US"/>
        </w:rPr>
        <w:t xml:space="preserve"> Council for their consideration.</w:t>
      </w:r>
    </w:p>
    <w:p w14:paraId="16E523A4" w14:textId="77777777" w:rsidR="00440795" w:rsidRDefault="00440795" w:rsidP="00440795">
      <w:pPr>
        <w:pStyle w:val="Bodytext20"/>
        <w:numPr>
          <w:ilvl w:val="0"/>
          <w:numId w:val="8"/>
        </w:numPr>
        <w:shd w:val="clear" w:color="auto" w:fill="auto"/>
        <w:tabs>
          <w:tab w:val="left" w:pos="1057"/>
        </w:tabs>
        <w:spacing w:after="274" w:line="266" w:lineRule="exact"/>
        <w:ind w:left="1020" w:hanging="260"/>
      </w:pPr>
      <w:r>
        <w:rPr>
          <w:rFonts w:ascii="Times New Roman" w:eastAsia="Times New Roman" w:hAnsi="Times New Roman" w:cs="Times New Roman"/>
          <w:color w:val="000000"/>
          <w:sz w:val="24"/>
          <w:szCs w:val="24"/>
          <w:lang w:bidi="en-US"/>
        </w:rPr>
        <w:t>Building Design Guidelines. Building design guidelines shall reflect:</w:t>
      </w:r>
    </w:p>
    <w:p w14:paraId="6F94FCC7" w14:textId="77777777" w:rsidR="00440795" w:rsidRDefault="00440795" w:rsidP="00440795">
      <w:pPr>
        <w:pStyle w:val="Bodytext20"/>
        <w:numPr>
          <w:ilvl w:val="0"/>
          <w:numId w:val="11"/>
        </w:numPr>
        <w:shd w:val="clear" w:color="auto" w:fill="auto"/>
        <w:tabs>
          <w:tab w:val="left" w:pos="1782"/>
        </w:tabs>
        <w:spacing w:after="270" w:line="266" w:lineRule="exact"/>
        <w:ind w:left="1780" w:hanging="300"/>
      </w:pPr>
      <w:r>
        <w:rPr>
          <w:rFonts w:ascii="Times New Roman" w:eastAsia="Times New Roman" w:hAnsi="Times New Roman" w:cs="Times New Roman"/>
          <w:color w:val="000000"/>
          <w:sz w:val="24"/>
          <w:szCs w:val="24"/>
          <w:lang w:bidi="en-US"/>
        </w:rPr>
        <w:t>The natural physical attributes of the immediate vicinity.</w:t>
      </w:r>
    </w:p>
    <w:p w14:paraId="41B252F5" w14:textId="77777777" w:rsidR="00440795" w:rsidRDefault="00440795" w:rsidP="00440795">
      <w:pPr>
        <w:pStyle w:val="Bodytext20"/>
        <w:numPr>
          <w:ilvl w:val="0"/>
          <w:numId w:val="8"/>
        </w:numPr>
        <w:shd w:val="clear" w:color="auto" w:fill="auto"/>
        <w:tabs>
          <w:tab w:val="left" w:pos="1057"/>
        </w:tabs>
        <w:spacing w:after="284" w:line="278" w:lineRule="exact"/>
        <w:ind w:left="1020" w:right="1100" w:hanging="260"/>
      </w:pPr>
      <w:r>
        <w:rPr>
          <w:rFonts w:ascii="Times New Roman" w:eastAsia="Times New Roman" w:hAnsi="Times New Roman" w:cs="Times New Roman"/>
          <w:color w:val="000000"/>
          <w:sz w:val="24"/>
          <w:szCs w:val="24"/>
          <w:lang w:bidi="en-US"/>
        </w:rPr>
        <w:t>Landscape Design Plan. The Landscape Design Plan shall highlight the natural resources within the Resort and integrate them into the layout of the site in order to promote a connection to the natural environment.</w:t>
      </w:r>
    </w:p>
    <w:p w14:paraId="712553CC" w14:textId="77777777" w:rsidR="00440795" w:rsidRDefault="00440795" w:rsidP="00440795">
      <w:pPr>
        <w:pStyle w:val="Bodytext20"/>
        <w:numPr>
          <w:ilvl w:val="0"/>
          <w:numId w:val="12"/>
        </w:numPr>
        <w:shd w:val="clear" w:color="auto" w:fill="auto"/>
        <w:tabs>
          <w:tab w:val="left" w:pos="1775"/>
        </w:tabs>
        <w:ind w:left="1780" w:right="820" w:hanging="300"/>
      </w:pPr>
      <w:r>
        <w:rPr>
          <w:rFonts w:ascii="Times New Roman" w:eastAsia="Times New Roman" w:hAnsi="Times New Roman" w:cs="Times New Roman"/>
          <w:color w:val="000000"/>
          <w:sz w:val="24"/>
          <w:szCs w:val="24"/>
          <w:lang w:bidi="en-US"/>
        </w:rPr>
        <w:t>Natural features of the site, such as significant vegetation, geologic features, rock outcroppings, water bodies, wildlife habitat, and animal use pattern, shall be preserved and incorporated into the project design to the extent practicable.</w:t>
      </w:r>
    </w:p>
    <w:p w14:paraId="400CAE4C" w14:textId="77777777" w:rsidR="00440795" w:rsidRDefault="00440795" w:rsidP="00440795">
      <w:pPr>
        <w:pStyle w:val="Bodytext20"/>
        <w:numPr>
          <w:ilvl w:val="0"/>
          <w:numId w:val="12"/>
        </w:numPr>
        <w:shd w:val="clear" w:color="auto" w:fill="auto"/>
        <w:tabs>
          <w:tab w:val="left" w:pos="1782"/>
        </w:tabs>
        <w:ind w:left="1780" w:right="820" w:hanging="300"/>
      </w:pPr>
      <w:r>
        <w:rPr>
          <w:rFonts w:ascii="Times New Roman" w:eastAsia="Times New Roman" w:hAnsi="Times New Roman" w:cs="Times New Roman"/>
          <w:color w:val="000000"/>
          <w:sz w:val="24"/>
          <w:szCs w:val="24"/>
          <w:lang w:bidi="en-US"/>
        </w:rPr>
        <w:t>Project landscaping, including hardscape areas, shall be consistent with the overall design theme of the resort. Use of indigenous plant materials is encouraged. Existing vegetation shall be preserved and incorporated into the design of the project to the extent practical, especially wooded areas and other significant vegetation which provides shelter, feed or habitat for wildlife.</w:t>
      </w:r>
    </w:p>
    <w:p w14:paraId="418776BF" w14:textId="77777777" w:rsidR="00440795" w:rsidRDefault="00440795" w:rsidP="00440795">
      <w:pPr>
        <w:pStyle w:val="Bodytext20"/>
        <w:numPr>
          <w:ilvl w:val="0"/>
          <w:numId w:val="8"/>
        </w:numPr>
        <w:shd w:val="clear" w:color="auto" w:fill="auto"/>
        <w:tabs>
          <w:tab w:val="left" w:pos="1053"/>
        </w:tabs>
        <w:spacing w:after="0"/>
        <w:ind w:left="1020" w:right="740" w:hanging="260"/>
      </w:pPr>
      <w:r>
        <w:rPr>
          <w:rFonts w:ascii="Times New Roman" w:eastAsia="Times New Roman" w:hAnsi="Times New Roman" w:cs="Times New Roman"/>
          <w:color w:val="000000"/>
          <w:sz w:val="24"/>
          <w:szCs w:val="24"/>
          <w:lang w:bidi="en-US"/>
        </w:rPr>
        <w:t xml:space="preserve">Transportation Plan. The Resort Master Plan transportation element shall include a </w:t>
      </w:r>
      <w:r>
        <w:rPr>
          <w:rFonts w:ascii="Times New Roman" w:eastAsia="Times New Roman" w:hAnsi="Times New Roman" w:cs="Times New Roman"/>
          <w:color w:val="000000"/>
          <w:sz w:val="24"/>
          <w:szCs w:val="24"/>
          <w:lang w:bidi="en-US"/>
        </w:rPr>
        <w:lastRenderedPageBreak/>
        <w:t>traffic impact analysis and a Transportation Demand Management Plan. The plan will determine the impact of increased vehicular traffic due to the Resort and required methods to mitigate the impact of increased vehicular traffic due to the Resort.</w:t>
      </w:r>
    </w:p>
    <w:p w14:paraId="04E34EC3" w14:textId="77777777" w:rsidR="00440795" w:rsidRDefault="00440795" w:rsidP="00440795">
      <w:pPr>
        <w:pStyle w:val="Bodytext20"/>
        <w:shd w:val="clear" w:color="auto" w:fill="auto"/>
        <w:spacing w:after="276"/>
        <w:ind w:left="1020" w:right="740" w:firstLine="0"/>
      </w:pPr>
      <w:r>
        <w:rPr>
          <w:rFonts w:ascii="Times New Roman" w:eastAsia="Times New Roman" w:hAnsi="Times New Roman" w:cs="Times New Roman"/>
          <w:color w:val="000000"/>
          <w:sz w:val="24"/>
          <w:szCs w:val="24"/>
          <w:lang w:bidi="en-US"/>
        </w:rPr>
        <w:t xml:space="preserve">Further, the Transportation Plan will assess the compatibility of the Resort Master Plan with the </w:t>
      </w:r>
      <w:r w:rsidR="003F1624">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Master Transportation Plan and demonstrate that traffic within the confines of the Resort moves efficiently and safely.</w:t>
      </w:r>
    </w:p>
    <w:p w14:paraId="1F514C5C" w14:textId="77777777" w:rsidR="00440795" w:rsidRDefault="00440795" w:rsidP="00440795">
      <w:pPr>
        <w:pStyle w:val="Bodytext20"/>
        <w:numPr>
          <w:ilvl w:val="0"/>
          <w:numId w:val="13"/>
        </w:numPr>
        <w:shd w:val="clear" w:color="auto" w:fill="auto"/>
        <w:tabs>
          <w:tab w:val="left" w:pos="1780"/>
        </w:tabs>
        <w:spacing w:after="290" w:line="278" w:lineRule="exact"/>
        <w:ind w:left="1480" w:right="1300" w:firstLine="0"/>
      </w:pPr>
      <w:r>
        <w:rPr>
          <w:rFonts w:ascii="Times New Roman" w:eastAsia="Times New Roman" w:hAnsi="Times New Roman" w:cs="Times New Roman"/>
          <w:color w:val="000000"/>
          <w:sz w:val="24"/>
          <w:szCs w:val="24"/>
          <w:lang w:bidi="en-US"/>
        </w:rPr>
        <w:t>Traffic Impact Analysis. At a minimum, the Traffic Impact Analysis shall contain:</w:t>
      </w:r>
    </w:p>
    <w:p w14:paraId="0CEB1DC5" w14:textId="77777777" w:rsidR="00440795" w:rsidRDefault="00440795" w:rsidP="00440795">
      <w:pPr>
        <w:pStyle w:val="Bodytext20"/>
        <w:numPr>
          <w:ilvl w:val="0"/>
          <w:numId w:val="14"/>
        </w:numPr>
        <w:shd w:val="clear" w:color="auto" w:fill="auto"/>
        <w:tabs>
          <w:tab w:val="left" w:pos="2511"/>
        </w:tabs>
        <w:spacing w:after="270" w:line="266" w:lineRule="exact"/>
        <w:ind w:left="2460" w:hanging="260"/>
      </w:pPr>
      <w:r>
        <w:rPr>
          <w:rFonts w:ascii="Times New Roman" w:eastAsia="Times New Roman" w:hAnsi="Times New Roman" w:cs="Times New Roman"/>
          <w:color w:val="000000"/>
          <w:sz w:val="24"/>
          <w:szCs w:val="24"/>
          <w:lang w:bidi="en-US"/>
        </w:rPr>
        <w:t>Projections of external vehicle trips generated by the Resort.</w:t>
      </w:r>
    </w:p>
    <w:p w14:paraId="32E1D8D2" w14:textId="77777777" w:rsidR="00440795" w:rsidRDefault="00440795" w:rsidP="00440795">
      <w:pPr>
        <w:pStyle w:val="Bodytext20"/>
        <w:numPr>
          <w:ilvl w:val="0"/>
          <w:numId w:val="14"/>
        </w:numPr>
        <w:shd w:val="clear" w:color="auto" w:fill="auto"/>
        <w:tabs>
          <w:tab w:val="left" w:pos="2511"/>
        </w:tabs>
        <w:spacing w:after="284" w:line="278" w:lineRule="exact"/>
        <w:ind w:left="2460" w:hanging="260"/>
      </w:pPr>
      <w:r>
        <w:rPr>
          <w:rFonts w:ascii="Times New Roman" w:eastAsia="Times New Roman" w:hAnsi="Times New Roman" w:cs="Times New Roman"/>
          <w:color w:val="000000"/>
          <w:sz w:val="24"/>
          <w:szCs w:val="24"/>
          <w:lang w:bidi="en-US"/>
        </w:rPr>
        <w:t>Analysis of levels of service impacts on roadway system segments and intersections serving the Resort and surrounding neighborhoods, and</w:t>
      </w:r>
    </w:p>
    <w:p w14:paraId="1D47CA5B" w14:textId="77777777" w:rsidR="00440795" w:rsidRDefault="00440795" w:rsidP="00440795">
      <w:pPr>
        <w:pStyle w:val="Bodytext20"/>
        <w:numPr>
          <w:ilvl w:val="0"/>
          <w:numId w:val="14"/>
        </w:numPr>
        <w:shd w:val="clear" w:color="auto" w:fill="auto"/>
        <w:tabs>
          <w:tab w:val="left" w:pos="2575"/>
        </w:tabs>
        <w:spacing w:after="284"/>
        <w:ind w:left="2460" w:right="880" w:hanging="260"/>
      </w:pPr>
      <w:r>
        <w:rPr>
          <w:rFonts w:ascii="Times New Roman" w:eastAsia="Times New Roman" w:hAnsi="Times New Roman" w:cs="Times New Roman"/>
          <w:color w:val="000000"/>
          <w:sz w:val="24"/>
          <w:szCs w:val="24"/>
          <w:lang w:bidi="en-US"/>
        </w:rPr>
        <w:t>Specification of improvements needed to any public roadway system segments and intersections that are needed as a result of increased traffic to and from the Resort.</w:t>
      </w:r>
    </w:p>
    <w:p w14:paraId="662AC545" w14:textId="77777777" w:rsidR="00440795" w:rsidRDefault="00440795" w:rsidP="00440795">
      <w:pPr>
        <w:pStyle w:val="Bodytext20"/>
        <w:numPr>
          <w:ilvl w:val="0"/>
          <w:numId w:val="13"/>
        </w:numPr>
        <w:shd w:val="clear" w:color="auto" w:fill="auto"/>
        <w:tabs>
          <w:tab w:val="left" w:pos="1780"/>
        </w:tabs>
        <w:spacing w:after="276" w:line="269" w:lineRule="exact"/>
        <w:ind w:left="1760" w:right="880" w:hanging="280"/>
      </w:pPr>
      <w:r>
        <w:rPr>
          <w:rFonts w:ascii="Times New Roman" w:eastAsia="Times New Roman" w:hAnsi="Times New Roman" w:cs="Times New Roman"/>
          <w:color w:val="000000"/>
          <w:sz w:val="24"/>
          <w:szCs w:val="24"/>
          <w:lang w:bidi="en-US"/>
        </w:rPr>
        <w:t>Transportation Demand Management Plan. At a minimum the Transportation Demand Management Plan shall:</w:t>
      </w:r>
    </w:p>
    <w:p w14:paraId="11DEDB76" w14:textId="77777777" w:rsidR="00440795" w:rsidRDefault="00440795" w:rsidP="00440795">
      <w:pPr>
        <w:pStyle w:val="Bodytext20"/>
        <w:numPr>
          <w:ilvl w:val="0"/>
          <w:numId w:val="15"/>
        </w:numPr>
        <w:shd w:val="clear" w:color="auto" w:fill="auto"/>
        <w:tabs>
          <w:tab w:val="left" w:pos="2511"/>
        </w:tabs>
        <w:ind w:left="2460" w:right="880" w:hanging="260"/>
      </w:pPr>
      <w:r>
        <w:rPr>
          <w:rFonts w:ascii="Times New Roman" w:eastAsia="Times New Roman" w:hAnsi="Times New Roman" w:cs="Times New Roman"/>
          <w:color w:val="000000"/>
          <w:sz w:val="24"/>
          <w:szCs w:val="24"/>
          <w:lang w:bidi="en-US"/>
        </w:rPr>
        <w:t>Manage the generation of Resort related traffic to avoid undermining community character or endangering the public health, safety, and welfare. It shall encourage an optimal mix of automobile and pathway facilities within the Resort;</w:t>
      </w:r>
    </w:p>
    <w:p w14:paraId="2D95E6DB" w14:textId="77777777" w:rsidR="00440795" w:rsidRDefault="00440795" w:rsidP="00440795">
      <w:pPr>
        <w:pStyle w:val="Bodytext20"/>
        <w:numPr>
          <w:ilvl w:val="0"/>
          <w:numId w:val="15"/>
        </w:numPr>
        <w:shd w:val="clear" w:color="auto" w:fill="auto"/>
        <w:tabs>
          <w:tab w:val="left" w:pos="2511"/>
        </w:tabs>
        <w:ind w:left="2460" w:right="880" w:hanging="260"/>
      </w:pPr>
      <w:r>
        <w:rPr>
          <w:rFonts w:ascii="Times New Roman" w:eastAsia="Times New Roman" w:hAnsi="Times New Roman" w:cs="Times New Roman"/>
          <w:color w:val="000000"/>
          <w:sz w:val="24"/>
          <w:szCs w:val="24"/>
          <w:lang w:bidi="en-US"/>
        </w:rPr>
        <w:t xml:space="preserve">Promote multiple forms of transportation that are consistent with the transportation goals of the </w:t>
      </w:r>
      <w:r w:rsidR="003F1624">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General Plan by providing safe, convenient, and direct access to transportation services and facilities (i.e., public transportation, paths and trails);</w:t>
      </w:r>
    </w:p>
    <w:p w14:paraId="6AC620BE" w14:textId="77777777" w:rsidR="00440795" w:rsidRDefault="00440795" w:rsidP="00440795">
      <w:pPr>
        <w:pStyle w:val="Bodytext20"/>
        <w:numPr>
          <w:ilvl w:val="0"/>
          <w:numId w:val="15"/>
        </w:numPr>
        <w:shd w:val="clear" w:color="auto" w:fill="auto"/>
        <w:tabs>
          <w:tab w:val="left" w:pos="2575"/>
        </w:tabs>
        <w:spacing w:after="0"/>
        <w:ind w:left="2460" w:right="880" w:hanging="260"/>
      </w:pPr>
      <w:r>
        <w:rPr>
          <w:rFonts w:ascii="Times New Roman" w:eastAsia="Times New Roman" w:hAnsi="Times New Roman" w:cs="Times New Roman"/>
          <w:color w:val="000000"/>
          <w:sz w:val="24"/>
          <w:szCs w:val="24"/>
          <w:lang w:bidi="en-US"/>
        </w:rPr>
        <w:t xml:space="preserve">Layout Resort streets, alleyways, and parking lots in a pattern that is sensitive to the natural terrain and landscape by minimizing cut and fill areas and preserves, to the maximum extent possible, all the natural features of the site such as wooded areas, rock outcroppings, and water bodies, streams, meadows and pastures. (Note that this requirement applies to all the property, not simply the portion of the property that is protected under the </w:t>
      </w:r>
      <w:r w:rsidR="003F1624">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Sensitive Land Ordinance requirements);</w:t>
      </w:r>
    </w:p>
    <w:p w14:paraId="4DE31A46" w14:textId="77777777" w:rsidR="00440795" w:rsidRDefault="00440795" w:rsidP="00440795">
      <w:pPr>
        <w:pStyle w:val="Bodytext20"/>
        <w:numPr>
          <w:ilvl w:val="0"/>
          <w:numId w:val="15"/>
        </w:numPr>
        <w:shd w:val="clear" w:color="auto" w:fill="auto"/>
        <w:tabs>
          <w:tab w:val="left" w:pos="2621"/>
        </w:tabs>
        <w:ind w:left="2460" w:right="800" w:hanging="260"/>
      </w:pPr>
      <w:r>
        <w:rPr>
          <w:rFonts w:ascii="Times New Roman" w:eastAsia="Times New Roman" w:hAnsi="Times New Roman" w:cs="Times New Roman"/>
          <w:color w:val="000000"/>
          <w:sz w:val="24"/>
          <w:szCs w:val="24"/>
          <w:lang w:bidi="en-US"/>
        </w:rPr>
        <w:t>Manage the transportation demands of the Resort so that they are consistent with the allocation of vehicle trips to the various roadway segments that serve the Resort; and</w:t>
      </w:r>
    </w:p>
    <w:p w14:paraId="1C73D602" w14:textId="77777777" w:rsidR="00440795" w:rsidRDefault="00440795" w:rsidP="00440795">
      <w:pPr>
        <w:pStyle w:val="Bodytext20"/>
        <w:numPr>
          <w:ilvl w:val="0"/>
          <w:numId w:val="15"/>
        </w:numPr>
        <w:shd w:val="clear" w:color="auto" w:fill="auto"/>
        <w:tabs>
          <w:tab w:val="left" w:pos="2621"/>
        </w:tabs>
        <w:spacing w:after="276"/>
        <w:ind w:left="2460" w:right="800" w:hanging="260"/>
      </w:pPr>
      <w:r>
        <w:rPr>
          <w:rFonts w:ascii="Times New Roman" w:eastAsia="Times New Roman" w:hAnsi="Times New Roman" w:cs="Times New Roman"/>
          <w:color w:val="000000"/>
          <w:sz w:val="24"/>
          <w:szCs w:val="24"/>
          <w:lang w:bidi="en-US"/>
        </w:rPr>
        <w:t>Identify an equitable Resort area cost sharing plan for transportation facilities and services.</w:t>
      </w:r>
    </w:p>
    <w:p w14:paraId="22E5D7C1" w14:textId="77777777" w:rsidR="00440795" w:rsidRDefault="00440795" w:rsidP="00440795">
      <w:pPr>
        <w:pStyle w:val="Bodytext20"/>
        <w:numPr>
          <w:ilvl w:val="0"/>
          <w:numId w:val="13"/>
        </w:numPr>
        <w:shd w:val="clear" w:color="auto" w:fill="auto"/>
        <w:tabs>
          <w:tab w:val="left" w:pos="1814"/>
        </w:tabs>
        <w:spacing w:after="290" w:line="278" w:lineRule="exact"/>
        <w:ind w:left="1820" w:right="800" w:hanging="340"/>
      </w:pPr>
      <w:r>
        <w:rPr>
          <w:rFonts w:ascii="Times New Roman" w:eastAsia="Times New Roman" w:hAnsi="Times New Roman" w:cs="Times New Roman"/>
          <w:color w:val="000000"/>
          <w:sz w:val="24"/>
          <w:szCs w:val="24"/>
          <w:lang w:bidi="en-US"/>
        </w:rPr>
        <w:lastRenderedPageBreak/>
        <w:t>Service Vehicle Transportation Management Plan. This plan shall provide appropriate vehicular access for:</w:t>
      </w:r>
    </w:p>
    <w:p w14:paraId="6692D676" w14:textId="77777777" w:rsidR="00440795" w:rsidRDefault="00440795" w:rsidP="00440795">
      <w:pPr>
        <w:pStyle w:val="Bodytext20"/>
        <w:numPr>
          <w:ilvl w:val="0"/>
          <w:numId w:val="16"/>
        </w:numPr>
        <w:shd w:val="clear" w:color="auto" w:fill="auto"/>
        <w:tabs>
          <w:tab w:val="left" w:pos="2519"/>
        </w:tabs>
        <w:spacing w:after="51" w:line="266" w:lineRule="exact"/>
        <w:ind w:left="2460" w:hanging="260"/>
      </w:pPr>
      <w:r>
        <w:rPr>
          <w:rFonts w:ascii="Times New Roman" w:eastAsia="Times New Roman" w:hAnsi="Times New Roman" w:cs="Times New Roman"/>
          <w:color w:val="000000"/>
          <w:sz w:val="24"/>
          <w:szCs w:val="24"/>
          <w:lang w:bidi="en-US"/>
        </w:rPr>
        <w:t>Emergency services, paying particular attention to fire and EMS access;</w:t>
      </w:r>
    </w:p>
    <w:p w14:paraId="2A3A546B" w14:textId="77777777" w:rsidR="00440795" w:rsidRDefault="00440795" w:rsidP="00440795">
      <w:pPr>
        <w:pStyle w:val="Bodytext20"/>
        <w:numPr>
          <w:ilvl w:val="0"/>
          <w:numId w:val="16"/>
        </w:numPr>
        <w:shd w:val="clear" w:color="auto" w:fill="auto"/>
        <w:tabs>
          <w:tab w:val="left" w:pos="2568"/>
        </w:tabs>
        <w:spacing w:after="0" w:line="552" w:lineRule="exact"/>
        <w:ind w:left="2460" w:hanging="260"/>
      </w:pPr>
      <w:r>
        <w:rPr>
          <w:rFonts w:ascii="Times New Roman" w:eastAsia="Times New Roman" w:hAnsi="Times New Roman" w:cs="Times New Roman"/>
          <w:color w:val="000000"/>
          <w:sz w:val="24"/>
          <w:szCs w:val="24"/>
          <w:lang w:bidi="en-US"/>
        </w:rPr>
        <w:t>Recycling and refuse removal;</w:t>
      </w:r>
    </w:p>
    <w:p w14:paraId="1AC567C3" w14:textId="77777777" w:rsidR="00440795" w:rsidRDefault="00440795" w:rsidP="00440795">
      <w:pPr>
        <w:pStyle w:val="Bodytext20"/>
        <w:numPr>
          <w:ilvl w:val="0"/>
          <w:numId w:val="16"/>
        </w:numPr>
        <w:shd w:val="clear" w:color="auto" w:fill="auto"/>
        <w:tabs>
          <w:tab w:val="left" w:pos="2635"/>
        </w:tabs>
        <w:spacing w:after="0" w:line="552" w:lineRule="exact"/>
        <w:ind w:left="2460" w:hanging="260"/>
      </w:pPr>
      <w:r>
        <w:rPr>
          <w:rFonts w:ascii="Times New Roman" w:eastAsia="Times New Roman" w:hAnsi="Times New Roman" w:cs="Times New Roman"/>
          <w:color w:val="000000"/>
          <w:sz w:val="24"/>
          <w:szCs w:val="24"/>
          <w:lang w:bidi="en-US"/>
        </w:rPr>
        <w:t>Goods and services delivery; and</w:t>
      </w:r>
    </w:p>
    <w:p w14:paraId="222A63FB" w14:textId="77777777" w:rsidR="00440795" w:rsidRDefault="00440795" w:rsidP="00440795">
      <w:pPr>
        <w:pStyle w:val="Bodytext20"/>
        <w:numPr>
          <w:ilvl w:val="0"/>
          <w:numId w:val="16"/>
        </w:numPr>
        <w:shd w:val="clear" w:color="auto" w:fill="auto"/>
        <w:tabs>
          <w:tab w:val="left" w:pos="2635"/>
        </w:tabs>
        <w:spacing w:after="0" w:line="552" w:lineRule="exact"/>
        <w:ind w:left="2460" w:hanging="260"/>
      </w:pPr>
      <w:r>
        <w:rPr>
          <w:rFonts w:ascii="Times New Roman" w:eastAsia="Times New Roman" w:hAnsi="Times New Roman" w:cs="Times New Roman"/>
          <w:color w:val="000000"/>
          <w:sz w:val="24"/>
          <w:szCs w:val="24"/>
          <w:lang w:bidi="en-US"/>
        </w:rPr>
        <w:t>Construction equipment during all phases of construction.</w:t>
      </w:r>
    </w:p>
    <w:p w14:paraId="4F4A5A3E" w14:textId="77777777" w:rsidR="00440795" w:rsidRDefault="00440795" w:rsidP="00440795">
      <w:pPr>
        <w:pStyle w:val="Bodytext20"/>
        <w:numPr>
          <w:ilvl w:val="0"/>
          <w:numId w:val="8"/>
        </w:numPr>
        <w:shd w:val="clear" w:color="auto" w:fill="auto"/>
        <w:tabs>
          <w:tab w:val="left" w:pos="1109"/>
        </w:tabs>
        <w:spacing w:after="286"/>
        <w:ind w:left="1020" w:right="800" w:hanging="260"/>
      </w:pPr>
      <w:r>
        <w:rPr>
          <w:rFonts w:ascii="Times New Roman" w:eastAsia="Times New Roman" w:hAnsi="Times New Roman" w:cs="Times New Roman"/>
          <w:color w:val="000000"/>
          <w:sz w:val="24"/>
          <w:szCs w:val="24"/>
          <w:lang w:bidi="en-US"/>
        </w:rPr>
        <w:t xml:space="preserve">Parking and Loading Plan. The Resort Master Plan shall conform to the general requirements of the parking sections of the </w:t>
      </w:r>
      <w:r w:rsidR="00374C0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Land Use Title. Further the plan shall meet provisions for sufficient parking and loading areas of appropriate type specified in the Dimensional Limitation Plan of this Chapter.</w:t>
      </w:r>
    </w:p>
    <w:p w14:paraId="7274CFFE" w14:textId="77777777" w:rsidR="00440795" w:rsidRDefault="00440795" w:rsidP="00440795">
      <w:pPr>
        <w:pStyle w:val="Bodytext20"/>
        <w:numPr>
          <w:ilvl w:val="0"/>
          <w:numId w:val="17"/>
        </w:numPr>
        <w:shd w:val="clear" w:color="auto" w:fill="auto"/>
        <w:tabs>
          <w:tab w:val="left" w:pos="1814"/>
        </w:tabs>
        <w:spacing w:after="51" w:line="266" w:lineRule="exact"/>
        <w:ind w:left="1820" w:hanging="340"/>
      </w:pPr>
      <w:r>
        <w:rPr>
          <w:rFonts w:ascii="Times New Roman" w:eastAsia="Times New Roman" w:hAnsi="Times New Roman" w:cs="Times New Roman"/>
          <w:color w:val="000000"/>
          <w:sz w:val="24"/>
          <w:szCs w:val="24"/>
          <w:lang w:bidi="en-US"/>
        </w:rPr>
        <w:t>Parking areas must accommodate the Resort’s projected demand for:</w:t>
      </w:r>
    </w:p>
    <w:p w14:paraId="065C2A74" w14:textId="77777777" w:rsidR="00440795" w:rsidRDefault="00440795" w:rsidP="00440795">
      <w:pPr>
        <w:pStyle w:val="Bodytext20"/>
        <w:numPr>
          <w:ilvl w:val="0"/>
          <w:numId w:val="18"/>
        </w:numPr>
        <w:shd w:val="clear" w:color="auto" w:fill="auto"/>
        <w:tabs>
          <w:tab w:val="left" w:pos="2519"/>
        </w:tabs>
        <w:spacing w:after="0" w:line="552" w:lineRule="exact"/>
        <w:ind w:left="2460" w:hanging="260"/>
      </w:pPr>
      <w:r>
        <w:rPr>
          <w:rFonts w:ascii="Times New Roman" w:eastAsia="Times New Roman" w:hAnsi="Times New Roman" w:cs="Times New Roman"/>
          <w:color w:val="000000"/>
          <w:sz w:val="24"/>
          <w:szCs w:val="24"/>
          <w:lang w:bidi="en-US"/>
        </w:rPr>
        <w:t>Lodging guests;</w:t>
      </w:r>
    </w:p>
    <w:p w14:paraId="18D55C44" w14:textId="77777777" w:rsidR="00440795" w:rsidRDefault="00440795" w:rsidP="00440795">
      <w:pPr>
        <w:pStyle w:val="Bodytext20"/>
        <w:numPr>
          <w:ilvl w:val="0"/>
          <w:numId w:val="18"/>
        </w:numPr>
        <w:shd w:val="clear" w:color="auto" w:fill="auto"/>
        <w:tabs>
          <w:tab w:val="left" w:pos="2568"/>
        </w:tabs>
        <w:spacing w:after="0" w:line="552" w:lineRule="exact"/>
        <w:ind w:left="2460" w:hanging="260"/>
      </w:pPr>
      <w:r>
        <w:rPr>
          <w:rFonts w:ascii="Times New Roman" w:eastAsia="Times New Roman" w:hAnsi="Times New Roman" w:cs="Times New Roman"/>
          <w:color w:val="000000"/>
          <w:sz w:val="24"/>
          <w:szCs w:val="24"/>
          <w:lang w:bidi="en-US"/>
        </w:rPr>
        <w:t>Visitors, conference and special events attendees;</w:t>
      </w:r>
    </w:p>
    <w:p w14:paraId="4C41520D" w14:textId="77777777" w:rsidR="00440795" w:rsidRDefault="00440795" w:rsidP="00440795">
      <w:pPr>
        <w:pStyle w:val="Bodytext20"/>
        <w:numPr>
          <w:ilvl w:val="0"/>
          <w:numId w:val="18"/>
        </w:numPr>
        <w:shd w:val="clear" w:color="auto" w:fill="auto"/>
        <w:tabs>
          <w:tab w:val="left" w:pos="2635"/>
        </w:tabs>
        <w:spacing w:after="0" w:line="552" w:lineRule="exact"/>
        <w:ind w:left="2460" w:hanging="260"/>
      </w:pPr>
      <w:r>
        <w:rPr>
          <w:rFonts w:ascii="Times New Roman" w:eastAsia="Times New Roman" w:hAnsi="Times New Roman" w:cs="Times New Roman"/>
          <w:color w:val="000000"/>
          <w:sz w:val="24"/>
          <w:szCs w:val="24"/>
          <w:lang w:bidi="en-US"/>
        </w:rPr>
        <w:t>Amenities patrons if available to non-lodging guests;</w:t>
      </w:r>
    </w:p>
    <w:p w14:paraId="00F5A327" w14:textId="77777777" w:rsidR="00440795" w:rsidRDefault="00440795" w:rsidP="00440795">
      <w:pPr>
        <w:pStyle w:val="Bodytext20"/>
        <w:numPr>
          <w:ilvl w:val="0"/>
          <w:numId w:val="18"/>
        </w:numPr>
        <w:shd w:val="clear" w:color="auto" w:fill="auto"/>
        <w:tabs>
          <w:tab w:val="left" w:pos="2635"/>
        </w:tabs>
        <w:spacing w:after="0" w:line="552" w:lineRule="exact"/>
        <w:ind w:left="2460" w:hanging="260"/>
      </w:pPr>
      <w:r>
        <w:rPr>
          <w:rFonts w:ascii="Times New Roman" w:eastAsia="Times New Roman" w:hAnsi="Times New Roman" w:cs="Times New Roman"/>
          <w:color w:val="000000"/>
          <w:sz w:val="24"/>
          <w:szCs w:val="24"/>
          <w:lang w:bidi="en-US"/>
        </w:rPr>
        <w:t>Staff and employees; and</w:t>
      </w:r>
    </w:p>
    <w:p w14:paraId="6A80CE41" w14:textId="77777777" w:rsidR="00440795" w:rsidRDefault="00440795" w:rsidP="00440795">
      <w:pPr>
        <w:pStyle w:val="Bodytext20"/>
        <w:numPr>
          <w:ilvl w:val="0"/>
          <w:numId w:val="18"/>
        </w:numPr>
        <w:shd w:val="clear" w:color="auto" w:fill="auto"/>
        <w:tabs>
          <w:tab w:val="left" w:pos="2635"/>
        </w:tabs>
        <w:spacing w:after="0" w:line="552" w:lineRule="exact"/>
        <w:ind w:left="2460" w:hanging="260"/>
      </w:pPr>
      <w:r>
        <w:rPr>
          <w:rFonts w:ascii="Times New Roman" w:eastAsia="Times New Roman" w:hAnsi="Times New Roman" w:cs="Times New Roman"/>
          <w:color w:val="000000"/>
          <w:sz w:val="24"/>
          <w:szCs w:val="24"/>
          <w:lang w:bidi="en-US"/>
        </w:rPr>
        <w:t>Delivery and service vehicle loading.</w:t>
      </w:r>
    </w:p>
    <w:p w14:paraId="6A759191" w14:textId="77777777" w:rsidR="00440795" w:rsidRDefault="00440795" w:rsidP="00440795">
      <w:pPr>
        <w:pStyle w:val="Bodytext20"/>
        <w:numPr>
          <w:ilvl w:val="0"/>
          <w:numId w:val="17"/>
        </w:numPr>
        <w:shd w:val="clear" w:color="auto" w:fill="auto"/>
        <w:tabs>
          <w:tab w:val="left" w:pos="1838"/>
        </w:tabs>
        <w:spacing w:after="276"/>
        <w:ind w:left="1820" w:right="800" w:hanging="340"/>
      </w:pPr>
      <w:r>
        <w:rPr>
          <w:rFonts w:ascii="Times New Roman" w:eastAsia="Times New Roman" w:hAnsi="Times New Roman" w:cs="Times New Roman"/>
          <w:color w:val="000000"/>
          <w:sz w:val="24"/>
          <w:szCs w:val="24"/>
          <w:lang w:bidi="en-US"/>
        </w:rPr>
        <w:t>Service vehicle access shall not create unsafe conflicts with automobile and pedestrian access to primary destinations within the Resort. Loading areas must accommodate delivery vehicles and waiting and loading areas for transit vehicles and their passengers.</w:t>
      </w:r>
    </w:p>
    <w:p w14:paraId="3B5E59F1" w14:textId="77777777" w:rsidR="00440795" w:rsidRDefault="00440795" w:rsidP="00440795">
      <w:pPr>
        <w:pStyle w:val="Bodytext20"/>
        <w:numPr>
          <w:ilvl w:val="0"/>
          <w:numId w:val="17"/>
        </w:numPr>
        <w:shd w:val="clear" w:color="auto" w:fill="auto"/>
        <w:tabs>
          <w:tab w:val="left" w:pos="1838"/>
        </w:tabs>
        <w:spacing w:line="278" w:lineRule="exact"/>
        <w:ind w:left="1820" w:right="800" w:hanging="340"/>
      </w:pPr>
      <w:r>
        <w:rPr>
          <w:rFonts w:ascii="Times New Roman" w:eastAsia="Times New Roman" w:hAnsi="Times New Roman" w:cs="Times New Roman"/>
          <w:color w:val="000000"/>
          <w:sz w:val="24"/>
          <w:szCs w:val="24"/>
          <w:lang w:bidi="en-US"/>
        </w:rPr>
        <w:t>Delivery locations and time of arrival shall be arranged to not create a nuisance for guests and neighbors.</w:t>
      </w:r>
    </w:p>
    <w:p w14:paraId="2DAD4C77" w14:textId="77777777" w:rsidR="00440795" w:rsidRDefault="00440795" w:rsidP="00440795">
      <w:pPr>
        <w:pStyle w:val="Bodytext20"/>
        <w:numPr>
          <w:ilvl w:val="0"/>
          <w:numId w:val="17"/>
        </w:numPr>
        <w:shd w:val="clear" w:color="auto" w:fill="auto"/>
        <w:tabs>
          <w:tab w:val="left" w:pos="1838"/>
        </w:tabs>
        <w:spacing w:after="0" w:line="278" w:lineRule="exact"/>
        <w:ind w:left="1820" w:right="800" w:hanging="340"/>
      </w:pPr>
      <w:r>
        <w:rPr>
          <w:rFonts w:ascii="Times New Roman" w:eastAsia="Times New Roman" w:hAnsi="Times New Roman" w:cs="Times New Roman"/>
          <w:color w:val="000000"/>
          <w:sz w:val="24"/>
          <w:szCs w:val="24"/>
          <w:lang w:bidi="en-US"/>
        </w:rPr>
        <w:t>Parking shall be designed to encourage non-motorized transportation, transit and high occupancy vehicle use and discourage single-occupancy vehicle use.</w:t>
      </w:r>
    </w:p>
    <w:p w14:paraId="6C5B49DE" w14:textId="77777777" w:rsidR="00440795" w:rsidRDefault="00440795" w:rsidP="00440795">
      <w:pPr>
        <w:pStyle w:val="Bodytext20"/>
        <w:numPr>
          <w:ilvl w:val="0"/>
          <w:numId w:val="8"/>
        </w:numPr>
        <w:shd w:val="clear" w:color="auto" w:fill="auto"/>
        <w:tabs>
          <w:tab w:val="left" w:pos="1050"/>
        </w:tabs>
        <w:ind w:left="1020" w:right="780" w:hanging="260"/>
      </w:pPr>
      <w:r>
        <w:rPr>
          <w:rFonts w:ascii="Times New Roman" w:eastAsia="Times New Roman" w:hAnsi="Times New Roman" w:cs="Times New Roman"/>
          <w:color w:val="000000"/>
          <w:sz w:val="24"/>
          <w:szCs w:val="24"/>
          <w:lang w:bidi="en-US"/>
        </w:rPr>
        <w:t>Trails and Pedestrian Facilities Plan. This Plan shall include all trails and pedestrian facilities within the Resort and their connection to trails and pedestrian facilities outside the Resort boundaries. Trails and pedestrian facilities, including access for the disabled, shall be integral components of the site design. The plan shall provide:</w:t>
      </w:r>
    </w:p>
    <w:p w14:paraId="052DC549" w14:textId="77777777" w:rsidR="00440795" w:rsidRDefault="00440795" w:rsidP="00440795">
      <w:pPr>
        <w:pStyle w:val="Bodytext20"/>
        <w:numPr>
          <w:ilvl w:val="0"/>
          <w:numId w:val="19"/>
        </w:numPr>
        <w:shd w:val="clear" w:color="auto" w:fill="auto"/>
        <w:tabs>
          <w:tab w:val="left" w:pos="1754"/>
        </w:tabs>
        <w:ind w:left="1760" w:right="780" w:hanging="280"/>
      </w:pPr>
      <w:r>
        <w:rPr>
          <w:rFonts w:ascii="Times New Roman" w:eastAsia="Times New Roman" w:hAnsi="Times New Roman" w:cs="Times New Roman"/>
          <w:color w:val="000000"/>
          <w:sz w:val="24"/>
          <w:szCs w:val="24"/>
          <w:lang w:bidi="en-US"/>
        </w:rPr>
        <w:t>Trails and pedestrian systems that shall provide safe, convenient, and direct access throughout the Resort and to public lands, to transit facilities and to existing or future adjoining community pathway system, when they are adjacent to the Resort.</w:t>
      </w:r>
    </w:p>
    <w:p w14:paraId="47F629E8" w14:textId="77777777" w:rsidR="00440795" w:rsidRDefault="00440795" w:rsidP="00440795">
      <w:pPr>
        <w:pStyle w:val="Bodytext20"/>
        <w:numPr>
          <w:ilvl w:val="0"/>
          <w:numId w:val="19"/>
        </w:numPr>
        <w:shd w:val="clear" w:color="auto" w:fill="auto"/>
        <w:tabs>
          <w:tab w:val="left" w:pos="1778"/>
        </w:tabs>
        <w:spacing w:after="286"/>
        <w:ind w:left="1760" w:right="780" w:hanging="280"/>
      </w:pPr>
      <w:r>
        <w:rPr>
          <w:rFonts w:ascii="Times New Roman" w:eastAsia="Times New Roman" w:hAnsi="Times New Roman" w:cs="Times New Roman"/>
          <w:color w:val="000000"/>
          <w:sz w:val="24"/>
          <w:szCs w:val="24"/>
          <w:lang w:bidi="en-US"/>
        </w:rPr>
        <w:lastRenderedPageBreak/>
        <w:t>Trails shall be provided for non-motorized transportation, except that motorized wheelchairs for the disabled shall be permitted. Bicycle racks and trail side seating, etc., shall be provided at various destination points within the Resort.</w:t>
      </w:r>
    </w:p>
    <w:p w14:paraId="49B27F73" w14:textId="77777777" w:rsidR="00440795" w:rsidRDefault="00440795" w:rsidP="00440795">
      <w:pPr>
        <w:pStyle w:val="Bodytext20"/>
        <w:numPr>
          <w:ilvl w:val="0"/>
          <w:numId w:val="8"/>
        </w:numPr>
        <w:shd w:val="clear" w:color="auto" w:fill="auto"/>
        <w:tabs>
          <w:tab w:val="left" w:pos="1050"/>
        </w:tabs>
        <w:spacing w:after="274" w:line="266" w:lineRule="exact"/>
        <w:ind w:left="1020" w:hanging="260"/>
      </w:pPr>
      <w:r>
        <w:rPr>
          <w:rFonts w:ascii="Times New Roman" w:eastAsia="Times New Roman" w:hAnsi="Times New Roman" w:cs="Times New Roman"/>
          <w:color w:val="000000"/>
          <w:sz w:val="24"/>
          <w:szCs w:val="24"/>
          <w:lang w:bidi="en-US"/>
        </w:rPr>
        <w:t>Water Use Plan.</w:t>
      </w:r>
    </w:p>
    <w:p w14:paraId="5FD03445" w14:textId="77777777" w:rsidR="00440795" w:rsidRDefault="00440795" w:rsidP="00440795">
      <w:pPr>
        <w:pStyle w:val="Bodytext20"/>
        <w:numPr>
          <w:ilvl w:val="0"/>
          <w:numId w:val="20"/>
        </w:numPr>
        <w:shd w:val="clear" w:color="auto" w:fill="auto"/>
        <w:tabs>
          <w:tab w:val="left" w:pos="1755"/>
        </w:tabs>
        <w:ind w:left="1020" w:right="780" w:firstLine="460"/>
      </w:pPr>
      <w:r>
        <w:rPr>
          <w:rFonts w:ascii="Times New Roman" w:eastAsia="Times New Roman" w:hAnsi="Times New Roman" w:cs="Times New Roman"/>
          <w:color w:val="000000"/>
          <w:sz w:val="24"/>
          <w:szCs w:val="24"/>
          <w:lang w:bidi="en-US"/>
        </w:rPr>
        <w:t xml:space="preserve">As water is so often a limiting factor for large scale developments in </w:t>
      </w:r>
      <w:r w:rsidR="00374C0C">
        <w:rPr>
          <w:rFonts w:ascii="Times New Roman" w:eastAsia="Times New Roman" w:hAnsi="Times New Roman" w:cs="Times New Roman"/>
          <w:color w:val="000000"/>
          <w:sz w:val="24"/>
          <w:szCs w:val="24"/>
          <w:lang w:bidi="en-US"/>
        </w:rPr>
        <w:t xml:space="preserve">Toquerville </w:t>
      </w:r>
      <w:r>
        <w:rPr>
          <w:rFonts w:ascii="Times New Roman" w:eastAsia="Times New Roman" w:hAnsi="Times New Roman" w:cs="Times New Roman"/>
          <w:color w:val="000000"/>
          <w:sz w:val="24"/>
          <w:szCs w:val="24"/>
          <w:lang w:bidi="en-US"/>
        </w:rPr>
        <w:t>City and surrounding areas a Water Use Plan is a necessary element of a Resort Master Plan. The Water Use Plan shall de</w:t>
      </w:r>
      <w:r w:rsidR="00374C0C">
        <w:rPr>
          <w:rFonts w:ascii="Times New Roman" w:eastAsia="Times New Roman" w:hAnsi="Times New Roman" w:cs="Times New Roman"/>
          <w:color w:val="000000"/>
          <w:sz w:val="24"/>
          <w:szCs w:val="24"/>
          <w:lang w:bidi="en-US"/>
        </w:rPr>
        <w:t>monstrate compliance with Toquerville</w:t>
      </w:r>
      <w:r>
        <w:rPr>
          <w:rFonts w:ascii="Times New Roman" w:eastAsia="Times New Roman" w:hAnsi="Times New Roman" w:cs="Times New Roman"/>
          <w:color w:val="000000"/>
          <w:sz w:val="24"/>
          <w:szCs w:val="24"/>
          <w:lang w:bidi="en-US"/>
        </w:rPr>
        <w:t xml:space="preserve"> City’s Water Use Title, shall include a list of all water rights proposed to be used in the Resort, the amount of acre feet associated with each water right, maps showing the location of the historical use of the water rights, analysis (if needed) on how the water will be delivered to the Project, a proposal for necessary change applications to the State Engineer regarding changing irrigation water to culinary uses, a calculation demonstrating the amount of water provided is sufficient to meet all of the needs of the Resort for both culinary and irrigation purposes, and a completed application for Foreign Water should any be proposed within the Development.</w:t>
      </w:r>
    </w:p>
    <w:p w14:paraId="51721E92" w14:textId="77777777" w:rsidR="00440795" w:rsidRDefault="00440795" w:rsidP="00440795">
      <w:pPr>
        <w:pStyle w:val="Bodytext20"/>
        <w:numPr>
          <w:ilvl w:val="0"/>
          <w:numId w:val="20"/>
        </w:numPr>
        <w:shd w:val="clear" w:color="auto" w:fill="auto"/>
        <w:tabs>
          <w:tab w:val="left" w:pos="1770"/>
        </w:tabs>
        <w:ind w:left="1020" w:right="780" w:firstLine="460"/>
      </w:pPr>
      <w:r>
        <w:rPr>
          <w:rFonts w:ascii="Times New Roman" w:eastAsia="Times New Roman" w:hAnsi="Times New Roman" w:cs="Times New Roman"/>
          <w:color w:val="000000"/>
          <w:sz w:val="24"/>
          <w:szCs w:val="24"/>
          <w:lang w:bidi="en-US"/>
        </w:rPr>
        <w:t>Water Rights. The Resort Master Plan Development Agreement shall not be recorded until water rights (including shares of stock) sufficient for all phases of the development are delivered to the City to be held in escrow for so long as the Master Plan Development Agreement is enforceable. This is to ensure that the water rights are not sold separately from the development property after the City has granted development entitlements through the Master Plan Development Agreement. The water rights shall remain in escrow until: 1) they are deeded to the City as part of a final approval for each phase; 2) the Master Plan Development Agreement lapses in accordance with its terms, thus terminating any entitlement on the development property; or 3) if, prior to any phase of the development receiving final approval, the Developer informs the City in writing of its intent to abandon the entitlements received in the Master Plan Development Agreement. If the Master Plan Development Agreement is abandoned, the water rights will be returned to the land owner.</w:t>
      </w:r>
    </w:p>
    <w:p w14:paraId="220BA946" w14:textId="77777777" w:rsidR="00440795" w:rsidRDefault="00440795" w:rsidP="00440795">
      <w:pPr>
        <w:pStyle w:val="Bodytext20"/>
        <w:numPr>
          <w:ilvl w:val="0"/>
          <w:numId w:val="21"/>
        </w:numPr>
        <w:shd w:val="clear" w:color="auto" w:fill="auto"/>
        <w:tabs>
          <w:tab w:val="left" w:pos="1748"/>
        </w:tabs>
        <w:spacing w:after="0"/>
        <w:ind w:left="1840" w:right="1700" w:hanging="360"/>
        <w:jc w:val="both"/>
      </w:pPr>
      <w:r>
        <w:rPr>
          <w:rFonts w:ascii="Times New Roman" w:eastAsia="Times New Roman" w:hAnsi="Times New Roman" w:cs="Times New Roman"/>
          <w:color w:val="000000"/>
          <w:sz w:val="24"/>
          <w:szCs w:val="24"/>
          <w:lang w:bidi="en-US"/>
        </w:rPr>
        <w:t>Under no circumstances will any of the water rights be released from escrow to the developer or lending institution once the first phase of the development receives final approval.</w:t>
      </w:r>
    </w:p>
    <w:p w14:paraId="34699AED" w14:textId="77777777" w:rsidR="00440795" w:rsidRDefault="00440795" w:rsidP="00440795">
      <w:pPr>
        <w:pStyle w:val="Bodytext20"/>
        <w:numPr>
          <w:ilvl w:val="0"/>
          <w:numId w:val="21"/>
        </w:numPr>
        <w:shd w:val="clear" w:color="auto" w:fill="auto"/>
        <w:tabs>
          <w:tab w:val="left" w:pos="1842"/>
        </w:tabs>
        <w:ind w:left="1840" w:right="1500" w:hanging="400"/>
      </w:pPr>
      <w:r>
        <w:rPr>
          <w:rFonts w:ascii="Times New Roman" w:eastAsia="Times New Roman" w:hAnsi="Times New Roman" w:cs="Times New Roman"/>
          <w:color w:val="000000"/>
          <w:sz w:val="24"/>
          <w:szCs w:val="24"/>
          <w:lang w:bidi="en-US"/>
        </w:rPr>
        <w:t xml:space="preserve">In the situation where an amendment to the Master Plan Development Agreement is approved for an unrecorded </w:t>
      </w:r>
      <w:r w:rsidR="00374C0C">
        <w:rPr>
          <w:rFonts w:ascii="Times New Roman" w:eastAsia="Times New Roman" w:hAnsi="Times New Roman" w:cs="Times New Roman"/>
          <w:color w:val="000000"/>
          <w:sz w:val="24"/>
          <w:szCs w:val="24"/>
          <w:lang w:bidi="en-US"/>
        </w:rPr>
        <w:t>phase</w:t>
      </w:r>
      <w:r>
        <w:rPr>
          <w:rFonts w:ascii="Times New Roman" w:eastAsia="Times New Roman" w:hAnsi="Times New Roman" w:cs="Times New Roman"/>
          <w:color w:val="000000"/>
          <w:sz w:val="24"/>
          <w:szCs w:val="24"/>
          <w:lang w:bidi="en-US"/>
        </w:rPr>
        <w:t xml:space="preserve"> and the amendment reduces the amount of water rights necessary for that phase, the extra water rights for that phase only, will be returned to the land owner.</w:t>
      </w:r>
    </w:p>
    <w:p w14:paraId="52694E4A" w14:textId="77777777" w:rsidR="00440795" w:rsidRDefault="00440795" w:rsidP="00440795">
      <w:pPr>
        <w:pStyle w:val="Bodytext20"/>
        <w:numPr>
          <w:ilvl w:val="0"/>
          <w:numId w:val="21"/>
        </w:numPr>
        <w:shd w:val="clear" w:color="auto" w:fill="auto"/>
        <w:tabs>
          <w:tab w:val="left" w:pos="1842"/>
        </w:tabs>
        <w:ind w:left="1840" w:right="1500" w:hanging="400"/>
      </w:pPr>
      <w:r>
        <w:rPr>
          <w:rFonts w:ascii="Times New Roman" w:eastAsia="Times New Roman" w:hAnsi="Times New Roman" w:cs="Times New Roman"/>
          <w:color w:val="000000"/>
          <w:sz w:val="24"/>
          <w:szCs w:val="24"/>
          <w:lang w:bidi="en-US"/>
        </w:rPr>
        <w:t xml:space="preserve">The developer’s, or any other parties, remaining joint interest in the water rights for each phase shall be deeded in its entirety to the City prior to the recording of the final plat of each phase. Following such transfer of interest, no other party, including the developer shall hold any right, title or interest in the water rights so transferred. In no event shall a final plat for any development, subdivision, or phase thereof, </w:t>
      </w:r>
      <w:r>
        <w:rPr>
          <w:rFonts w:ascii="Times New Roman" w:eastAsia="Times New Roman" w:hAnsi="Times New Roman" w:cs="Times New Roman"/>
          <w:color w:val="000000"/>
          <w:sz w:val="24"/>
          <w:szCs w:val="24"/>
          <w:lang w:bidi="en-US"/>
        </w:rPr>
        <w:lastRenderedPageBreak/>
        <w:t>be recorded prior to the transfer of all the right, title and interest in the required water rights to the City.</w:t>
      </w:r>
    </w:p>
    <w:p w14:paraId="2CED3EB5" w14:textId="77777777" w:rsidR="00440795" w:rsidRDefault="00440795" w:rsidP="00440795">
      <w:pPr>
        <w:pStyle w:val="Bodytext20"/>
        <w:numPr>
          <w:ilvl w:val="0"/>
          <w:numId w:val="21"/>
        </w:numPr>
        <w:shd w:val="clear" w:color="auto" w:fill="auto"/>
        <w:tabs>
          <w:tab w:val="left" w:pos="1842"/>
        </w:tabs>
        <w:ind w:left="1840" w:right="1500" w:hanging="400"/>
        <w:jc w:val="both"/>
      </w:pPr>
      <w:r>
        <w:rPr>
          <w:rFonts w:ascii="Times New Roman" w:eastAsia="Times New Roman" w:hAnsi="Times New Roman" w:cs="Times New Roman"/>
          <w:color w:val="000000"/>
          <w:sz w:val="24"/>
          <w:szCs w:val="24"/>
          <w:lang w:bidi="en-US"/>
        </w:rPr>
        <w:t xml:space="preserve">In the event that any portion of the water right required for Resort Master Plan approval pursuant to the </w:t>
      </w:r>
      <w:r w:rsidR="00374C0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Code has been pledged to a lending institution as partial security for a loan on the property, the lending institution must agree, in writing (through an escrow agreement), to the escrow of the water rights with the City according to the terms and conditions set forth in Resort Master Plan Development Agreement. The lending institution may be listed as a joint owner with the developer of the water right held in escrow. Should the lending institution need to foreclose the developer’s interest in the water rights, </w:t>
      </w:r>
      <w:r w:rsidR="00374C0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will release the shares for the sole purpose of removing the developer’s name and having the shares re-issued solely in the financial institution’s name. Once done, the shares shall be submitted back to </w:t>
      </w:r>
      <w:r w:rsidR="00D60C03">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to remain in escrow. Failure to return the shares to the City for escrow shall constitute a breach of the Resort Master Plan Development Agreement, and all entitlements associated with the Resort Master Plan Development Agreement shall become null and void.</w:t>
      </w:r>
    </w:p>
    <w:p w14:paraId="248B66B8" w14:textId="77777777" w:rsidR="00440795" w:rsidRDefault="00440795" w:rsidP="00440795">
      <w:pPr>
        <w:pStyle w:val="Bodytext20"/>
        <w:numPr>
          <w:ilvl w:val="0"/>
          <w:numId w:val="21"/>
        </w:numPr>
        <w:shd w:val="clear" w:color="auto" w:fill="auto"/>
        <w:tabs>
          <w:tab w:val="left" w:pos="1842"/>
        </w:tabs>
        <w:spacing w:after="286"/>
        <w:ind w:left="1840" w:right="1500" w:hanging="400"/>
      </w:pPr>
      <w:r>
        <w:rPr>
          <w:rFonts w:ascii="Times New Roman" w:eastAsia="Times New Roman" w:hAnsi="Times New Roman" w:cs="Times New Roman"/>
          <w:color w:val="000000"/>
          <w:sz w:val="24"/>
          <w:szCs w:val="24"/>
          <w:lang w:bidi="en-US"/>
        </w:rPr>
        <w:t xml:space="preserve">Prior to the final approval and recording of any plat for any development, subdivision, or phase thereof, it shall be the developer’s sole responsibility to secure a release of any lien or ownership interest in the water right owned by a lending institution or any other party, and to deed or transfer 100% ownership interest in that water right required for that development, subdivision, or phase thereof, to </w:t>
      </w:r>
      <w:r w:rsidR="00D60C03">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Prior to recording a final plat, the water right associated therewith shall be unencumbered, and shall be transferred to the City free and clear of any title encumbrance.</w:t>
      </w:r>
    </w:p>
    <w:p w14:paraId="12F066D4" w14:textId="77777777" w:rsidR="00440795" w:rsidRDefault="00440795" w:rsidP="00440795">
      <w:pPr>
        <w:pStyle w:val="Bodytext20"/>
        <w:numPr>
          <w:ilvl w:val="0"/>
          <w:numId w:val="8"/>
        </w:numPr>
        <w:shd w:val="clear" w:color="auto" w:fill="auto"/>
        <w:tabs>
          <w:tab w:val="left" w:pos="1058"/>
        </w:tabs>
        <w:spacing w:after="0" w:line="266" w:lineRule="exact"/>
        <w:ind w:left="760" w:firstLine="0"/>
      </w:pPr>
      <w:r>
        <w:rPr>
          <w:rFonts w:ascii="Times New Roman" w:eastAsia="Times New Roman" w:hAnsi="Times New Roman" w:cs="Times New Roman"/>
          <w:color w:val="000000"/>
          <w:sz w:val="24"/>
          <w:szCs w:val="24"/>
          <w:lang w:bidi="en-US"/>
        </w:rPr>
        <w:t>Other Utility Service Plans:</w:t>
      </w:r>
    </w:p>
    <w:p w14:paraId="2BA59F85" w14:textId="77777777" w:rsidR="00440795" w:rsidRDefault="00440795" w:rsidP="00440795">
      <w:pPr>
        <w:pStyle w:val="Bodytext20"/>
        <w:numPr>
          <w:ilvl w:val="0"/>
          <w:numId w:val="22"/>
        </w:numPr>
        <w:shd w:val="clear" w:color="auto" w:fill="auto"/>
        <w:tabs>
          <w:tab w:val="left" w:pos="1767"/>
        </w:tabs>
        <w:ind w:left="1800" w:right="800" w:hanging="320"/>
      </w:pPr>
      <w:r>
        <w:rPr>
          <w:rFonts w:ascii="Times New Roman" w:eastAsia="Times New Roman" w:hAnsi="Times New Roman" w:cs="Times New Roman"/>
          <w:color w:val="000000"/>
          <w:sz w:val="24"/>
          <w:szCs w:val="24"/>
          <w:lang w:bidi="en-US"/>
        </w:rPr>
        <w:t>The plan shall provide identification and acknowledgment of service providers. The applicant shall identify the provider of all infrastructure services and any associated facilities required to support the plan.</w:t>
      </w:r>
    </w:p>
    <w:p w14:paraId="0BE57641" w14:textId="77777777" w:rsidR="00440795" w:rsidRDefault="00440795" w:rsidP="00440795">
      <w:pPr>
        <w:pStyle w:val="Bodytext20"/>
        <w:numPr>
          <w:ilvl w:val="0"/>
          <w:numId w:val="22"/>
        </w:numPr>
        <w:shd w:val="clear" w:color="auto" w:fill="auto"/>
        <w:tabs>
          <w:tab w:val="left" w:pos="1778"/>
        </w:tabs>
        <w:spacing w:after="276"/>
        <w:ind w:left="1800" w:right="800" w:hanging="320"/>
      </w:pPr>
      <w:r>
        <w:rPr>
          <w:rFonts w:ascii="Times New Roman" w:eastAsia="Times New Roman" w:hAnsi="Times New Roman" w:cs="Times New Roman"/>
          <w:color w:val="000000"/>
          <w:sz w:val="24"/>
          <w:szCs w:val="24"/>
          <w:lang w:bidi="en-US"/>
        </w:rPr>
        <w:t>Where services are to be provided by an entity other than the applicant an impact analysis shall be performed if requested by the Planning Director. Also, if deemed necessary by the Planning Director, the Developer may be required to obtain “Will Serve” letters from necessary service providers.</w:t>
      </w:r>
    </w:p>
    <w:p w14:paraId="7CF65348" w14:textId="77777777" w:rsidR="00440795" w:rsidRDefault="00440795" w:rsidP="00440795">
      <w:pPr>
        <w:pStyle w:val="Bodytext20"/>
        <w:numPr>
          <w:ilvl w:val="0"/>
          <w:numId w:val="8"/>
        </w:numPr>
        <w:shd w:val="clear" w:color="auto" w:fill="auto"/>
        <w:tabs>
          <w:tab w:val="left" w:pos="1174"/>
        </w:tabs>
        <w:spacing w:after="284" w:line="278" w:lineRule="exact"/>
        <w:ind w:left="1200" w:right="800"/>
      </w:pPr>
      <w:r>
        <w:rPr>
          <w:rFonts w:ascii="Times New Roman" w:eastAsia="Times New Roman" w:hAnsi="Times New Roman" w:cs="Times New Roman"/>
          <w:color w:val="000000"/>
          <w:sz w:val="24"/>
          <w:szCs w:val="24"/>
          <w:lang w:bidi="en-US"/>
        </w:rPr>
        <w:t>A Phasing Plan. The Resort Master Plan shall include a Phasing Plan to ensure that development within the Resort, including amenities and necessary public service expansions, occurs in logical sequence.</w:t>
      </w:r>
    </w:p>
    <w:p w14:paraId="10E5EFCA" w14:textId="77777777" w:rsidR="00440795" w:rsidRDefault="00440795" w:rsidP="00440795">
      <w:pPr>
        <w:pStyle w:val="Bodytext20"/>
        <w:numPr>
          <w:ilvl w:val="0"/>
          <w:numId w:val="23"/>
        </w:numPr>
        <w:shd w:val="clear" w:color="auto" w:fill="auto"/>
        <w:tabs>
          <w:tab w:val="left" w:pos="1767"/>
        </w:tabs>
        <w:ind w:left="1800" w:right="800" w:hanging="320"/>
      </w:pPr>
      <w:r>
        <w:rPr>
          <w:rFonts w:ascii="Times New Roman" w:eastAsia="Times New Roman" w:hAnsi="Times New Roman" w:cs="Times New Roman"/>
          <w:color w:val="000000"/>
          <w:sz w:val="24"/>
          <w:szCs w:val="24"/>
          <w:lang w:bidi="en-US"/>
        </w:rPr>
        <w:t xml:space="preserve">The Phasing Plan shall identify the sequence in which Resort structures, recreational facilities, amenities and the installation of infrastructure is to be </w:t>
      </w:r>
      <w:r>
        <w:rPr>
          <w:rFonts w:ascii="Times New Roman" w:eastAsia="Times New Roman" w:hAnsi="Times New Roman" w:cs="Times New Roman"/>
          <w:color w:val="000000"/>
          <w:sz w:val="24"/>
          <w:szCs w:val="24"/>
          <w:lang w:bidi="en-US"/>
        </w:rPr>
        <w:lastRenderedPageBreak/>
        <w:t>implemented.</w:t>
      </w:r>
    </w:p>
    <w:p w14:paraId="602CCAF5" w14:textId="77777777" w:rsidR="00440795" w:rsidRDefault="00440795" w:rsidP="00440795">
      <w:pPr>
        <w:pStyle w:val="Bodytext20"/>
        <w:numPr>
          <w:ilvl w:val="0"/>
          <w:numId w:val="23"/>
        </w:numPr>
        <w:shd w:val="clear" w:color="auto" w:fill="auto"/>
        <w:tabs>
          <w:tab w:val="left" w:pos="1778"/>
        </w:tabs>
        <w:ind w:left="1800" w:right="800" w:hanging="320"/>
      </w:pPr>
      <w:r>
        <w:rPr>
          <w:rFonts w:ascii="Times New Roman" w:eastAsia="Times New Roman" w:hAnsi="Times New Roman" w:cs="Times New Roman"/>
          <w:color w:val="000000"/>
          <w:sz w:val="24"/>
          <w:szCs w:val="24"/>
          <w:lang w:bidi="en-US"/>
        </w:rPr>
        <w:t>This Phasing Plan shall also specify the sequence in which the elements of the Transportation Demand Management Plan are to be implemented and the Resort Master Plan conditions of approval that are to be met.</w:t>
      </w:r>
    </w:p>
    <w:p w14:paraId="31730A26" w14:textId="77777777" w:rsidR="00440795" w:rsidRDefault="00440795" w:rsidP="00440795">
      <w:pPr>
        <w:pStyle w:val="Bodytext20"/>
        <w:numPr>
          <w:ilvl w:val="0"/>
          <w:numId w:val="23"/>
        </w:numPr>
        <w:shd w:val="clear" w:color="auto" w:fill="auto"/>
        <w:tabs>
          <w:tab w:val="left" w:pos="1778"/>
        </w:tabs>
        <w:ind w:left="1800" w:right="800" w:hanging="320"/>
      </w:pPr>
      <w:r>
        <w:rPr>
          <w:rFonts w:ascii="Times New Roman" w:eastAsia="Times New Roman" w:hAnsi="Times New Roman" w:cs="Times New Roman"/>
          <w:color w:val="000000"/>
          <w:sz w:val="24"/>
          <w:szCs w:val="24"/>
          <w:lang w:bidi="en-US"/>
        </w:rPr>
        <w:t>All structures, land use activities, mitigation strategies and infrastructure expansions proposed, including any such activities and improvements on public lands, shall be included in the Phasing Plan.</w:t>
      </w:r>
    </w:p>
    <w:p w14:paraId="255911EC" w14:textId="77777777" w:rsidR="00440795" w:rsidRDefault="00440795" w:rsidP="00440795">
      <w:pPr>
        <w:pStyle w:val="Bodytext20"/>
        <w:numPr>
          <w:ilvl w:val="0"/>
          <w:numId w:val="23"/>
        </w:numPr>
        <w:shd w:val="clear" w:color="auto" w:fill="auto"/>
        <w:tabs>
          <w:tab w:val="left" w:pos="1778"/>
        </w:tabs>
        <w:ind w:left="1800" w:right="800" w:hanging="320"/>
      </w:pPr>
      <w:r>
        <w:rPr>
          <w:rFonts w:ascii="Times New Roman" w:eastAsia="Times New Roman" w:hAnsi="Times New Roman" w:cs="Times New Roman"/>
          <w:color w:val="000000"/>
          <w:sz w:val="24"/>
          <w:szCs w:val="24"/>
          <w:lang w:bidi="en-US"/>
        </w:rPr>
        <w:t>Each phase shall be self-sufficient, in conjunction with existing elements of the Resort, i.e., transportation and parking needs, as well as amenities, for each phase shall be satisfied within each phase and shall not be dependent upon a future phase.</w:t>
      </w:r>
    </w:p>
    <w:p w14:paraId="65115476" w14:textId="77777777" w:rsidR="00440795" w:rsidRDefault="00440795" w:rsidP="00440795">
      <w:pPr>
        <w:pStyle w:val="Bodytext20"/>
        <w:numPr>
          <w:ilvl w:val="0"/>
          <w:numId w:val="23"/>
        </w:numPr>
        <w:shd w:val="clear" w:color="auto" w:fill="auto"/>
        <w:tabs>
          <w:tab w:val="left" w:pos="1778"/>
        </w:tabs>
        <w:spacing w:after="0"/>
        <w:ind w:left="1800" w:hanging="320"/>
      </w:pPr>
      <w:r>
        <w:rPr>
          <w:rFonts w:ascii="Times New Roman" w:eastAsia="Times New Roman" w:hAnsi="Times New Roman" w:cs="Times New Roman"/>
          <w:color w:val="000000"/>
          <w:sz w:val="24"/>
          <w:szCs w:val="24"/>
          <w:lang w:bidi="en-US"/>
        </w:rPr>
        <w:t>Each phase shall represent a logical and compact extension of infrastructure</w:t>
      </w:r>
    </w:p>
    <w:p w14:paraId="64E228E1" w14:textId="77777777" w:rsidR="00440795" w:rsidRDefault="00440795" w:rsidP="00440795">
      <w:pPr>
        <w:pStyle w:val="Bodytext20"/>
        <w:shd w:val="clear" w:color="auto" w:fill="auto"/>
        <w:spacing w:after="276"/>
        <w:ind w:left="1800" w:right="800" w:firstLine="0"/>
      </w:pPr>
      <w:r>
        <w:rPr>
          <w:rFonts w:ascii="Times New Roman" w:eastAsia="Times New Roman" w:hAnsi="Times New Roman" w:cs="Times New Roman"/>
          <w:color w:val="000000"/>
          <w:sz w:val="24"/>
          <w:szCs w:val="24"/>
          <w:lang w:bidi="en-US"/>
        </w:rPr>
        <w:t>and public services. In order to develop certain improvements in logical increments that provide for economies of scale, the phasing plan may propose that improvements required for an earlier phase be provided in a later phase only if:</w:t>
      </w:r>
    </w:p>
    <w:p w14:paraId="53471CCC" w14:textId="77777777" w:rsidR="00440795" w:rsidRDefault="00440795" w:rsidP="00440795">
      <w:pPr>
        <w:pStyle w:val="Bodytext20"/>
        <w:numPr>
          <w:ilvl w:val="0"/>
          <w:numId w:val="24"/>
        </w:numPr>
        <w:shd w:val="clear" w:color="auto" w:fill="auto"/>
        <w:tabs>
          <w:tab w:val="left" w:pos="2450"/>
        </w:tabs>
        <w:spacing w:after="284" w:line="278" w:lineRule="exact"/>
        <w:ind w:left="2460" w:right="800" w:hanging="260"/>
      </w:pPr>
      <w:r>
        <w:rPr>
          <w:rFonts w:ascii="Times New Roman" w:eastAsia="Times New Roman" w:hAnsi="Times New Roman" w:cs="Times New Roman"/>
          <w:color w:val="000000"/>
          <w:sz w:val="24"/>
          <w:szCs w:val="24"/>
          <w:lang w:bidi="en-US"/>
        </w:rPr>
        <w:t>The delayed construction of the improvement does not create a negative impact or exacerbate an existing problematic condition; and</w:t>
      </w:r>
    </w:p>
    <w:p w14:paraId="6A28AEE0" w14:textId="77777777" w:rsidR="00440795" w:rsidRDefault="00440795" w:rsidP="00440795">
      <w:pPr>
        <w:pStyle w:val="Bodytext20"/>
        <w:numPr>
          <w:ilvl w:val="0"/>
          <w:numId w:val="24"/>
        </w:numPr>
        <w:shd w:val="clear" w:color="auto" w:fill="auto"/>
        <w:tabs>
          <w:tab w:val="left" w:pos="2508"/>
        </w:tabs>
        <w:ind w:left="2460" w:right="800" w:hanging="260"/>
      </w:pPr>
      <w:r>
        <w:rPr>
          <w:rFonts w:ascii="Times New Roman" w:eastAsia="Times New Roman" w:hAnsi="Times New Roman" w:cs="Times New Roman"/>
          <w:color w:val="000000"/>
          <w:sz w:val="24"/>
          <w:szCs w:val="24"/>
          <w:lang w:bidi="en-US"/>
        </w:rPr>
        <w:t>Financial assurance is provided by the developer, in a form acceptable to the City Council (</w:t>
      </w:r>
      <w:proofErr w:type="gramStart"/>
      <w:r>
        <w:rPr>
          <w:rFonts w:ascii="Times New Roman" w:eastAsia="Times New Roman" w:hAnsi="Times New Roman" w:cs="Times New Roman"/>
          <w:color w:val="000000"/>
          <w:sz w:val="24"/>
          <w:szCs w:val="24"/>
          <w:lang w:bidi="en-US"/>
        </w:rPr>
        <w:t>i.e.</w:t>
      </w:r>
      <w:proofErr w:type="gramEnd"/>
      <w:r>
        <w:rPr>
          <w:rFonts w:ascii="Times New Roman" w:eastAsia="Times New Roman" w:hAnsi="Times New Roman" w:cs="Times New Roman"/>
          <w:color w:val="000000"/>
          <w:sz w:val="24"/>
          <w:szCs w:val="24"/>
          <w:lang w:bidi="en-US"/>
        </w:rPr>
        <w:t xml:space="preserve"> letter of credit, bond, etc.), ensuring that the improvement required for the earlier phase will be developed within a certain time-frame, even if later phases remain undeveloped.</w:t>
      </w:r>
    </w:p>
    <w:p w14:paraId="35C9AF60" w14:textId="77777777" w:rsidR="00440795" w:rsidRDefault="00440795" w:rsidP="00440795">
      <w:pPr>
        <w:pStyle w:val="Bodytext20"/>
        <w:numPr>
          <w:ilvl w:val="0"/>
          <w:numId w:val="23"/>
        </w:numPr>
        <w:shd w:val="clear" w:color="auto" w:fill="auto"/>
        <w:tabs>
          <w:tab w:val="left" w:pos="1778"/>
        </w:tabs>
        <w:spacing w:after="0"/>
        <w:ind w:left="1800" w:right="800" w:hanging="320"/>
      </w:pPr>
      <w:r>
        <w:rPr>
          <w:rFonts w:ascii="Times New Roman" w:eastAsia="Times New Roman" w:hAnsi="Times New Roman" w:cs="Times New Roman"/>
          <w:color w:val="000000"/>
          <w:sz w:val="24"/>
          <w:szCs w:val="24"/>
          <w:lang w:bidi="en-US"/>
        </w:rPr>
        <w:t>Each phase shall be coordinated with scheduled capital improvements provided by public or semi-public service entities.</w:t>
      </w:r>
    </w:p>
    <w:p w14:paraId="1559D436" w14:textId="77777777" w:rsidR="00440795" w:rsidRDefault="00440795" w:rsidP="00440795">
      <w:pPr>
        <w:pStyle w:val="Bodytext20"/>
        <w:numPr>
          <w:ilvl w:val="0"/>
          <w:numId w:val="23"/>
        </w:numPr>
        <w:shd w:val="clear" w:color="auto" w:fill="auto"/>
        <w:tabs>
          <w:tab w:val="left" w:pos="1778"/>
        </w:tabs>
        <w:spacing w:after="284" w:line="278" w:lineRule="exact"/>
        <w:ind w:left="1740" w:right="840" w:hanging="260"/>
      </w:pPr>
      <w:r>
        <w:rPr>
          <w:rFonts w:ascii="Times New Roman" w:eastAsia="Times New Roman" w:hAnsi="Times New Roman" w:cs="Times New Roman"/>
          <w:color w:val="000000"/>
          <w:sz w:val="24"/>
          <w:szCs w:val="24"/>
          <w:lang w:bidi="en-US"/>
        </w:rPr>
        <w:t>After the initial approval of the Resort Master Plan, order and timing of the phasing may be varied only upon the express approval of the City Council.</w:t>
      </w:r>
    </w:p>
    <w:p w14:paraId="322EE965" w14:textId="77777777" w:rsidR="00440795" w:rsidRDefault="00440795" w:rsidP="00440795">
      <w:pPr>
        <w:pStyle w:val="Bodytext20"/>
        <w:shd w:val="clear" w:color="auto" w:fill="auto"/>
        <w:spacing w:after="276"/>
        <w:ind w:left="1200" w:right="840"/>
      </w:pPr>
      <w:r>
        <w:rPr>
          <w:rFonts w:ascii="Times New Roman" w:eastAsia="Times New Roman" w:hAnsi="Times New Roman" w:cs="Times New Roman"/>
          <w:color w:val="000000"/>
          <w:sz w:val="24"/>
          <w:szCs w:val="24"/>
          <w:lang w:bidi="en-US"/>
        </w:rPr>
        <w:t xml:space="preserve">11. Dimensional Limitation Plan. The Dimensional Limitation Plan shall specify, at a conceptual level, the dimensional limitations necessary for the Resort in order to comply with </w:t>
      </w:r>
      <w:r w:rsidR="00D60C03">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City’s standards and regulations and achieve the design theme identified by the applicant. The Plan shall address:</w:t>
      </w:r>
    </w:p>
    <w:p w14:paraId="4CBC8FFF" w14:textId="77777777" w:rsidR="00440795" w:rsidRDefault="00440795" w:rsidP="00440795">
      <w:pPr>
        <w:pStyle w:val="Bodytext20"/>
        <w:shd w:val="clear" w:color="auto" w:fill="auto"/>
        <w:spacing w:after="284" w:line="278" w:lineRule="exact"/>
        <w:ind w:left="1740" w:right="720" w:hanging="260"/>
      </w:pPr>
      <w:r>
        <w:rPr>
          <w:rFonts w:ascii="Times New Roman" w:eastAsia="Times New Roman" w:hAnsi="Times New Roman" w:cs="Times New Roman"/>
          <w:color w:val="000000"/>
          <w:sz w:val="24"/>
          <w:szCs w:val="24"/>
          <w:lang w:bidi="en-US"/>
        </w:rPr>
        <w:t>a. Building density, bulk and scale relative to its built environment and surrounding natural features. At a minimum:</w:t>
      </w:r>
    </w:p>
    <w:p w14:paraId="78ED0E56" w14:textId="77777777" w:rsidR="00440795" w:rsidRDefault="00440795" w:rsidP="00440795">
      <w:pPr>
        <w:pStyle w:val="Bodytext20"/>
        <w:numPr>
          <w:ilvl w:val="0"/>
          <w:numId w:val="25"/>
        </w:numPr>
        <w:shd w:val="clear" w:color="auto" w:fill="auto"/>
        <w:tabs>
          <w:tab w:val="left" w:pos="2483"/>
        </w:tabs>
        <w:ind w:left="2460" w:right="720" w:hanging="260"/>
      </w:pPr>
      <w:r>
        <w:rPr>
          <w:rFonts w:ascii="Times New Roman" w:eastAsia="Times New Roman" w:hAnsi="Times New Roman" w:cs="Times New Roman"/>
          <w:color w:val="000000"/>
          <w:sz w:val="24"/>
          <w:szCs w:val="24"/>
          <w:lang w:bidi="en-US"/>
        </w:rPr>
        <w:t>Building footprint per acre shall not exceed 12,000 square feet. The determination of building coverage shall include all structures in the Resort. The maximum building footprint may be clustered together within the resort, subject to set-backs and other applicable restrictions.</w:t>
      </w:r>
    </w:p>
    <w:p w14:paraId="394BFE3E" w14:textId="77777777" w:rsidR="00440795" w:rsidRDefault="00440795" w:rsidP="00440795">
      <w:pPr>
        <w:pStyle w:val="Bodytext20"/>
        <w:numPr>
          <w:ilvl w:val="0"/>
          <w:numId w:val="25"/>
        </w:numPr>
        <w:shd w:val="clear" w:color="auto" w:fill="auto"/>
        <w:tabs>
          <w:tab w:val="left" w:pos="2508"/>
        </w:tabs>
        <w:ind w:left="2460" w:right="720" w:hanging="260"/>
      </w:pPr>
      <w:r>
        <w:rPr>
          <w:rFonts w:ascii="Times New Roman" w:eastAsia="Times New Roman" w:hAnsi="Times New Roman" w:cs="Times New Roman"/>
          <w:color w:val="000000"/>
          <w:sz w:val="24"/>
          <w:szCs w:val="24"/>
          <w:lang w:bidi="en-US"/>
        </w:rPr>
        <w:lastRenderedPageBreak/>
        <w:t>All resorts shall have at least 55 percent open space. Open space is defined as a portion of a development site that is permanently set aside for public and/or private use and that will not be sold to individual owners or retained by the developer. All open space shall be owned/managed and maintained by the resort owner (if ownership of the resort is held in one entity) or an HOA.</w:t>
      </w:r>
    </w:p>
    <w:p w14:paraId="336553E3" w14:textId="77777777" w:rsidR="00440795" w:rsidRDefault="00440795" w:rsidP="00440795">
      <w:pPr>
        <w:pStyle w:val="Bodytext20"/>
        <w:numPr>
          <w:ilvl w:val="0"/>
          <w:numId w:val="25"/>
        </w:numPr>
        <w:shd w:val="clear" w:color="auto" w:fill="auto"/>
        <w:tabs>
          <w:tab w:val="left" w:pos="2575"/>
        </w:tabs>
        <w:ind w:left="2460" w:right="720" w:hanging="260"/>
      </w:pPr>
      <w:r>
        <w:rPr>
          <w:rFonts w:ascii="Times New Roman" w:eastAsia="Times New Roman" w:hAnsi="Times New Roman" w:cs="Times New Roman"/>
          <w:color w:val="000000"/>
          <w:sz w:val="24"/>
          <w:szCs w:val="24"/>
          <w:lang w:bidi="en-US"/>
        </w:rPr>
        <w:t>Improvements such as club houses, shelters, covered swimming pools, and gazebos may be included within the open space along with recreational facilities such as football fields, baseball diamonds, basketball courts and playgrounds.</w:t>
      </w:r>
    </w:p>
    <w:p w14:paraId="514FEA41" w14:textId="77777777" w:rsidR="00440795" w:rsidRDefault="00440795" w:rsidP="00440795">
      <w:pPr>
        <w:pStyle w:val="Bodytext20"/>
        <w:numPr>
          <w:ilvl w:val="0"/>
          <w:numId w:val="25"/>
        </w:numPr>
        <w:shd w:val="clear" w:color="auto" w:fill="auto"/>
        <w:tabs>
          <w:tab w:val="left" w:pos="2575"/>
        </w:tabs>
        <w:ind w:left="2460" w:right="720" w:hanging="260"/>
      </w:pPr>
      <w:r>
        <w:rPr>
          <w:rFonts w:ascii="Times New Roman" w:eastAsia="Times New Roman" w:hAnsi="Times New Roman" w:cs="Times New Roman"/>
          <w:color w:val="000000"/>
          <w:sz w:val="24"/>
          <w:szCs w:val="24"/>
          <w:lang w:bidi="en-US"/>
        </w:rPr>
        <w:t>Land proposed to be devoted to parking, vehicular streets or roads, and drives shall not be included in the calculation of open space. Land proposed for any type of residential use shall not be included in the calculation of open space.</w:t>
      </w:r>
    </w:p>
    <w:p w14:paraId="01DAA1B3" w14:textId="77777777" w:rsidR="00440795" w:rsidRDefault="00440795" w:rsidP="00440795">
      <w:pPr>
        <w:pStyle w:val="Bodytext20"/>
        <w:numPr>
          <w:ilvl w:val="0"/>
          <w:numId w:val="25"/>
        </w:numPr>
        <w:shd w:val="clear" w:color="auto" w:fill="auto"/>
        <w:tabs>
          <w:tab w:val="left" w:pos="2575"/>
        </w:tabs>
        <w:spacing w:after="276"/>
        <w:ind w:left="2460" w:right="720" w:hanging="260"/>
      </w:pPr>
      <w:r>
        <w:rPr>
          <w:rFonts w:ascii="Times New Roman" w:eastAsia="Times New Roman" w:hAnsi="Times New Roman" w:cs="Times New Roman"/>
          <w:color w:val="000000"/>
          <w:sz w:val="24"/>
          <w:szCs w:val="24"/>
          <w:lang w:bidi="en-US"/>
        </w:rPr>
        <w:t>An open space area shall have a minimum dimension of at least 100 feet in each direction. However, entry features such as roundabouts, median planter strips, fountains, etc. may count as open space if the design of such features is recommended by the Planning Commission and approved by the City Council. At least half of the land designated as required open space should be contiguous and as nearly rectangular as is practical.</w:t>
      </w:r>
    </w:p>
    <w:p w14:paraId="3B79FA96" w14:textId="77777777" w:rsidR="00440795" w:rsidRDefault="00440795" w:rsidP="00440795">
      <w:pPr>
        <w:pStyle w:val="Bodytext20"/>
        <w:numPr>
          <w:ilvl w:val="0"/>
          <w:numId w:val="25"/>
        </w:numPr>
        <w:shd w:val="clear" w:color="auto" w:fill="auto"/>
        <w:tabs>
          <w:tab w:val="left" w:pos="2575"/>
        </w:tabs>
        <w:spacing w:after="0" w:line="278" w:lineRule="exact"/>
        <w:ind w:left="2460" w:right="720" w:hanging="260"/>
      </w:pPr>
      <w:r>
        <w:rPr>
          <w:rFonts w:ascii="Times New Roman" w:eastAsia="Times New Roman" w:hAnsi="Times New Roman" w:cs="Times New Roman"/>
          <w:color w:val="000000"/>
          <w:sz w:val="24"/>
          <w:szCs w:val="24"/>
          <w:lang w:bidi="en-US"/>
        </w:rPr>
        <w:t>Resort common area may be enumerated as open space if it meets all of the above requirements.</w:t>
      </w:r>
    </w:p>
    <w:p w14:paraId="518F2CED" w14:textId="77777777" w:rsidR="00440795" w:rsidRDefault="00440795" w:rsidP="00440795">
      <w:pPr>
        <w:pStyle w:val="Bodytext20"/>
        <w:numPr>
          <w:ilvl w:val="0"/>
          <w:numId w:val="25"/>
        </w:numPr>
        <w:shd w:val="clear" w:color="auto" w:fill="auto"/>
        <w:tabs>
          <w:tab w:val="left" w:pos="2613"/>
        </w:tabs>
        <w:ind w:left="2460" w:right="820" w:hanging="280"/>
      </w:pPr>
      <w:r>
        <w:rPr>
          <w:rFonts w:ascii="Times New Roman" w:eastAsia="Times New Roman" w:hAnsi="Times New Roman" w:cs="Times New Roman"/>
          <w:color w:val="000000"/>
          <w:sz w:val="24"/>
          <w:szCs w:val="24"/>
          <w:lang w:bidi="en-US"/>
        </w:rPr>
        <w:t>A portion of a Resort area permanently deeded to the City for public use as a park may be designated as part of the Resort’s open space if this action is recommended by the Planning Commission and approved by the City Council.</w:t>
      </w:r>
    </w:p>
    <w:p w14:paraId="7CBB682B" w14:textId="77777777" w:rsidR="00440795" w:rsidRDefault="00440795" w:rsidP="00440795">
      <w:pPr>
        <w:pStyle w:val="Bodytext20"/>
        <w:numPr>
          <w:ilvl w:val="0"/>
          <w:numId w:val="26"/>
        </w:numPr>
        <w:shd w:val="clear" w:color="auto" w:fill="auto"/>
        <w:tabs>
          <w:tab w:val="left" w:pos="1418"/>
        </w:tabs>
        <w:spacing w:after="276"/>
        <w:ind w:left="1480" w:right="820" w:hanging="360"/>
      </w:pPr>
      <w:r>
        <w:rPr>
          <w:rFonts w:ascii="Times New Roman" w:eastAsia="Times New Roman" w:hAnsi="Times New Roman" w:cs="Times New Roman"/>
          <w:color w:val="000000"/>
          <w:sz w:val="24"/>
          <w:szCs w:val="24"/>
          <w:lang w:bidi="en-US"/>
        </w:rPr>
        <w:t>Building height and envelope restrictions. The standard maximum buildin</w:t>
      </w:r>
      <w:r w:rsidR="00992F86">
        <w:rPr>
          <w:rFonts w:ascii="Times New Roman" w:eastAsia="Times New Roman" w:hAnsi="Times New Roman" w:cs="Times New Roman"/>
          <w:color w:val="000000"/>
          <w:sz w:val="24"/>
          <w:szCs w:val="24"/>
          <w:lang w:bidi="en-US"/>
        </w:rPr>
        <w:t>g height for buildings in Toquerville</w:t>
      </w:r>
      <w:r>
        <w:rPr>
          <w:rFonts w:ascii="Times New Roman" w:eastAsia="Times New Roman" w:hAnsi="Times New Roman" w:cs="Times New Roman"/>
          <w:color w:val="000000"/>
          <w:sz w:val="24"/>
          <w:szCs w:val="24"/>
          <w:lang w:bidi="en-US"/>
        </w:rPr>
        <w:t xml:space="preserve"> is 35 feet. Architectural elements as defined in “maximum height provisions for all buildings” found in this title shall have a height limit of 15’ above the 35’ height limit or above any City Council approved height. The City Council may, at its discretion, allow greater height in resort developments of a maximum of 55 feet subject to the following considerations; setbacks, elevation, view corridor, topography, etc. The City Council shall have no affirmative obligation to approve a height greater than 35 feet. If any buildings in a resort are proposed to have heights greater than 35 feet the applicant shall appear before the City Council to obtain approval, and shall the</w:t>
      </w:r>
      <w:r w:rsidR="00992F86">
        <w:rPr>
          <w:rFonts w:ascii="Times New Roman" w:eastAsia="Times New Roman" w:hAnsi="Times New Roman" w:cs="Times New Roman"/>
          <w:color w:val="000000"/>
          <w:sz w:val="24"/>
          <w:szCs w:val="24"/>
          <w:lang w:bidi="en-US"/>
        </w:rPr>
        <w:t>n</w:t>
      </w:r>
      <w:r>
        <w:rPr>
          <w:rFonts w:ascii="Times New Roman" w:eastAsia="Times New Roman" w:hAnsi="Times New Roman" w:cs="Times New Roman"/>
          <w:color w:val="000000"/>
          <w:sz w:val="24"/>
          <w:szCs w:val="24"/>
          <w:lang w:bidi="en-US"/>
        </w:rPr>
        <w:t xml:space="preserve"> provide the following documentation to justify the increased height:</w:t>
      </w:r>
    </w:p>
    <w:p w14:paraId="3C98454A" w14:textId="77777777" w:rsidR="00440795" w:rsidRDefault="00440795" w:rsidP="00440795">
      <w:pPr>
        <w:pStyle w:val="Bodytext20"/>
        <w:numPr>
          <w:ilvl w:val="0"/>
          <w:numId w:val="27"/>
        </w:numPr>
        <w:shd w:val="clear" w:color="auto" w:fill="auto"/>
        <w:tabs>
          <w:tab w:val="left" w:pos="2421"/>
        </w:tabs>
        <w:spacing w:after="284" w:line="278" w:lineRule="exact"/>
        <w:ind w:left="2180" w:right="820" w:firstLine="0"/>
      </w:pPr>
      <w:r>
        <w:rPr>
          <w:rFonts w:ascii="Times New Roman" w:eastAsia="Times New Roman" w:hAnsi="Times New Roman" w:cs="Times New Roman"/>
          <w:color w:val="000000"/>
          <w:sz w:val="24"/>
          <w:szCs w:val="24"/>
          <w:lang w:bidi="en-US"/>
        </w:rPr>
        <w:t>A statement of all reasons the structure cannot be built without heights exceeding 35 feet.</w:t>
      </w:r>
    </w:p>
    <w:p w14:paraId="38A6F18A" w14:textId="77777777" w:rsidR="00440795" w:rsidRDefault="00440795" w:rsidP="00440795">
      <w:pPr>
        <w:pStyle w:val="Bodytext20"/>
        <w:numPr>
          <w:ilvl w:val="0"/>
          <w:numId w:val="27"/>
        </w:numPr>
        <w:shd w:val="clear" w:color="auto" w:fill="auto"/>
        <w:tabs>
          <w:tab w:val="left" w:pos="2499"/>
        </w:tabs>
        <w:spacing w:after="276"/>
        <w:ind w:left="2180" w:right="820" w:firstLine="0"/>
      </w:pPr>
      <w:r>
        <w:rPr>
          <w:rFonts w:ascii="Times New Roman" w:eastAsia="Times New Roman" w:hAnsi="Times New Roman" w:cs="Times New Roman"/>
          <w:color w:val="000000"/>
          <w:sz w:val="24"/>
          <w:szCs w:val="24"/>
          <w:lang w:bidi="en-US"/>
        </w:rPr>
        <w:lastRenderedPageBreak/>
        <w:t>A clear illustration of the impact of building heights over 35 feet on views from public roads and adjacent developed property. This documentation may take the form of a physical model or electronic graphic representations of the site, the buildings and the visual background of mountain and valley views. The model or electronic representation shall specifically compare the proposed site and building configuration with an alternative building configuration that provides the same usable space and meets the thirty-five-foot height and other configuration requirements of this Chapter. iii. Topographical information regarding the property.</w:t>
      </w:r>
    </w:p>
    <w:p w14:paraId="778D03CF" w14:textId="77777777" w:rsidR="00D90786" w:rsidRPr="00D90786" w:rsidRDefault="00440795" w:rsidP="00440795">
      <w:pPr>
        <w:pStyle w:val="Bodytext20"/>
        <w:numPr>
          <w:ilvl w:val="0"/>
          <w:numId w:val="26"/>
        </w:numPr>
        <w:shd w:val="clear" w:color="auto" w:fill="auto"/>
        <w:tabs>
          <w:tab w:val="left" w:pos="1418"/>
        </w:tabs>
        <w:spacing w:after="284" w:line="278" w:lineRule="exact"/>
        <w:ind w:left="1380" w:right="820" w:hanging="260"/>
      </w:pPr>
      <w:r>
        <w:rPr>
          <w:rFonts w:ascii="Times New Roman" w:eastAsia="Times New Roman" w:hAnsi="Times New Roman" w:cs="Times New Roman"/>
          <w:color w:val="000000"/>
          <w:sz w:val="24"/>
          <w:szCs w:val="24"/>
          <w:lang w:bidi="en-US"/>
        </w:rPr>
        <w:t>Building Setbacks.</w:t>
      </w:r>
    </w:p>
    <w:p w14:paraId="77D823BE" w14:textId="77777777" w:rsidR="00440795" w:rsidRDefault="00440795" w:rsidP="00D90786">
      <w:pPr>
        <w:pStyle w:val="Bodytext20"/>
        <w:shd w:val="clear" w:color="auto" w:fill="auto"/>
        <w:tabs>
          <w:tab w:val="left" w:pos="1418"/>
        </w:tabs>
        <w:spacing w:after="284" w:line="278" w:lineRule="exact"/>
        <w:ind w:left="1380" w:right="820" w:firstLine="0"/>
      </w:pPr>
      <w:r w:rsidRPr="00D90786">
        <w:rPr>
          <w:rFonts w:ascii="Times New Roman" w:eastAsia="Times New Roman" w:hAnsi="Times New Roman" w:cs="Times New Roman"/>
          <w:color w:val="000000"/>
          <w:sz w:val="24"/>
          <w:szCs w:val="24"/>
          <w:lang w:bidi="en-US"/>
        </w:rPr>
        <w:t xml:space="preserve"> Resort buildings and parking areas shall be setback from Resort boundaries as follows:</w:t>
      </w:r>
    </w:p>
    <w:p w14:paraId="39E0207E" w14:textId="77777777" w:rsidR="00440795" w:rsidRDefault="00440795" w:rsidP="00440795">
      <w:pPr>
        <w:pStyle w:val="Bodytext20"/>
        <w:numPr>
          <w:ilvl w:val="0"/>
          <w:numId w:val="28"/>
        </w:numPr>
        <w:shd w:val="clear" w:color="auto" w:fill="auto"/>
        <w:tabs>
          <w:tab w:val="left" w:pos="2134"/>
        </w:tabs>
        <w:spacing w:after="273"/>
        <w:ind w:left="2180" w:right="820" w:hanging="340"/>
      </w:pPr>
      <w:r>
        <w:rPr>
          <w:rFonts w:ascii="Times New Roman" w:eastAsia="Times New Roman" w:hAnsi="Times New Roman" w:cs="Times New Roman"/>
          <w:color w:val="000000"/>
          <w:sz w:val="24"/>
          <w:szCs w:val="24"/>
          <w:lang w:bidi="en-US"/>
        </w:rPr>
        <w:t>Buildings and parking areas in Resort developments shall be setback at least 100 feet from all external public roads.</w:t>
      </w:r>
    </w:p>
    <w:p w14:paraId="664B4DF9" w14:textId="77777777" w:rsidR="00440795" w:rsidRDefault="00440795" w:rsidP="00440795">
      <w:pPr>
        <w:pStyle w:val="Bodytext20"/>
        <w:numPr>
          <w:ilvl w:val="0"/>
          <w:numId w:val="28"/>
        </w:numPr>
        <w:shd w:val="clear" w:color="auto" w:fill="auto"/>
        <w:tabs>
          <w:tab w:val="left" w:pos="2148"/>
        </w:tabs>
        <w:spacing w:after="288" w:line="283" w:lineRule="exact"/>
        <w:ind w:left="2180" w:right="820" w:hanging="340"/>
      </w:pPr>
      <w:r>
        <w:rPr>
          <w:rFonts w:ascii="Times New Roman" w:eastAsia="Times New Roman" w:hAnsi="Times New Roman" w:cs="Times New Roman"/>
          <w:color w:val="000000"/>
          <w:sz w:val="24"/>
          <w:szCs w:val="24"/>
          <w:lang w:bidi="en-US"/>
        </w:rPr>
        <w:t>Building setbacks from internal public streets shall be a minimum of 30 feet unless otherwise permitted by the City Council.</w:t>
      </w:r>
    </w:p>
    <w:p w14:paraId="71FB3F3E" w14:textId="77777777" w:rsidR="00440795" w:rsidRDefault="00440795" w:rsidP="00440795">
      <w:pPr>
        <w:pStyle w:val="Bodytext20"/>
        <w:numPr>
          <w:ilvl w:val="0"/>
          <w:numId w:val="28"/>
        </w:numPr>
        <w:shd w:val="clear" w:color="auto" w:fill="auto"/>
        <w:tabs>
          <w:tab w:val="left" w:pos="2215"/>
        </w:tabs>
        <w:spacing w:after="0"/>
        <w:ind w:left="2180" w:right="820" w:hanging="340"/>
      </w:pPr>
      <w:r>
        <w:rPr>
          <w:rFonts w:ascii="Times New Roman" w:eastAsia="Times New Roman" w:hAnsi="Times New Roman" w:cs="Times New Roman"/>
          <w:color w:val="000000"/>
          <w:sz w:val="24"/>
          <w:szCs w:val="24"/>
          <w:lang w:bidi="en-US"/>
        </w:rPr>
        <w:t>Setbacks along the peripheral property lines of the resort shall be a minimum of 100’. For structures located within 120’ of the peripheral property line, setbacks shall be staggered at ten (10) foot intervals with a portion of the structures having a 100’ setback, a portion having a 110’ setback, and a portion having and 120’ setback. No structure within 50’ of another structure shall have the same setback. Structures that exceed 50’ in length shall meet the required setbacks on 50’ intervals.</w:t>
      </w:r>
    </w:p>
    <w:p w14:paraId="4EB61C0B" w14:textId="77777777" w:rsidR="00440795" w:rsidRDefault="00D90786" w:rsidP="00440795">
      <w:pPr>
        <w:pStyle w:val="Bodytext20"/>
        <w:numPr>
          <w:ilvl w:val="0"/>
          <w:numId w:val="26"/>
        </w:numPr>
        <w:shd w:val="clear" w:color="auto" w:fill="auto"/>
        <w:tabs>
          <w:tab w:val="left" w:pos="1409"/>
        </w:tabs>
        <w:ind w:left="1380" w:right="780" w:hanging="260"/>
      </w:pPr>
      <w:r>
        <w:rPr>
          <w:rFonts w:ascii="Times New Roman" w:eastAsia="Times New Roman" w:hAnsi="Times New Roman" w:cs="Times New Roman"/>
          <w:color w:val="000000"/>
          <w:sz w:val="24"/>
          <w:szCs w:val="24"/>
          <w:lang w:bidi="en-US"/>
        </w:rPr>
        <w:t>I</w:t>
      </w:r>
      <w:r w:rsidR="00440795">
        <w:rPr>
          <w:rFonts w:ascii="Times New Roman" w:eastAsia="Times New Roman" w:hAnsi="Times New Roman" w:cs="Times New Roman"/>
          <w:color w:val="000000"/>
          <w:sz w:val="24"/>
          <w:szCs w:val="24"/>
          <w:lang w:bidi="en-US"/>
        </w:rPr>
        <w:t xml:space="preserve">nterior space standards. The minimum room size for overnight accommodations in a resort building shall be 300 square feet. All other requirements and standards for spaces such as conference rooms, restaurants, retail space, offices and pools in the </w:t>
      </w:r>
      <w:r>
        <w:rPr>
          <w:rFonts w:ascii="Times New Roman" w:eastAsia="Times New Roman" w:hAnsi="Times New Roman" w:cs="Times New Roman"/>
          <w:color w:val="000000"/>
          <w:sz w:val="24"/>
          <w:szCs w:val="24"/>
          <w:lang w:bidi="en-US"/>
        </w:rPr>
        <w:t>Toquerville</w:t>
      </w:r>
      <w:r w:rsidR="00440795">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 xml:space="preserve">City </w:t>
      </w:r>
      <w:r w:rsidR="00440795">
        <w:rPr>
          <w:rFonts w:ascii="Times New Roman" w:eastAsia="Times New Roman" w:hAnsi="Times New Roman" w:cs="Times New Roman"/>
          <w:color w:val="000000"/>
          <w:sz w:val="24"/>
          <w:szCs w:val="24"/>
          <w:lang w:bidi="en-US"/>
        </w:rPr>
        <w:t>Code and related standards shall be satisfied.</w:t>
      </w:r>
    </w:p>
    <w:p w14:paraId="3B5EA8D7" w14:textId="77777777" w:rsidR="00440795" w:rsidRDefault="00440795" w:rsidP="00440795">
      <w:pPr>
        <w:pStyle w:val="Bodytext20"/>
        <w:numPr>
          <w:ilvl w:val="0"/>
          <w:numId w:val="26"/>
        </w:numPr>
        <w:shd w:val="clear" w:color="auto" w:fill="auto"/>
        <w:tabs>
          <w:tab w:val="left" w:pos="1409"/>
        </w:tabs>
        <w:spacing w:after="0"/>
        <w:ind w:left="1380" w:right="780" w:hanging="260"/>
      </w:pPr>
      <w:r>
        <w:rPr>
          <w:rFonts w:ascii="Times New Roman" w:eastAsia="Times New Roman" w:hAnsi="Times New Roman" w:cs="Times New Roman"/>
          <w:color w:val="000000"/>
          <w:sz w:val="24"/>
          <w:szCs w:val="24"/>
          <w:lang w:bidi="en-US"/>
        </w:rPr>
        <w:t xml:space="preserve">Parking and loading standards. No Resort parking will be allowed on public roads. All requirements and standards for parking and loading in the </w:t>
      </w:r>
      <w:r w:rsidR="00D90786">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Code and related standards shall be met within the Resort itself, including but not limited to:</w:t>
      </w:r>
    </w:p>
    <w:p w14:paraId="39800796" w14:textId="77777777" w:rsidR="00440795" w:rsidRDefault="00440795" w:rsidP="00440795">
      <w:pPr>
        <w:pStyle w:val="Bodytext20"/>
        <w:numPr>
          <w:ilvl w:val="0"/>
          <w:numId w:val="29"/>
        </w:numPr>
        <w:shd w:val="clear" w:color="auto" w:fill="auto"/>
        <w:tabs>
          <w:tab w:val="left" w:pos="2090"/>
        </w:tabs>
        <w:spacing w:after="286"/>
        <w:ind w:left="1840" w:firstLine="0"/>
      </w:pPr>
      <w:r>
        <w:rPr>
          <w:rFonts w:ascii="Times New Roman" w:eastAsia="Times New Roman" w:hAnsi="Times New Roman" w:cs="Times New Roman"/>
          <w:color w:val="000000"/>
          <w:sz w:val="24"/>
          <w:szCs w:val="24"/>
          <w:lang w:bidi="en-US"/>
        </w:rPr>
        <w:t>Guest lodging:</w:t>
      </w:r>
    </w:p>
    <w:p w14:paraId="7FAFEA44" w14:textId="77777777" w:rsidR="00440795" w:rsidRDefault="00440795" w:rsidP="00440795">
      <w:pPr>
        <w:pStyle w:val="Bodytext20"/>
        <w:numPr>
          <w:ilvl w:val="0"/>
          <w:numId w:val="30"/>
        </w:numPr>
        <w:shd w:val="clear" w:color="auto" w:fill="auto"/>
        <w:tabs>
          <w:tab w:val="left" w:pos="2868"/>
        </w:tabs>
        <w:spacing w:line="266" w:lineRule="exact"/>
        <w:ind w:left="2920" w:hanging="360"/>
      </w:pPr>
      <w:r>
        <w:rPr>
          <w:rFonts w:ascii="Times New Roman" w:eastAsia="Times New Roman" w:hAnsi="Times New Roman" w:cs="Times New Roman"/>
          <w:color w:val="000000"/>
          <w:sz w:val="24"/>
          <w:szCs w:val="24"/>
          <w:lang w:bidi="en-US"/>
        </w:rPr>
        <w:t>Homes and condominiums - two spaces per unit.</w:t>
      </w:r>
    </w:p>
    <w:p w14:paraId="1ABB3EAC" w14:textId="77777777" w:rsidR="00440795" w:rsidRDefault="00440795" w:rsidP="00440795">
      <w:pPr>
        <w:pStyle w:val="Bodytext20"/>
        <w:numPr>
          <w:ilvl w:val="0"/>
          <w:numId w:val="30"/>
        </w:numPr>
        <w:shd w:val="clear" w:color="auto" w:fill="auto"/>
        <w:tabs>
          <w:tab w:val="left" w:pos="2892"/>
        </w:tabs>
        <w:spacing w:after="274" w:line="266" w:lineRule="exact"/>
        <w:ind w:left="2920" w:hanging="360"/>
      </w:pPr>
      <w:r>
        <w:rPr>
          <w:rFonts w:ascii="Times New Roman" w:eastAsia="Times New Roman" w:hAnsi="Times New Roman" w:cs="Times New Roman"/>
          <w:color w:val="000000"/>
          <w:sz w:val="24"/>
          <w:szCs w:val="24"/>
          <w:lang w:bidi="en-US"/>
        </w:rPr>
        <w:t>Hotel room; one space per key.</w:t>
      </w:r>
    </w:p>
    <w:p w14:paraId="1C600BA7" w14:textId="77777777" w:rsidR="00440795" w:rsidRDefault="00440795" w:rsidP="00440795">
      <w:pPr>
        <w:pStyle w:val="Bodytext20"/>
        <w:numPr>
          <w:ilvl w:val="0"/>
          <w:numId w:val="30"/>
        </w:numPr>
        <w:shd w:val="clear" w:color="auto" w:fill="auto"/>
        <w:tabs>
          <w:tab w:val="left" w:pos="2892"/>
        </w:tabs>
        <w:spacing w:after="276"/>
        <w:ind w:left="2920" w:right="780" w:hanging="360"/>
      </w:pPr>
      <w:r>
        <w:rPr>
          <w:rFonts w:ascii="Times New Roman" w:eastAsia="Times New Roman" w:hAnsi="Times New Roman" w:cs="Times New Roman"/>
          <w:color w:val="000000"/>
          <w:sz w:val="24"/>
          <w:szCs w:val="24"/>
          <w:lang w:bidi="en-US"/>
        </w:rPr>
        <w:t>Restaurant - four parking spaces per 1,000 square feet of dining space.</w:t>
      </w:r>
    </w:p>
    <w:p w14:paraId="2BABBDDE" w14:textId="77777777" w:rsidR="00440795" w:rsidRDefault="00440795" w:rsidP="00440795">
      <w:pPr>
        <w:pStyle w:val="Bodytext20"/>
        <w:numPr>
          <w:ilvl w:val="0"/>
          <w:numId w:val="30"/>
        </w:numPr>
        <w:shd w:val="clear" w:color="auto" w:fill="auto"/>
        <w:tabs>
          <w:tab w:val="left" w:pos="2892"/>
        </w:tabs>
        <w:spacing w:after="284" w:line="278" w:lineRule="exact"/>
        <w:ind w:left="2920" w:right="780" w:hanging="360"/>
      </w:pPr>
      <w:r>
        <w:rPr>
          <w:rFonts w:ascii="Times New Roman" w:eastAsia="Times New Roman" w:hAnsi="Times New Roman" w:cs="Times New Roman"/>
          <w:color w:val="000000"/>
          <w:sz w:val="24"/>
          <w:szCs w:val="24"/>
          <w:lang w:bidi="en-US"/>
        </w:rPr>
        <w:lastRenderedPageBreak/>
        <w:t>Retail / Commercial - four parking spaces per 1000 square feet of retail or commercial space.</w:t>
      </w:r>
    </w:p>
    <w:p w14:paraId="769FA9F6" w14:textId="77777777" w:rsidR="00440795" w:rsidRDefault="00440795" w:rsidP="00440795">
      <w:pPr>
        <w:pStyle w:val="Bodytext20"/>
        <w:numPr>
          <w:ilvl w:val="0"/>
          <w:numId w:val="30"/>
        </w:numPr>
        <w:shd w:val="clear" w:color="auto" w:fill="auto"/>
        <w:tabs>
          <w:tab w:val="left" w:pos="2892"/>
        </w:tabs>
        <w:spacing w:after="276"/>
        <w:ind w:left="2920" w:right="780" w:hanging="360"/>
      </w:pPr>
      <w:r>
        <w:rPr>
          <w:rFonts w:ascii="Times New Roman" w:eastAsia="Times New Roman" w:hAnsi="Times New Roman" w:cs="Times New Roman"/>
          <w:color w:val="000000"/>
          <w:sz w:val="24"/>
          <w:szCs w:val="24"/>
          <w:lang w:bidi="en-US"/>
        </w:rPr>
        <w:t>Conference Center - one space per two occupants based on design occupancy.</w:t>
      </w:r>
    </w:p>
    <w:p w14:paraId="66484B09" w14:textId="77777777" w:rsidR="00440795" w:rsidRDefault="00440795" w:rsidP="00440795">
      <w:pPr>
        <w:pStyle w:val="Bodytext20"/>
        <w:numPr>
          <w:ilvl w:val="0"/>
          <w:numId w:val="30"/>
        </w:numPr>
        <w:shd w:val="clear" w:color="auto" w:fill="auto"/>
        <w:tabs>
          <w:tab w:val="left" w:pos="2892"/>
        </w:tabs>
        <w:spacing w:after="290" w:line="278" w:lineRule="exact"/>
        <w:ind w:left="2920" w:right="780" w:hanging="360"/>
      </w:pPr>
      <w:r>
        <w:rPr>
          <w:rFonts w:ascii="Times New Roman" w:eastAsia="Times New Roman" w:hAnsi="Times New Roman" w:cs="Times New Roman"/>
          <w:color w:val="000000"/>
          <w:sz w:val="24"/>
          <w:szCs w:val="24"/>
          <w:lang w:bidi="en-US"/>
        </w:rPr>
        <w:t>Swimming pool - one space per two occupants based on design patron occupancy.</w:t>
      </w:r>
    </w:p>
    <w:p w14:paraId="7E737E18" w14:textId="77777777" w:rsidR="00440795" w:rsidRDefault="00440795" w:rsidP="00440795">
      <w:pPr>
        <w:pStyle w:val="Bodytext20"/>
        <w:numPr>
          <w:ilvl w:val="0"/>
          <w:numId w:val="30"/>
        </w:numPr>
        <w:shd w:val="clear" w:color="auto" w:fill="auto"/>
        <w:tabs>
          <w:tab w:val="left" w:pos="2892"/>
        </w:tabs>
        <w:spacing w:line="266" w:lineRule="exact"/>
        <w:ind w:left="2920" w:hanging="360"/>
      </w:pPr>
      <w:r>
        <w:rPr>
          <w:rFonts w:ascii="Times New Roman" w:eastAsia="Times New Roman" w:hAnsi="Times New Roman" w:cs="Times New Roman"/>
          <w:color w:val="000000"/>
          <w:sz w:val="24"/>
          <w:szCs w:val="24"/>
          <w:lang w:bidi="en-US"/>
        </w:rPr>
        <w:t>Employees - one space per employee on site during daylight hours.</w:t>
      </w:r>
    </w:p>
    <w:p w14:paraId="2FB95927" w14:textId="77777777" w:rsidR="00440795" w:rsidRDefault="00440795" w:rsidP="00440795">
      <w:pPr>
        <w:pStyle w:val="Bodytext20"/>
        <w:numPr>
          <w:ilvl w:val="0"/>
          <w:numId w:val="30"/>
        </w:numPr>
        <w:shd w:val="clear" w:color="auto" w:fill="auto"/>
        <w:tabs>
          <w:tab w:val="left" w:pos="2892"/>
        </w:tabs>
        <w:spacing w:after="0" w:line="266" w:lineRule="exact"/>
        <w:ind w:left="2920" w:hanging="360"/>
      </w:pPr>
      <w:r>
        <w:rPr>
          <w:rFonts w:ascii="Times New Roman" w:eastAsia="Times New Roman" w:hAnsi="Times New Roman" w:cs="Times New Roman"/>
          <w:color w:val="000000"/>
          <w:sz w:val="24"/>
          <w:szCs w:val="24"/>
          <w:lang w:bidi="en-US"/>
        </w:rPr>
        <w:t>Uses not mentioned - The required parking for uses not mentioned</w:t>
      </w:r>
    </w:p>
    <w:p w14:paraId="749DFF83" w14:textId="77777777" w:rsidR="00440795" w:rsidRDefault="00440795" w:rsidP="00440795">
      <w:pPr>
        <w:pStyle w:val="Bodytext20"/>
        <w:shd w:val="clear" w:color="auto" w:fill="auto"/>
        <w:spacing w:after="274" w:line="266" w:lineRule="exact"/>
        <w:ind w:left="2920" w:firstLine="0"/>
      </w:pPr>
      <w:r>
        <w:rPr>
          <w:rFonts w:ascii="Times New Roman" w:eastAsia="Times New Roman" w:hAnsi="Times New Roman" w:cs="Times New Roman"/>
          <w:color w:val="000000"/>
          <w:sz w:val="24"/>
          <w:szCs w:val="24"/>
          <w:lang w:bidi="en-US"/>
        </w:rPr>
        <w:t>and for loading shall be determined by the Planning Director.</w:t>
      </w:r>
    </w:p>
    <w:p w14:paraId="6C603654" w14:textId="77777777" w:rsidR="00440795" w:rsidRDefault="00440795" w:rsidP="00440795">
      <w:pPr>
        <w:pStyle w:val="Bodytext20"/>
        <w:numPr>
          <w:ilvl w:val="0"/>
          <w:numId w:val="30"/>
        </w:numPr>
        <w:shd w:val="clear" w:color="auto" w:fill="auto"/>
        <w:tabs>
          <w:tab w:val="left" w:pos="2892"/>
        </w:tabs>
        <w:spacing w:after="0"/>
        <w:ind w:left="2920" w:right="780" w:hanging="360"/>
      </w:pPr>
      <w:r>
        <w:rPr>
          <w:rFonts w:ascii="Times New Roman" w:eastAsia="Times New Roman" w:hAnsi="Times New Roman" w:cs="Times New Roman"/>
          <w:color w:val="000000"/>
          <w:sz w:val="24"/>
          <w:szCs w:val="24"/>
          <w:lang w:bidi="en-US"/>
        </w:rPr>
        <w:t>If uses a) through h) are in close proximity to each other, share a common parking area, and the applicant can show, using parking analysis based on nationally recognized standards, that above requirements are excessive, the City Council may reduce the</w:t>
      </w:r>
    </w:p>
    <w:p w14:paraId="42112A87" w14:textId="77777777" w:rsidR="00440795" w:rsidRDefault="00440795" w:rsidP="00440795">
      <w:pPr>
        <w:pStyle w:val="Bodytext20"/>
        <w:shd w:val="clear" w:color="auto" w:fill="auto"/>
        <w:ind w:left="2920" w:right="940" w:firstLine="0"/>
      </w:pPr>
      <w:r>
        <w:rPr>
          <w:rFonts w:ascii="Times New Roman" w:eastAsia="Times New Roman" w:hAnsi="Times New Roman" w:cs="Times New Roman"/>
          <w:color w:val="000000"/>
          <w:sz w:val="24"/>
          <w:szCs w:val="24"/>
          <w:lang w:bidi="en-US"/>
        </w:rPr>
        <w:t>amount of parking in favor of an increase in landscaped common area.</w:t>
      </w:r>
    </w:p>
    <w:p w14:paraId="27995A2E" w14:textId="77777777" w:rsidR="00440795" w:rsidRDefault="00440795" w:rsidP="00440795">
      <w:pPr>
        <w:pStyle w:val="Bodytext20"/>
        <w:numPr>
          <w:ilvl w:val="0"/>
          <w:numId w:val="26"/>
        </w:numPr>
        <w:shd w:val="clear" w:color="auto" w:fill="auto"/>
        <w:tabs>
          <w:tab w:val="left" w:pos="1437"/>
        </w:tabs>
        <w:ind w:left="1420" w:right="800" w:hanging="300"/>
      </w:pPr>
      <w:r>
        <w:rPr>
          <w:rFonts w:ascii="Times New Roman" w:eastAsia="Times New Roman" w:hAnsi="Times New Roman" w:cs="Times New Roman"/>
          <w:color w:val="000000"/>
          <w:sz w:val="24"/>
          <w:szCs w:val="24"/>
          <w:lang w:bidi="en-US"/>
        </w:rPr>
        <w:t>Other Land Use Restrictions. The applicant shall clearly show the lines delineating areas on which restrictions on development are to be i</w:t>
      </w:r>
      <w:r w:rsidR="0094379F">
        <w:rPr>
          <w:rFonts w:ascii="Times New Roman" w:eastAsia="Times New Roman" w:hAnsi="Times New Roman" w:cs="Times New Roman"/>
          <w:color w:val="000000"/>
          <w:sz w:val="24"/>
          <w:szCs w:val="24"/>
          <w:lang w:bidi="en-US"/>
        </w:rPr>
        <w:t>mposed by requirements of Toquerville</w:t>
      </w:r>
      <w:r>
        <w:rPr>
          <w:rFonts w:ascii="Times New Roman" w:eastAsia="Times New Roman" w:hAnsi="Times New Roman" w:cs="Times New Roman"/>
          <w:color w:val="000000"/>
          <w:sz w:val="24"/>
          <w:szCs w:val="24"/>
          <w:lang w:bidi="en-US"/>
        </w:rPr>
        <w:t xml:space="preserve"> City ordinances including sensitive lands, wildlife corridors, open space and trails.</w:t>
      </w:r>
    </w:p>
    <w:p w14:paraId="41256815" w14:textId="77777777" w:rsidR="00440795" w:rsidRDefault="00440795" w:rsidP="00440795">
      <w:pPr>
        <w:pStyle w:val="Bodytext20"/>
        <w:numPr>
          <w:ilvl w:val="0"/>
          <w:numId w:val="26"/>
        </w:numPr>
        <w:shd w:val="clear" w:color="auto" w:fill="auto"/>
        <w:tabs>
          <w:tab w:val="left" w:pos="1437"/>
        </w:tabs>
        <w:spacing w:after="276"/>
        <w:ind w:left="1420" w:right="800" w:hanging="300"/>
      </w:pPr>
      <w:r>
        <w:rPr>
          <w:rFonts w:ascii="Times New Roman" w:eastAsia="Times New Roman" w:hAnsi="Times New Roman" w:cs="Times New Roman"/>
          <w:color w:val="000000"/>
          <w:sz w:val="24"/>
          <w:szCs w:val="24"/>
          <w:lang w:bidi="en-US"/>
        </w:rPr>
        <w:t>Other Dimensional Limitations. The applicant shall clearly show any dimensional limitations unspecified by the Resort Master Plan which shall be established by the standards set forth in the Other Dev</w:t>
      </w:r>
      <w:r w:rsidR="0094379F">
        <w:rPr>
          <w:rFonts w:ascii="Times New Roman" w:eastAsia="Times New Roman" w:hAnsi="Times New Roman" w:cs="Times New Roman"/>
          <w:color w:val="000000"/>
          <w:sz w:val="24"/>
          <w:szCs w:val="24"/>
          <w:lang w:bidi="en-US"/>
        </w:rPr>
        <w:t>elopment Options Section of the Toquerville</w:t>
      </w:r>
      <w:r>
        <w:rPr>
          <w:rFonts w:ascii="Times New Roman" w:eastAsia="Times New Roman" w:hAnsi="Times New Roman" w:cs="Times New Roman"/>
          <w:color w:val="000000"/>
          <w:sz w:val="24"/>
          <w:szCs w:val="24"/>
          <w:lang w:bidi="en-US"/>
        </w:rPr>
        <w:t xml:space="preserve"> Code.</w:t>
      </w:r>
    </w:p>
    <w:p w14:paraId="5316D182" w14:textId="77777777" w:rsidR="00440795" w:rsidRDefault="00440795" w:rsidP="00440795">
      <w:pPr>
        <w:pStyle w:val="Bodytext20"/>
        <w:numPr>
          <w:ilvl w:val="0"/>
          <w:numId w:val="31"/>
        </w:numPr>
        <w:shd w:val="clear" w:color="auto" w:fill="auto"/>
        <w:tabs>
          <w:tab w:val="left" w:pos="279"/>
        </w:tabs>
        <w:spacing w:after="284" w:line="278" w:lineRule="exact"/>
        <w:ind w:left="300" w:right="800" w:hanging="300"/>
      </w:pPr>
      <w:r>
        <w:rPr>
          <w:rFonts w:ascii="Times New Roman" w:eastAsia="Times New Roman" w:hAnsi="Times New Roman" w:cs="Times New Roman"/>
          <w:color w:val="000000"/>
          <w:sz w:val="24"/>
          <w:szCs w:val="24"/>
          <w:lang w:bidi="en-US"/>
        </w:rPr>
        <w:t>Citizen Participation Plan. Citizen participation is an essential element in the formulation of any large development or Resort Master Plan. This is particularly true for resort planning.</w:t>
      </w:r>
    </w:p>
    <w:p w14:paraId="2D7046F0" w14:textId="77777777" w:rsidR="00440795" w:rsidRDefault="00440795" w:rsidP="00440795">
      <w:pPr>
        <w:pStyle w:val="Bodytext20"/>
        <w:numPr>
          <w:ilvl w:val="0"/>
          <w:numId w:val="32"/>
        </w:numPr>
        <w:shd w:val="clear" w:color="auto" w:fill="auto"/>
        <w:tabs>
          <w:tab w:val="left" w:pos="1053"/>
        </w:tabs>
        <w:ind w:left="1120" w:right="800" w:hanging="360"/>
      </w:pPr>
      <w:r>
        <w:rPr>
          <w:rFonts w:ascii="Times New Roman" w:eastAsia="Times New Roman" w:hAnsi="Times New Roman" w:cs="Times New Roman"/>
          <w:color w:val="000000"/>
          <w:sz w:val="24"/>
          <w:szCs w:val="24"/>
          <w:lang w:bidi="en-US"/>
        </w:rPr>
        <w:t xml:space="preserve">Developers proposing resorts shall comply with all requirements set forth in the Citizen Participation </w:t>
      </w:r>
      <w:proofErr w:type="gramStart"/>
      <w:r>
        <w:rPr>
          <w:rFonts w:ascii="Times New Roman" w:eastAsia="Times New Roman" w:hAnsi="Times New Roman" w:cs="Times New Roman"/>
          <w:color w:val="000000"/>
          <w:sz w:val="24"/>
          <w:szCs w:val="24"/>
          <w:lang w:bidi="en-US"/>
        </w:rPr>
        <w:t>Chapte</w:t>
      </w:r>
      <w:r w:rsidR="0094379F">
        <w:rPr>
          <w:rFonts w:ascii="Times New Roman" w:eastAsia="Times New Roman" w:hAnsi="Times New Roman" w:cs="Times New Roman"/>
          <w:color w:val="000000"/>
          <w:sz w:val="24"/>
          <w:szCs w:val="24"/>
          <w:lang w:bidi="en-US"/>
        </w:rPr>
        <w:t xml:space="preserve">r </w:t>
      </w:r>
      <w:r w:rsidR="005644E4">
        <w:rPr>
          <w:rFonts w:ascii="Times New Roman" w:eastAsia="Times New Roman" w:hAnsi="Times New Roman" w:cs="Times New Roman"/>
          <w:color w:val="000000"/>
          <w:sz w:val="24"/>
          <w:szCs w:val="24"/>
          <w:lang w:bidi="en-US"/>
        </w:rPr>
        <w:t>??????</w:t>
      </w:r>
      <w:proofErr w:type="gramEnd"/>
    </w:p>
    <w:p w14:paraId="475E2F71" w14:textId="77777777" w:rsidR="00440795" w:rsidRDefault="00440795" w:rsidP="00440795">
      <w:pPr>
        <w:pStyle w:val="Bodytext20"/>
        <w:numPr>
          <w:ilvl w:val="0"/>
          <w:numId w:val="32"/>
        </w:numPr>
        <w:shd w:val="clear" w:color="auto" w:fill="auto"/>
        <w:tabs>
          <w:tab w:val="left" w:pos="1077"/>
        </w:tabs>
        <w:ind w:left="1120" w:right="800" w:hanging="360"/>
      </w:pPr>
      <w:r>
        <w:rPr>
          <w:rFonts w:ascii="Times New Roman" w:eastAsia="Times New Roman" w:hAnsi="Times New Roman" w:cs="Times New Roman"/>
          <w:color w:val="000000"/>
          <w:sz w:val="24"/>
          <w:szCs w:val="24"/>
          <w:lang w:bidi="en-US"/>
        </w:rPr>
        <w:t>A report of the results of Citizen Participation Plan activities shall be prepared and presented to the Planning Commission and the City Council as a part of the Resort Master Plan Application review. This report shall include at least the following information:</w:t>
      </w:r>
    </w:p>
    <w:p w14:paraId="034EDC1E" w14:textId="77777777" w:rsidR="00440795" w:rsidRDefault="00440795" w:rsidP="00440795">
      <w:pPr>
        <w:pStyle w:val="Bodytext20"/>
        <w:numPr>
          <w:ilvl w:val="0"/>
          <w:numId w:val="33"/>
        </w:numPr>
        <w:shd w:val="clear" w:color="auto" w:fill="auto"/>
        <w:tabs>
          <w:tab w:val="left" w:pos="1778"/>
        </w:tabs>
        <w:ind w:left="1740" w:right="800" w:hanging="260"/>
      </w:pPr>
      <w:r>
        <w:rPr>
          <w:rFonts w:ascii="Times New Roman" w:eastAsia="Times New Roman" w:hAnsi="Times New Roman" w:cs="Times New Roman"/>
          <w:color w:val="000000"/>
          <w:sz w:val="24"/>
          <w:szCs w:val="24"/>
          <w:lang w:bidi="en-US"/>
        </w:rPr>
        <w:t>Dates and locations of all meetings where citizens were invited to discuss the applicant's proposal, including the number of citizens who attended;</w:t>
      </w:r>
    </w:p>
    <w:p w14:paraId="035F2B1E" w14:textId="77777777" w:rsidR="00440795" w:rsidRDefault="00440795" w:rsidP="00440795">
      <w:pPr>
        <w:pStyle w:val="Bodytext20"/>
        <w:numPr>
          <w:ilvl w:val="0"/>
          <w:numId w:val="33"/>
        </w:numPr>
        <w:shd w:val="clear" w:color="auto" w:fill="auto"/>
        <w:tabs>
          <w:tab w:val="left" w:pos="1802"/>
        </w:tabs>
        <w:spacing w:after="286"/>
        <w:ind w:left="1740" w:right="940" w:hanging="260"/>
      </w:pPr>
      <w:r>
        <w:rPr>
          <w:rFonts w:ascii="Times New Roman" w:eastAsia="Times New Roman" w:hAnsi="Times New Roman" w:cs="Times New Roman"/>
          <w:color w:val="000000"/>
          <w:sz w:val="24"/>
          <w:szCs w:val="24"/>
          <w:lang w:bidi="en-US"/>
        </w:rPr>
        <w:t xml:space="preserve">Geographical area in which residents, property owners, and interested parties </w:t>
      </w:r>
      <w:r>
        <w:rPr>
          <w:rFonts w:ascii="Times New Roman" w:eastAsia="Times New Roman" w:hAnsi="Times New Roman" w:cs="Times New Roman"/>
          <w:color w:val="000000"/>
          <w:sz w:val="24"/>
          <w:szCs w:val="24"/>
          <w:lang w:bidi="en-US"/>
        </w:rPr>
        <w:lastRenderedPageBreak/>
        <w:t>receiving notices, newsletters, or other written materials are located;</w:t>
      </w:r>
    </w:p>
    <w:p w14:paraId="7505C490" w14:textId="77777777" w:rsidR="00440795" w:rsidRDefault="00440795" w:rsidP="00440795">
      <w:pPr>
        <w:pStyle w:val="Bodytext20"/>
        <w:numPr>
          <w:ilvl w:val="0"/>
          <w:numId w:val="33"/>
        </w:numPr>
        <w:shd w:val="clear" w:color="auto" w:fill="auto"/>
        <w:tabs>
          <w:tab w:val="left" w:pos="1802"/>
        </w:tabs>
        <w:spacing w:after="274" w:line="266" w:lineRule="exact"/>
        <w:ind w:left="1740" w:hanging="260"/>
      </w:pPr>
      <w:r>
        <w:rPr>
          <w:rFonts w:ascii="Times New Roman" w:eastAsia="Times New Roman" w:hAnsi="Times New Roman" w:cs="Times New Roman"/>
          <w:color w:val="000000"/>
          <w:sz w:val="24"/>
          <w:szCs w:val="24"/>
          <w:lang w:bidi="en-US"/>
        </w:rPr>
        <w:t>Copies of any response letters received by the applicant or City staff; and</w:t>
      </w:r>
    </w:p>
    <w:p w14:paraId="7952AEA7" w14:textId="77777777" w:rsidR="00440795" w:rsidRDefault="00440795" w:rsidP="00440795">
      <w:pPr>
        <w:pStyle w:val="Bodytext20"/>
        <w:numPr>
          <w:ilvl w:val="0"/>
          <w:numId w:val="33"/>
        </w:numPr>
        <w:shd w:val="clear" w:color="auto" w:fill="auto"/>
        <w:tabs>
          <w:tab w:val="left" w:pos="1802"/>
        </w:tabs>
        <w:spacing w:after="286"/>
        <w:ind w:left="1740" w:right="940" w:hanging="260"/>
      </w:pPr>
      <w:r>
        <w:rPr>
          <w:rFonts w:ascii="Times New Roman" w:eastAsia="Times New Roman" w:hAnsi="Times New Roman" w:cs="Times New Roman"/>
          <w:color w:val="000000"/>
          <w:sz w:val="24"/>
          <w:szCs w:val="24"/>
          <w:lang w:bidi="en-US"/>
        </w:rPr>
        <w:t>A summary of concerns, issues and problems expressed during the process, including:</w:t>
      </w:r>
    </w:p>
    <w:p w14:paraId="74033261" w14:textId="77777777" w:rsidR="00440795" w:rsidRDefault="00440795" w:rsidP="00440795">
      <w:pPr>
        <w:pStyle w:val="Bodytext20"/>
        <w:numPr>
          <w:ilvl w:val="0"/>
          <w:numId w:val="26"/>
        </w:numPr>
        <w:shd w:val="clear" w:color="auto" w:fill="auto"/>
        <w:tabs>
          <w:tab w:val="left" w:pos="2514"/>
        </w:tabs>
        <w:spacing w:after="0" w:line="266" w:lineRule="exact"/>
        <w:ind w:left="2560" w:hanging="360"/>
      </w:pPr>
      <w:r>
        <w:rPr>
          <w:rFonts w:ascii="Times New Roman" w:eastAsia="Times New Roman" w:hAnsi="Times New Roman" w:cs="Times New Roman"/>
          <w:color w:val="000000"/>
          <w:sz w:val="24"/>
          <w:szCs w:val="24"/>
          <w:lang w:bidi="en-US"/>
        </w:rPr>
        <w:t>The substance of any concerns, issues, and problems raised by the</w:t>
      </w:r>
    </w:p>
    <w:p w14:paraId="39B09ADD" w14:textId="77777777" w:rsidR="00440795" w:rsidRDefault="00440795" w:rsidP="00440795">
      <w:pPr>
        <w:pStyle w:val="Bodytext20"/>
        <w:shd w:val="clear" w:color="auto" w:fill="auto"/>
        <w:spacing w:after="270" w:line="266" w:lineRule="exact"/>
        <w:ind w:left="2560" w:firstLine="0"/>
      </w:pPr>
      <w:r>
        <w:rPr>
          <w:rFonts w:ascii="Times New Roman" w:eastAsia="Times New Roman" w:hAnsi="Times New Roman" w:cs="Times New Roman"/>
          <w:color w:val="000000"/>
          <w:sz w:val="24"/>
          <w:szCs w:val="24"/>
          <w:lang w:bidi="en-US"/>
        </w:rPr>
        <w:t xml:space="preserve">citizen </w:t>
      </w:r>
      <w:proofErr w:type="gramStart"/>
      <w:r>
        <w:rPr>
          <w:rFonts w:ascii="Times New Roman" w:eastAsia="Times New Roman" w:hAnsi="Times New Roman" w:cs="Times New Roman"/>
          <w:color w:val="000000"/>
          <w:sz w:val="24"/>
          <w:szCs w:val="24"/>
          <w:lang w:bidi="en-US"/>
        </w:rPr>
        <w:t>participants;</w:t>
      </w:r>
      <w:proofErr w:type="gramEnd"/>
    </w:p>
    <w:p w14:paraId="4731F237" w14:textId="77777777" w:rsidR="00440795" w:rsidRDefault="00440795" w:rsidP="00440795">
      <w:pPr>
        <w:pStyle w:val="Bodytext20"/>
        <w:numPr>
          <w:ilvl w:val="0"/>
          <w:numId w:val="29"/>
        </w:numPr>
        <w:shd w:val="clear" w:color="auto" w:fill="auto"/>
        <w:tabs>
          <w:tab w:val="left" w:pos="2531"/>
        </w:tabs>
        <w:spacing w:after="284" w:line="278" w:lineRule="exact"/>
        <w:ind w:left="2560" w:right="800" w:hanging="360"/>
      </w:pPr>
      <w:r>
        <w:rPr>
          <w:rFonts w:ascii="Times New Roman" w:eastAsia="Times New Roman" w:hAnsi="Times New Roman" w:cs="Times New Roman"/>
          <w:color w:val="000000"/>
          <w:sz w:val="24"/>
          <w:szCs w:val="24"/>
          <w:lang w:bidi="en-US"/>
        </w:rPr>
        <w:t>How the applicant has addressed or intends to address concerns, issues and problems expressed during the process; and</w:t>
      </w:r>
    </w:p>
    <w:p w14:paraId="62261154" w14:textId="77777777" w:rsidR="00440795" w:rsidRDefault="00440795" w:rsidP="00440795">
      <w:pPr>
        <w:pStyle w:val="Bodytext20"/>
        <w:numPr>
          <w:ilvl w:val="0"/>
          <w:numId w:val="29"/>
        </w:numPr>
        <w:shd w:val="clear" w:color="auto" w:fill="auto"/>
        <w:tabs>
          <w:tab w:val="left" w:pos="2599"/>
        </w:tabs>
        <w:spacing w:after="276"/>
        <w:ind w:left="2560" w:right="800" w:hanging="360"/>
      </w:pPr>
      <w:r>
        <w:rPr>
          <w:rFonts w:ascii="Times New Roman" w:eastAsia="Times New Roman" w:hAnsi="Times New Roman" w:cs="Times New Roman"/>
          <w:color w:val="000000"/>
          <w:sz w:val="24"/>
          <w:szCs w:val="24"/>
          <w:lang w:bidi="en-US"/>
        </w:rPr>
        <w:t>Concerns, issues and problems the applicant is unwilling or unable to address and why.</w:t>
      </w:r>
    </w:p>
    <w:p w14:paraId="6973AC30" w14:textId="77777777" w:rsidR="00440795" w:rsidRDefault="005644E4" w:rsidP="00440795">
      <w:pPr>
        <w:pStyle w:val="Bodytext20"/>
        <w:numPr>
          <w:ilvl w:val="0"/>
          <w:numId w:val="32"/>
        </w:numPr>
        <w:shd w:val="clear" w:color="auto" w:fill="auto"/>
        <w:tabs>
          <w:tab w:val="left" w:pos="1077"/>
        </w:tabs>
        <w:spacing w:after="0" w:line="278" w:lineRule="exact"/>
        <w:ind w:left="1020" w:right="800" w:hanging="260"/>
      </w:pPr>
      <w:r>
        <w:rPr>
          <w:rFonts w:ascii="Times New Roman" w:eastAsia="Times New Roman" w:hAnsi="Times New Roman" w:cs="Times New Roman"/>
          <w:color w:val="000000"/>
          <w:sz w:val="24"/>
          <w:szCs w:val="24"/>
          <w:lang w:bidi="en-US"/>
        </w:rPr>
        <w:t xml:space="preserve"> Development Phases.</w:t>
      </w:r>
    </w:p>
    <w:p w14:paraId="15A1A420" w14:textId="77777777" w:rsidR="00440795" w:rsidRDefault="00440795" w:rsidP="00440795">
      <w:pPr>
        <w:pStyle w:val="Bodytext20"/>
        <w:numPr>
          <w:ilvl w:val="0"/>
          <w:numId w:val="34"/>
        </w:numPr>
        <w:shd w:val="clear" w:color="auto" w:fill="auto"/>
        <w:tabs>
          <w:tab w:val="left" w:pos="1579"/>
        </w:tabs>
        <w:ind w:left="1540" w:right="1480" w:hanging="240"/>
      </w:pPr>
      <w:r>
        <w:rPr>
          <w:rFonts w:ascii="Times New Roman" w:eastAsia="Times New Roman" w:hAnsi="Times New Roman" w:cs="Times New Roman"/>
          <w:color w:val="000000"/>
          <w:sz w:val="24"/>
          <w:szCs w:val="24"/>
          <w:lang w:bidi="en-US"/>
        </w:rPr>
        <w:t>Phases. The Resort Master Plan request must show each of the proposed different phases and their construction sequence relative to each other. The Resort Master Plan Agreement shall require applications for Preliminary and Final Approvals for each phase within the project.</w:t>
      </w:r>
    </w:p>
    <w:p w14:paraId="75222EAC" w14:textId="77777777" w:rsidR="00440795" w:rsidRDefault="00440795" w:rsidP="00440795">
      <w:pPr>
        <w:pStyle w:val="Bodytext20"/>
        <w:numPr>
          <w:ilvl w:val="0"/>
          <w:numId w:val="35"/>
        </w:numPr>
        <w:shd w:val="clear" w:color="auto" w:fill="auto"/>
        <w:tabs>
          <w:tab w:val="left" w:pos="2214"/>
        </w:tabs>
        <w:ind w:left="2200" w:right="1480" w:hanging="340"/>
      </w:pPr>
      <w:r>
        <w:rPr>
          <w:rFonts w:ascii="Times New Roman" w:eastAsia="Times New Roman" w:hAnsi="Times New Roman" w:cs="Times New Roman"/>
          <w:color w:val="000000"/>
          <w:sz w:val="24"/>
          <w:szCs w:val="24"/>
          <w:lang w:bidi="en-US"/>
        </w:rPr>
        <w:t>A Resort Master Plan application must demonstrate that approval of the project in multiple phases can occur such that the project can still function autonomously if subsequent phases are not completed. Therefore, the Resort Master Plan application must demonstrate that sufficient property, roads, sensitive lands protection, and open space are proposed with the first phase to allow the project to function without subsequent phases.</w:t>
      </w:r>
    </w:p>
    <w:p w14:paraId="3B656E87" w14:textId="77777777" w:rsidR="00440795" w:rsidRDefault="00440795" w:rsidP="00440795">
      <w:pPr>
        <w:pStyle w:val="Bodytext20"/>
        <w:numPr>
          <w:ilvl w:val="0"/>
          <w:numId w:val="35"/>
        </w:numPr>
        <w:shd w:val="clear" w:color="auto" w:fill="auto"/>
        <w:tabs>
          <w:tab w:val="left" w:pos="2214"/>
        </w:tabs>
        <w:ind w:left="2200" w:right="1480" w:hanging="340"/>
      </w:pPr>
      <w:r>
        <w:rPr>
          <w:rFonts w:ascii="Times New Roman" w:eastAsia="Times New Roman" w:hAnsi="Times New Roman" w:cs="Times New Roman"/>
          <w:color w:val="000000"/>
          <w:sz w:val="24"/>
          <w:szCs w:val="24"/>
          <w:lang w:bidi="en-US"/>
        </w:rPr>
        <w:t>Special information must also be prepared for Resort Master Plan applications to demonstrate that all facilities necessary to implement all life safety codes in effect at the time of application will be constructed and be maintained at the time the first phase is requested of the City.</w:t>
      </w:r>
    </w:p>
    <w:p w14:paraId="3D4DF634" w14:textId="77777777" w:rsidR="00440795" w:rsidRDefault="00440795" w:rsidP="00440795">
      <w:pPr>
        <w:pStyle w:val="Bodytext20"/>
        <w:numPr>
          <w:ilvl w:val="0"/>
          <w:numId w:val="35"/>
        </w:numPr>
        <w:shd w:val="clear" w:color="auto" w:fill="auto"/>
        <w:tabs>
          <w:tab w:val="left" w:pos="2214"/>
        </w:tabs>
        <w:ind w:left="2200" w:right="1480" w:hanging="340"/>
      </w:pPr>
      <w:r>
        <w:rPr>
          <w:rFonts w:ascii="Times New Roman" w:eastAsia="Times New Roman" w:hAnsi="Times New Roman" w:cs="Times New Roman"/>
          <w:color w:val="000000"/>
          <w:sz w:val="24"/>
          <w:szCs w:val="24"/>
          <w:lang w:bidi="en-US"/>
        </w:rPr>
        <w:t>Master Plan approval does not vest the Developer for purposes of changes in the public safety code. Developer will be required to comply with all public safety code requirements in effect at the time of preliminary and final approval of each phase.</w:t>
      </w:r>
    </w:p>
    <w:p w14:paraId="72EAF577" w14:textId="77777777" w:rsidR="00440795" w:rsidRDefault="00440795" w:rsidP="00440795">
      <w:pPr>
        <w:pStyle w:val="Bodytext20"/>
        <w:numPr>
          <w:ilvl w:val="0"/>
          <w:numId w:val="34"/>
        </w:numPr>
        <w:shd w:val="clear" w:color="auto" w:fill="auto"/>
        <w:tabs>
          <w:tab w:val="left" w:pos="1598"/>
        </w:tabs>
        <w:ind w:left="1540" w:right="1480" w:hanging="240"/>
      </w:pPr>
      <w:r>
        <w:rPr>
          <w:rFonts w:ascii="Times New Roman" w:eastAsia="Times New Roman" w:hAnsi="Times New Roman" w:cs="Times New Roman"/>
          <w:color w:val="000000"/>
          <w:sz w:val="24"/>
          <w:szCs w:val="24"/>
          <w:lang w:bidi="en-US"/>
        </w:rPr>
        <w:t>Required Detail. The Resort Master Plan application must be prepared with enough detail to receive prel</w:t>
      </w:r>
      <w:r w:rsidR="005644E4">
        <w:rPr>
          <w:rFonts w:ascii="Times New Roman" w:eastAsia="Times New Roman" w:hAnsi="Times New Roman" w:cs="Times New Roman"/>
          <w:color w:val="000000"/>
          <w:sz w:val="24"/>
          <w:szCs w:val="24"/>
          <w:lang w:bidi="en-US"/>
        </w:rPr>
        <w:t>iminary approval from the Toquerville City Water Board and Ash Creek</w:t>
      </w:r>
      <w:r>
        <w:rPr>
          <w:rFonts w:ascii="Times New Roman" w:eastAsia="Times New Roman" w:hAnsi="Times New Roman" w:cs="Times New Roman"/>
          <w:color w:val="000000"/>
          <w:sz w:val="24"/>
          <w:szCs w:val="24"/>
          <w:lang w:bidi="en-US"/>
        </w:rPr>
        <w:t xml:space="preserve"> Sanitation District, provide for the scheduling of the design, engineering and construction of all necessary water mains, sewer service interceptor capacity and laterals for the entire Resort Master Plan along with a schedule that matches the phasing plan.</w:t>
      </w:r>
    </w:p>
    <w:p w14:paraId="3AD7C87F" w14:textId="77777777" w:rsidR="00440795" w:rsidRDefault="00440795" w:rsidP="00440795">
      <w:pPr>
        <w:pStyle w:val="Bodytext20"/>
        <w:numPr>
          <w:ilvl w:val="0"/>
          <w:numId w:val="36"/>
        </w:numPr>
        <w:shd w:val="clear" w:color="auto" w:fill="auto"/>
        <w:tabs>
          <w:tab w:val="left" w:pos="327"/>
        </w:tabs>
        <w:ind w:left="320" w:right="840" w:hanging="320"/>
      </w:pPr>
      <w:r>
        <w:rPr>
          <w:rFonts w:ascii="Times New Roman" w:eastAsia="Times New Roman" w:hAnsi="Times New Roman" w:cs="Times New Roman"/>
          <w:color w:val="000000"/>
          <w:sz w:val="24"/>
          <w:szCs w:val="24"/>
          <w:lang w:bidi="en-US"/>
        </w:rPr>
        <w:lastRenderedPageBreak/>
        <w:t>Professional preparation required. The Resort Master Plan must be prepared by a development team composed of at least a civil engineer, an architect, and a landscape architect, all of whom must be licensed to practice in the State of Utah.</w:t>
      </w:r>
    </w:p>
    <w:p w14:paraId="03338A21" w14:textId="77777777" w:rsidR="00440795" w:rsidRDefault="00440795" w:rsidP="00440795">
      <w:pPr>
        <w:pStyle w:val="Bodytext20"/>
        <w:shd w:val="clear" w:color="auto" w:fill="auto"/>
        <w:tabs>
          <w:tab w:val="left" w:pos="390"/>
        </w:tabs>
        <w:ind w:left="320" w:right="840" w:hanging="320"/>
      </w:pPr>
      <w:r>
        <w:rPr>
          <w:rFonts w:ascii="Times New Roman" w:eastAsia="Times New Roman" w:hAnsi="Times New Roman" w:cs="Times New Roman"/>
          <w:color w:val="000000"/>
          <w:sz w:val="24"/>
          <w:szCs w:val="24"/>
          <w:lang w:bidi="en-US"/>
        </w:rPr>
        <w:t>M.</w:t>
      </w:r>
      <w:r>
        <w:rPr>
          <w:rFonts w:ascii="Times New Roman" w:eastAsia="Times New Roman" w:hAnsi="Times New Roman" w:cs="Times New Roman"/>
          <w:color w:val="000000"/>
          <w:sz w:val="24"/>
          <w:szCs w:val="24"/>
          <w:lang w:bidi="en-US"/>
        </w:rPr>
        <w:tab/>
        <w:t>Participation in the Resort Master Plan Process. One or more landowners within the RZ zone may propose a Resort Master Plan and maintain the role of the applicant as identified herein. Participation of all landowners within the RZ zone is not required but encouraged.</w:t>
      </w:r>
    </w:p>
    <w:p w14:paraId="6B46CD3B" w14:textId="77777777" w:rsidR="00440795" w:rsidRDefault="00440795" w:rsidP="00440795">
      <w:pPr>
        <w:pStyle w:val="Bodytext20"/>
        <w:numPr>
          <w:ilvl w:val="0"/>
          <w:numId w:val="1"/>
        </w:numPr>
        <w:shd w:val="clear" w:color="auto" w:fill="auto"/>
        <w:tabs>
          <w:tab w:val="left" w:pos="390"/>
        </w:tabs>
        <w:spacing w:after="0"/>
        <w:ind w:left="320" w:right="840" w:hanging="320"/>
      </w:pPr>
      <w:r>
        <w:rPr>
          <w:rFonts w:ascii="Times New Roman" w:eastAsia="Times New Roman" w:hAnsi="Times New Roman" w:cs="Times New Roman"/>
          <w:color w:val="000000"/>
          <w:sz w:val="24"/>
          <w:szCs w:val="24"/>
          <w:lang w:bidi="en-US"/>
        </w:rPr>
        <w:t>Review and Approval of the Resort Master Plan. Public comment and City Council approval for Resort Master Plans are identical to the procedures set forth for a Concept Plan in other large-scale devel</w:t>
      </w:r>
      <w:r w:rsidR="005644E4">
        <w:rPr>
          <w:rFonts w:ascii="Times New Roman" w:eastAsia="Times New Roman" w:hAnsi="Times New Roman" w:cs="Times New Roman"/>
          <w:color w:val="000000"/>
          <w:sz w:val="24"/>
          <w:szCs w:val="24"/>
          <w:lang w:bidi="en-US"/>
        </w:rPr>
        <w:t>opment regulations of the Toquerville</w:t>
      </w:r>
      <w:r>
        <w:rPr>
          <w:rFonts w:ascii="Times New Roman" w:eastAsia="Times New Roman" w:hAnsi="Times New Roman" w:cs="Times New Roman"/>
          <w:color w:val="000000"/>
          <w:sz w:val="24"/>
          <w:szCs w:val="24"/>
          <w:lang w:bidi="en-US"/>
        </w:rPr>
        <w:t xml:space="preserve"> City Code. The standards for review of the Resort Master Plan, however, are the standards se</w:t>
      </w:r>
      <w:r w:rsidR="0020184F">
        <w:rPr>
          <w:rFonts w:ascii="Times New Roman" w:eastAsia="Times New Roman" w:hAnsi="Times New Roman" w:cs="Times New Roman"/>
          <w:color w:val="000000"/>
          <w:sz w:val="24"/>
          <w:szCs w:val="24"/>
          <w:lang w:bidi="en-US"/>
        </w:rPr>
        <w:t xml:space="preserve">t forth in this Chapter. </w:t>
      </w:r>
    </w:p>
    <w:p w14:paraId="163C47F3" w14:textId="77777777" w:rsidR="00440795" w:rsidRDefault="00440795" w:rsidP="00440795">
      <w:pPr>
        <w:pStyle w:val="Bodytext20"/>
        <w:numPr>
          <w:ilvl w:val="0"/>
          <w:numId w:val="1"/>
        </w:numPr>
        <w:shd w:val="clear" w:color="auto" w:fill="auto"/>
        <w:tabs>
          <w:tab w:val="left" w:pos="342"/>
        </w:tabs>
        <w:ind w:left="320" w:right="1040" w:hanging="320"/>
      </w:pPr>
      <w:r>
        <w:rPr>
          <w:rFonts w:ascii="Times New Roman" w:eastAsia="Times New Roman" w:hAnsi="Times New Roman" w:cs="Times New Roman"/>
          <w:color w:val="000000"/>
          <w:sz w:val="24"/>
          <w:szCs w:val="24"/>
          <w:lang w:bidi="en-US"/>
        </w:rPr>
        <w:t>Recordation of the Resort Master Plan Agreement. The approved and executed Resort Master Plan and any amendments thereto, and the Resort Master Plan Development Agreement, shall be recorded in the Was</w:t>
      </w:r>
      <w:r w:rsidR="0020184F">
        <w:rPr>
          <w:rFonts w:ascii="Times New Roman" w:eastAsia="Times New Roman" w:hAnsi="Times New Roman" w:cs="Times New Roman"/>
          <w:color w:val="000000"/>
          <w:sz w:val="24"/>
          <w:szCs w:val="24"/>
          <w:lang w:bidi="en-US"/>
        </w:rPr>
        <w:t>hington</w:t>
      </w:r>
      <w:r>
        <w:rPr>
          <w:rFonts w:ascii="Times New Roman" w:eastAsia="Times New Roman" w:hAnsi="Times New Roman" w:cs="Times New Roman"/>
          <w:color w:val="000000"/>
          <w:sz w:val="24"/>
          <w:szCs w:val="24"/>
          <w:lang w:bidi="en-US"/>
        </w:rPr>
        <w:t xml:space="preserve"> County, Utah Recorder’s Office against the resort property. Failure to record either the Resort Master Plan or Resort Master Plan Development agreement within one year of approval, shall result in the documents being null and void, and require a new application for Master Plan approval.</w:t>
      </w:r>
    </w:p>
    <w:p w14:paraId="21A0F4E5" w14:textId="77777777" w:rsidR="00440795" w:rsidRDefault="00440795" w:rsidP="00440795">
      <w:pPr>
        <w:pStyle w:val="Bodytext20"/>
        <w:numPr>
          <w:ilvl w:val="0"/>
          <w:numId w:val="1"/>
        </w:numPr>
        <w:shd w:val="clear" w:color="auto" w:fill="auto"/>
        <w:tabs>
          <w:tab w:val="left" w:pos="342"/>
        </w:tabs>
        <w:ind w:left="320" w:right="1040" w:hanging="320"/>
      </w:pPr>
      <w:r>
        <w:rPr>
          <w:rFonts w:ascii="Times New Roman" w:eastAsia="Times New Roman" w:hAnsi="Times New Roman" w:cs="Times New Roman"/>
          <w:color w:val="000000"/>
          <w:sz w:val="24"/>
          <w:szCs w:val="24"/>
          <w:lang w:bidi="en-US"/>
        </w:rPr>
        <w:t>Vesting of Entitlements. No entitlement rights shall vest until a Resort Master Plan Development Agreement is signed and recorded against the development property.</w:t>
      </w:r>
    </w:p>
    <w:p w14:paraId="36DFB0D6" w14:textId="77777777" w:rsidR="00440795" w:rsidRDefault="00440795" w:rsidP="00440795">
      <w:pPr>
        <w:pStyle w:val="Bodytext20"/>
        <w:numPr>
          <w:ilvl w:val="0"/>
          <w:numId w:val="1"/>
        </w:numPr>
        <w:shd w:val="clear" w:color="auto" w:fill="auto"/>
        <w:tabs>
          <w:tab w:val="left" w:pos="342"/>
        </w:tabs>
        <w:ind w:left="320" w:right="1040" w:hanging="320"/>
      </w:pPr>
      <w:r>
        <w:rPr>
          <w:rFonts w:ascii="Times New Roman" w:eastAsia="Times New Roman" w:hAnsi="Times New Roman" w:cs="Times New Roman"/>
          <w:color w:val="000000"/>
          <w:sz w:val="24"/>
          <w:szCs w:val="24"/>
          <w:lang w:bidi="en-US"/>
        </w:rPr>
        <w:t>Planning Commission Action. Upon completion of the Resort Master Plan review, the Planning Commission shall recommend approval of the application as submitted, recommend approval with conditions, or may refer the application back to the developer for one or more of the following reasons:</w:t>
      </w:r>
    </w:p>
    <w:p w14:paraId="3E8FCBB2" w14:textId="77777777" w:rsidR="00440795" w:rsidRDefault="00440795" w:rsidP="00440795">
      <w:pPr>
        <w:pStyle w:val="Bodytext20"/>
        <w:numPr>
          <w:ilvl w:val="0"/>
          <w:numId w:val="37"/>
        </w:numPr>
        <w:shd w:val="clear" w:color="auto" w:fill="auto"/>
        <w:tabs>
          <w:tab w:val="left" w:pos="1089"/>
        </w:tabs>
        <w:spacing w:after="276"/>
        <w:ind w:left="1120" w:right="760" w:hanging="340"/>
      </w:pPr>
      <w:r>
        <w:rPr>
          <w:rFonts w:ascii="Times New Roman" w:eastAsia="Times New Roman" w:hAnsi="Times New Roman" w:cs="Times New Roman"/>
          <w:color w:val="000000"/>
          <w:sz w:val="24"/>
          <w:szCs w:val="24"/>
          <w:lang w:bidi="en-US"/>
        </w:rPr>
        <w:t>The site and building design, layout or structure are inconsistent with the intent of this Title or the City General Plan.</w:t>
      </w:r>
    </w:p>
    <w:p w14:paraId="2D865038" w14:textId="77777777" w:rsidR="00440795" w:rsidRDefault="00440795" w:rsidP="00440795">
      <w:pPr>
        <w:pStyle w:val="Bodytext20"/>
        <w:numPr>
          <w:ilvl w:val="0"/>
          <w:numId w:val="37"/>
        </w:numPr>
        <w:shd w:val="clear" w:color="auto" w:fill="auto"/>
        <w:tabs>
          <w:tab w:val="left" w:pos="1089"/>
        </w:tabs>
        <w:spacing w:after="290" w:line="278" w:lineRule="exact"/>
        <w:ind w:left="1120" w:right="760" w:hanging="340"/>
      </w:pPr>
      <w:r>
        <w:rPr>
          <w:rFonts w:ascii="Times New Roman" w:eastAsia="Times New Roman" w:hAnsi="Times New Roman" w:cs="Times New Roman"/>
          <w:color w:val="000000"/>
          <w:sz w:val="24"/>
          <w:szCs w:val="24"/>
          <w:lang w:bidi="en-US"/>
        </w:rPr>
        <w:t>The application is incomplete (i.e. Project plans and/or supporting documents have not been brought to a satisfactory state of completion).</w:t>
      </w:r>
    </w:p>
    <w:p w14:paraId="14C0450B" w14:textId="77777777" w:rsidR="00440795" w:rsidRDefault="00440795" w:rsidP="00440795">
      <w:pPr>
        <w:pStyle w:val="Bodytext20"/>
        <w:numPr>
          <w:ilvl w:val="0"/>
          <w:numId w:val="37"/>
        </w:numPr>
        <w:shd w:val="clear" w:color="auto" w:fill="auto"/>
        <w:tabs>
          <w:tab w:val="left" w:pos="1089"/>
        </w:tabs>
        <w:spacing w:after="270" w:line="266" w:lineRule="exact"/>
        <w:ind w:left="1120" w:hanging="340"/>
      </w:pPr>
      <w:r>
        <w:rPr>
          <w:rFonts w:ascii="Times New Roman" w:eastAsia="Times New Roman" w:hAnsi="Times New Roman" w:cs="Times New Roman"/>
          <w:color w:val="000000"/>
          <w:sz w:val="24"/>
          <w:szCs w:val="24"/>
          <w:lang w:bidi="en-US"/>
        </w:rPr>
        <w:t>All applicable fees have not been paid by the developer.</w:t>
      </w:r>
    </w:p>
    <w:p w14:paraId="2F258286" w14:textId="77777777" w:rsidR="00440795" w:rsidRDefault="00440795" w:rsidP="00440795">
      <w:pPr>
        <w:pStyle w:val="Bodytext20"/>
        <w:numPr>
          <w:ilvl w:val="0"/>
          <w:numId w:val="1"/>
        </w:numPr>
        <w:shd w:val="clear" w:color="auto" w:fill="auto"/>
        <w:tabs>
          <w:tab w:val="left" w:pos="342"/>
        </w:tabs>
        <w:spacing w:after="290" w:line="278" w:lineRule="exact"/>
        <w:ind w:left="320" w:right="1040" w:hanging="320"/>
      </w:pPr>
      <w:r>
        <w:rPr>
          <w:rFonts w:ascii="Times New Roman" w:eastAsia="Times New Roman" w:hAnsi="Times New Roman" w:cs="Times New Roman"/>
          <w:color w:val="000000"/>
          <w:sz w:val="24"/>
          <w:szCs w:val="24"/>
          <w:lang w:bidi="en-US"/>
        </w:rPr>
        <w:t>City Council Action. Upon receiving the planning staff and the Planning Commission recommendation, reviewing the proposed Resort’s Master Plan Application and conducting the required public hearing the City Council shall:</w:t>
      </w:r>
    </w:p>
    <w:p w14:paraId="4D0D2C1D" w14:textId="77777777" w:rsidR="00440795" w:rsidRDefault="00440795" w:rsidP="00440795">
      <w:pPr>
        <w:pStyle w:val="Bodytext20"/>
        <w:numPr>
          <w:ilvl w:val="0"/>
          <w:numId w:val="38"/>
        </w:numPr>
        <w:shd w:val="clear" w:color="auto" w:fill="auto"/>
        <w:tabs>
          <w:tab w:val="left" w:pos="1089"/>
        </w:tabs>
        <w:spacing w:line="266" w:lineRule="exact"/>
        <w:ind w:left="1120" w:hanging="340"/>
      </w:pPr>
      <w:r>
        <w:rPr>
          <w:rFonts w:ascii="Times New Roman" w:eastAsia="Times New Roman" w:hAnsi="Times New Roman" w:cs="Times New Roman"/>
          <w:color w:val="000000"/>
          <w:sz w:val="24"/>
          <w:szCs w:val="24"/>
          <w:lang w:bidi="en-US"/>
        </w:rPr>
        <w:t>Approve the Resort Master Plan Application,</w:t>
      </w:r>
    </w:p>
    <w:p w14:paraId="0D6241C9" w14:textId="77777777" w:rsidR="00440795" w:rsidRDefault="00440795" w:rsidP="00440795">
      <w:pPr>
        <w:pStyle w:val="Bodytext20"/>
        <w:numPr>
          <w:ilvl w:val="0"/>
          <w:numId w:val="38"/>
        </w:numPr>
        <w:shd w:val="clear" w:color="auto" w:fill="auto"/>
        <w:tabs>
          <w:tab w:val="left" w:pos="1089"/>
        </w:tabs>
        <w:spacing w:after="274" w:line="266" w:lineRule="exact"/>
        <w:ind w:left="1120" w:hanging="340"/>
      </w:pPr>
      <w:r>
        <w:rPr>
          <w:rFonts w:ascii="Times New Roman" w:eastAsia="Times New Roman" w:hAnsi="Times New Roman" w:cs="Times New Roman"/>
          <w:color w:val="000000"/>
          <w:sz w:val="24"/>
          <w:szCs w:val="24"/>
          <w:lang w:bidi="en-US"/>
        </w:rPr>
        <w:t>Approve the Resort Master Plan Application with conditions,</w:t>
      </w:r>
    </w:p>
    <w:p w14:paraId="0D82690E" w14:textId="77777777" w:rsidR="00440795" w:rsidRDefault="00440795" w:rsidP="00440795">
      <w:pPr>
        <w:pStyle w:val="Bodytext20"/>
        <w:numPr>
          <w:ilvl w:val="0"/>
          <w:numId w:val="38"/>
        </w:numPr>
        <w:shd w:val="clear" w:color="auto" w:fill="auto"/>
        <w:tabs>
          <w:tab w:val="left" w:pos="1089"/>
        </w:tabs>
        <w:spacing w:after="286"/>
        <w:ind w:left="1120" w:right="760" w:hanging="340"/>
      </w:pPr>
      <w:r>
        <w:rPr>
          <w:rFonts w:ascii="Times New Roman" w:eastAsia="Times New Roman" w:hAnsi="Times New Roman" w:cs="Times New Roman"/>
          <w:color w:val="000000"/>
          <w:sz w:val="24"/>
          <w:szCs w:val="24"/>
          <w:lang w:bidi="en-US"/>
        </w:rPr>
        <w:t>Refer the Resort Master Plan Application back to the Planning Commission and/or planning staff for further consideration, or</w:t>
      </w:r>
    </w:p>
    <w:p w14:paraId="5F04F7EE" w14:textId="77777777" w:rsidR="00440795" w:rsidRDefault="00440795" w:rsidP="00440795">
      <w:pPr>
        <w:pStyle w:val="Bodytext20"/>
        <w:numPr>
          <w:ilvl w:val="0"/>
          <w:numId w:val="38"/>
        </w:numPr>
        <w:shd w:val="clear" w:color="auto" w:fill="auto"/>
        <w:tabs>
          <w:tab w:val="left" w:pos="1089"/>
        </w:tabs>
        <w:spacing w:after="274" w:line="266" w:lineRule="exact"/>
        <w:ind w:left="1120" w:hanging="340"/>
      </w:pPr>
      <w:r>
        <w:rPr>
          <w:rFonts w:ascii="Times New Roman" w:eastAsia="Times New Roman" w:hAnsi="Times New Roman" w:cs="Times New Roman"/>
          <w:color w:val="000000"/>
          <w:sz w:val="24"/>
          <w:szCs w:val="24"/>
          <w:lang w:bidi="en-US"/>
        </w:rPr>
        <w:t>Deny the Resort Master Plan Application.</w:t>
      </w:r>
    </w:p>
    <w:p w14:paraId="5CA847FD" w14:textId="77777777" w:rsidR="00440795" w:rsidRDefault="00440795" w:rsidP="00440795">
      <w:pPr>
        <w:pStyle w:val="Bodytext20"/>
        <w:numPr>
          <w:ilvl w:val="0"/>
          <w:numId w:val="1"/>
        </w:numPr>
        <w:shd w:val="clear" w:color="auto" w:fill="auto"/>
        <w:tabs>
          <w:tab w:val="left" w:pos="337"/>
        </w:tabs>
        <w:spacing w:after="0"/>
        <w:ind w:left="400" w:right="760" w:hanging="400"/>
        <w:sectPr w:rsidR="00440795" w:rsidSect="00440795">
          <w:headerReference w:type="even" r:id="rId7"/>
          <w:headerReference w:type="default" r:id="rId8"/>
          <w:footerReference w:type="even" r:id="rId9"/>
          <w:footerReference w:type="default" r:id="rId10"/>
          <w:headerReference w:type="first" r:id="rId11"/>
          <w:footerReference w:type="first" r:id="rId12"/>
          <w:pgSz w:w="12240" w:h="15840"/>
          <w:pgMar w:top="1446" w:right="708" w:bottom="1448" w:left="1410" w:header="0" w:footer="3" w:gutter="0"/>
          <w:cols w:space="720"/>
          <w:noEndnote/>
          <w:docGrid w:linePitch="360"/>
        </w:sectPr>
      </w:pPr>
      <w:r>
        <w:rPr>
          <w:rFonts w:ascii="Times New Roman" w:eastAsia="Times New Roman" w:hAnsi="Times New Roman" w:cs="Times New Roman"/>
          <w:color w:val="000000"/>
          <w:sz w:val="24"/>
          <w:szCs w:val="24"/>
          <w:lang w:bidi="en-US"/>
        </w:rPr>
        <w:lastRenderedPageBreak/>
        <w:t>Master Plan Agreement. The last step in the Resort Master Plan approval process is to prepare a Resort Master Plan Development Agreement. This document provides a durable definition of the developer’s entitlements, the developer’s responsibilities and the City’s responsibilities as the Resort proceeds to completion. The Resort Master Plan Agreement shall be approved and executed by the a</w:t>
      </w:r>
      <w:r w:rsidR="0020184F">
        <w:rPr>
          <w:rFonts w:ascii="Times New Roman" w:eastAsia="Times New Roman" w:hAnsi="Times New Roman" w:cs="Times New Roman"/>
          <w:color w:val="000000"/>
          <w:sz w:val="24"/>
          <w:szCs w:val="24"/>
          <w:lang w:bidi="en-US"/>
        </w:rPr>
        <w:t>pplicant and the Mayor of Toquerville</w:t>
      </w:r>
      <w:r>
        <w:rPr>
          <w:rFonts w:ascii="Times New Roman" w:eastAsia="Times New Roman" w:hAnsi="Times New Roman" w:cs="Times New Roman"/>
          <w:color w:val="000000"/>
          <w:sz w:val="24"/>
          <w:szCs w:val="24"/>
          <w:lang w:bidi="en-US"/>
        </w:rPr>
        <w:t xml:space="preserve"> City and recorded against the property included in the Resort Master Plan.</w:t>
      </w:r>
    </w:p>
    <w:p w14:paraId="3EDEAFA5" w14:textId="77777777" w:rsidR="00440795" w:rsidRDefault="00440795" w:rsidP="00440795">
      <w:pPr>
        <w:pStyle w:val="Bodytext20"/>
        <w:shd w:val="clear" w:color="auto" w:fill="auto"/>
        <w:spacing w:after="273"/>
        <w:ind w:right="800" w:firstLine="0"/>
      </w:pPr>
      <w:r>
        <w:rPr>
          <w:rFonts w:ascii="Times New Roman" w:eastAsia="Times New Roman" w:hAnsi="Times New Roman" w:cs="Times New Roman"/>
          <w:color w:val="000000"/>
          <w:sz w:val="24"/>
          <w:szCs w:val="24"/>
          <w:lang w:bidi="en-US"/>
        </w:rPr>
        <w:lastRenderedPageBreak/>
        <w:t xml:space="preserve">Application for Preliminary Approval of a Resort Development Plan, or a phase thereof, shall only be accepted after approval of a Resort Master Plan has been obtained. No Resort Preliminary Development Plan shall be approved unless the proposal is consistent with the Resort Master Plan and the </w:t>
      </w:r>
      <w:r w:rsidR="0020184F">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General Plan. The application must begin with a careful review of the Master Plan Agreement. If any aspects of the resort development proposed for Preliminary Approval are different than that agreed to in the Resort Master Plan Agreement, such changes must be annotated and explained. Requests for substantial changes to plans approved in the Resort Master Plan, or any requests for modifications of conditions to the Resort Master Plan Agreement shall require additional hearings before the Planning Commission and approval of the City Council.</w:t>
      </w:r>
    </w:p>
    <w:p w14:paraId="000514A7" w14:textId="77777777" w:rsidR="00440795" w:rsidRDefault="00440795" w:rsidP="00440795">
      <w:pPr>
        <w:pStyle w:val="Bodytext20"/>
        <w:shd w:val="clear" w:color="auto" w:fill="auto"/>
        <w:spacing w:after="288" w:line="283" w:lineRule="exact"/>
        <w:ind w:right="800" w:firstLine="0"/>
      </w:pPr>
      <w:r>
        <w:rPr>
          <w:rFonts w:ascii="Times New Roman" w:eastAsia="Times New Roman" w:hAnsi="Times New Roman" w:cs="Times New Roman"/>
          <w:color w:val="000000"/>
          <w:sz w:val="24"/>
          <w:szCs w:val="24"/>
          <w:lang w:bidi="en-US"/>
        </w:rPr>
        <w:t>The Preliminary Approval Application shall include, but not be limited to, the following required documents, plans and information:</w:t>
      </w:r>
    </w:p>
    <w:p w14:paraId="5DF5F7A0" w14:textId="77777777" w:rsidR="00440795" w:rsidRDefault="00440795" w:rsidP="00440795">
      <w:pPr>
        <w:pStyle w:val="Bodytext20"/>
        <w:numPr>
          <w:ilvl w:val="0"/>
          <w:numId w:val="39"/>
        </w:numPr>
        <w:shd w:val="clear" w:color="auto" w:fill="auto"/>
        <w:tabs>
          <w:tab w:val="left" w:pos="389"/>
        </w:tabs>
        <w:ind w:left="400" w:right="800" w:hanging="400"/>
      </w:pPr>
      <w:r>
        <w:rPr>
          <w:rFonts w:ascii="Times New Roman" w:eastAsia="Times New Roman" w:hAnsi="Times New Roman" w:cs="Times New Roman"/>
          <w:color w:val="000000"/>
          <w:sz w:val="24"/>
          <w:szCs w:val="24"/>
          <w:lang w:bidi="en-US"/>
        </w:rPr>
        <w:t>The Preliminary Development Plan. A Preliminary Development Plan shall be prepared and submitted for approval for a Resort, or approved Phase thereof, within the Resort Master Plan Area. The project Preliminary Development Plan must be prepared by a design team composed of at least a civil engineer, an architect, and a landscape architect, all of whom must be licensed to practice in the State of Utah.</w:t>
      </w:r>
    </w:p>
    <w:p w14:paraId="40298E5E" w14:textId="77777777" w:rsidR="00440795" w:rsidRDefault="00440795" w:rsidP="00440795">
      <w:pPr>
        <w:pStyle w:val="Bodytext20"/>
        <w:numPr>
          <w:ilvl w:val="0"/>
          <w:numId w:val="40"/>
        </w:numPr>
        <w:shd w:val="clear" w:color="auto" w:fill="auto"/>
        <w:tabs>
          <w:tab w:val="left" w:pos="1111"/>
        </w:tabs>
        <w:spacing w:after="276"/>
        <w:ind w:left="1120" w:right="800" w:hanging="340"/>
      </w:pPr>
      <w:r>
        <w:rPr>
          <w:rFonts w:ascii="Times New Roman" w:eastAsia="Times New Roman" w:hAnsi="Times New Roman" w:cs="Times New Roman"/>
          <w:color w:val="000000"/>
          <w:sz w:val="24"/>
          <w:szCs w:val="24"/>
          <w:lang w:bidi="en-US"/>
        </w:rPr>
        <w:t>The purpose of the Preliminary Development Plan is to demonstrate that the plans proposed for development will meet the sta</w:t>
      </w:r>
      <w:r w:rsidR="0020184F">
        <w:rPr>
          <w:rFonts w:ascii="Times New Roman" w:eastAsia="Times New Roman" w:hAnsi="Times New Roman" w:cs="Times New Roman"/>
          <w:color w:val="000000"/>
          <w:sz w:val="24"/>
          <w:szCs w:val="24"/>
          <w:lang w:bidi="en-US"/>
        </w:rPr>
        <w:t>ndards required under the Toquerville</w:t>
      </w:r>
      <w:r>
        <w:rPr>
          <w:rFonts w:ascii="Times New Roman" w:eastAsia="Times New Roman" w:hAnsi="Times New Roman" w:cs="Times New Roman"/>
          <w:color w:val="000000"/>
          <w:sz w:val="24"/>
          <w:szCs w:val="24"/>
          <w:lang w:bidi="en-US"/>
        </w:rPr>
        <w:t xml:space="preserve"> City Land Use Title, this Title, and other applicable laws, regulations, conditions and recommendations specified in the approval of the Resort Master Plan.</w:t>
      </w:r>
    </w:p>
    <w:p w14:paraId="15477A4D" w14:textId="77777777" w:rsidR="00440795" w:rsidRDefault="00440795" w:rsidP="00440795">
      <w:pPr>
        <w:pStyle w:val="Bodytext20"/>
        <w:numPr>
          <w:ilvl w:val="0"/>
          <w:numId w:val="40"/>
        </w:numPr>
        <w:shd w:val="clear" w:color="auto" w:fill="auto"/>
        <w:tabs>
          <w:tab w:val="left" w:pos="1111"/>
        </w:tabs>
        <w:spacing w:after="284" w:line="278" w:lineRule="exact"/>
        <w:ind w:left="1120" w:right="800" w:hanging="340"/>
      </w:pPr>
      <w:r>
        <w:rPr>
          <w:rFonts w:ascii="Times New Roman" w:eastAsia="Times New Roman" w:hAnsi="Times New Roman" w:cs="Times New Roman"/>
          <w:color w:val="000000"/>
          <w:sz w:val="24"/>
          <w:szCs w:val="24"/>
          <w:lang w:bidi="en-US"/>
        </w:rPr>
        <w:t>The Preliminary Development Plan must contain fully engineered drawings and technical detail necessary to demonstrate compliance with this Chapter and other applicable laws, regulations, c</w:t>
      </w:r>
      <w:r w:rsidR="0020184F">
        <w:rPr>
          <w:rFonts w:ascii="Times New Roman" w:eastAsia="Times New Roman" w:hAnsi="Times New Roman" w:cs="Times New Roman"/>
          <w:color w:val="000000"/>
          <w:sz w:val="24"/>
          <w:szCs w:val="24"/>
          <w:lang w:bidi="en-US"/>
        </w:rPr>
        <w:t>onditions and sections of the Toquerville</w:t>
      </w:r>
      <w:r>
        <w:rPr>
          <w:rFonts w:ascii="Times New Roman" w:eastAsia="Times New Roman" w:hAnsi="Times New Roman" w:cs="Times New Roman"/>
          <w:color w:val="000000"/>
          <w:sz w:val="24"/>
          <w:szCs w:val="24"/>
          <w:lang w:bidi="en-US"/>
        </w:rPr>
        <w:t xml:space="preserve"> Code.</w:t>
      </w:r>
    </w:p>
    <w:p w14:paraId="722BA0C1" w14:textId="77777777" w:rsidR="00440795" w:rsidRDefault="00440795" w:rsidP="00440795">
      <w:pPr>
        <w:pStyle w:val="Bodytext20"/>
        <w:numPr>
          <w:ilvl w:val="0"/>
          <w:numId w:val="40"/>
        </w:numPr>
        <w:shd w:val="clear" w:color="auto" w:fill="auto"/>
        <w:tabs>
          <w:tab w:val="left" w:pos="1111"/>
        </w:tabs>
        <w:spacing w:after="0"/>
        <w:ind w:left="1120" w:right="800" w:hanging="340"/>
      </w:pPr>
      <w:r>
        <w:rPr>
          <w:rFonts w:ascii="Times New Roman" w:eastAsia="Times New Roman" w:hAnsi="Times New Roman" w:cs="Times New Roman"/>
          <w:color w:val="000000"/>
          <w:sz w:val="24"/>
          <w:szCs w:val="24"/>
          <w:lang w:bidi="en-US"/>
        </w:rPr>
        <w:t>Upon receipt and review of the Preliminary Development Plan the Planning Commission shall recommend the application as submitted, recommend it be accepted with conditions or refer it back to the developer for one or more of the reasons set forth in this Chapter.</w:t>
      </w:r>
    </w:p>
    <w:p w14:paraId="0EC30294" w14:textId="77777777" w:rsidR="00440795" w:rsidRDefault="00440795" w:rsidP="00440795">
      <w:pPr>
        <w:pStyle w:val="Bodytext20"/>
        <w:numPr>
          <w:ilvl w:val="0"/>
          <w:numId w:val="41"/>
        </w:numPr>
        <w:shd w:val="clear" w:color="auto" w:fill="auto"/>
        <w:tabs>
          <w:tab w:val="left" w:pos="1754"/>
        </w:tabs>
        <w:spacing w:after="0"/>
        <w:ind w:left="1760" w:right="800" w:hanging="280"/>
      </w:pPr>
      <w:r>
        <w:rPr>
          <w:rFonts w:ascii="Times New Roman" w:eastAsia="Times New Roman" w:hAnsi="Times New Roman" w:cs="Times New Roman"/>
          <w:color w:val="000000"/>
          <w:sz w:val="24"/>
          <w:szCs w:val="24"/>
          <w:lang w:bidi="en-US"/>
        </w:rPr>
        <w:t>If the Preliminary Development Plan is recommended, or recommend with conditions, the project will be referred to the City Council for a public hearing and City Council action on the proposed Preliminary Development Plan.</w:t>
      </w:r>
    </w:p>
    <w:p w14:paraId="6A46A1FC" w14:textId="77777777" w:rsidR="00440795" w:rsidRDefault="00440795" w:rsidP="00440795">
      <w:pPr>
        <w:pStyle w:val="Bodytext20"/>
        <w:numPr>
          <w:ilvl w:val="0"/>
          <w:numId w:val="41"/>
        </w:numPr>
        <w:shd w:val="clear" w:color="auto" w:fill="auto"/>
        <w:tabs>
          <w:tab w:val="left" w:pos="1778"/>
        </w:tabs>
        <w:ind w:left="1760" w:right="800" w:hanging="280"/>
      </w:pPr>
      <w:r>
        <w:rPr>
          <w:rFonts w:ascii="Times New Roman" w:eastAsia="Times New Roman" w:hAnsi="Times New Roman" w:cs="Times New Roman"/>
          <w:color w:val="000000"/>
          <w:sz w:val="24"/>
          <w:szCs w:val="24"/>
          <w:lang w:bidi="en-US"/>
        </w:rPr>
        <w:t>If the plan is referred back to the developer, he/she must meet with Planning Department Staff, correct plan deficiencies, resubmit the Preliminary Development Plan and documents and schedule another appearance before the Planning Commission.</w:t>
      </w:r>
    </w:p>
    <w:p w14:paraId="32C11F8F" w14:textId="77777777" w:rsidR="00440795" w:rsidRDefault="00440795" w:rsidP="00440795">
      <w:pPr>
        <w:pStyle w:val="Bodytext20"/>
        <w:numPr>
          <w:ilvl w:val="0"/>
          <w:numId w:val="39"/>
        </w:numPr>
        <w:shd w:val="clear" w:color="auto" w:fill="auto"/>
        <w:tabs>
          <w:tab w:val="left" w:pos="389"/>
        </w:tabs>
        <w:spacing w:after="0"/>
        <w:ind w:left="400" w:right="800" w:hanging="400"/>
        <w:sectPr w:rsidR="00440795">
          <w:footerReference w:type="even" r:id="rId13"/>
          <w:footerReference w:type="default" r:id="rId14"/>
          <w:headerReference w:type="first" r:id="rId15"/>
          <w:footerReference w:type="first" r:id="rId16"/>
          <w:pgSz w:w="12240" w:h="15840"/>
          <w:pgMar w:top="1446" w:right="708" w:bottom="1448" w:left="1410" w:header="0" w:footer="3" w:gutter="0"/>
          <w:cols w:space="720"/>
          <w:noEndnote/>
          <w:titlePg/>
          <w:docGrid w:linePitch="360"/>
        </w:sectPr>
      </w:pPr>
      <w:r>
        <w:rPr>
          <w:rFonts w:ascii="Times New Roman" w:eastAsia="Times New Roman" w:hAnsi="Times New Roman" w:cs="Times New Roman"/>
          <w:color w:val="000000"/>
          <w:sz w:val="24"/>
          <w:szCs w:val="24"/>
          <w:lang w:bidi="en-US"/>
        </w:rPr>
        <w:t>Summary of approved Resort Master Plan documents. The developer shall prepare an annotated summary of all conditions and issues noted in the Resort Master Plan Agreement, highlighting those that must be resolved at the time of the Preliminary Application. This</w:t>
      </w:r>
    </w:p>
    <w:p w14:paraId="35E470B7" w14:textId="77777777" w:rsidR="00440795" w:rsidRDefault="00440795" w:rsidP="00440795">
      <w:pPr>
        <w:pStyle w:val="Bodytext20"/>
        <w:shd w:val="clear" w:color="auto" w:fill="auto"/>
        <w:ind w:left="400" w:right="960" w:firstLine="0"/>
        <w:jc w:val="both"/>
      </w:pPr>
      <w:r>
        <w:rPr>
          <w:rFonts w:ascii="Times New Roman" w:eastAsia="Times New Roman" w:hAnsi="Times New Roman" w:cs="Times New Roman"/>
          <w:color w:val="000000"/>
          <w:sz w:val="24"/>
          <w:szCs w:val="24"/>
          <w:lang w:bidi="en-US"/>
        </w:rPr>
        <w:lastRenderedPageBreak/>
        <w:t>annotated summary shall be used as reference in measuring the applicant’s progress toward meeting the goals set out in the Resort Master Plan Agreement throughout the Preliminary Application review process. This summary shall, at a minimum, address:</w:t>
      </w:r>
    </w:p>
    <w:p w14:paraId="17C4E610" w14:textId="77777777" w:rsidR="00440795" w:rsidRDefault="00440795" w:rsidP="00440795">
      <w:pPr>
        <w:pStyle w:val="Bodytext20"/>
        <w:numPr>
          <w:ilvl w:val="0"/>
          <w:numId w:val="42"/>
        </w:numPr>
        <w:shd w:val="clear" w:color="auto" w:fill="auto"/>
        <w:tabs>
          <w:tab w:val="left" w:pos="1110"/>
        </w:tabs>
        <w:spacing w:after="0"/>
        <w:ind w:left="1120" w:right="780" w:hanging="340"/>
      </w:pPr>
      <w:r>
        <w:rPr>
          <w:rFonts w:ascii="Times New Roman" w:eastAsia="Times New Roman" w:hAnsi="Times New Roman" w:cs="Times New Roman"/>
          <w:color w:val="000000"/>
          <w:sz w:val="24"/>
          <w:szCs w:val="24"/>
          <w:lang w:bidi="en-US"/>
        </w:rPr>
        <w:t>Conditions set, and recommendatio</w:t>
      </w:r>
      <w:r w:rsidR="0020184F">
        <w:rPr>
          <w:rFonts w:ascii="Times New Roman" w:eastAsia="Times New Roman" w:hAnsi="Times New Roman" w:cs="Times New Roman"/>
          <w:color w:val="000000"/>
          <w:sz w:val="24"/>
          <w:szCs w:val="24"/>
          <w:lang w:bidi="en-US"/>
        </w:rPr>
        <w:t>ns made, by the following Toquerville</w:t>
      </w:r>
      <w:r>
        <w:rPr>
          <w:rFonts w:ascii="Times New Roman" w:eastAsia="Times New Roman" w:hAnsi="Times New Roman" w:cs="Times New Roman"/>
          <w:color w:val="000000"/>
          <w:sz w:val="24"/>
          <w:szCs w:val="24"/>
          <w:lang w:bidi="en-US"/>
        </w:rPr>
        <w:t xml:space="preserve"> City committees and boards:</w:t>
      </w:r>
    </w:p>
    <w:p w14:paraId="77BAB586" w14:textId="77777777" w:rsidR="00440795" w:rsidRDefault="0020184F" w:rsidP="00440795">
      <w:pPr>
        <w:pStyle w:val="Bodytext20"/>
        <w:numPr>
          <w:ilvl w:val="0"/>
          <w:numId w:val="43"/>
        </w:numPr>
        <w:shd w:val="clear" w:color="auto" w:fill="auto"/>
        <w:tabs>
          <w:tab w:val="left" w:pos="1814"/>
        </w:tabs>
        <w:spacing w:after="0"/>
        <w:ind w:left="1760" w:hanging="280"/>
      </w:pPr>
      <w:r>
        <w:rPr>
          <w:rFonts w:ascii="Times New Roman" w:eastAsia="Times New Roman" w:hAnsi="Times New Roman" w:cs="Times New Roman"/>
          <w:color w:val="000000"/>
          <w:sz w:val="24"/>
          <w:szCs w:val="24"/>
          <w:lang w:bidi="en-US"/>
        </w:rPr>
        <w:t>Toquerville</w:t>
      </w:r>
      <w:r w:rsidR="00440795">
        <w:rPr>
          <w:rFonts w:ascii="Times New Roman" w:eastAsia="Times New Roman" w:hAnsi="Times New Roman" w:cs="Times New Roman"/>
          <w:color w:val="000000"/>
          <w:sz w:val="24"/>
          <w:szCs w:val="24"/>
          <w:lang w:bidi="en-US"/>
        </w:rPr>
        <w:t xml:space="preserve"> Water Advisory Board,</w:t>
      </w:r>
    </w:p>
    <w:p w14:paraId="50D2BAFB" w14:textId="77777777" w:rsidR="00440795" w:rsidRDefault="0020184F" w:rsidP="00440795">
      <w:pPr>
        <w:pStyle w:val="Bodytext20"/>
        <w:numPr>
          <w:ilvl w:val="0"/>
          <w:numId w:val="43"/>
        </w:numPr>
        <w:shd w:val="clear" w:color="auto" w:fill="auto"/>
        <w:tabs>
          <w:tab w:val="left" w:pos="1838"/>
        </w:tabs>
        <w:spacing w:after="0"/>
        <w:ind w:left="1760" w:hanging="280"/>
      </w:pPr>
      <w:r>
        <w:rPr>
          <w:rFonts w:ascii="Times New Roman" w:eastAsia="Times New Roman" w:hAnsi="Times New Roman" w:cs="Times New Roman"/>
          <w:color w:val="000000"/>
          <w:sz w:val="24"/>
          <w:szCs w:val="24"/>
          <w:lang w:bidi="en-US"/>
        </w:rPr>
        <w:t>Ash Creek</w:t>
      </w:r>
      <w:r w:rsidR="00440795">
        <w:rPr>
          <w:rFonts w:ascii="Times New Roman" w:eastAsia="Times New Roman" w:hAnsi="Times New Roman" w:cs="Times New Roman"/>
          <w:color w:val="000000"/>
          <w:sz w:val="24"/>
          <w:szCs w:val="24"/>
          <w:lang w:bidi="en-US"/>
        </w:rPr>
        <w:t xml:space="preserve"> Sanitation District Board,</w:t>
      </w:r>
    </w:p>
    <w:p w14:paraId="3F5C1F34" w14:textId="77777777" w:rsidR="00440795" w:rsidRDefault="00440795" w:rsidP="00440795">
      <w:pPr>
        <w:pStyle w:val="Bodytext20"/>
        <w:numPr>
          <w:ilvl w:val="0"/>
          <w:numId w:val="43"/>
        </w:numPr>
        <w:shd w:val="clear" w:color="auto" w:fill="auto"/>
        <w:tabs>
          <w:tab w:val="left" w:pos="1838"/>
        </w:tabs>
        <w:spacing w:after="0"/>
        <w:ind w:left="1760" w:hanging="280"/>
      </w:pPr>
      <w:r>
        <w:rPr>
          <w:rFonts w:ascii="Times New Roman" w:eastAsia="Times New Roman" w:hAnsi="Times New Roman" w:cs="Times New Roman"/>
          <w:color w:val="000000"/>
          <w:sz w:val="24"/>
          <w:szCs w:val="24"/>
          <w:lang w:bidi="en-US"/>
        </w:rPr>
        <w:t>Trails and Parks Committee,</w:t>
      </w:r>
    </w:p>
    <w:p w14:paraId="4C25D692" w14:textId="77777777" w:rsidR="00440795" w:rsidRDefault="00440795" w:rsidP="00440795">
      <w:pPr>
        <w:pStyle w:val="Bodytext20"/>
        <w:numPr>
          <w:ilvl w:val="0"/>
          <w:numId w:val="43"/>
        </w:numPr>
        <w:shd w:val="clear" w:color="auto" w:fill="auto"/>
        <w:tabs>
          <w:tab w:val="left" w:pos="1838"/>
        </w:tabs>
        <w:spacing w:after="0"/>
        <w:ind w:left="1760" w:hanging="280"/>
      </w:pPr>
      <w:r>
        <w:rPr>
          <w:rFonts w:ascii="Times New Roman" w:eastAsia="Times New Roman" w:hAnsi="Times New Roman" w:cs="Times New Roman"/>
          <w:color w:val="000000"/>
          <w:sz w:val="24"/>
          <w:szCs w:val="24"/>
          <w:lang w:bidi="en-US"/>
        </w:rPr>
        <w:t>Vision</w:t>
      </w:r>
      <w:r w:rsidR="0020184F">
        <w:rPr>
          <w:rFonts w:ascii="Times New Roman" w:eastAsia="Times New Roman" w:hAnsi="Times New Roman" w:cs="Times New Roman"/>
          <w:color w:val="000000"/>
          <w:sz w:val="24"/>
          <w:szCs w:val="24"/>
          <w:lang w:bidi="en-US"/>
        </w:rPr>
        <w:t xml:space="preserve"> and Architecture Committee; </w:t>
      </w:r>
    </w:p>
    <w:p w14:paraId="62A58038" w14:textId="77777777" w:rsidR="00440795" w:rsidRDefault="00440795" w:rsidP="00440795">
      <w:pPr>
        <w:pStyle w:val="Bodytext20"/>
        <w:numPr>
          <w:ilvl w:val="0"/>
          <w:numId w:val="43"/>
        </w:numPr>
        <w:shd w:val="clear" w:color="auto" w:fill="auto"/>
        <w:tabs>
          <w:tab w:val="left" w:pos="1838"/>
        </w:tabs>
        <w:spacing w:after="0"/>
        <w:ind w:left="1760" w:hanging="280"/>
      </w:pPr>
      <w:r>
        <w:rPr>
          <w:rFonts w:ascii="Times New Roman" w:eastAsia="Times New Roman" w:hAnsi="Times New Roman" w:cs="Times New Roman"/>
          <w:color w:val="000000"/>
          <w:sz w:val="24"/>
          <w:szCs w:val="24"/>
          <w:lang w:bidi="en-US"/>
        </w:rPr>
        <w:t>Historic Preservation Committee, if applicable.</w:t>
      </w:r>
    </w:p>
    <w:p w14:paraId="0234D4BE" w14:textId="77777777" w:rsidR="00440795" w:rsidRDefault="00440795" w:rsidP="00440795">
      <w:pPr>
        <w:pStyle w:val="Bodytext20"/>
        <w:numPr>
          <w:ilvl w:val="0"/>
          <w:numId w:val="42"/>
        </w:numPr>
        <w:shd w:val="clear" w:color="auto" w:fill="auto"/>
        <w:tabs>
          <w:tab w:val="left" w:pos="1134"/>
        </w:tabs>
        <w:spacing w:after="0"/>
        <w:ind w:left="1120" w:hanging="340"/>
      </w:pPr>
      <w:r>
        <w:rPr>
          <w:rFonts w:ascii="Times New Roman" w:eastAsia="Times New Roman" w:hAnsi="Times New Roman" w:cs="Times New Roman"/>
          <w:color w:val="000000"/>
          <w:sz w:val="24"/>
          <w:szCs w:val="24"/>
          <w:lang w:bidi="en-US"/>
        </w:rPr>
        <w:t>Conditions set by planning and engineering staff relative to:</w:t>
      </w:r>
    </w:p>
    <w:p w14:paraId="3FD21BD2" w14:textId="77777777" w:rsidR="00440795" w:rsidRDefault="00440795" w:rsidP="00440795">
      <w:pPr>
        <w:pStyle w:val="Bodytext20"/>
        <w:numPr>
          <w:ilvl w:val="0"/>
          <w:numId w:val="44"/>
        </w:numPr>
        <w:shd w:val="clear" w:color="auto" w:fill="auto"/>
        <w:tabs>
          <w:tab w:val="left" w:pos="1814"/>
        </w:tabs>
        <w:spacing w:after="0"/>
        <w:ind w:left="1760" w:hanging="280"/>
      </w:pPr>
      <w:r>
        <w:rPr>
          <w:rFonts w:ascii="Times New Roman" w:eastAsia="Times New Roman" w:hAnsi="Times New Roman" w:cs="Times New Roman"/>
          <w:color w:val="000000"/>
          <w:sz w:val="24"/>
          <w:szCs w:val="24"/>
          <w:lang w:bidi="en-US"/>
        </w:rPr>
        <w:t>Further technical studies;</w:t>
      </w:r>
    </w:p>
    <w:p w14:paraId="7A8213DD" w14:textId="77777777" w:rsidR="00440795" w:rsidRDefault="00440795" w:rsidP="00440795">
      <w:pPr>
        <w:pStyle w:val="Bodytext20"/>
        <w:numPr>
          <w:ilvl w:val="0"/>
          <w:numId w:val="44"/>
        </w:numPr>
        <w:shd w:val="clear" w:color="auto" w:fill="auto"/>
        <w:tabs>
          <w:tab w:val="left" w:pos="1838"/>
        </w:tabs>
        <w:spacing w:after="0"/>
        <w:ind w:left="1760" w:hanging="280"/>
      </w:pPr>
      <w:r>
        <w:rPr>
          <w:rFonts w:ascii="Times New Roman" w:eastAsia="Times New Roman" w:hAnsi="Times New Roman" w:cs="Times New Roman"/>
          <w:color w:val="000000"/>
          <w:sz w:val="24"/>
          <w:szCs w:val="24"/>
          <w:lang w:bidi="en-US"/>
        </w:rPr>
        <w:t>Environmental assessments; and</w:t>
      </w:r>
    </w:p>
    <w:p w14:paraId="6B410E8D" w14:textId="77777777" w:rsidR="00440795" w:rsidRDefault="00440795" w:rsidP="00440795">
      <w:pPr>
        <w:pStyle w:val="Bodytext20"/>
        <w:numPr>
          <w:ilvl w:val="0"/>
          <w:numId w:val="44"/>
        </w:numPr>
        <w:shd w:val="clear" w:color="auto" w:fill="auto"/>
        <w:tabs>
          <w:tab w:val="left" w:pos="1838"/>
        </w:tabs>
        <w:spacing w:after="286"/>
        <w:ind w:left="1760" w:right="780" w:hanging="280"/>
      </w:pPr>
      <w:r>
        <w:rPr>
          <w:rFonts w:ascii="Times New Roman" w:eastAsia="Times New Roman" w:hAnsi="Times New Roman" w:cs="Times New Roman"/>
          <w:color w:val="000000"/>
          <w:sz w:val="24"/>
          <w:szCs w:val="24"/>
          <w:lang w:bidi="en-US"/>
        </w:rPr>
        <w:t>Plans for roads, trails, utilities (including storm water and irrigation) and emergency access.</w:t>
      </w:r>
    </w:p>
    <w:p w14:paraId="39D82E6F" w14:textId="77777777" w:rsidR="00440795" w:rsidRDefault="00440795" w:rsidP="00440795">
      <w:pPr>
        <w:pStyle w:val="Bodytext20"/>
        <w:numPr>
          <w:ilvl w:val="0"/>
          <w:numId w:val="39"/>
        </w:numPr>
        <w:shd w:val="clear" w:color="auto" w:fill="auto"/>
        <w:tabs>
          <w:tab w:val="left" w:pos="387"/>
        </w:tabs>
        <w:spacing w:after="270" w:line="266" w:lineRule="exact"/>
        <w:ind w:firstLine="0"/>
      </w:pPr>
      <w:r>
        <w:rPr>
          <w:rFonts w:ascii="Times New Roman" w:eastAsia="Times New Roman" w:hAnsi="Times New Roman" w:cs="Times New Roman"/>
          <w:color w:val="000000"/>
          <w:sz w:val="24"/>
          <w:szCs w:val="24"/>
          <w:lang w:bidi="en-US"/>
        </w:rPr>
        <w:t>Additional Information Required:</w:t>
      </w:r>
    </w:p>
    <w:p w14:paraId="357A31DD" w14:textId="77777777" w:rsidR="00440795" w:rsidRDefault="00440795" w:rsidP="00440795">
      <w:pPr>
        <w:pStyle w:val="Bodytext20"/>
        <w:numPr>
          <w:ilvl w:val="0"/>
          <w:numId w:val="45"/>
        </w:numPr>
        <w:shd w:val="clear" w:color="auto" w:fill="auto"/>
        <w:tabs>
          <w:tab w:val="left" w:pos="1110"/>
        </w:tabs>
        <w:spacing w:after="290" w:line="278" w:lineRule="exact"/>
        <w:ind w:left="1120" w:right="780" w:hanging="340"/>
      </w:pPr>
      <w:r>
        <w:rPr>
          <w:rFonts w:ascii="Times New Roman" w:eastAsia="Times New Roman" w:hAnsi="Times New Roman" w:cs="Times New Roman"/>
          <w:color w:val="000000"/>
          <w:sz w:val="24"/>
          <w:szCs w:val="24"/>
          <w:lang w:bidi="en-US"/>
        </w:rPr>
        <w:t>A completed Application Form. The Application Form requires the following identifying information:</w:t>
      </w:r>
    </w:p>
    <w:p w14:paraId="2BD7C773" w14:textId="77777777" w:rsidR="00440795" w:rsidRDefault="00440795" w:rsidP="00440795">
      <w:pPr>
        <w:pStyle w:val="Bodytext20"/>
        <w:numPr>
          <w:ilvl w:val="0"/>
          <w:numId w:val="46"/>
        </w:numPr>
        <w:shd w:val="clear" w:color="auto" w:fill="auto"/>
        <w:tabs>
          <w:tab w:val="left" w:pos="1814"/>
        </w:tabs>
        <w:spacing w:line="266" w:lineRule="exact"/>
        <w:ind w:left="1760" w:hanging="280"/>
      </w:pPr>
      <w:r>
        <w:rPr>
          <w:rFonts w:ascii="Times New Roman" w:eastAsia="Times New Roman" w:hAnsi="Times New Roman" w:cs="Times New Roman"/>
          <w:color w:val="000000"/>
          <w:sz w:val="24"/>
          <w:szCs w:val="24"/>
          <w:lang w:bidi="en-US"/>
        </w:rPr>
        <w:t>Name of development.</w:t>
      </w:r>
    </w:p>
    <w:p w14:paraId="100B4A4A" w14:textId="77777777" w:rsidR="00440795" w:rsidRDefault="00440795" w:rsidP="00440795">
      <w:pPr>
        <w:pStyle w:val="Bodytext20"/>
        <w:numPr>
          <w:ilvl w:val="0"/>
          <w:numId w:val="46"/>
        </w:numPr>
        <w:shd w:val="clear" w:color="auto" w:fill="auto"/>
        <w:tabs>
          <w:tab w:val="left" w:pos="1838"/>
        </w:tabs>
        <w:spacing w:after="274" w:line="266" w:lineRule="exact"/>
        <w:ind w:left="1760" w:hanging="280"/>
      </w:pPr>
      <w:r>
        <w:rPr>
          <w:rFonts w:ascii="Times New Roman" w:eastAsia="Times New Roman" w:hAnsi="Times New Roman" w:cs="Times New Roman"/>
          <w:color w:val="000000"/>
          <w:sz w:val="24"/>
          <w:szCs w:val="24"/>
          <w:lang w:bidi="en-US"/>
        </w:rPr>
        <w:t>Type of development.</w:t>
      </w:r>
    </w:p>
    <w:p w14:paraId="1C2DC59D" w14:textId="77777777" w:rsidR="00440795" w:rsidRDefault="00440795" w:rsidP="00440795">
      <w:pPr>
        <w:pStyle w:val="Bodytext20"/>
        <w:numPr>
          <w:ilvl w:val="0"/>
          <w:numId w:val="46"/>
        </w:numPr>
        <w:shd w:val="clear" w:color="auto" w:fill="auto"/>
        <w:tabs>
          <w:tab w:val="left" w:pos="1838"/>
        </w:tabs>
        <w:ind w:left="1760" w:right="780" w:hanging="280"/>
      </w:pPr>
      <w:r>
        <w:rPr>
          <w:rFonts w:ascii="Times New Roman" w:eastAsia="Times New Roman" w:hAnsi="Times New Roman" w:cs="Times New Roman"/>
          <w:color w:val="000000"/>
          <w:sz w:val="24"/>
          <w:szCs w:val="24"/>
          <w:lang w:bidi="en-US"/>
        </w:rPr>
        <w:t>Applicant entity name, primary contact name, civil engineer, architect, designer and attorney, all licensed to practice in the State of Utah, with respective contact addresses, phone numbers, fax numbers, and email addresses for each.</w:t>
      </w:r>
    </w:p>
    <w:p w14:paraId="2302CB83" w14:textId="77777777" w:rsidR="00440795" w:rsidRDefault="00440795" w:rsidP="00440795">
      <w:pPr>
        <w:pStyle w:val="Bodytext20"/>
        <w:numPr>
          <w:ilvl w:val="0"/>
          <w:numId w:val="45"/>
        </w:numPr>
        <w:shd w:val="clear" w:color="auto" w:fill="auto"/>
        <w:tabs>
          <w:tab w:val="left" w:pos="1134"/>
        </w:tabs>
        <w:ind w:left="1120" w:right="780" w:hanging="340"/>
      </w:pPr>
      <w:r>
        <w:rPr>
          <w:rFonts w:ascii="Times New Roman" w:eastAsia="Times New Roman" w:hAnsi="Times New Roman" w:cs="Times New Roman"/>
          <w:color w:val="000000"/>
          <w:sz w:val="24"/>
          <w:szCs w:val="24"/>
          <w:lang w:bidi="en-US"/>
        </w:rPr>
        <w:t>An updated Statement of Purpose. The statement presented in this application must conform to the approved purpose as stated in the Resort Master Plan and Resort Development Agreement.</w:t>
      </w:r>
    </w:p>
    <w:p w14:paraId="3D463243" w14:textId="77777777" w:rsidR="00440795" w:rsidRDefault="00440795" w:rsidP="00440795">
      <w:pPr>
        <w:pStyle w:val="Bodytext20"/>
        <w:numPr>
          <w:ilvl w:val="0"/>
          <w:numId w:val="45"/>
        </w:numPr>
        <w:shd w:val="clear" w:color="auto" w:fill="auto"/>
        <w:tabs>
          <w:tab w:val="left" w:pos="1134"/>
        </w:tabs>
        <w:ind w:left="1120" w:right="780" w:hanging="340"/>
      </w:pPr>
      <w:r>
        <w:rPr>
          <w:rFonts w:ascii="Times New Roman" w:eastAsia="Times New Roman" w:hAnsi="Times New Roman" w:cs="Times New Roman"/>
          <w:color w:val="000000"/>
          <w:sz w:val="24"/>
          <w:szCs w:val="24"/>
          <w:lang w:bidi="en-US"/>
        </w:rPr>
        <w:t>A current Title Report. Along with the title report the applicant shall provide a statement that verifies that all property owners and any lien holders with interest in the property or improvements thereon, consent to the approval of this application.</w:t>
      </w:r>
    </w:p>
    <w:p w14:paraId="49030DBB" w14:textId="77777777" w:rsidR="00440795" w:rsidRDefault="00440795" w:rsidP="00440795">
      <w:pPr>
        <w:pStyle w:val="Bodytext20"/>
        <w:numPr>
          <w:ilvl w:val="0"/>
          <w:numId w:val="45"/>
        </w:numPr>
        <w:shd w:val="clear" w:color="auto" w:fill="auto"/>
        <w:tabs>
          <w:tab w:val="left" w:pos="1134"/>
        </w:tabs>
        <w:ind w:left="1120" w:right="780" w:hanging="340"/>
      </w:pPr>
      <w:r>
        <w:rPr>
          <w:rFonts w:ascii="Times New Roman" w:eastAsia="Times New Roman" w:hAnsi="Times New Roman" w:cs="Times New Roman"/>
          <w:color w:val="000000"/>
          <w:sz w:val="24"/>
          <w:szCs w:val="24"/>
          <w:lang w:bidi="en-US"/>
        </w:rPr>
        <w:t xml:space="preserve">An updated Citizen Participation Plan. The entitlement for the Resort project for which this application is filed was established as part of Resort Master Plan approval. Citizen Participation was a major focus of the Resort Master Plan Approval process. Conditions contained in the Resort Master Plan Agreement have been agreed to by the City and the applicant. It is not the purpose of the Preliminary Development Approval process to re-plan the </w:t>
      </w:r>
      <w:r>
        <w:rPr>
          <w:rFonts w:ascii="Times New Roman" w:eastAsia="Times New Roman" w:hAnsi="Times New Roman" w:cs="Times New Roman"/>
          <w:color w:val="000000"/>
          <w:sz w:val="24"/>
          <w:szCs w:val="24"/>
          <w:lang w:bidi="en-US"/>
        </w:rPr>
        <w:lastRenderedPageBreak/>
        <w:t>project if its proposed phase by phase implementation is consistent with the approved Resort Master Plan. Nonetheless a plan shall be proposed to inform the citizens of this community if, during the phased implementation of the project, any modifications of the Resort Master Plan are brought to the Planning Commission and the City Council for their consideration or approval. If the developer or the City request any significant deviation from the approved Resort Master Plan Agreement, public hearings and more citizen participation may be required. Thus, an updated Citizen Participation Plan shall be provided with any proposed Preliminary Development Approval application that requests an amendment to the Resort Master Plan.</w:t>
      </w:r>
    </w:p>
    <w:p w14:paraId="15328D29" w14:textId="77777777" w:rsidR="00440795" w:rsidRDefault="00440795" w:rsidP="00440795">
      <w:pPr>
        <w:pStyle w:val="Bodytext20"/>
        <w:numPr>
          <w:ilvl w:val="0"/>
          <w:numId w:val="45"/>
        </w:numPr>
        <w:shd w:val="clear" w:color="auto" w:fill="auto"/>
        <w:tabs>
          <w:tab w:val="left" w:pos="1068"/>
        </w:tabs>
        <w:spacing w:after="0"/>
        <w:ind w:left="780" w:firstLine="0"/>
      </w:pPr>
      <w:r>
        <w:rPr>
          <w:rFonts w:ascii="Times New Roman" w:eastAsia="Times New Roman" w:hAnsi="Times New Roman" w:cs="Times New Roman"/>
          <w:color w:val="000000"/>
          <w:sz w:val="24"/>
          <w:szCs w:val="24"/>
          <w:lang w:bidi="en-US"/>
        </w:rPr>
        <w:t>An updated Phasing Plan. The proposed Preliminary Development Approval</w:t>
      </w:r>
    </w:p>
    <w:p w14:paraId="4F5E29A5" w14:textId="77777777" w:rsidR="00440795" w:rsidRDefault="00440795" w:rsidP="00440795">
      <w:pPr>
        <w:pStyle w:val="Bodytext20"/>
        <w:shd w:val="clear" w:color="auto" w:fill="auto"/>
        <w:spacing w:after="276"/>
        <w:ind w:left="1120" w:right="780" w:firstLine="0"/>
      </w:pPr>
      <w:r>
        <w:rPr>
          <w:rFonts w:ascii="Times New Roman" w:eastAsia="Times New Roman" w:hAnsi="Times New Roman" w:cs="Times New Roman"/>
          <w:color w:val="000000"/>
          <w:sz w:val="24"/>
          <w:szCs w:val="24"/>
          <w:lang w:bidi="en-US"/>
        </w:rPr>
        <w:t>Application package shall include an updated Phasing Plan that has been reconciled with the approved Master Plan. If it can be demonstrated to the Planning Commission that the updated Phasing Plan satisfies the criteria enumerated in a. and b. below the Planning Commission may choose to recommend and the City Council may choose to approve the requested changes.</w:t>
      </w:r>
    </w:p>
    <w:p w14:paraId="6A709148" w14:textId="77777777" w:rsidR="00440795" w:rsidRDefault="00440795" w:rsidP="00440795">
      <w:pPr>
        <w:pStyle w:val="Bodytext20"/>
        <w:numPr>
          <w:ilvl w:val="0"/>
          <w:numId w:val="47"/>
        </w:numPr>
        <w:shd w:val="clear" w:color="auto" w:fill="auto"/>
        <w:tabs>
          <w:tab w:val="left" w:pos="1771"/>
        </w:tabs>
        <w:spacing w:line="278" w:lineRule="exact"/>
        <w:ind w:left="1780" w:right="780" w:hanging="300"/>
      </w:pPr>
      <w:r>
        <w:rPr>
          <w:rFonts w:ascii="Times New Roman" w:eastAsia="Times New Roman" w:hAnsi="Times New Roman" w:cs="Times New Roman"/>
          <w:color w:val="000000"/>
          <w:sz w:val="24"/>
          <w:szCs w:val="24"/>
          <w:lang w:bidi="en-US"/>
        </w:rPr>
        <w:t>The Phasing Plan in the Preliminary Development Approval Application is consistent with the phasing plan in the Resort Master Plan and Resort Development Agreement in all particulars; or</w:t>
      </w:r>
    </w:p>
    <w:p w14:paraId="7B825809" w14:textId="77777777" w:rsidR="00440795" w:rsidRDefault="00440795" w:rsidP="00440795">
      <w:pPr>
        <w:pStyle w:val="Bodytext20"/>
        <w:numPr>
          <w:ilvl w:val="0"/>
          <w:numId w:val="47"/>
        </w:numPr>
        <w:shd w:val="clear" w:color="auto" w:fill="auto"/>
        <w:tabs>
          <w:tab w:val="left" w:pos="1778"/>
        </w:tabs>
        <w:spacing w:after="288" w:line="278" w:lineRule="exact"/>
        <w:ind w:left="1780" w:right="780" w:hanging="300"/>
      </w:pPr>
      <w:r>
        <w:rPr>
          <w:rFonts w:ascii="Times New Roman" w:eastAsia="Times New Roman" w:hAnsi="Times New Roman" w:cs="Times New Roman"/>
          <w:color w:val="000000"/>
          <w:sz w:val="24"/>
          <w:szCs w:val="24"/>
          <w:lang w:bidi="en-US"/>
        </w:rPr>
        <w:t>If there is variation from the initial phasing proposed, and it can be demonstrated that:</w:t>
      </w:r>
    </w:p>
    <w:p w14:paraId="52784C27" w14:textId="77777777" w:rsidR="00440795" w:rsidRDefault="00440795" w:rsidP="00440795">
      <w:pPr>
        <w:pStyle w:val="Bodytext20"/>
        <w:numPr>
          <w:ilvl w:val="0"/>
          <w:numId w:val="48"/>
        </w:numPr>
        <w:shd w:val="clear" w:color="auto" w:fill="auto"/>
        <w:tabs>
          <w:tab w:val="left" w:pos="2512"/>
        </w:tabs>
        <w:spacing w:after="276" w:line="269" w:lineRule="exact"/>
        <w:ind w:left="2480" w:right="780" w:hanging="280"/>
      </w:pPr>
      <w:r>
        <w:rPr>
          <w:rFonts w:ascii="Times New Roman" w:eastAsia="Times New Roman" w:hAnsi="Times New Roman" w:cs="Times New Roman"/>
          <w:color w:val="000000"/>
          <w:sz w:val="24"/>
          <w:szCs w:val="24"/>
          <w:lang w:bidi="en-US"/>
        </w:rPr>
        <w:t>All Resort Development Agreement conditions requiring action prior to the beginning of Phase 1 will be met;</w:t>
      </w:r>
    </w:p>
    <w:p w14:paraId="6C0E49CF" w14:textId="77777777" w:rsidR="00440795" w:rsidRDefault="00440795" w:rsidP="00440795">
      <w:pPr>
        <w:pStyle w:val="Bodytext20"/>
        <w:numPr>
          <w:ilvl w:val="0"/>
          <w:numId w:val="48"/>
        </w:numPr>
        <w:shd w:val="clear" w:color="auto" w:fill="auto"/>
        <w:tabs>
          <w:tab w:val="left" w:pos="2512"/>
        </w:tabs>
        <w:ind w:left="2480" w:right="780" w:hanging="280"/>
      </w:pPr>
      <w:r>
        <w:rPr>
          <w:rFonts w:ascii="Times New Roman" w:eastAsia="Times New Roman" w:hAnsi="Times New Roman" w:cs="Times New Roman"/>
          <w:color w:val="000000"/>
          <w:sz w:val="24"/>
          <w:szCs w:val="24"/>
          <w:lang w:bidi="en-US"/>
        </w:rPr>
        <w:t>Any delay in scheduled construction of any land use activities, mitigation strategies or infrastructure expansions will not create a negative impact or exacerbate an existing problematic condition, and</w:t>
      </w:r>
    </w:p>
    <w:p w14:paraId="7B327BA3" w14:textId="77777777" w:rsidR="00440795" w:rsidRDefault="00440795" w:rsidP="00440795">
      <w:pPr>
        <w:pStyle w:val="Bodytext20"/>
        <w:numPr>
          <w:ilvl w:val="0"/>
          <w:numId w:val="48"/>
        </w:numPr>
        <w:shd w:val="clear" w:color="auto" w:fill="auto"/>
        <w:tabs>
          <w:tab w:val="left" w:pos="2575"/>
        </w:tabs>
        <w:spacing w:after="286"/>
        <w:ind w:left="2480" w:right="780" w:hanging="280"/>
      </w:pPr>
      <w:r>
        <w:rPr>
          <w:rFonts w:ascii="Times New Roman" w:eastAsia="Times New Roman" w:hAnsi="Times New Roman" w:cs="Times New Roman"/>
          <w:color w:val="000000"/>
          <w:sz w:val="24"/>
          <w:szCs w:val="24"/>
          <w:lang w:bidi="en-US"/>
        </w:rPr>
        <w:t>All buildings and other improvements proposed in the current phase are independent of any buildings or systems proposed for later phases in terms of:</w:t>
      </w:r>
    </w:p>
    <w:p w14:paraId="5ABE1CB7" w14:textId="77777777" w:rsidR="00440795" w:rsidRDefault="00440795" w:rsidP="00440795">
      <w:pPr>
        <w:pStyle w:val="Bodytext20"/>
        <w:numPr>
          <w:ilvl w:val="0"/>
          <w:numId w:val="49"/>
        </w:numPr>
        <w:shd w:val="clear" w:color="auto" w:fill="auto"/>
        <w:tabs>
          <w:tab w:val="left" w:pos="3238"/>
        </w:tabs>
        <w:spacing w:after="274" w:line="266" w:lineRule="exact"/>
        <w:ind w:left="3280" w:hanging="360"/>
      </w:pPr>
      <w:r>
        <w:rPr>
          <w:rFonts w:ascii="Times New Roman" w:eastAsia="Times New Roman" w:hAnsi="Times New Roman" w:cs="Times New Roman"/>
          <w:color w:val="000000"/>
          <w:sz w:val="24"/>
          <w:szCs w:val="24"/>
          <w:lang w:bidi="en-US"/>
        </w:rPr>
        <w:t>Culinary, irrigation or any other water uses,</w:t>
      </w:r>
    </w:p>
    <w:p w14:paraId="4A60861A" w14:textId="77777777" w:rsidR="00440795" w:rsidRDefault="00440795" w:rsidP="00440795">
      <w:pPr>
        <w:pStyle w:val="Bodytext20"/>
        <w:numPr>
          <w:ilvl w:val="0"/>
          <w:numId w:val="49"/>
        </w:numPr>
        <w:shd w:val="clear" w:color="auto" w:fill="auto"/>
        <w:tabs>
          <w:tab w:val="left" w:pos="3262"/>
        </w:tabs>
        <w:ind w:left="3280" w:right="960" w:hanging="360"/>
      </w:pPr>
      <w:r>
        <w:rPr>
          <w:rFonts w:ascii="Times New Roman" w:eastAsia="Times New Roman" w:hAnsi="Times New Roman" w:cs="Times New Roman"/>
          <w:color w:val="000000"/>
          <w:sz w:val="24"/>
          <w:szCs w:val="24"/>
          <w:lang w:bidi="en-US"/>
        </w:rPr>
        <w:t>Transportation infrastructure including roads, fire apparatus access roads, parking stalls or structures, trails and transit provisions, on and off site, necessary to serve this phase</w:t>
      </w:r>
    </w:p>
    <w:p w14:paraId="74056351" w14:textId="77777777" w:rsidR="00440795" w:rsidRDefault="00440795" w:rsidP="00440795">
      <w:pPr>
        <w:pStyle w:val="Bodytext20"/>
        <w:numPr>
          <w:ilvl w:val="0"/>
          <w:numId w:val="49"/>
        </w:numPr>
        <w:shd w:val="clear" w:color="auto" w:fill="auto"/>
        <w:tabs>
          <w:tab w:val="left" w:pos="3262"/>
        </w:tabs>
        <w:spacing w:after="276"/>
        <w:ind w:left="3280" w:right="780" w:hanging="360"/>
      </w:pPr>
      <w:r>
        <w:rPr>
          <w:rFonts w:ascii="Times New Roman" w:eastAsia="Times New Roman" w:hAnsi="Times New Roman" w:cs="Times New Roman"/>
          <w:color w:val="000000"/>
          <w:sz w:val="24"/>
          <w:szCs w:val="24"/>
          <w:lang w:bidi="en-US"/>
        </w:rPr>
        <w:t xml:space="preserve">The ability to provide all facilities necessary for the health and safety of resort guests and the public who </w:t>
      </w:r>
      <w:r>
        <w:rPr>
          <w:rFonts w:ascii="Times New Roman" w:eastAsia="Times New Roman" w:hAnsi="Times New Roman" w:cs="Times New Roman"/>
          <w:color w:val="000000"/>
          <w:sz w:val="24"/>
          <w:szCs w:val="24"/>
          <w:lang w:bidi="en-US"/>
        </w:rPr>
        <w:lastRenderedPageBreak/>
        <w:t>utilize the proposed phase as well as earlier phases of the project,</w:t>
      </w:r>
    </w:p>
    <w:p w14:paraId="0DC00C65" w14:textId="77777777" w:rsidR="00440795" w:rsidRDefault="00440795" w:rsidP="00440795">
      <w:pPr>
        <w:pStyle w:val="Bodytext20"/>
        <w:numPr>
          <w:ilvl w:val="0"/>
          <w:numId w:val="47"/>
        </w:numPr>
        <w:shd w:val="clear" w:color="auto" w:fill="auto"/>
        <w:tabs>
          <w:tab w:val="left" w:pos="1778"/>
        </w:tabs>
        <w:spacing w:after="0" w:line="278" w:lineRule="exact"/>
        <w:ind w:left="1780" w:right="780" w:hanging="300"/>
      </w:pPr>
      <w:r>
        <w:rPr>
          <w:rFonts w:ascii="Times New Roman" w:eastAsia="Times New Roman" w:hAnsi="Times New Roman" w:cs="Times New Roman"/>
          <w:color w:val="000000"/>
          <w:sz w:val="24"/>
          <w:szCs w:val="24"/>
          <w:lang w:bidi="en-US"/>
        </w:rPr>
        <w:t>It shall also be necessary that the criteria set forth in sub-section (iii) above are met for any activities and improvements on public lands, on lands to be</w:t>
      </w:r>
    </w:p>
    <w:p w14:paraId="1BA83CCF" w14:textId="77777777" w:rsidR="00440795" w:rsidRDefault="00440795" w:rsidP="00440795">
      <w:pPr>
        <w:pStyle w:val="Bodytext20"/>
        <w:shd w:val="clear" w:color="auto" w:fill="auto"/>
        <w:ind w:left="1820" w:right="980" w:firstLine="0"/>
      </w:pPr>
      <w:r>
        <w:rPr>
          <w:rFonts w:ascii="Times New Roman" w:eastAsia="Times New Roman" w:hAnsi="Times New Roman" w:cs="Times New Roman"/>
          <w:color w:val="000000"/>
          <w:sz w:val="24"/>
          <w:szCs w:val="24"/>
          <w:lang w:bidi="en-US"/>
        </w:rPr>
        <w:t>dedicated for public use, or on lands off site, owned by the applicant to be preserved as open space associated with the Resort.</w:t>
      </w:r>
    </w:p>
    <w:p w14:paraId="20319AEE" w14:textId="77777777" w:rsidR="00440795" w:rsidRDefault="00440795" w:rsidP="00440795">
      <w:pPr>
        <w:pStyle w:val="Bodytext20"/>
        <w:numPr>
          <w:ilvl w:val="0"/>
          <w:numId w:val="47"/>
        </w:numPr>
        <w:shd w:val="clear" w:color="auto" w:fill="auto"/>
        <w:tabs>
          <w:tab w:val="left" w:pos="1809"/>
        </w:tabs>
        <w:ind w:left="1820" w:right="840" w:hanging="340"/>
      </w:pPr>
      <w:r>
        <w:rPr>
          <w:rFonts w:ascii="Times New Roman" w:eastAsia="Times New Roman" w:hAnsi="Times New Roman" w:cs="Times New Roman"/>
          <w:color w:val="000000"/>
          <w:sz w:val="24"/>
          <w:szCs w:val="24"/>
          <w:lang w:bidi="en-US"/>
        </w:rPr>
        <w:t>Finally, if the new Phasing Plan is to be accepted, the Planning Commission must find that the notice requirements and review procedures used for the Preliminary Development Approval Application have been consistent with those set forth in the master plan Section of this Chapter.</w:t>
      </w:r>
    </w:p>
    <w:p w14:paraId="2A116C1D" w14:textId="77777777" w:rsidR="00440795" w:rsidRDefault="00440795" w:rsidP="00440795">
      <w:pPr>
        <w:pStyle w:val="Bodytext20"/>
        <w:numPr>
          <w:ilvl w:val="0"/>
          <w:numId w:val="39"/>
        </w:numPr>
        <w:shd w:val="clear" w:color="auto" w:fill="auto"/>
        <w:tabs>
          <w:tab w:val="left" w:pos="392"/>
        </w:tabs>
        <w:spacing w:after="276"/>
        <w:ind w:left="400" w:right="840" w:hanging="400"/>
      </w:pPr>
      <w:r>
        <w:rPr>
          <w:rFonts w:ascii="Times New Roman" w:eastAsia="Times New Roman" w:hAnsi="Times New Roman" w:cs="Times New Roman"/>
          <w:color w:val="000000"/>
          <w:sz w:val="24"/>
          <w:szCs w:val="24"/>
          <w:lang w:bidi="en-US"/>
        </w:rPr>
        <w:t>Required preliminary architectural and engineering plans. In addition to the review and updates noted above, Preliminary Development Approval will require that more detailed architectural design plans be submitted. These submittals shall include, but not be limited to, the following sets of plans:</w:t>
      </w:r>
    </w:p>
    <w:p w14:paraId="796D4B3B" w14:textId="77777777" w:rsidR="00440795" w:rsidRDefault="00440795" w:rsidP="00440795">
      <w:pPr>
        <w:pStyle w:val="Bodytext20"/>
        <w:numPr>
          <w:ilvl w:val="0"/>
          <w:numId w:val="50"/>
        </w:numPr>
        <w:shd w:val="clear" w:color="auto" w:fill="auto"/>
        <w:tabs>
          <w:tab w:val="left" w:pos="1090"/>
        </w:tabs>
        <w:spacing w:after="284" w:line="278" w:lineRule="exact"/>
        <w:ind w:left="1120" w:right="840" w:hanging="340"/>
      </w:pPr>
      <w:r>
        <w:rPr>
          <w:rFonts w:ascii="Times New Roman" w:eastAsia="Times New Roman" w:hAnsi="Times New Roman" w:cs="Times New Roman"/>
          <w:color w:val="000000"/>
          <w:sz w:val="24"/>
          <w:szCs w:val="24"/>
          <w:lang w:bidi="en-US"/>
        </w:rPr>
        <w:t>Updated Master Site Plan. The Updated Master Site Plan shall include the following components:</w:t>
      </w:r>
    </w:p>
    <w:p w14:paraId="70EC0733" w14:textId="77777777" w:rsidR="00440795" w:rsidRDefault="00440795" w:rsidP="00440795">
      <w:pPr>
        <w:pStyle w:val="Bodytext20"/>
        <w:numPr>
          <w:ilvl w:val="0"/>
          <w:numId w:val="51"/>
        </w:numPr>
        <w:shd w:val="clear" w:color="auto" w:fill="auto"/>
        <w:tabs>
          <w:tab w:val="left" w:pos="1795"/>
        </w:tabs>
        <w:spacing w:after="276"/>
        <w:ind w:left="1820" w:right="840" w:hanging="340"/>
      </w:pPr>
      <w:r>
        <w:rPr>
          <w:rFonts w:ascii="Times New Roman" w:eastAsia="Times New Roman" w:hAnsi="Times New Roman" w:cs="Times New Roman"/>
          <w:color w:val="000000"/>
          <w:sz w:val="24"/>
          <w:szCs w:val="24"/>
          <w:lang w:bidi="en-US"/>
        </w:rPr>
        <w:t>North point and a scale consistent with one on a standard engineering or architect scale ruler.</w:t>
      </w:r>
    </w:p>
    <w:p w14:paraId="29DD179B" w14:textId="77777777" w:rsidR="00440795" w:rsidRDefault="00440795" w:rsidP="00440795">
      <w:pPr>
        <w:pStyle w:val="Bodytext20"/>
        <w:numPr>
          <w:ilvl w:val="0"/>
          <w:numId w:val="51"/>
        </w:numPr>
        <w:shd w:val="clear" w:color="auto" w:fill="auto"/>
        <w:tabs>
          <w:tab w:val="left" w:pos="1819"/>
        </w:tabs>
        <w:spacing w:after="290" w:line="278" w:lineRule="exact"/>
        <w:ind w:left="1820" w:right="980" w:hanging="340"/>
      </w:pPr>
      <w:r>
        <w:rPr>
          <w:rFonts w:ascii="Times New Roman" w:eastAsia="Times New Roman" w:hAnsi="Times New Roman" w:cs="Times New Roman"/>
          <w:color w:val="000000"/>
          <w:sz w:val="24"/>
          <w:szCs w:val="24"/>
          <w:lang w:bidi="en-US"/>
        </w:rPr>
        <w:t>A topographical map (or maps), with contours at no greater interval than two feet, showing:</w:t>
      </w:r>
    </w:p>
    <w:p w14:paraId="21DF5453" w14:textId="77777777" w:rsidR="00440795" w:rsidRDefault="00440795" w:rsidP="00440795">
      <w:pPr>
        <w:pStyle w:val="Bodytext20"/>
        <w:numPr>
          <w:ilvl w:val="0"/>
          <w:numId w:val="52"/>
        </w:numPr>
        <w:shd w:val="clear" w:color="auto" w:fill="auto"/>
        <w:tabs>
          <w:tab w:val="left" w:pos="2510"/>
        </w:tabs>
        <w:spacing w:line="266" w:lineRule="exact"/>
        <w:ind w:left="2540" w:hanging="340"/>
      </w:pPr>
      <w:r>
        <w:rPr>
          <w:rFonts w:ascii="Times New Roman" w:eastAsia="Times New Roman" w:hAnsi="Times New Roman" w:cs="Times New Roman"/>
          <w:color w:val="000000"/>
          <w:sz w:val="24"/>
          <w:szCs w:val="24"/>
          <w:lang w:bidi="en-US"/>
        </w:rPr>
        <w:t>Zone boundaries and designations;</w:t>
      </w:r>
    </w:p>
    <w:p w14:paraId="0FB2C4C7" w14:textId="77777777" w:rsidR="00440795" w:rsidRDefault="00440795" w:rsidP="00440795">
      <w:pPr>
        <w:pStyle w:val="Bodytext20"/>
        <w:numPr>
          <w:ilvl w:val="0"/>
          <w:numId w:val="52"/>
        </w:numPr>
        <w:shd w:val="clear" w:color="auto" w:fill="auto"/>
        <w:tabs>
          <w:tab w:val="left" w:pos="2549"/>
        </w:tabs>
        <w:spacing w:after="270" w:line="266" w:lineRule="exact"/>
        <w:ind w:left="2540" w:hanging="340"/>
      </w:pPr>
      <w:r>
        <w:rPr>
          <w:rFonts w:ascii="Times New Roman" w:eastAsia="Times New Roman" w:hAnsi="Times New Roman" w:cs="Times New Roman"/>
          <w:color w:val="000000"/>
          <w:sz w:val="24"/>
          <w:szCs w:val="24"/>
          <w:lang w:bidi="en-US"/>
        </w:rPr>
        <w:t>The outside boundaries of the project;</w:t>
      </w:r>
    </w:p>
    <w:p w14:paraId="5833CADA" w14:textId="77777777" w:rsidR="00440795" w:rsidRDefault="00440795" w:rsidP="00440795">
      <w:pPr>
        <w:pStyle w:val="Bodytext20"/>
        <w:numPr>
          <w:ilvl w:val="0"/>
          <w:numId w:val="52"/>
        </w:numPr>
        <w:shd w:val="clear" w:color="auto" w:fill="auto"/>
        <w:tabs>
          <w:tab w:val="left" w:pos="2616"/>
        </w:tabs>
        <w:spacing w:after="284" w:line="278" w:lineRule="exact"/>
        <w:ind w:left="2540" w:hanging="340"/>
      </w:pPr>
      <w:r>
        <w:rPr>
          <w:rFonts w:ascii="Times New Roman" w:eastAsia="Times New Roman" w:hAnsi="Times New Roman" w:cs="Times New Roman"/>
          <w:color w:val="000000"/>
          <w:sz w:val="24"/>
          <w:szCs w:val="24"/>
          <w:lang w:bidi="en-US"/>
        </w:rPr>
        <w:t>Boundaries of sensitive lands, with appropriate indication of geologic features, wetlands, wildlife corridors; and</w:t>
      </w:r>
    </w:p>
    <w:p w14:paraId="55F9EEC0" w14:textId="77777777" w:rsidR="00440795" w:rsidRDefault="00440795" w:rsidP="00440795">
      <w:pPr>
        <w:pStyle w:val="Bodytext20"/>
        <w:numPr>
          <w:ilvl w:val="0"/>
          <w:numId w:val="52"/>
        </w:numPr>
        <w:shd w:val="clear" w:color="auto" w:fill="auto"/>
        <w:tabs>
          <w:tab w:val="left" w:pos="2616"/>
        </w:tabs>
        <w:spacing w:after="286"/>
        <w:ind w:left="2540" w:right="700" w:hanging="340"/>
      </w:pPr>
      <w:r>
        <w:rPr>
          <w:rFonts w:ascii="Times New Roman" w:eastAsia="Times New Roman" w:hAnsi="Times New Roman" w:cs="Times New Roman"/>
          <w:color w:val="000000"/>
          <w:sz w:val="24"/>
          <w:szCs w:val="24"/>
          <w:lang w:bidi="en-US"/>
        </w:rPr>
        <w:t>Delineated parks, open spaces, specified common areas and required building and road setbacks.</w:t>
      </w:r>
    </w:p>
    <w:p w14:paraId="7049289E" w14:textId="77777777" w:rsidR="00440795" w:rsidRDefault="00440795" w:rsidP="00440795">
      <w:pPr>
        <w:pStyle w:val="Bodytext20"/>
        <w:numPr>
          <w:ilvl w:val="0"/>
          <w:numId w:val="51"/>
        </w:numPr>
        <w:shd w:val="clear" w:color="auto" w:fill="auto"/>
        <w:tabs>
          <w:tab w:val="left" w:pos="1819"/>
        </w:tabs>
        <w:spacing w:line="266" w:lineRule="exact"/>
        <w:ind w:left="1820" w:hanging="340"/>
      </w:pPr>
      <w:r>
        <w:rPr>
          <w:rFonts w:ascii="Times New Roman" w:eastAsia="Times New Roman" w:hAnsi="Times New Roman" w:cs="Times New Roman"/>
          <w:color w:val="000000"/>
          <w:sz w:val="24"/>
          <w:szCs w:val="24"/>
          <w:lang w:bidi="en-US"/>
        </w:rPr>
        <w:t>Document any proposed adjustments to the Resort Master Plan that lead to:</w:t>
      </w:r>
    </w:p>
    <w:p w14:paraId="41A832AE" w14:textId="77777777" w:rsidR="00440795" w:rsidRDefault="00440795" w:rsidP="00440795">
      <w:pPr>
        <w:pStyle w:val="Bodytext20"/>
        <w:numPr>
          <w:ilvl w:val="0"/>
          <w:numId w:val="53"/>
        </w:numPr>
        <w:shd w:val="clear" w:color="auto" w:fill="auto"/>
        <w:tabs>
          <w:tab w:val="left" w:pos="2510"/>
        </w:tabs>
        <w:spacing w:after="274" w:line="266" w:lineRule="exact"/>
        <w:ind w:left="2540" w:hanging="340"/>
      </w:pPr>
      <w:r>
        <w:rPr>
          <w:rFonts w:ascii="Times New Roman" w:eastAsia="Times New Roman" w:hAnsi="Times New Roman" w:cs="Times New Roman"/>
          <w:color w:val="000000"/>
          <w:sz w:val="24"/>
          <w:szCs w:val="24"/>
          <w:lang w:bidi="en-US"/>
        </w:rPr>
        <w:t>Change in building size, height, footprint, bulk or configuration;</w:t>
      </w:r>
    </w:p>
    <w:p w14:paraId="6CAD0BA9" w14:textId="77777777" w:rsidR="00440795" w:rsidRDefault="00440795" w:rsidP="00440795">
      <w:pPr>
        <w:pStyle w:val="Bodytext20"/>
        <w:numPr>
          <w:ilvl w:val="0"/>
          <w:numId w:val="53"/>
        </w:numPr>
        <w:shd w:val="clear" w:color="auto" w:fill="auto"/>
        <w:tabs>
          <w:tab w:val="left" w:pos="2549"/>
        </w:tabs>
        <w:spacing w:after="286"/>
        <w:ind w:left="2540" w:right="700" w:hanging="340"/>
      </w:pPr>
      <w:r>
        <w:rPr>
          <w:rFonts w:ascii="Times New Roman" w:eastAsia="Times New Roman" w:hAnsi="Times New Roman" w:cs="Times New Roman"/>
          <w:color w:val="000000"/>
          <w:sz w:val="24"/>
          <w:szCs w:val="24"/>
          <w:lang w:bidi="en-US"/>
        </w:rPr>
        <w:t xml:space="preserve">Change in project layout for amenities or circulation (roads, walkways and trails) and landscape features will require documentation and justification. This documentation and justification shall include but will not be limited to an analysis </w:t>
      </w:r>
      <w:r>
        <w:rPr>
          <w:rFonts w:ascii="Times New Roman" w:eastAsia="Times New Roman" w:hAnsi="Times New Roman" w:cs="Times New Roman"/>
          <w:color w:val="000000"/>
          <w:sz w:val="24"/>
          <w:szCs w:val="24"/>
          <w:lang w:bidi="en-US"/>
        </w:rPr>
        <w:lastRenderedPageBreak/>
        <w:t>of the impact of any such changes on existing or proposed roads, water and sewer utilities, and the character of neighboring development within 1/4 mile of the outside boundary of the resort development. If such changes are substantial a public hearing before the City Council will also be required.</w:t>
      </w:r>
    </w:p>
    <w:p w14:paraId="45A5330D" w14:textId="77777777" w:rsidR="00440795" w:rsidRDefault="00440795" w:rsidP="00440795">
      <w:pPr>
        <w:pStyle w:val="Bodytext20"/>
        <w:numPr>
          <w:ilvl w:val="0"/>
          <w:numId w:val="51"/>
        </w:numPr>
        <w:shd w:val="clear" w:color="auto" w:fill="auto"/>
        <w:tabs>
          <w:tab w:val="left" w:pos="1819"/>
        </w:tabs>
        <w:spacing w:after="0" w:line="266" w:lineRule="exact"/>
        <w:ind w:left="1820" w:hanging="340"/>
      </w:pPr>
      <w:r>
        <w:rPr>
          <w:rFonts w:ascii="Times New Roman" w:eastAsia="Times New Roman" w:hAnsi="Times New Roman" w:cs="Times New Roman"/>
          <w:color w:val="000000"/>
          <w:sz w:val="24"/>
          <w:szCs w:val="24"/>
          <w:lang w:bidi="en-US"/>
        </w:rPr>
        <w:t>An updated infrastructure plan showing:</w:t>
      </w:r>
    </w:p>
    <w:p w14:paraId="6DA45FD9" w14:textId="77777777" w:rsidR="00440795" w:rsidRDefault="00440795" w:rsidP="00440795">
      <w:pPr>
        <w:pStyle w:val="Bodytext20"/>
        <w:numPr>
          <w:ilvl w:val="0"/>
          <w:numId w:val="54"/>
        </w:numPr>
        <w:shd w:val="clear" w:color="auto" w:fill="auto"/>
        <w:tabs>
          <w:tab w:val="left" w:pos="2501"/>
        </w:tabs>
        <w:spacing w:after="276"/>
        <w:ind w:left="2480" w:right="1180" w:hanging="280"/>
      </w:pPr>
      <w:r>
        <w:rPr>
          <w:rFonts w:ascii="Times New Roman" w:eastAsia="Times New Roman" w:hAnsi="Times New Roman" w:cs="Times New Roman"/>
          <w:color w:val="000000"/>
          <w:sz w:val="24"/>
          <w:szCs w:val="24"/>
          <w:lang w:bidi="en-US"/>
        </w:rPr>
        <w:t>Circulation plan including private and public streets, sidewalks and trails; and</w:t>
      </w:r>
    </w:p>
    <w:p w14:paraId="55FDF7C6" w14:textId="77777777" w:rsidR="00440795" w:rsidRDefault="00440795" w:rsidP="00440795">
      <w:pPr>
        <w:pStyle w:val="Bodytext20"/>
        <w:numPr>
          <w:ilvl w:val="0"/>
          <w:numId w:val="54"/>
        </w:numPr>
        <w:shd w:val="clear" w:color="auto" w:fill="auto"/>
        <w:tabs>
          <w:tab w:val="left" w:pos="2556"/>
        </w:tabs>
        <w:spacing w:after="284" w:line="278" w:lineRule="exact"/>
        <w:ind w:left="2480" w:right="820" w:hanging="280"/>
      </w:pPr>
      <w:r>
        <w:rPr>
          <w:rFonts w:ascii="Times New Roman" w:eastAsia="Times New Roman" w:hAnsi="Times New Roman" w:cs="Times New Roman"/>
          <w:color w:val="000000"/>
          <w:sz w:val="24"/>
          <w:szCs w:val="24"/>
          <w:lang w:bidi="en-US"/>
        </w:rPr>
        <w:t>Existing and planned easements, waterways, utility lines, canals or ditches.</w:t>
      </w:r>
    </w:p>
    <w:p w14:paraId="0B174F29" w14:textId="77777777" w:rsidR="00440795" w:rsidRDefault="00440795" w:rsidP="00440795">
      <w:pPr>
        <w:pStyle w:val="Bodytext20"/>
        <w:numPr>
          <w:ilvl w:val="0"/>
          <w:numId w:val="50"/>
        </w:numPr>
        <w:shd w:val="clear" w:color="auto" w:fill="auto"/>
        <w:tabs>
          <w:tab w:val="left" w:pos="1102"/>
        </w:tabs>
        <w:spacing w:after="286"/>
        <w:ind w:left="1040" w:right="820" w:hanging="280"/>
      </w:pPr>
      <w:r>
        <w:rPr>
          <w:rFonts w:ascii="Times New Roman" w:eastAsia="Times New Roman" w:hAnsi="Times New Roman" w:cs="Times New Roman"/>
          <w:color w:val="000000"/>
          <w:sz w:val="24"/>
          <w:szCs w:val="24"/>
          <w:lang w:bidi="en-US"/>
        </w:rPr>
        <w:t>Updated Land Use Plan. A disaggregated, descriptive tabulation of land use is required for:</w:t>
      </w:r>
    </w:p>
    <w:p w14:paraId="18447E69" w14:textId="77777777" w:rsidR="00440795" w:rsidRDefault="00440795" w:rsidP="00440795">
      <w:pPr>
        <w:pStyle w:val="Bodytext20"/>
        <w:numPr>
          <w:ilvl w:val="0"/>
          <w:numId w:val="55"/>
        </w:numPr>
        <w:shd w:val="clear" w:color="auto" w:fill="auto"/>
        <w:tabs>
          <w:tab w:val="left" w:pos="1803"/>
        </w:tabs>
        <w:spacing w:after="55" w:line="266" w:lineRule="exact"/>
        <w:ind w:left="1780" w:hanging="300"/>
      </w:pPr>
      <w:r>
        <w:rPr>
          <w:rFonts w:ascii="Times New Roman" w:eastAsia="Times New Roman" w:hAnsi="Times New Roman" w:cs="Times New Roman"/>
          <w:color w:val="000000"/>
          <w:sz w:val="24"/>
          <w:szCs w:val="24"/>
          <w:lang w:bidi="en-US"/>
        </w:rPr>
        <w:t>Residential uses;</w:t>
      </w:r>
    </w:p>
    <w:p w14:paraId="16B2438F" w14:textId="77777777" w:rsidR="00440795" w:rsidRDefault="00440795" w:rsidP="00440795">
      <w:pPr>
        <w:pStyle w:val="Bodytext20"/>
        <w:numPr>
          <w:ilvl w:val="0"/>
          <w:numId w:val="56"/>
        </w:numPr>
        <w:shd w:val="clear" w:color="auto" w:fill="auto"/>
        <w:tabs>
          <w:tab w:val="left" w:pos="2501"/>
        </w:tabs>
        <w:spacing w:after="0" w:line="547" w:lineRule="exact"/>
        <w:ind w:left="2480" w:hanging="280"/>
      </w:pPr>
      <w:r>
        <w:rPr>
          <w:rFonts w:ascii="Times New Roman" w:eastAsia="Times New Roman" w:hAnsi="Times New Roman" w:cs="Times New Roman"/>
          <w:color w:val="000000"/>
          <w:sz w:val="24"/>
          <w:szCs w:val="24"/>
          <w:lang w:bidi="en-US"/>
        </w:rPr>
        <w:t>Guest and individual owner lodging,</w:t>
      </w:r>
    </w:p>
    <w:p w14:paraId="4FD68E61" w14:textId="77777777" w:rsidR="00440795" w:rsidRDefault="00440795" w:rsidP="00440795">
      <w:pPr>
        <w:pStyle w:val="Bodytext20"/>
        <w:numPr>
          <w:ilvl w:val="0"/>
          <w:numId w:val="56"/>
        </w:numPr>
        <w:shd w:val="clear" w:color="auto" w:fill="auto"/>
        <w:tabs>
          <w:tab w:val="left" w:pos="2556"/>
        </w:tabs>
        <w:spacing w:after="0" w:line="547" w:lineRule="exact"/>
        <w:ind w:left="2480" w:hanging="280"/>
      </w:pPr>
      <w:r>
        <w:rPr>
          <w:rFonts w:ascii="Times New Roman" w:eastAsia="Times New Roman" w:hAnsi="Times New Roman" w:cs="Times New Roman"/>
          <w:color w:val="000000"/>
          <w:sz w:val="24"/>
          <w:szCs w:val="24"/>
          <w:lang w:bidi="en-US"/>
        </w:rPr>
        <w:t>Employee lodging, or</w:t>
      </w:r>
    </w:p>
    <w:p w14:paraId="7520F960" w14:textId="77777777" w:rsidR="00440795" w:rsidRDefault="00440795" w:rsidP="00440795">
      <w:pPr>
        <w:pStyle w:val="Bodytext20"/>
        <w:numPr>
          <w:ilvl w:val="0"/>
          <w:numId w:val="56"/>
        </w:numPr>
        <w:shd w:val="clear" w:color="auto" w:fill="auto"/>
        <w:tabs>
          <w:tab w:val="left" w:pos="2624"/>
        </w:tabs>
        <w:spacing w:after="0" w:line="547" w:lineRule="exact"/>
        <w:ind w:left="2480" w:hanging="280"/>
      </w:pPr>
      <w:r>
        <w:rPr>
          <w:rFonts w:ascii="Times New Roman" w:eastAsia="Times New Roman" w:hAnsi="Times New Roman" w:cs="Times New Roman"/>
          <w:color w:val="000000"/>
          <w:sz w:val="24"/>
          <w:szCs w:val="24"/>
          <w:lang w:bidi="en-US"/>
        </w:rPr>
        <w:t>Affordable housing;</w:t>
      </w:r>
    </w:p>
    <w:p w14:paraId="0D0BC56C" w14:textId="77777777" w:rsidR="00440795" w:rsidRDefault="00440795" w:rsidP="00440795">
      <w:pPr>
        <w:pStyle w:val="Bodytext20"/>
        <w:numPr>
          <w:ilvl w:val="0"/>
          <w:numId w:val="55"/>
        </w:numPr>
        <w:shd w:val="clear" w:color="auto" w:fill="auto"/>
        <w:tabs>
          <w:tab w:val="left" w:pos="1827"/>
        </w:tabs>
        <w:spacing w:after="290" w:line="278" w:lineRule="exact"/>
        <w:ind w:left="1780" w:hanging="300"/>
      </w:pPr>
      <w:r>
        <w:rPr>
          <w:rFonts w:ascii="Times New Roman" w:eastAsia="Times New Roman" w:hAnsi="Times New Roman" w:cs="Times New Roman"/>
          <w:color w:val="000000"/>
          <w:sz w:val="24"/>
          <w:szCs w:val="24"/>
          <w:lang w:bidi="en-US"/>
        </w:rPr>
        <w:t>Nonresidential uses that provide for the needs of Resort lodging guests and day visitors;</w:t>
      </w:r>
    </w:p>
    <w:p w14:paraId="17A1894B" w14:textId="77777777" w:rsidR="00440795" w:rsidRDefault="00440795" w:rsidP="00440795">
      <w:pPr>
        <w:pStyle w:val="Bodytext20"/>
        <w:numPr>
          <w:ilvl w:val="0"/>
          <w:numId w:val="57"/>
        </w:numPr>
        <w:shd w:val="clear" w:color="auto" w:fill="auto"/>
        <w:tabs>
          <w:tab w:val="left" w:pos="2501"/>
        </w:tabs>
        <w:spacing w:after="51" w:line="266" w:lineRule="exact"/>
        <w:ind w:left="2480" w:hanging="280"/>
      </w:pPr>
      <w:r>
        <w:rPr>
          <w:rFonts w:ascii="Times New Roman" w:eastAsia="Times New Roman" w:hAnsi="Times New Roman" w:cs="Times New Roman"/>
          <w:color w:val="000000"/>
          <w:sz w:val="24"/>
          <w:szCs w:val="24"/>
          <w:lang w:bidi="en-US"/>
        </w:rPr>
        <w:t>Restaurants and other food services, and</w:t>
      </w:r>
    </w:p>
    <w:p w14:paraId="2B1CB98B" w14:textId="77777777" w:rsidR="00440795" w:rsidRDefault="00440795" w:rsidP="00440795">
      <w:pPr>
        <w:pStyle w:val="Bodytext20"/>
        <w:numPr>
          <w:ilvl w:val="0"/>
          <w:numId w:val="57"/>
        </w:numPr>
        <w:shd w:val="clear" w:color="auto" w:fill="auto"/>
        <w:tabs>
          <w:tab w:val="left" w:pos="2556"/>
        </w:tabs>
        <w:spacing w:after="0" w:line="552" w:lineRule="exact"/>
        <w:ind w:left="2480" w:hanging="280"/>
      </w:pPr>
      <w:r>
        <w:rPr>
          <w:rFonts w:ascii="Times New Roman" w:eastAsia="Times New Roman" w:hAnsi="Times New Roman" w:cs="Times New Roman"/>
          <w:color w:val="000000"/>
          <w:sz w:val="24"/>
          <w:szCs w:val="24"/>
          <w:lang w:bidi="en-US"/>
        </w:rPr>
        <w:t>Conference and business center services.</w:t>
      </w:r>
    </w:p>
    <w:p w14:paraId="0806E549" w14:textId="77777777" w:rsidR="00440795" w:rsidRDefault="00440795" w:rsidP="00440795">
      <w:pPr>
        <w:pStyle w:val="Bodytext20"/>
        <w:numPr>
          <w:ilvl w:val="0"/>
          <w:numId w:val="55"/>
        </w:numPr>
        <w:shd w:val="clear" w:color="auto" w:fill="auto"/>
        <w:tabs>
          <w:tab w:val="left" w:pos="1827"/>
        </w:tabs>
        <w:spacing w:after="0" w:line="552" w:lineRule="exact"/>
        <w:ind w:left="1780" w:hanging="300"/>
      </w:pPr>
      <w:r>
        <w:rPr>
          <w:rFonts w:ascii="Times New Roman" w:eastAsia="Times New Roman" w:hAnsi="Times New Roman" w:cs="Times New Roman"/>
          <w:color w:val="000000"/>
          <w:sz w:val="24"/>
          <w:szCs w:val="24"/>
          <w:lang w:bidi="en-US"/>
        </w:rPr>
        <w:t>Retail.</w:t>
      </w:r>
    </w:p>
    <w:p w14:paraId="0B96E88E" w14:textId="77777777" w:rsidR="00440795" w:rsidRDefault="00440795" w:rsidP="00440795">
      <w:pPr>
        <w:pStyle w:val="Bodytext20"/>
        <w:numPr>
          <w:ilvl w:val="0"/>
          <w:numId w:val="55"/>
        </w:numPr>
        <w:shd w:val="clear" w:color="auto" w:fill="auto"/>
        <w:tabs>
          <w:tab w:val="left" w:pos="1827"/>
        </w:tabs>
        <w:ind w:left="1780" w:right="740" w:hanging="300"/>
      </w:pPr>
      <w:r>
        <w:rPr>
          <w:rFonts w:ascii="Times New Roman" w:eastAsia="Times New Roman" w:hAnsi="Times New Roman" w:cs="Times New Roman"/>
          <w:color w:val="000000"/>
          <w:sz w:val="24"/>
          <w:szCs w:val="24"/>
          <w:lang w:bidi="en-US"/>
        </w:rPr>
        <w:t>Uses necessary for operation of the Resort’s primary recreational activities (hot springs, swimming, golf, fishing, hiking, equestrian trails, etc.).</w:t>
      </w:r>
    </w:p>
    <w:p w14:paraId="37644A8E" w14:textId="77777777" w:rsidR="00440795" w:rsidRDefault="00440795" w:rsidP="00440795">
      <w:pPr>
        <w:pStyle w:val="Bodytext20"/>
        <w:numPr>
          <w:ilvl w:val="0"/>
          <w:numId w:val="55"/>
        </w:numPr>
        <w:shd w:val="clear" w:color="auto" w:fill="auto"/>
        <w:tabs>
          <w:tab w:val="left" w:pos="1827"/>
        </w:tabs>
        <w:ind w:left="1780" w:right="740" w:hanging="300"/>
      </w:pPr>
      <w:r>
        <w:rPr>
          <w:rFonts w:ascii="Times New Roman" w:eastAsia="Times New Roman" w:hAnsi="Times New Roman" w:cs="Times New Roman"/>
          <w:color w:val="000000"/>
          <w:sz w:val="24"/>
          <w:szCs w:val="24"/>
          <w:lang w:bidi="en-US"/>
        </w:rPr>
        <w:t>Any special events such as music and dance festivals, art and craft shows, concerts, live theater, and similar events which are compatible with the Resort character and its facilities.</w:t>
      </w:r>
    </w:p>
    <w:p w14:paraId="1D8D018E" w14:textId="77777777" w:rsidR="00440795" w:rsidRDefault="00440795" w:rsidP="00440795">
      <w:pPr>
        <w:pStyle w:val="Bodytext20"/>
        <w:numPr>
          <w:ilvl w:val="0"/>
          <w:numId w:val="55"/>
        </w:numPr>
        <w:shd w:val="clear" w:color="auto" w:fill="auto"/>
        <w:tabs>
          <w:tab w:val="left" w:pos="1827"/>
        </w:tabs>
        <w:ind w:left="1780" w:right="740" w:hanging="300"/>
      </w:pPr>
      <w:r>
        <w:rPr>
          <w:rFonts w:ascii="Times New Roman" w:eastAsia="Times New Roman" w:hAnsi="Times New Roman" w:cs="Times New Roman"/>
          <w:color w:val="000000"/>
          <w:sz w:val="24"/>
          <w:szCs w:val="24"/>
          <w:lang w:bidi="en-US"/>
        </w:rPr>
        <w:t>Other specific uses related to the Resort’s objectives and character as approved in the Resort Master Plan or Development Agreement.</w:t>
      </w:r>
    </w:p>
    <w:p w14:paraId="45816181" w14:textId="77777777" w:rsidR="00440795" w:rsidRDefault="00440795" w:rsidP="00440795">
      <w:pPr>
        <w:pStyle w:val="Bodytext20"/>
        <w:numPr>
          <w:ilvl w:val="0"/>
          <w:numId w:val="50"/>
        </w:numPr>
        <w:shd w:val="clear" w:color="auto" w:fill="auto"/>
        <w:tabs>
          <w:tab w:val="left" w:pos="1102"/>
        </w:tabs>
        <w:spacing w:after="0"/>
        <w:ind w:left="1040" w:right="740" w:hanging="280"/>
      </w:pPr>
      <w:r>
        <w:rPr>
          <w:rFonts w:ascii="Times New Roman" w:eastAsia="Times New Roman" w:hAnsi="Times New Roman" w:cs="Times New Roman"/>
          <w:color w:val="000000"/>
          <w:sz w:val="24"/>
          <w:szCs w:val="24"/>
          <w:lang w:bidi="en-US"/>
        </w:rPr>
        <w:t xml:space="preserve">Updated Dimensional Limitation Plan. Specific site building density and configuration limits were set at Resort Master Plan Approval and shall be complied with in the Updated Dimensional Limitation Plan. Similarly, </w:t>
      </w:r>
      <w:r>
        <w:rPr>
          <w:rFonts w:ascii="Times New Roman" w:eastAsia="Times New Roman" w:hAnsi="Times New Roman" w:cs="Times New Roman"/>
          <w:color w:val="000000"/>
          <w:sz w:val="24"/>
          <w:szCs w:val="24"/>
          <w:lang w:bidi="en-US"/>
        </w:rPr>
        <w:lastRenderedPageBreak/>
        <w:t>individual building footprint, height and volume limits were set. Preliminary Development Approval will require that the building architectural and landscaping plans prepared for this application conform to limits set forth in the Resort Master Plan Resort Master Plan Agreement. This conformance shall be demonstrated by reconciling the following information from the current plans with that gathered in the Annotated Summary of this Section.</w:t>
      </w:r>
    </w:p>
    <w:p w14:paraId="0F865F31" w14:textId="77777777" w:rsidR="00440795" w:rsidRDefault="00440795" w:rsidP="00440795">
      <w:pPr>
        <w:pStyle w:val="Bodytext20"/>
        <w:numPr>
          <w:ilvl w:val="0"/>
          <w:numId w:val="58"/>
        </w:numPr>
        <w:shd w:val="clear" w:color="auto" w:fill="auto"/>
        <w:tabs>
          <w:tab w:val="left" w:pos="1772"/>
        </w:tabs>
        <w:spacing w:after="286"/>
        <w:ind w:left="1760" w:right="800" w:hanging="280"/>
      </w:pPr>
      <w:r>
        <w:rPr>
          <w:rFonts w:ascii="Times New Roman" w:eastAsia="Times New Roman" w:hAnsi="Times New Roman" w:cs="Times New Roman"/>
          <w:color w:val="000000"/>
          <w:sz w:val="24"/>
          <w:szCs w:val="24"/>
          <w:lang w:bidi="en-US"/>
        </w:rPr>
        <w:t>Building density, footprint, mass, envelope and height descriptions. Dimensioned plans are required for building placement, footprint and elevations.</w:t>
      </w:r>
    </w:p>
    <w:p w14:paraId="30FE9FA9" w14:textId="77777777" w:rsidR="00440795" w:rsidRDefault="00440795" w:rsidP="00440795">
      <w:pPr>
        <w:pStyle w:val="Bodytext20"/>
        <w:numPr>
          <w:ilvl w:val="0"/>
          <w:numId w:val="58"/>
        </w:numPr>
        <w:shd w:val="clear" w:color="auto" w:fill="auto"/>
        <w:tabs>
          <w:tab w:val="left" w:pos="1796"/>
        </w:tabs>
        <w:spacing w:line="266" w:lineRule="exact"/>
        <w:ind w:left="1760" w:hanging="280"/>
      </w:pPr>
      <w:r>
        <w:rPr>
          <w:rFonts w:ascii="Times New Roman" w:eastAsia="Times New Roman" w:hAnsi="Times New Roman" w:cs="Times New Roman"/>
          <w:color w:val="000000"/>
          <w:sz w:val="24"/>
          <w:szCs w:val="24"/>
          <w:lang w:bidi="en-US"/>
        </w:rPr>
        <w:t>Building floor plans indicating individual areas and floor area ratios.</w:t>
      </w:r>
    </w:p>
    <w:p w14:paraId="333FED76" w14:textId="77777777" w:rsidR="00440795" w:rsidRDefault="00440795" w:rsidP="00440795">
      <w:pPr>
        <w:pStyle w:val="Bodytext20"/>
        <w:numPr>
          <w:ilvl w:val="0"/>
          <w:numId w:val="58"/>
        </w:numPr>
        <w:shd w:val="clear" w:color="auto" w:fill="auto"/>
        <w:tabs>
          <w:tab w:val="left" w:pos="1796"/>
        </w:tabs>
        <w:spacing w:after="274" w:line="266" w:lineRule="exact"/>
        <w:ind w:left="1760" w:hanging="280"/>
      </w:pPr>
      <w:r>
        <w:rPr>
          <w:rFonts w:ascii="Times New Roman" w:eastAsia="Times New Roman" w:hAnsi="Times New Roman" w:cs="Times New Roman"/>
          <w:color w:val="000000"/>
          <w:sz w:val="24"/>
          <w:szCs w:val="24"/>
          <w:lang w:bidi="en-US"/>
        </w:rPr>
        <w:t>Definition of building</w:t>
      </w:r>
      <w:r w:rsidR="004D22F1">
        <w:rPr>
          <w:rFonts w:ascii="Times New Roman" w:eastAsia="Times New Roman" w:hAnsi="Times New Roman" w:cs="Times New Roman"/>
          <w:color w:val="000000"/>
          <w:sz w:val="24"/>
          <w:szCs w:val="24"/>
          <w:lang w:bidi="en-US"/>
        </w:rPr>
        <w:t xml:space="preserve"> setback, parking area, etc</w:t>
      </w:r>
      <w:r>
        <w:rPr>
          <w:rFonts w:ascii="Times New Roman" w:eastAsia="Times New Roman" w:hAnsi="Times New Roman" w:cs="Times New Roman"/>
          <w:color w:val="000000"/>
          <w:sz w:val="24"/>
          <w:szCs w:val="24"/>
          <w:lang w:bidi="en-US"/>
        </w:rPr>
        <w:t>.</w:t>
      </w:r>
    </w:p>
    <w:p w14:paraId="3685A441" w14:textId="77777777" w:rsidR="00440795" w:rsidRDefault="00440795" w:rsidP="00440795">
      <w:pPr>
        <w:pStyle w:val="Bodytext20"/>
        <w:numPr>
          <w:ilvl w:val="0"/>
          <w:numId w:val="58"/>
        </w:numPr>
        <w:shd w:val="clear" w:color="auto" w:fill="auto"/>
        <w:tabs>
          <w:tab w:val="left" w:pos="1796"/>
        </w:tabs>
        <w:spacing w:after="276"/>
        <w:ind w:left="1760" w:right="800" w:hanging="280"/>
      </w:pPr>
      <w:r>
        <w:rPr>
          <w:rFonts w:ascii="Times New Roman" w:eastAsia="Times New Roman" w:hAnsi="Times New Roman" w:cs="Times New Roman"/>
          <w:color w:val="000000"/>
          <w:sz w:val="24"/>
          <w:szCs w:val="24"/>
          <w:lang w:bidi="en-US"/>
        </w:rPr>
        <w:t>Areas in square feet for any sensitive lands and other open space, dedicated roads and for separately defined lots or ancillary buildings.</w:t>
      </w:r>
    </w:p>
    <w:p w14:paraId="3FFB2A07" w14:textId="77777777" w:rsidR="00440795" w:rsidRDefault="00440795" w:rsidP="00440795">
      <w:pPr>
        <w:pStyle w:val="Bodytext20"/>
        <w:numPr>
          <w:ilvl w:val="0"/>
          <w:numId w:val="58"/>
        </w:numPr>
        <w:shd w:val="clear" w:color="auto" w:fill="auto"/>
        <w:tabs>
          <w:tab w:val="left" w:pos="1796"/>
        </w:tabs>
        <w:spacing w:after="290" w:line="278" w:lineRule="exact"/>
        <w:ind w:left="1760" w:right="800" w:hanging="280"/>
      </w:pPr>
      <w:r>
        <w:rPr>
          <w:rFonts w:ascii="Times New Roman" w:eastAsia="Times New Roman" w:hAnsi="Times New Roman" w:cs="Times New Roman"/>
          <w:color w:val="000000"/>
          <w:sz w:val="24"/>
          <w:szCs w:val="24"/>
          <w:lang w:bidi="en-US"/>
        </w:rPr>
        <w:t xml:space="preserve">Other delineated areas on which restrictions of development are to be imposed by requirements of </w:t>
      </w:r>
      <w:r w:rsidR="004D22F1">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ordinances.</w:t>
      </w:r>
    </w:p>
    <w:p w14:paraId="21883546" w14:textId="77777777" w:rsidR="00440795" w:rsidRDefault="00440795" w:rsidP="00440795">
      <w:pPr>
        <w:pStyle w:val="Bodytext20"/>
        <w:numPr>
          <w:ilvl w:val="0"/>
          <w:numId w:val="59"/>
        </w:numPr>
        <w:shd w:val="clear" w:color="auto" w:fill="auto"/>
        <w:tabs>
          <w:tab w:val="left" w:pos="2082"/>
        </w:tabs>
        <w:spacing w:line="266" w:lineRule="exact"/>
        <w:ind w:left="1760" w:firstLine="0"/>
      </w:pPr>
      <w:r>
        <w:rPr>
          <w:rFonts w:ascii="Times New Roman" w:eastAsia="Times New Roman" w:hAnsi="Times New Roman" w:cs="Times New Roman"/>
          <w:color w:val="000000"/>
          <w:sz w:val="24"/>
          <w:szCs w:val="24"/>
          <w:lang w:bidi="en-US"/>
        </w:rPr>
        <w:t>Specific delineation of sensitive lands and wildlife corridors.</w:t>
      </w:r>
    </w:p>
    <w:p w14:paraId="01707309" w14:textId="77777777" w:rsidR="00440795" w:rsidRDefault="00440795" w:rsidP="00440795">
      <w:pPr>
        <w:pStyle w:val="Bodytext20"/>
        <w:numPr>
          <w:ilvl w:val="0"/>
          <w:numId w:val="59"/>
        </w:numPr>
        <w:shd w:val="clear" w:color="auto" w:fill="auto"/>
        <w:tabs>
          <w:tab w:val="left" w:pos="2086"/>
        </w:tabs>
        <w:spacing w:after="274" w:line="266" w:lineRule="exact"/>
        <w:ind w:left="1760" w:firstLine="0"/>
      </w:pPr>
      <w:r>
        <w:rPr>
          <w:rFonts w:ascii="Times New Roman" w:eastAsia="Times New Roman" w:hAnsi="Times New Roman" w:cs="Times New Roman"/>
          <w:color w:val="000000"/>
          <w:sz w:val="24"/>
          <w:szCs w:val="24"/>
          <w:lang w:bidi="en-US"/>
        </w:rPr>
        <w:t>Specific delineation of open spaces, common areas, trails, and walkways</w:t>
      </w:r>
    </w:p>
    <w:p w14:paraId="51F9C103" w14:textId="77777777" w:rsidR="00440795" w:rsidRDefault="00440795" w:rsidP="00440795">
      <w:pPr>
        <w:pStyle w:val="Bodytext20"/>
        <w:numPr>
          <w:ilvl w:val="0"/>
          <w:numId w:val="59"/>
        </w:numPr>
        <w:shd w:val="clear" w:color="auto" w:fill="auto"/>
        <w:tabs>
          <w:tab w:val="left" w:pos="2153"/>
        </w:tabs>
        <w:ind w:left="1760" w:right="1040" w:firstLine="0"/>
      </w:pPr>
      <w:r>
        <w:rPr>
          <w:rFonts w:ascii="Times New Roman" w:eastAsia="Times New Roman" w:hAnsi="Times New Roman" w:cs="Times New Roman"/>
          <w:color w:val="000000"/>
          <w:sz w:val="24"/>
          <w:szCs w:val="24"/>
          <w:lang w:bidi="en-US"/>
        </w:rPr>
        <w:t>Landscape ratios for sensitive lands, wildlife corridors, open space, common area and trails.</w:t>
      </w:r>
    </w:p>
    <w:p w14:paraId="756E7863" w14:textId="77777777" w:rsidR="00440795" w:rsidRDefault="00440795" w:rsidP="00440795">
      <w:pPr>
        <w:pStyle w:val="Bodytext20"/>
        <w:numPr>
          <w:ilvl w:val="0"/>
          <w:numId w:val="50"/>
        </w:numPr>
        <w:shd w:val="clear" w:color="auto" w:fill="auto"/>
        <w:tabs>
          <w:tab w:val="left" w:pos="1077"/>
        </w:tabs>
        <w:ind w:left="1040" w:right="800" w:hanging="280"/>
      </w:pPr>
      <w:r>
        <w:rPr>
          <w:rFonts w:ascii="Times New Roman" w:eastAsia="Times New Roman" w:hAnsi="Times New Roman" w:cs="Times New Roman"/>
          <w:color w:val="000000"/>
          <w:sz w:val="24"/>
          <w:szCs w:val="24"/>
          <w:lang w:bidi="en-US"/>
        </w:rPr>
        <w:t>Submit an updated Design Elements Plan. The design theme of the Resort and its recreational activities and amenities were approved in the Resort Master Plan. More detailed architectural plans are required in this submittal to demonstrate that the applicant has developed a sound implementation of the elements previously approved. The Vision Architecture Committee and the Planning Commission will review the implementation of the chosen theme. Their comments and recommendations will be made with the intention of providing necessary information without limiting creativity in design. The Planning Commission will then forward their recommendation to the City Council. The preliminary site and architectural plans shall demonstrate that:</w:t>
      </w:r>
    </w:p>
    <w:p w14:paraId="2A0D73A3" w14:textId="77777777" w:rsidR="00440795" w:rsidRDefault="00440795" w:rsidP="00440795">
      <w:pPr>
        <w:pStyle w:val="Bodytext20"/>
        <w:numPr>
          <w:ilvl w:val="0"/>
          <w:numId w:val="60"/>
        </w:numPr>
        <w:shd w:val="clear" w:color="auto" w:fill="auto"/>
        <w:tabs>
          <w:tab w:val="left" w:pos="1772"/>
        </w:tabs>
        <w:ind w:left="1760" w:right="800" w:hanging="280"/>
      </w:pPr>
      <w:r>
        <w:rPr>
          <w:rFonts w:ascii="Times New Roman" w:eastAsia="Times New Roman" w:hAnsi="Times New Roman" w:cs="Times New Roman"/>
          <w:color w:val="000000"/>
          <w:sz w:val="24"/>
          <w:szCs w:val="24"/>
          <w:lang w:bidi="en-US"/>
        </w:rPr>
        <w:t>The Design Elements Plan has been prepared by architects and landscape architects licensed to practice in the State of Utah.</w:t>
      </w:r>
    </w:p>
    <w:p w14:paraId="611A0FDA" w14:textId="77777777" w:rsidR="00440795" w:rsidRDefault="00440795" w:rsidP="00440795">
      <w:pPr>
        <w:pStyle w:val="Bodytext20"/>
        <w:numPr>
          <w:ilvl w:val="0"/>
          <w:numId w:val="60"/>
        </w:numPr>
        <w:shd w:val="clear" w:color="auto" w:fill="auto"/>
        <w:tabs>
          <w:tab w:val="left" w:pos="1796"/>
        </w:tabs>
        <w:spacing w:after="276"/>
        <w:ind w:left="1760" w:right="800" w:hanging="280"/>
      </w:pPr>
      <w:r>
        <w:rPr>
          <w:rFonts w:ascii="Times New Roman" w:eastAsia="Times New Roman" w:hAnsi="Times New Roman" w:cs="Times New Roman"/>
          <w:color w:val="000000"/>
          <w:sz w:val="24"/>
          <w:szCs w:val="24"/>
          <w:lang w:bidi="en-US"/>
        </w:rPr>
        <w:t>The Building Design Guidelines adopted in the Resort Master Plan are reflected in the detailed architectural plans, renderings and/or models presented for Preliminary Approval, and that they demonstrate:</w:t>
      </w:r>
    </w:p>
    <w:p w14:paraId="3FDEFDA7" w14:textId="77777777" w:rsidR="00440795" w:rsidRDefault="00440795" w:rsidP="00440795">
      <w:pPr>
        <w:pStyle w:val="Bodytext20"/>
        <w:numPr>
          <w:ilvl w:val="0"/>
          <w:numId w:val="61"/>
        </w:numPr>
        <w:shd w:val="clear" w:color="auto" w:fill="auto"/>
        <w:tabs>
          <w:tab w:val="left" w:pos="2483"/>
        </w:tabs>
        <w:spacing w:after="284" w:line="278" w:lineRule="exact"/>
        <w:ind w:left="2460" w:right="800" w:hanging="260"/>
      </w:pPr>
      <w:r>
        <w:rPr>
          <w:rFonts w:ascii="Times New Roman" w:eastAsia="Times New Roman" w:hAnsi="Times New Roman" w:cs="Times New Roman"/>
          <w:color w:val="000000"/>
          <w:sz w:val="24"/>
          <w:szCs w:val="24"/>
          <w:lang w:bidi="en-US"/>
        </w:rPr>
        <w:t>That the architectural character choices in these plans are consistent with those proposed in the Resort Master Plan;</w:t>
      </w:r>
    </w:p>
    <w:p w14:paraId="68B5D93D" w14:textId="77777777" w:rsidR="00440795" w:rsidRDefault="00440795" w:rsidP="00440795">
      <w:pPr>
        <w:pStyle w:val="Bodytext20"/>
        <w:numPr>
          <w:ilvl w:val="0"/>
          <w:numId w:val="61"/>
        </w:numPr>
        <w:shd w:val="clear" w:color="auto" w:fill="auto"/>
        <w:tabs>
          <w:tab w:val="left" w:pos="2526"/>
        </w:tabs>
        <w:spacing w:after="0"/>
        <w:ind w:left="2460" w:right="800" w:hanging="260"/>
      </w:pPr>
      <w:r>
        <w:rPr>
          <w:rFonts w:ascii="Times New Roman" w:eastAsia="Times New Roman" w:hAnsi="Times New Roman" w:cs="Times New Roman"/>
          <w:color w:val="000000"/>
          <w:sz w:val="24"/>
          <w:szCs w:val="24"/>
          <w:lang w:bidi="en-US"/>
        </w:rPr>
        <w:lastRenderedPageBreak/>
        <w:t>That the built environment proposed emphasizes human scale, pedestrian-orientated space;</w:t>
      </w:r>
    </w:p>
    <w:p w14:paraId="235BF6BE" w14:textId="77777777" w:rsidR="00440795" w:rsidRDefault="00440795" w:rsidP="00440795">
      <w:pPr>
        <w:pStyle w:val="Bodytext20"/>
        <w:numPr>
          <w:ilvl w:val="0"/>
          <w:numId w:val="61"/>
        </w:numPr>
        <w:shd w:val="clear" w:color="auto" w:fill="auto"/>
        <w:tabs>
          <w:tab w:val="left" w:pos="2616"/>
        </w:tabs>
        <w:ind w:left="2480" w:right="860" w:hanging="280"/>
      </w:pPr>
      <w:r>
        <w:rPr>
          <w:rFonts w:ascii="Times New Roman" w:eastAsia="Times New Roman" w:hAnsi="Times New Roman" w:cs="Times New Roman"/>
          <w:color w:val="000000"/>
          <w:sz w:val="24"/>
          <w:szCs w:val="24"/>
          <w:lang w:bidi="en-US"/>
        </w:rPr>
        <w:t>That the built environment proposed is in harmony with the cultural an</w:t>
      </w:r>
      <w:r w:rsidR="004D22F1">
        <w:rPr>
          <w:rFonts w:ascii="Times New Roman" w:eastAsia="Times New Roman" w:hAnsi="Times New Roman" w:cs="Times New Roman"/>
          <w:color w:val="000000"/>
          <w:sz w:val="24"/>
          <w:szCs w:val="24"/>
          <w:lang w:bidi="en-US"/>
        </w:rPr>
        <w:t>d aesthetic values of Toquerville</w:t>
      </w:r>
      <w:r>
        <w:rPr>
          <w:rFonts w:ascii="Times New Roman" w:eastAsia="Times New Roman" w:hAnsi="Times New Roman" w:cs="Times New Roman"/>
          <w:color w:val="000000"/>
          <w:sz w:val="24"/>
          <w:szCs w:val="24"/>
          <w:lang w:bidi="en-US"/>
        </w:rPr>
        <w:t xml:space="preserve"> and the natural physical attributes of the immediate vicinity;</w:t>
      </w:r>
    </w:p>
    <w:p w14:paraId="1A159AFC" w14:textId="77777777" w:rsidR="00440795" w:rsidRDefault="00440795" w:rsidP="00440795">
      <w:pPr>
        <w:pStyle w:val="Bodytext20"/>
        <w:numPr>
          <w:ilvl w:val="0"/>
          <w:numId w:val="61"/>
        </w:numPr>
        <w:shd w:val="clear" w:color="auto" w:fill="auto"/>
        <w:tabs>
          <w:tab w:val="left" w:pos="2616"/>
        </w:tabs>
        <w:ind w:left="2480" w:right="860" w:hanging="280"/>
      </w:pPr>
      <w:r>
        <w:rPr>
          <w:rFonts w:ascii="Times New Roman" w:eastAsia="Times New Roman" w:hAnsi="Times New Roman" w:cs="Times New Roman"/>
          <w:color w:val="000000"/>
          <w:sz w:val="24"/>
          <w:szCs w:val="24"/>
          <w:lang w:bidi="en-US"/>
        </w:rPr>
        <w:t>That the use of building materials and colors is compatible with the surrounding natural and built environment;</w:t>
      </w:r>
    </w:p>
    <w:p w14:paraId="49E785B8" w14:textId="77777777" w:rsidR="00440795" w:rsidRDefault="00440795" w:rsidP="00440795">
      <w:pPr>
        <w:pStyle w:val="Bodytext20"/>
        <w:numPr>
          <w:ilvl w:val="0"/>
          <w:numId w:val="61"/>
        </w:numPr>
        <w:shd w:val="clear" w:color="auto" w:fill="auto"/>
        <w:tabs>
          <w:tab w:val="left" w:pos="2616"/>
        </w:tabs>
        <w:spacing w:after="276"/>
        <w:ind w:left="2480" w:right="860" w:hanging="280"/>
      </w:pPr>
      <w:r>
        <w:rPr>
          <w:rFonts w:ascii="Times New Roman" w:eastAsia="Times New Roman" w:hAnsi="Times New Roman" w:cs="Times New Roman"/>
          <w:color w:val="000000"/>
          <w:sz w:val="24"/>
          <w:szCs w:val="24"/>
          <w:lang w:bidi="en-US"/>
        </w:rPr>
        <w:t>That the bulk and scale of individual buildings within the Resort are compatible with other structures within the resort, in neighboring developments and throughout the community at large; and</w:t>
      </w:r>
    </w:p>
    <w:p w14:paraId="5201CB52" w14:textId="77777777" w:rsidR="00440795" w:rsidRDefault="00440795" w:rsidP="00440795">
      <w:pPr>
        <w:pStyle w:val="Bodytext20"/>
        <w:numPr>
          <w:ilvl w:val="0"/>
          <w:numId w:val="61"/>
        </w:numPr>
        <w:shd w:val="clear" w:color="auto" w:fill="auto"/>
        <w:tabs>
          <w:tab w:val="left" w:pos="2607"/>
        </w:tabs>
        <w:spacing w:after="284" w:line="278" w:lineRule="exact"/>
        <w:ind w:left="2480" w:right="860" w:hanging="280"/>
      </w:pPr>
      <w:r>
        <w:rPr>
          <w:rFonts w:ascii="Times New Roman" w:eastAsia="Times New Roman" w:hAnsi="Times New Roman" w:cs="Times New Roman"/>
          <w:color w:val="000000"/>
          <w:sz w:val="24"/>
          <w:szCs w:val="24"/>
          <w:lang w:bidi="en-US"/>
        </w:rPr>
        <w:t>That the bulk and scale of the resort is compatible with local natural features and views of distant mountains.</w:t>
      </w:r>
    </w:p>
    <w:p w14:paraId="29E1DCB6" w14:textId="77777777" w:rsidR="00440795" w:rsidRDefault="00440795" w:rsidP="00440795">
      <w:pPr>
        <w:pStyle w:val="Bodytext20"/>
        <w:numPr>
          <w:ilvl w:val="0"/>
          <w:numId w:val="60"/>
        </w:numPr>
        <w:shd w:val="clear" w:color="auto" w:fill="auto"/>
        <w:tabs>
          <w:tab w:val="left" w:pos="1796"/>
        </w:tabs>
        <w:spacing w:after="286"/>
        <w:ind w:left="1760" w:right="860" w:hanging="280"/>
      </w:pPr>
      <w:r>
        <w:rPr>
          <w:rFonts w:ascii="Times New Roman" w:eastAsia="Times New Roman" w:hAnsi="Times New Roman" w:cs="Times New Roman"/>
          <w:color w:val="000000"/>
          <w:sz w:val="24"/>
          <w:szCs w:val="24"/>
          <w:lang w:bidi="en-US"/>
        </w:rPr>
        <w:t>The Landscape Design Plans submitted with the Preliminary Development Plan Application shall demonstrate that the natural resources within the Resort have been appropriately preserved and integrated into the layout of the site so that:</w:t>
      </w:r>
    </w:p>
    <w:p w14:paraId="58DCF660" w14:textId="77777777" w:rsidR="00440795" w:rsidRDefault="00440795" w:rsidP="00440795">
      <w:pPr>
        <w:pStyle w:val="Bodytext20"/>
        <w:numPr>
          <w:ilvl w:val="0"/>
          <w:numId w:val="62"/>
        </w:numPr>
        <w:shd w:val="clear" w:color="auto" w:fill="auto"/>
        <w:tabs>
          <w:tab w:val="left" w:pos="2548"/>
        </w:tabs>
        <w:spacing w:after="274" w:line="266" w:lineRule="exact"/>
        <w:ind w:left="2480" w:hanging="280"/>
      </w:pPr>
      <w:r>
        <w:rPr>
          <w:rFonts w:ascii="Times New Roman" w:eastAsia="Times New Roman" w:hAnsi="Times New Roman" w:cs="Times New Roman"/>
          <w:color w:val="000000"/>
          <w:sz w:val="24"/>
          <w:szCs w:val="24"/>
          <w:lang w:bidi="en-US"/>
        </w:rPr>
        <w:t>The proposed design promotes a connection to the natural environment;</w:t>
      </w:r>
    </w:p>
    <w:p w14:paraId="2FE4ACEC" w14:textId="77777777" w:rsidR="00440795" w:rsidRDefault="00440795" w:rsidP="00440795">
      <w:pPr>
        <w:pStyle w:val="Bodytext20"/>
        <w:numPr>
          <w:ilvl w:val="0"/>
          <w:numId w:val="62"/>
        </w:numPr>
        <w:shd w:val="clear" w:color="auto" w:fill="auto"/>
        <w:tabs>
          <w:tab w:val="left" w:pos="2549"/>
        </w:tabs>
        <w:ind w:left="2480" w:right="860" w:hanging="280"/>
      </w:pPr>
      <w:r>
        <w:rPr>
          <w:rFonts w:ascii="Times New Roman" w:eastAsia="Times New Roman" w:hAnsi="Times New Roman" w:cs="Times New Roman"/>
          <w:color w:val="000000"/>
          <w:sz w:val="24"/>
          <w:szCs w:val="24"/>
          <w:lang w:bidi="en-US"/>
        </w:rPr>
        <w:t>Natural features of the site, such as significant vegetation, geologic features, rock outcroppings, water bodies and animal habitat and use pattern, are preserved and incorporated into the project design to the extent practicable;</w:t>
      </w:r>
    </w:p>
    <w:p w14:paraId="72CAB0B9" w14:textId="77777777" w:rsidR="00440795" w:rsidRDefault="00440795" w:rsidP="00440795">
      <w:pPr>
        <w:pStyle w:val="Bodytext20"/>
        <w:numPr>
          <w:ilvl w:val="0"/>
          <w:numId w:val="62"/>
        </w:numPr>
        <w:shd w:val="clear" w:color="auto" w:fill="auto"/>
        <w:tabs>
          <w:tab w:val="left" w:pos="2616"/>
        </w:tabs>
        <w:ind w:left="2480" w:right="860" w:hanging="280"/>
      </w:pPr>
      <w:r>
        <w:rPr>
          <w:rFonts w:ascii="Times New Roman" w:eastAsia="Times New Roman" w:hAnsi="Times New Roman" w:cs="Times New Roman"/>
          <w:color w:val="000000"/>
          <w:sz w:val="24"/>
          <w:szCs w:val="24"/>
          <w:lang w:bidi="en-US"/>
        </w:rPr>
        <w:t>Project landscaping, including hardscape areas, is consistent with the overall design theme of the resort and utilizes indigenous plant materials wherever possible;</w:t>
      </w:r>
    </w:p>
    <w:p w14:paraId="64EAA4FD" w14:textId="77777777" w:rsidR="00440795" w:rsidRDefault="00440795" w:rsidP="00440795">
      <w:pPr>
        <w:pStyle w:val="Bodytext20"/>
        <w:numPr>
          <w:ilvl w:val="0"/>
          <w:numId w:val="62"/>
        </w:numPr>
        <w:shd w:val="clear" w:color="auto" w:fill="auto"/>
        <w:tabs>
          <w:tab w:val="left" w:pos="2616"/>
        </w:tabs>
        <w:spacing w:after="276"/>
        <w:ind w:left="2480" w:right="860" w:hanging="280"/>
      </w:pPr>
      <w:r>
        <w:rPr>
          <w:rFonts w:ascii="Times New Roman" w:eastAsia="Times New Roman" w:hAnsi="Times New Roman" w:cs="Times New Roman"/>
          <w:color w:val="000000"/>
          <w:sz w:val="24"/>
          <w:szCs w:val="24"/>
          <w:lang w:bidi="en-US"/>
        </w:rPr>
        <w:t>The existing vegetation has been preserved and incorporated into the design of the project to the extent practical, especially wooded areas and other significant vegetation which provides shelter, feed or habitat for wildlife;</w:t>
      </w:r>
    </w:p>
    <w:p w14:paraId="18C85A73" w14:textId="77777777" w:rsidR="00440795" w:rsidRDefault="00440795" w:rsidP="00440795">
      <w:pPr>
        <w:pStyle w:val="Bodytext20"/>
        <w:numPr>
          <w:ilvl w:val="0"/>
          <w:numId w:val="62"/>
        </w:numPr>
        <w:shd w:val="clear" w:color="auto" w:fill="auto"/>
        <w:tabs>
          <w:tab w:val="left" w:pos="2616"/>
        </w:tabs>
        <w:spacing w:after="290" w:line="278" w:lineRule="exact"/>
        <w:ind w:left="2480" w:right="860" w:hanging="280"/>
      </w:pPr>
      <w:r>
        <w:rPr>
          <w:rFonts w:ascii="Times New Roman" w:eastAsia="Times New Roman" w:hAnsi="Times New Roman" w:cs="Times New Roman"/>
          <w:color w:val="000000"/>
          <w:sz w:val="24"/>
          <w:szCs w:val="24"/>
          <w:lang w:bidi="en-US"/>
        </w:rPr>
        <w:t>The landscaping plans indicate areas of landscaping, proposed landscaping materials and layout of any required irrigation system; and</w:t>
      </w:r>
    </w:p>
    <w:p w14:paraId="5942ADC4" w14:textId="77777777" w:rsidR="00440795" w:rsidRDefault="00440795" w:rsidP="00440795">
      <w:pPr>
        <w:pStyle w:val="Bodytext20"/>
        <w:numPr>
          <w:ilvl w:val="0"/>
          <w:numId w:val="62"/>
        </w:numPr>
        <w:shd w:val="clear" w:color="auto" w:fill="auto"/>
        <w:tabs>
          <w:tab w:val="left" w:pos="2607"/>
        </w:tabs>
        <w:spacing w:after="274" w:line="266" w:lineRule="exact"/>
        <w:ind w:left="2480" w:hanging="280"/>
      </w:pPr>
      <w:r>
        <w:rPr>
          <w:rFonts w:ascii="Times New Roman" w:eastAsia="Times New Roman" w:hAnsi="Times New Roman" w:cs="Times New Roman"/>
          <w:color w:val="000000"/>
          <w:sz w:val="24"/>
          <w:szCs w:val="24"/>
          <w:lang w:bidi="en-US"/>
        </w:rPr>
        <w:t>A noxious weed control plan has been implemented.</w:t>
      </w:r>
    </w:p>
    <w:p w14:paraId="6E1116AF" w14:textId="77777777" w:rsidR="00440795" w:rsidRDefault="00440795" w:rsidP="00440795">
      <w:pPr>
        <w:pStyle w:val="Bodytext20"/>
        <w:numPr>
          <w:ilvl w:val="0"/>
          <w:numId w:val="60"/>
        </w:numPr>
        <w:shd w:val="clear" w:color="auto" w:fill="auto"/>
        <w:tabs>
          <w:tab w:val="left" w:pos="1810"/>
        </w:tabs>
        <w:ind w:left="1760" w:right="860" w:hanging="280"/>
      </w:pPr>
      <w:r>
        <w:rPr>
          <w:rFonts w:ascii="Times New Roman" w:eastAsia="Times New Roman" w:hAnsi="Times New Roman" w:cs="Times New Roman"/>
          <w:color w:val="000000"/>
          <w:sz w:val="24"/>
          <w:szCs w:val="24"/>
          <w:lang w:bidi="en-US"/>
        </w:rPr>
        <w:t xml:space="preserve">An Environmental Assessment Review Statement updating plans to mitigate all technical issues related to sensitive land, including but not </w:t>
      </w:r>
      <w:r>
        <w:rPr>
          <w:rFonts w:ascii="Times New Roman" w:eastAsia="Times New Roman" w:hAnsi="Times New Roman" w:cs="Times New Roman"/>
          <w:color w:val="000000"/>
          <w:sz w:val="24"/>
          <w:szCs w:val="24"/>
          <w:lang w:bidi="en-US"/>
        </w:rPr>
        <w:lastRenderedPageBreak/>
        <w:t>limited to:</w:t>
      </w:r>
    </w:p>
    <w:p w14:paraId="20A039A7" w14:textId="77777777" w:rsidR="00440795" w:rsidRDefault="00440795" w:rsidP="00440795">
      <w:pPr>
        <w:pStyle w:val="Bodytext20"/>
        <w:shd w:val="clear" w:color="auto" w:fill="auto"/>
        <w:spacing w:after="0"/>
        <w:ind w:left="2480" w:hanging="280"/>
      </w:pPr>
      <w:proofErr w:type="spellStart"/>
      <w:r>
        <w:rPr>
          <w:rFonts w:ascii="Times New Roman" w:eastAsia="Times New Roman" w:hAnsi="Times New Roman" w:cs="Times New Roman"/>
          <w:color w:val="000000"/>
          <w:sz w:val="24"/>
          <w:szCs w:val="24"/>
          <w:lang w:bidi="en-US"/>
        </w:rPr>
        <w:t>i</w:t>
      </w:r>
      <w:proofErr w:type="spellEnd"/>
      <w:r>
        <w:rPr>
          <w:rFonts w:ascii="Times New Roman" w:eastAsia="Times New Roman" w:hAnsi="Times New Roman" w:cs="Times New Roman"/>
          <w:color w:val="000000"/>
          <w:sz w:val="24"/>
          <w:szCs w:val="24"/>
          <w:lang w:bidi="en-US"/>
        </w:rPr>
        <w:t>. A review of all new technical reports and/or analyses of any</w:t>
      </w:r>
    </w:p>
    <w:p w14:paraId="3DD07BBB" w14:textId="77777777" w:rsidR="00440795" w:rsidRDefault="00440795" w:rsidP="00440795">
      <w:pPr>
        <w:pStyle w:val="Bodytext20"/>
        <w:shd w:val="clear" w:color="auto" w:fill="auto"/>
        <w:spacing w:after="0"/>
        <w:ind w:left="2480" w:right="860" w:firstLine="0"/>
      </w:pPr>
      <w:r>
        <w:rPr>
          <w:rFonts w:ascii="Times New Roman" w:eastAsia="Times New Roman" w:hAnsi="Times New Roman" w:cs="Times New Roman"/>
          <w:color w:val="000000"/>
          <w:sz w:val="24"/>
          <w:szCs w:val="24"/>
          <w:lang w:bidi="en-US"/>
        </w:rPr>
        <w:t xml:space="preserve">geotechnical, wetland, slope and wildlife issues undertaken in response to conditions set at the time of Resort Master Plan </w:t>
      </w:r>
      <w:proofErr w:type="gramStart"/>
      <w:r>
        <w:rPr>
          <w:rFonts w:ascii="Times New Roman" w:eastAsia="Times New Roman" w:hAnsi="Times New Roman" w:cs="Times New Roman"/>
          <w:color w:val="000000"/>
          <w:sz w:val="24"/>
          <w:szCs w:val="24"/>
          <w:lang w:bidi="en-US"/>
        </w:rPr>
        <w:t>approval;</w:t>
      </w:r>
      <w:proofErr w:type="gramEnd"/>
    </w:p>
    <w:p w14:paraId="02279A64" w14:textId="77777777" w:rsidR="00440795" w:rsidRDefault="00440795" w:rsidP="00440795">
      <w:pPr>
        <w:pStyle w:val="Bodytext20"/>
        <w:shd w:val="clear" w:color="auto" w:fill="auto"/>
        <w:spacing w:after="273"/>
        <w:ind w:left="2480" w:right="780" w:hanging="280"/>
      </w:pPr>
      <w:r>
        <w:rPr>
          <w:rFonts w:ascii="Times New Roman" w:eastAsia="Times New Roman" w:hAnsi="Times New Roman" w:cs="Times New Roman"/>
          <w:color w:val="000000"/>
          <w:sz w:val="24"/>
          <w:szCs w:val="24"/>
          <w:lang w:bidi="en-US"/>
        </w:rPr>
        <w:t>ii. A report on progress towards meeting all conditions specified in the Development Agreement.</w:t>
      </w:r>
    </w:p>
    <w:p w14:paraId="445A9F8E" w14:textId="77777777" w:rsidR="00440795" w:rsidRDefault="00440795" w:rsidP="00440795">
      <w:pPr>
        <w:pStyle w:val="Bodytext20"/>
        <w:numPr>
          <w:ilvl w:val="0"/>
          <w:numId w:val="2"/>
        </w:numPr>
        <w:shd w:val="clear" w:color="auto" w:fill="auto"/>
        <w:tabs>
          <w:tab w:val="left" w:pos="385"/>
        </w:tabs>
        <w:spacing w:after="288" w:line="283" w:lineRule="exact"/>
        <w:ind w:left="400" w:right="780" w:hanging="400"/>
      </w:pPr>
      <w:r>
        <w:rPr>
          <w:rFonts w:ascii="Times New Roman" w:eastAsia="Times New Roman" w:hAnsi="Times New Roman" w:cs="Times New Roman"/>
          <w:color w:val="000000"/>
          <w:sz w:val="24"/>
          <w:szCs w:val="24"/>
          <w:lang w:bidi="en-US"/>
        </w:rPr>
        <w:t>Required Infrastructure Plans. Preliminary plans for the following Resort infrastructure elements shall be submitted for review.</w:t>
      </w:r>
    </w:p>
    <w:p w14:paraId="63A7F163" w14:textId="77777777" w:rsidR="00440795" w:rsidRDefault="00440795" w:rsidP="00440795">
      <w:pPr>
        <w:pStyle w:val="Bodytext20"/>
        <w:numPr>
          <w:ilvl w:val="0"/>
          <w:numId w:val="63"/>
        </w:numPr>
        <w:shd w:val="clear" w:color="auto" w:fill="auto"/>
        <w:tabs>
          <w:tab w:val="left" w:pos="1084"/>
        </w:tabs>
        <w:spacing w:after="286"/>
        <w:ind w:left="1120" w:right="780" w:hanging="340"/>
      </w:pPr>
      <w:r>
        <w:rPr>
          <w:rFonts w:ascii="Times New Roman" w:eastAsia="Times New Roman" w:hAnsi="Times New Roman" w:cs="Times New Roman"/>
          <w:color w:val="000000"/>
          <w:sz w:val="24"/>
          <w:szCs w:val="24"/>
          <w:lang w:bidi="en-US"/>
        </w:rPr>
        <w:t xml:space="preserve">Water Use Plan. The Water Use Plan approved as part of the Resort Master Plan must be updated and again reviewed by the </w:t>
      </w:r>
      <w:r w:rsidR="004D22F1">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Water Advisory Board. Following this review the Water Use Plan shall be forwarded with recommendations to the City Council for its consideration. This updated plan shall:</w:t>
      </w:r>
    </w:p>
    <w:p w14:paraId="3CE45BE6" w14:textId="77777777" w:rsidR="00440795" w:rsidRDefault="00440795" w:rsidP="00440795">
      <w:pPr>
        <w:pStyle w:val="Bodytext20"/>
        <w:numPr>
          <w:ilvl w:val="0"/>
          <w:numId w:val="64"/>
        </w:numPr>
        <w:shd w:val="clear" w:color="auto" w:fill="auto"/>
        <w:tabs>
          <w:tab w:val="left" w:pos="1788"/>
        </w:tabs>
        <w:spacing w:after="51" w:line="266" w:lineRule="exact"/>
        <w:ind w:left="1740" w:hanging="260"/>
      </w:pPr>
      <w:r>
        <w:rPr>
          <w:rFonts w:ascii="Times New Roman" w:eastAsia="Times New Roman" w:hAnsi="Times New Roman" w:cs="Times New Roman"/>
          <w:color w:val="000000"/>
          <w:sz w:val="24"/>
          <w:szCs w:val="24"/>
          <w:lang w:bidi="en-US"/>
        </w:rPr>
        <w:t xml:space="preserve">Demonstrate compliance with </w:t>
      </w:r>
      <w:r w:rsidR="004D22F1">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City’s Water Use Title; and</w:t>
      </w:r>
    </w:p>
    <w:p w14:paraId="1FA666D7" w14:textId="77777777" w:rsidR="00440795" w:rsidRDefault="00440795" w:rsidP="00440795">
      <w:pPr>
        <w:pStyle w:val="Bodytext20"/>
        <w:numPr>
          <w:ilvl w:val="0"/>
          <w:numId w:val="64"/>
        </w:numPr>
        <w:shd w:val="clear" w:color="auto" w:fill="auto"/>
        <w:tabs>
          <w:tab w:val="left" w:pos="1812"/>
        </w:tabs>
        <w:spacing w:after="0" w:line="552" w:lineRule="exact"/>
        <w:ind w:left="1740" w:hanging="260"/>
      </w:pPr>
      <w:r>
        <w:rPr>
          <w:rFonts w:ascii="Times New Roman" w:eastAsia="Times New Roman" w:hAnsi="Times New Roman" w:cs="Times New Roman"/>
          <w:color w:val="000000"/>
          <w:sz w:val="24"/>
          <w:szCs w:val="24"/>
          <w:lang w:bidi="en-US"/>
        </w:rPr>
        <w:t xml:space="preserve">Report </w:t>
      </w:r>
      <w:r w:rsidR="004B1129">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Water Advisory Board recommendations;</w:t>
      </w:r>
    </w:p>
    <w:p w14:paraId="4DC4093E" w14:textId="77777777" w:rsidR="00440795" w:rsidRDefault="00440795" w:rsidP="00440795">
      <w:pPr>
        <w:pStyle w:val="Bodytext20"/>
        <w:numPr>
          <w:ilvl w:val="0"/>
          <w:numId w:val="65"/>
        </w:numPr>
        <w:shd w:val="clear" w:color="auto" w:fill="auto"/>
        <w:tabs>
          <w:tab w:val="left" w:pos="2525"/>
        </w:tabs>
        <w:spacing w:after="0" w:line="552" w:lineRule="exact"/>
        <w:ind w:left="2480" w:hanging="280"/>
      </w:pPr>
      <w:r>
        <w:rPr>
          <w:rFonts w:ascii="Times New Roman" w:eastAsia="Times New Roman" w:hAnsi="Times New Roman" w:cs="Times New Roman"/>
          <w:color w:val="000000"/>
          <w:sz w:val="24"/>
          <w:szCs w:val="24"/>
          <w:lang w:bidi="en-US"/>
        </w:rPr>
        <w:t>Indicate the water rights required to complete the entire resort project;</w:t>
      </w:r>
    </w:p>
    <w:p w14:paraId="74A35FC5" w14:textId="77777777" w:rsidR="00440795" w:rsidRDefault="00440795" w:rsidP="00440795">
      <w:pPr>
        <w:pStyle w:val="Bodytext20"/>
        <w:numPr>
          <w:ilvl w:val="0"/>
          <w:numId w:val="65"/>
        </w:numPr>
        <w:shd w:val="clear" w:color="auto" w:fill="auto"/>
        <w:tabs>
          <w:tab w:val="left" w:pos="2542"/>
        </w:tabs>
        <w:ind w:left="2480" w:right="780" w:hanging="280"/>
      </w:pPr>
      <w:r>
        <w:rPr>
          <w:rFonts w:ascii="Times New Roman" w:eastAsia="Times New Roman" w:hAnsi="Times New Roman" w:cs="Times New Roman"/>
          <w:color w:val="000000"/>
          <w:sz w:val="24"/>
          <w:szCs w:val="24"/>
          <w:lang w:bidi="en-US"/>
        </w:rPr>
        <w:t>Indicate that the Water Advisory Board has found that the applicant has a sufficient quantity of acceptable water rights to meet the established needs of the entire Resort;</w:t>
      </w:r>
    </w:p>
    <w:p w14:paraId="3A9DF703" w14:textId="77777777" w:rsidR="00440795" w:rsidRDefault="00440795" w:rsidP="00440795">
      <w:pPr>
        <w:pStyle w:val="Bodytext20"/>
        <w:numPr>
          <w:ilvl w:val="0"/>
          <w:numId w:val="65"/>
        </w:numPr>
        <w:shd w:val="clear" w:color="auto" w:fill="auto"/>
        <w:tabs>
          <w:tab w:val="left" w:pos="2609"/>
        </w:tabs>
        <w:ind w:left="2480" w:right="780" w:hanging="280"/>
      </w:pPr>
      <w:r>
        <w:rPr>
          <w:rFonts w:ascii="Times New Roman" w:eastAsia="Times New Roman" w:hAnsi="Times New Roman" w:cs="Times New Roman"/>
          <w:color w:val="000000"/>
          <w:sz w:val="24"/>
          <w:szCs w:val="24"/>
          <w:lang w:bidi="en-US"/>
        </w:rPr>
        <w:t>Indicate that the applicant has agreed to protect all water rights required to complete the Resort project from alienation from the Resort land designated in the Resort Master Plan and Development Agreement during development and construction; and</w:t>
      </w:r>
    </w:p>
    <w:p w14:paraId="5919FE0A" w14:textId="77777777" w:rsidR="00440795" w:rsidRDefault="00440795" w:rsidP="00440795">
      <w:pPr>
        <w:pStyle w:val="Bodytext20"/>
        <w:numPr>
          <w:ilvl w:val="0"/>
          <w:numId w:val="65"/>
        </w:numPr>
        <w:shd w:val="clear" w:color="auto" w:fill="auto"/>
        <w:tabs>
          <w:tab w:val="left" w:pos="2609"/>
        </w:tabs>
        <w:ind w:left="2480" w:right="780" w:hanging="280"/>
      </w:pPr>
      <w:r>
        <w:rPr>
          <w:rFonts w:ascii="Times New Roman" w:eastAsia="Times New Roman" w:hAnsi="Times New Roman" w:cs="Times New Roman"/>
          <w:color w:val="000000"/>
          <w:sz w:val="24"/>
          <w:szCs w:val="24"/>
          <w:lang w:bidi="en-US"/>
        </w:rPr>
        <w:t>Indicate that the applican</w:t>
      </w:r>
      <w:r w:rsidR="004B1129">
        <w:rPr>
          <w:rFonts w:ascii="Times New Roman" w:eastAsia="Times New Roman" w:hAnsi="Times New Roman" w:cs="Times New Roman"/>
          <w:color w:val="000000"/>
          <w:sz w:val="24"/>
          <w:szCs w:val="24"/>
          <w:lang w:bidi="en-US"/>
        </w:rPr>
        <w:t>t has agreed to convey to Toquerville</w:t>
      </w:r>
      <w:r>
        <w:rPr>
          <w:rFonts w:ascii="Times New Roman" w:eastAsia="Times New Roman" w:hAnsi="Times New Roman" w:cs="Times New Roman"/>
          <w:color w:val="000000"/>
          <w:sz w:val="24"/>
          <w:szCs w:val="24"/>
          <w:lang w:bidi="en-US"/>
        </w:rPr>
        <w:t xml:space="preserve"> City all water rights required to meet the needs of the phases covered by the current application after Final Approval is granted but before recordation.</w:t>
      </w:r>
    </w:p>
    <w:p w14:paraId="55339834" w14:textId="77777777" w:rsidR="00440795" w:rsidRDefault="00440795" w:rsidP="00440795">
      <w:pPr>
        <w:pStyle w:val="Bodytext20"/>
        <w:numPr>
          <w:ilvl w:val="0"/>
          <w:numId w:val="64"/>
        </w:numPr>
        <w:shd w:val="clear" w:color="auto" w:fill="auto"/>
        <w:tabs>
          <w:tab w:val="left" w:pos="1812"/>
        </w:tabs>
        <w:spacing w:after="286"/>
        <w:ind w:left="1740" w:right="780" w:hanging="260"/>
      </w:pPr>
      <w:r>
        <w:rPr>
          <w:rFonts w:ascii="Times New Roman" w:eastAsia="Times New Roman" w:hAnsi="Times New Roman" w:cs="Times New Roman"/>
          <w:color w:val="000000"/>
          <w:sz w:val="24"/>
          <w:szCs w:val="24"/>
          <w:lang w:bidi="en-US"/>
        </w:rPr>
        <w:t>Describe all existing and proposed water systems, identifying the size of all water lines and the location of any pressure regulating components and all fire hydrants.</w:t>
      </w:r>
    </w:p>
    <w:p w14:paraId="3762E32D" w14:textId="77777777" w:rsidR="00440795" w:rsidRDefault="00440795" w:rsidP="00440795">
      <w:pPr>
        <w:pStyle w:val="Bodytext20"/>
        <w:numPr>
          <w:ilvl w:val="0"/>
          <w:numId w:val="63"/>
        </w:numPr>
        <w:shd w:val="clear" w:color="auto" w:fill="auto"/>
        <w:tabs>
          <w:tab w:val="left" w:pos="1108"/>
        </w:tabs>
        <w:spacing w:after="0" w:line="266" w:lineRule="exact"/>
        <w:ind w:left="1120" w:hanging="340"/>
      </w:pPr>
      <w:r>
        <w:rPr>
          <w:rFonts w:ascii="Times New Roman" w:eastAsia="Times New Roman" w:hAnsi="Times New Roman" w:cs="Times New Roman"/>
          <w:color w:val="000000"/>
          <w:sz w:val="24"/>
          <w:szCs w:val="24"/>
          <w:lang w:bidi="en-US"/>
        </w:rPr>
        <w:t>Sanitation System Plan. The Sanitation System Plan shall:</w:t>
      </w:r>
    </w:p>
    <w:p w14:paraId="67B1F87B" w14:textId="77777777" w:rsidR="00440795" w:rsidRDefault="00440795" w:rsidP="00440795">
      <w:pPr>
        <w:pStyle w:val="Bodytext20"/>
        <w:numPr>
          <w:ilvl w:val="0"/>
          <w:numId w:val="66"/>
        </w:numPr>
        <w:shd w:val="clear" w:color="auto" w:fill="auto"/>
        <w:tabs>
          <w:tab w:val="left" w:pos="1788"/>
        </w:tabs>
        <w:spacing w:after="0"/>
        <w:ind w:left="1740" w:hanging="260"/>
      </w:pPr>
      <w:r>
        <w:rPr>
          <w:rFonts w:ascii="Times New Roman" w:eastAsia="Times New Roman" w:hAnsi="Times New Roman" w:cs="Times New Roman"/>
          <w:color w:val="000000"/>
          <w:sz w:val="24"/>
          <w:szCs w:val="24"/>
          <w:lang w:bidi="en-US"/>
        </w:rPr>
        <w:t>Indicate the routes and easements for all proposed systems; and</w:t>
      </w:r>
    </w:p>
    <w:p w14:paraId="31967D4C" w14:textId="77777777" w:rsidR="00440795" w:rsidRDefault="00440795" w:rsidP="00440795">
      <w:pPr>
        <w:pStyle w:val="Bodytext20"/>
        <w:numPr>
          <w:ilvl w:val="0"/>
          <w:numId w:val="66"/>
        </w:numPr>
        <w:shd w:val="clear" w:color="auto" w:fill="auto"/>
        <w:tabs>
          <w:tab w:val="left" w:pos="1812"/>
        </w:tabs>
        <w:spacing w:after="286"/>
        <w:ind w:left="1740" w:hanging="260"/>
      </w:pPr>
      <w:r>
        <w:rPr>
          <w:rFonts w:ascii="Times New Roman" w:eastAsia="Times New Roman" w:hAnsi="Times New Roman" w:cs="Times New Roman"/>
          <w:color w:val="000000"/>
          <w:sz w:val="24"/>
          <w:szCs w:val="24"/>
          <w:lang w:bidi="en-US"/>
        </w:rPr>
        <w:t>Specify all line types and sizes.</w:t>
      </w:r>
    </w:p>
    <w:p w14:paraId="755194B0" w14:textId="77777777" w:rsidR="00440795" w:rsidRDefault="00440795" w:rsidP="00440795">
      <w:pPr>
        <w:pStyle w:val="Bodytext20"/>
        <w:numPr>
          <w:ilvl w:val="0"/>
          <w:numId w:val="63"/>
        </w:numPr>
        <w:shd w:val="clear" w:color="auto" w:fill="auto"/>
        <w:tabs>
          <w:tab w:val="left" w:pos="1108"/>
        </w:tabs>
        <w:spacing w:line="266" w:lineRule="exact"/>
        <w:ind w:left="1120" w:hanging="340"/>
      </w:pPr>
      <w:r>
        <w:rPr>
          <w:rFonts w:ascii="Times New Roman" w:eastAsia="Times New Roman" w:hAnsi="Times New Roman" w:cs="Times New Roman"/>
          <w:color w:val="000000"/>
          <w:sz w:val="24"/>
          <w:szCs w:val="24"/>
          <w:lang w:bidi="en-US"/>
        </w:rPr>
        <w:lastRenderedPageBreak/>
        <w:t>Storm Drainage System Plan. The Storm Drainage System Plan shall:</w:t>
      </w:r>
    </w:p>
    <w:p w14:paraId="55C21A19" w14:textId="77777777" w:rsidR="00440795" w:rsidRDefault="00440795" w:rsidP="00440795">
      <w:pPr>
        <w:pStyle w:val="Bodytext20"/>
        <w:shd w:val="clear" w:color="auto" w:fill="auto"/>
        <w:spacing w:after="274" w:line="266" w:lineRule="exact"/>
        <w:ind w:left="1740" w:hanging="260"/>
      </w:pPr>
      <w:r>
        <w:rPr>
          <w:rFonts w:ascii="Times New Roman" w:eastAsia="Times New Roman" w:hAnsi="Times New Roman" w:cs="Times New Roman"/>
          <w:color w:val="000000"/>
          <w:sz w:val="24"/>
          <w:szCs w:val="24"/>
          <w:lang w:bidi="en-US"/>
        </w:rPr>
        <w:t>a. Provide a summary of calculations for:</w:t>
      </w:r>
    </w:p>
    <w:p w14:paraId="12701C28" w14:textId="77777777" w:rsidR="00440795" w:rsidRDefault="00440795" w:rsidP="00440795">
      <w:pPr>
        <w:pStyle w:val="Bodytext20"/>
        <w:shd w:val="clear" w:color="auto" w:fill="auto"/>
        <w:spacing w:after="0"/>
        <w:ind w:left="2480" w:right="780" w:hanging="280"/>
      </w:pPr>
      <w:proofErr w:type="spellStart"/>
      <w:r>
        <w:rPr>
          <w:rFonts w:ascii="Times New Roman" w:eastAsia="Times New Roman" w:hAnsi="Times New Roman" w:cs="Times New Roman"/>
          <w:color w:val="000000"/>
          <w:sz w:val="24"/>
          <w:szCs w:val="24"/>
          <w:lang w:bidi="en-US"/>
        </w:rPr>
        <w:t>i</w:t>
      </w:r>
      <w:proofErr w:type="spellEnd"/>
      <w:r>
        <w:rPr>
          <w:rFonts w:ascii="Times New Roman" w:eastAsia="Times New Roman" w:hAnsi="Times New Roman" w:cs="Times New Roman"/>
          <w:color w:val="000000"/>
          <w:sz w:val="24"/>
          <w:szCs w:val="24"/>
          <w:lang w:bidi="en-US"/>
        </w:rPr>
        <w:t>. Runoff from the site, indicating that which leaves via a City storm drain and that which leaves via natural drainage routes approved by the City; and</w:t>
      </w:r>
    </w:p>
    <w:p w14:paraId="71F4F3A9" w14:textId="77777777" w:rsidR="00440795" w:rsidRDefault="00440795" w:rsidP="00440795">
      <w:pPr>
        <w:pStyle w:val="Bodytext20"/>
        <w:shd w:val="clear" w:color="auto" w:fill="auto"/>
        <w:spacing w:after="270" w:line="266" w:lineRule="exact"/>
        <w:ind w:left="2480" w:hanging="280"/>
      </w:pPr>
      <w:r>
        <w:rPr>
          <w:rFonts w:ascii="Times New Roman" w:eastAsia="Times New Roman" w:hAnsi="Times New Roman" w:cs="Times New Roman"/>
          <w:color w:val="000000"/>
          <w:sz w:val="24"/>
          <w:szCs w:val="24"/>
          <w:lang w:bidi="en-US"/>
        </w:rPr>
        <w:t>ii. Line and easement sizes.</w:t>
      </w:r>
    </w:p>
    <w:p w14:paraId="5D347F06" w14:textId="77777777" w:rsidR="00440795" w:rsidRDefault="00440795" w:rsidP="00440795">
      <w:pPr>
        <w:pStyle w:val="Bodytext20"/>
        <w:shd w:val="clear" w:color="auto" w:fill="auto"/>
        <w:spacing w:after="290" w:line="278" w:lineRule="exact"/>
        <w:ind w:left="1840" w:right="820" w:hanging="360"/>
      </w:pPr>
      <w:r>
        <w:rPr>
          <w:rFonts w:ascii="Times New Roman" w:eastAsia="Times New Roman" w:hAnsi="Times New Roman" w:cs="Times New Roman"/>
          <w:color w:val="000000"/>
          <w:sz w:val="24"/>
          <w:szCs w:val="24"/>
          <w:lang w:bidi="en-US"/>
        </w:rPr>
        <w:t>b. Indicate the size, routes and easements of all proposed or existing system lines and components.</w:t>
      </w:r>
    </w:p>
    <w:p w14:paraId="41F9E0EC" w14:textId="77777777" w:rsidR="00440795" w:rsidRDefault="00440795" w:rsidP="00440795">
      <w:pPr>
        <w:pStyle w:val="Bodytext20"/>
        <w:numPr>
          <w:ilvl w:val="0"/>
          <w:numId w:val="63"/>
        </w:numPr>
        <w:shd w:val="clear" w:color="auto" w:fill="auto"/>
        <w:tabs>
          <w:tab w:val="left" w:pos="1087"/>
        </w:tabs>
        <w:spacing w:after="274" w:line="266" w:lineRule="exact"/>
        <w:ind w:left="760" w:firstLine="0"/>
      </w:pPr>
      <w:r>
        <w:rPr>
          <w:rFonts w:ascii="Times New Roman" w:eastAsia="Times New Roman" w:hAnsi="Times New Roman" w:cs="Times New Roman"/>
          <w:color w:val="000000"/>
          <w:sz w:val="24"/>
          <w:szCs w:val="24"/>
          <w:lang w:bidi="en-US"/>
        </w:rPr>
        <w:t>Other Utility Service Plans. All other infrastructure services shall be identified.</w:t>
      </w:r>
    </w:p>
    <w:p w14:paraId="2A368C1C" w14:textId="77777777" w:rsidR="00440795" w:rsidRDefault="00440795" w:rsidP="00440795">
      <w:pPr>
        <w:pStyle w:val="Bodytext20"/>
        <w:numPr>
          <w:ilvl w:val="0"/>
          <w:numId w:val="67"/>
        </w:numPr>
        <w:shd w:val="clear" w:color="auto" w:fill="auto"/>
        <w:tabs>
          <w:tab w:val="left" w:pos="1788"/>
        </w:tabs>
        <w:spacing w:after="276"/>
        <w:ind w:left="1480" w:right="820" w:firstLine="0"/>
      </w:pPr>
      <w:r>
        <w:rPr>
          <w:rFonts w:ascii="Times New Roman" w:eastAsia="Times New Roman" w:hAnsi="Times New Roman" w:cs="Times New Roman"/>
          <w:color w:val="000000"/>
          <w:sz w:val="24"/>
          <w:szCs w:val="24"/>
          <w:lang w:bidi="en-US"/>
        </w:rPr>
        <w:t>The applicant shall verify the providers of all additional infrastructure services and any associated facilities required to support each service plan presented in the Master Plan submission. Any change from the Master Plan submittal shall be noted and appropriate document and ‘will serve’ letters shall be provided.</w:t>
      </w:r>
    </w:p>
    <w:p w14:paraId="09A9E7DD" w14:textId="77777777" w:rsidR="00440795" w:rsidRDefault="00440795" w:rsidP="00440795">
      <w:pPr>
        <w:pStyle w:val="Bodytext20"/>
        <w:numPr>
          <w:ilvl w:val="0"/>
          <w:numId w:val="67"/>
        </w:numPr>
        <w:shd w:val="clear" w:color="auto" w:fill="auto"/>
        <w:tabs>
          <w:tab w:val="left" w:pos="1812"/>
        </w:tabs>
        <w:spacing w:after="290" w:line="278" w:lineRule="exact"/>
        <w:ind w:left="1840" w:right="820" w:hanging="360"/>
      </w:pPr>
      <w:r>
        <w:rPr>
          <w:rFonts w:ascii="Times New Roman" w:eastAsia="Times New Roman" w:hAnsi="Times New Roman" w:cs="Times New Roman"/>
          <w:color w:val="000000"/>
          <w:sz w:val="24"/>
          <w:szCs w:val="24"/>
          <w:lang w:bidi="en-US"/>
        </w:rPr>
        <w:t>An impact analysis shall be performed, if requested by the Planning Director, for all utility facilities and services.</w:t>
      </w:r>
    </w:p>
    <w:p w14:paraId="5630CD05" w14:textId="77777777" w:rsidR="00440795" w:rsidRDefault="00440795" w:rsidP="00440795">
      <w:pPr>
        <w:pStyle w:val="Bodytext20"/>
        <w:numPr>
          <w:ilvl w:val="0"/>
          <w:numId w:val="67"/>
        </w:numPr>
        <w:shd w:val="clear" w:color="auto" w:fill="auto"/>
        <w:tabs>
          <w:tab w:val="left" w:pos="1812"/>
        </w:tabs>
        <w:spacing w:after="0" w:line="266" w:lineRule="exact"/>
        <w:ind w:left="1840" w:hanging="360"/>
      </w:pPr>
      <w:r>
        <w:rPr>
          <w:rFonts w:ascii="Times New Roman" w:eastAsia="Times New Roman" w:hAnsi="Times New Roman" w:cs="Times New Roman"/>
          <w:color w:val="000000"/>
          <w:sz w:val="24"/>
          <w:szCs w:val="24"/>
          <w:lang w:bidi="en-US"/>
        </w:rPr>
        <w:t>All existing or planned easements, utility lines, waterways, canals and ditches</w:t>
      </w:r>
    </w:p>
    <w:p w14:paraId="29361A73" w14:textId="77777777" w:rsidR="00440795" w:rsidRDefault="00440795" w:rsidP="00440795">
      <w:pPr>
        <w:pStyle w:val="Bodytext20"/>
        <w:shd w:val="clear" w:color="auto" w:fill="auto"/>
        <w:spacing w:after="274" w:line="266" w:lineRule="exact"/>
        <w:ind w:left="1840" w:firstLine="0"/>
      </w:pPr>
      <w:r>
        <w:rPr>
          <w:rFonts w:ascii="Times New Roman" w:eastAsia="Times New Roman" w:hAnsi="Times New Roman" w:cs="Times New Roman"/>
          <w:color w:val="000000"/>
          <w:sz w:val="24"/>
          <w:szCs w:val="24"/>
          <w:lang w:bidi="en-US"/>
        </w:rPr>
        <w:t>shall be indicated and noted on the plat.</w:t>
      </w:r>
    </w:p>
    <w:p w14:paraId="1BA17B41" w14:textId="77777777" w:rsidR="00440795" w:rsidRDefault="00440795" w:rsidP="00440795">
      <w:pPr>
        <w:pStyle w:val="Bodytext20"/>
        <w:numPr>
          <w:ilvl w:val="0"/>
          <w:numId w:val="67"/>
        </w:numPr>
        <w:shd w:val="clear" w:color="auto" w:fill="auto"/>
        <w:tabs>
          <w:tab w:val="left" w:pos="1812"/>
        </w:tabs>
        <w:spacing w:after="286"/>
        <w:ind w:left="1480" w:right="820" w:firstLine="0"/>
      </w:pPr>
      <w:r>
        <w:rPr>
          <w:rFonts w:ascii="Times New Roman" w:eastAsia="Times New Roman" w:hAnsi="Times New Roman" w:cs="Times New Roman"/>
          <w:color w:val="000000"/>
          <w:sz w:val="24"/>
          <w:szCs w:val="24"/>
          <w:lang w:bidi="en-US"/>
        </w:rPr>
        <w:t>The applicant shall provide evidence that 11”x17” copies of preliminary plans have been sent to all potential utility provider</w:t>
      </w:r>
      <w:r w:rsidR="004B1129">
        <w:rPr>
          <w:rFonts w:ascii="Times New Roman" w:eastAsia="Times New Roman" w:hAnsi="Times New Roman" w:cs="Times New Roman"/>
          <w:color w:val="000000"/>
          <w:sz w:val="24"/>
          <w:szCs w:val="24"/>
          <w:lang w:bidi="en-US"/>
        </w:rPr>
        <w:t>s and to the</w:t>
      </w:r>
      <w:r>
        <w:rPr>
          <w:rFonts w:ascii="Times New Roman" w:eastAsia="Times New Roman" w:hAnsi="Times New Roman" w:cs="Times New Roman"/>
          <w:color w:val="000000"/>
          <w:sz w:val="24"/>
          <w:szCs w:val="24"/>
          <w:lang w:bidi="en-US"/>
        </w:rPr>
        <w:t xml:space="preserve"> </w:t>
      </w:r>
      <w:r w:rsidR="004B1129">
        <w:rPr>
          <w:rFonts w:ascii="Times New Roman" w:eastAsia="Times New Roman" w:hAnsi="Times New Roman" w:cs="Times New Roman"/>
          <w:color w:val="000000"/>
          <w:sz w:val="24"/>
          <w:szCs w:val="24"/>
          <w:lang w:bidi="en-US"/>
        </w:rPr>
        <w:t>Ash Creek</w:t>
      </w:r>
      <w:r>
        <w:rPr>
          <w:rFonts w:ascii="Times New Roman" w:eastAsia="Times New Roman" w:hAnsi="Times New Roman" w:cs="Times New Roman"/>
          <w:color w:val="000000"/>
          <w:sz w:val="24"/>
          <w:szCs w:val="24"/>
          <w:lang w:bidi="en-US"/>
        </w:rPr>
        <w:t xml:space="preserve"> Solid Waste Disposal District, and The </w:t>
      </w:r>
      <w:r w:rsidR="004B1129">
        <w:rPr>
          <w:rFonts w:ascii="Times New Roman" w:eastAsia="Times New Roman" w:hAnsi="Times New Roman" w:cs="Times New Roman"/>
          <w:color w:val="000000"/>
          <w:sz w:val="24"/>
          <w:szCs w:val="24"/>
          <w:lang w:bidi="en-US"/>
        </w:rPr>
        <w:t>Hurricane Valley</w:t>
      </w:r>
      <w:r>
        <w:rPr>
          <w:rFonts w:ascii="Times New Roman" w:eastAsia="Times New Roman" w:hAnsi="Times New Roman" w:cs="Times New Roman"/>
          <w:color w:val="000000"/>
          <w:sz w:val="24"/>
          <w:szCs w:val="24"/>
          <w:lang w:bidi="en-US"/>
        </w:rPr>
        <w:t xml:space="preserve"> Fire Protection Special Service District.</w:t>
      </w:r>
    </w:p>
    <w:p w14:paraId="1D023F69" w14:textId="77777777" w:rsidR="00440795" w:rsidRDefault="00440795" w:rsidP="00440795">
      <w:pPr>
        <w:pStyle w:val="Bodytext20"/>
        <w:numPr>
          <w:ilvl w:val="0"/>
          <w:numId w:val="63"/>
        </w:numPr>
        <w:shd w:val="clear" w:color="auto" w:fill="auto"/>
        <w:tabs>
          <w:tab w:val="left" w:pos="1087"/>
        </w:tabs>
        <w:spacing w:after="51" w:line="266" w:lineRule="exact"/>
        <w:ind w:left="760" w:firstLine="0"/>
      </w:pPr>
      <w:r>
        <w:rPr>
          <w:rFonts w:ascii="Times New Roman" w:eastAsia="Times New Roman" w:hAnsi="Times New Roman" w:cs="Times New Roman"/>
          <w:color w:val="000000"/>
          <w:sz w:val="24"/>
          <w:szCs w:val="24"/>
          <w:lang w:bidi="en-US"/>
        </w:rPr>
        <w:t>An updated Transportation Plan. The Resort Preliminary Application shall include:</w:t>
      </w:r>
    </w:p>
    <w:p w14:paraId="7A476DF7" w14:textId="77777777" w:rsidR="00440795" w:rsidRDefault="00440795" w:rsidP="00440795">
      <w:pPr>
        <w:pStyle w:val="Bodytext20"/>
        <w:numPr>
          <w:ilvl w:val="0"/>
          <w:numId w:val="68"/>
        </w:numPr>
        <w:shd w:val="clear" w:color="auto" w:fill="auto"/>
        <w:tabs>
          <w:tab w:val="left" w:pos="1788"/>
        </w:tabs>
        <w:spacing w:after="0" w:line="552" w:lineRule="exact"/>
        <w:ind w:left="1840" w:hanging="360"/>
      </w:pPr>
      <w:r>
        <w:rPr>
          <w:rFonts w:ascii="Times New Roman" w:eastAsia="Times New Roman" w:hAnsi="Times New Roman" w:cs="Times New Roman"/>
          <w:color w:val="000000"/>
          <w:sz w:val="24"/>
          <w:szCs w:val="24"/>
          <w:lang w:bidi="en-US"/>
        </w:rPr>
        <w:t>An updated Traffic Impact Analysis. At a minimum, this analysis shall review:</w:t>
      </w:r>
    </w:p>
    <w:p w14:paraId="2152A03B" w14:textId="77777777" w:rsidR="00440795" w:rsidRDefault="00440795" w:rsidP="00440795">
      <w:pPr>
        <w:pStyle w:val="Bodytext20"/>
        <w:numPr>
          <w:ilvl w:val="0"/>
          <w:numId w:val="69"/>
        </w:numPr>
        <w:shd w:val="clear" w:color="auto" w:fill="auto"/>
        <w:tabs>
          <w:tab w:val="left" w:pos="2475"/>
        </w:tabs>
        <w:spacing w:after="0" w:line="552" w:lineRule="exact"/>
        <w:ind w:left="2480" w:hanging="280"/>
      </w:pPr>
      <w:r>
        <w:rPr>
          <w:rFonts w:ascii="Times New Roman" w:eastAsia="Times New Roman" w:hAnsi="Times New Roman" w:cs="Times New Roman"/>
          <w:color w:val="000000"/>
          <w:sz w:val="24"/>
          <w:szCs w:val="24"/>
          <w:lang w:bidi="en-US"/>
        </w:rPr>
        <w:t>Projections of external vehicle trips generated by the Resort;</w:t>
      </w:r>
    </w:p>
    <w:p w14:paraId="79D9C8E1" w14:textId="77777777" w:rsidR="00440795" w:rsidRDefault="00440795" w:rsidP="00440795">
      <w:pPr>
        <w:pStyle w:val="Bodytext20"/>
        <w:numPr>
          <w:ilvl w:val="0"/>
          <w:numId w:val="69"/>
        </w:numPr>
        <w:shd w:val="clear" w:color="auto" w:fill="auto"/>
        <w:tabs>
          <w:tab w:val="left" w:pos="2542"/>
        </w:tabs>
        <w:spacing w:after="284" w:line="278" w:lineRule="exact"/>
        <w:ind w:left="2480" w:hanging="280"/>
      </w:pPr>
      <w:r>
        <w:rPr>
          <w:rFonts w:ascii="Times New Roman" w:eastAsia="Times New Roman" w:hAnsi="Times New Roman" w:cs="Times New Roman"/>
          <w:color w:val="000000"/>
          <w:sz w:val="24"/>
          <w:szCs w:val="24"/>
          <w:lang w:bidi="en-US"/>
        </w:rPr>
        <w:t>Projection of level of service impacts on roadway system segments and intersections serving the Resort and surrounding neighborhoods; and</w:t>
      </w:r>
    </w:p>
    <w:p w14:paraId="32FC4A96" w14:textId="77777777" w:rsidR="00440795" w:rsidRDefault="00440795" w:rsidP="00440795">
      <w:pPr>
        <w:pStyle w:val="Bodytext20"/>
        <w:numPr>
          <w:ilvl w:val="0"/>
          <w:numId w:val="69"/>
        </w:numPr>
        <w:shd w:val="clear" w:color="auto" w:fill="auto"/>
        <w:tabs>
          <w:tab w:val="left" w:pos="2609"/>
        </w:tabs>
        <w:ind w:left="2480" w:right="820" w:hanging="280"/>
      </w:pPr>
      <w:r>
        <w:rPr>
          <w:rFonts w:ascii="Times New Roman" w:eastAsia="Times New Roman" w:hAnsi="Times New Roman" w:cs="Times New Roman"/>
          <w:color w:val="000000"/>
          <w:sz w:val="24"/>
          <w:szCs w:val="24"/>
          <w:lang w:bidi="en-US"/>
        </w:rPr>
        <w:t>Specify the improvements needed to any public roadway system segments and intersections that are needed as a result of increased traffic to and from the Resort.</w:t>
      </w:r>
    </w:p>
    <w:p w14:paraId="13C6373C" w14:textId="77777777" w:rsidR="00440795" w:rsidRDefault="00440795" w:rsidP="00440795">
      <w:pPr>
        <w:pStyle w:val="Bodytext20"/>
        <w:numPr>
          <w:ilvl w:val="0"/>
          <w:numId w:val="68"/>
        </w:numPr>
        <w:shd w:val="clear" w:color="auto" w:fill="auto"/>
        <w:tabs>
          <w:tab w:val="left" w:pos="1812"/>
        </w:tabs>
        <w:ind w:left="1840" w:right="820" w:hanging="360"/>
      </w:pPr>
      <w:r>
        <w:rPr>
          <w:rFonts w:ascii="Times New Roman" w:eastAsia="Times New Roman" w:hAnsi="Times New Roman" w:cs="Times New Roman"/>
          <w:color w:val="000000"/>
          <w:sz w:val="24"/>
          <w:szCs w:val="24"/>
          <w:lang w:bidi="en-US"/>
        </w:rPr>
        <w:t xml:space="preserve">An updated Resort Transportation Demand Management Plan and </w:t>
      </w:r>
      <w:r>
        <w:rPr>
          <w:rFonts w:ascii="Times New Roman" w:eastAsia="Times New Roman" w:hAnsi="Times New Roman" w:cs="Times New Roman"/>
          <w:color w:val="000000"/>
          <w:sz w:val="24"/>
          <w:szCs w:val="24"/>
          <w:lang w:bidi="en-US"/>
        </w:rPr>
        <w:lastRenderedPageBreak/>
        <w:t>review of alternative transportation options. At a minimum, this plan shall:</w:t>
      </w:r>
    </w:p>
    <w:p w14:paraId="3641AB00" w14:textId="77777777" w:rsidR="00440795" w:rsidRDefault="00440795" w:rsidP="00440795">
      <w:pPr>
        <w:pStyle w:val="Bodytext20"/>
        <w:numPr>
          <w:ilvl w:val="0"/>
          <w:numId w:val="70"/>
        </w:numPr>
        <w:shd w:val="clear" w:color="auto" w:fill="auto"/>
        <w:tabs>
          <w:tab w:val="left" w:pos="2475"/>
        </w:tabs>
        <w:spacing w:after="0"/>
        <w:ind w:left="2480" w:right="820" w:hanging="280"/>
      </w:pPr>
      <w:r>
        <w:rPr>
          <w:rFonts w:ascii="Times New Roman" w:eastAsia="Times New Roman" w:hAnsi="Times New Roman" w:cs="Times New Roman"/>
          <w:color w:val="000000"/>
          <w:sz w:val="24"/>
          <w:szCs w:val="24"/>
          <w:lang w:bidi="en-US"/>
        </w:rPr>
        <w:t>Describe actions taken to manage the generation of Resort related traffic to avoid undermining community character or endangering the public health, safety, and welfare. It shall also indicate efforts to optimize the mix of automobile and pathway facilities within the Resort;</w:t>
      </w:r>
    </w:p>
    <w:p w14:paraId="1049ED4E" w14:textId="77777777" w:rsidR="00440795" w:rsidRDefault="00440795" w:rsidP="00440795">
      <w:pPr>
        <w:pStyle w:val="Bodytext20"/>
        <w:numPr>
          <w:ilvl w:val="0"/>
          <w:numId w:val="70"/>
        </w:numPr>
        <w:shd w:val="clear" w:color="auto" w:fill="auto"/>
        <w:tabs>
          <w:tab w:val="left" w:pos="2508"/>
        </w:tabs>
        <w:ind w:left="2540" w:right="780" w:hanging="340"/>
      </w:pPr>
      <w:r>
        <w:rPr>
          <w:rFonts w:ascii="Times New Roman" w:eastAsia="Times New Roman" w:hAnsi="Times New Roman" w:cs="Times New Roman"/>
          <w:color w:val="000000"/>
          <w:sz w:val="24"/>
          <w:szCs w:val="24"/>
          <w:lang w:bidi="en-US"/>
        </w:rPr>
        <w:t>Review plan to manage the transportation demands of the Resort and update them if necessary, to;</w:t>
      </w:r>
    </w:p>
    <w:p w14:paraId="7F2175B1" w14:textId="77777777" w:rsidR="00440795" w:rsidRDefault="00440795" w:rsidP="00440795">
      <w:pPr>
        <w:pStyle w:val="Bodytext20"/>
        <w:numPr>
          <w:ilvl w:val="0"/>
          <w:numId w:val="71"/>
        </w:numPr>
        <w:shd w:val="clear" w:color="auto" w:fill="auto"/>
        <w:tabs>
          <w:tab w:val="left" w:pos="3232"/>
        </w:tabs>
        <w:ind w:left="3220" w:right="780" w:hanging="300"/>
      </w:pPr>
      <w:r>
        <w:rPr>
          <w:rFonts w:ascii="Times New Roman" w:eastAsia="Times New Roman" w:hAnsi="Times New Roman" w:cs="Times New Roman"/>
          <w:color w:val="000000"/>
          <w:sz w:val="24"/>
          <w:szCs w:val="24"/>
          <w:lang w:bidi="en-US"/>
        </w:rPr>
        <w:t>Determine if the allocation of vehicle trips to the various roadway segments that serve the Resort in the Resort Master Plan is still appropriate. If not, the plans should adjust the allocation to reflect current plans and revise the impact analysis.</w:t>
      </w:r>
    </w:p>
    <w:p w14:paraId="41ACF585" w14:textId="77777777" w:rsidR="00440795" w:rsidRDefault="00440795" w:rsidP="00440795">
      <w:pPr>
        <w:pStyle w:val="Bodytext20"/>
        <w:numPr>
          <w:ilvl w:val="0"/>
          <w:numId w:val="71"/>
        </w:numPr>
        <w:shd w:val="clear" w:color="auto" w:fill="auto"/>
        <w:tabs>
          <w:tab w:val="left" w:pos="3252"/>
        </w:tabs>
        <w:ind w:left="3220" w:right="780" w:hanging="300"/>
      </w:pPr>
      <w:r>
        <w:rPr>
          <w:rFonts w:ascii="Times New Roman" w:eastAsia="Times New Roman" w:hAnsi="Times New Roman" w:cs="Times New Roman"/>
          <w:color w:val="000000"/>
          <w:sz w:val="24"/>
          <w:szCs w:val="24"/>
          <w:lang w:bidi="en-US"/>
        </w:rPr>
        <w:t>Summarize plans to promote multiple forms of transportation that are consistent with</w:t>
      </w:r>
      <w:r w:rsidR="004B1129">
        <w:rPr>
          <w:rFonts w:ascii="Times New Roman" w:eastAsia="Times New Roman" w:hAnsi="Times New Roman" w:cs="Times New Roman"/>
          <w:color w:val="000000"/>
          <w:sz w:val="24"/>
          <w:szCs w:val="24"/>
          <w:lang w:bidi="en-US"/>
        </w:rPr>
        <w:t xml:space="preserve"> the transportation goals of the</w:t>
      </w:r>
      <w:r>
        <w:rPr>
          <w:rFonts w:ascii="Times New Roman" w:eastAsia="Times New Roman" w:hAnsi="Times New Roman" w:cs="Times New Roman"/>
          <w:color w:val="000000"/>
          <w:sz w:val="24"/>
          <w:szCs w:val="24"/>
          <w:lang w:bidi="en-US"/>
        </w:rPr>
        <w:t xml:space="preserve"> </w:t>
      </w:r>
      <w:r w:rsidR="004B1129">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General Plan.</w:t>
      </w:r>
    </w:p>
    <w:p w14:paraId="2353D0A6" w14:textId="77777777" w:rsidR="00440795" w:rsidRDefault="00440795" w:rsidP="00440795">
      <w:pPr>
        <w:pStyle w:val="Bodytext20"/>
        <w:numPr>
          <w:ilvl w:val="0"/>
          <w:numId w:val="71"/>
        </w:numPr>
        <w:shd w:val="clear" w:color="auto" w:fill="auto"/>
        <w:tabs>
          <w:tab w:val="left" w:pos="3252"/>
        </w:tabs>
        <w:spacing w:after="286"/>
        <w:ind w:left="3220" w:right="780" w:hanging="300"/>
      </w:pPr>
      <w:r>
        <w:rPr>
          <w:rFonts w:ascii="Times New Roman" w:eastAsia="Times New Roman" w:hAnsi="Times New Roman" w:cs="Times New Roman"/>
          <w:color w:val="000000"/>
          <w:sz w:val="24"/>
          <w:szCs w:val="24"/>
          <w:lang w:bidi="en-US"/>
        </w:rPr>
        <w:t xml:space="preserve">Review the applicant’s commitment to support a Resort area Public Transportation Plan and participate in a cost sharing plan for transportation facilities and services connecting the Resort to, </w:t>
      </w:r>
      <w:r w:rsidR="00797EFE">
        <w:rPr>
          <w:rFonts w:ascii="Times New Roman" w:eastAsia="Times New Roman" w:hAnsi="Times New Roman" w:cs="Times New Roman"/>
          <w:color w:val="000000"/>
          <w:sz w:val="24"/>
          <w:szCs w:val="24"/>
          <w:lang w:bidi="en-US"/>
        </w:rPr>
        <w:t>State route 17, other Toquerville</w:t>
      </w:r>
      <w:r>
        <w:rPr>
          <w:rFonts w:ascii="Times New Roman" w:eastAsia="Times New Roman" w:hAnsi="Times New Roman" w:cs="Times New Roman"/>
          <w:color w:val="000000"/>
          <w:sz w:val="24"/>
          <w:szCs w:val="24"/>
          <w:lang w:bidi="en-US"/>
        </w:rPr>
        <w:t xml:space="preserve"> resorts, regional recreational areas and resorts, regional ur</w:t>
      </w:r>
      <w:r w:rsidR="00797EFE">
        <w:rPr>
          <w:rFonts w:ascii="Times New Roman" w:eastAsia="Times New Roman" w:hAnsi="Times New Roman" w:cs="Times New Roman"/>
          <w:color w:val="000000"/>
          <w:sz w:val="24"/>
          <w:szCs w:val="24"/>
          <w:lang w:bidi="en-US"/>
        </w:rPr>
        <w:t>ban centers (Saint George</w:t>
      </w:r>
      <w:r>
        <w:rPr>
          <w:rFonts w:ascii="Times New Roman" w:eastAsia="Times New Roman" w:hAnsi="Times New Roman" w:cs="Times New Roman"/>
          <w:color w:val="000000"/>
          <w:sz w:val="24"/>
          <w:szCs w:val="24"/>
          <w:lang w:bidi="en-US"/>
        </w:rPr>
        <w:t>) and airports.</w:t>
      </w:r>
    </w:p>
    <w:p w14:paraId="61784845" w14:textId="77777777" w:rsidR="00440795" w:rsidRDefault="00440795" w:rsidP="00440795">
      <w:pPr>
        <w:pStyle w:val="Bodytext20"/>
        <w:numPr>
          <w:ilvl w:val="0"/>
          <w:numId w:val="70"/>
        </w:numPr>
        <w:shd w:val="clear" w:color="auto" w:fill="auto"/>
        <w:tabs>
          <w:tab w:val="left" w:pos="2575"/>
        </w:tabs>
        <w:spacing w:after="270" w:line="266" w:lineRule="exact"/>
        <w:ind w:left="2540" w:hanging="340"/>
      </w:pPr>
      <w:r>
        <w:rPr>
          <w:rFonts w:ascii="Times New Roman" w:eastAsia="Times New Roman" w:hAnsi="Times New Roman" w:cs="Times New Roman"/>
          <w:color w:val="000000"/>
          <w:sz w:val="24"/>
          <w:szCs w:val="24"/>
          <w:lang w:bidi="en-US"/>
        </w:rPr>
        <w:t>Update the Transportation Plan. At a minimum, this updated plan shall:</w:t>
      </w:r>
    </w:p>
    <w:p w14:paraId="5E796258" w14:textId="77777777" w:rsidR="00440795" w:rsidRDefault="00440795" w:rsidP="00440795">
      <w:pPr>
        <w:pStyle w:val="Bodytext20"/>
        <w:numPr>
          <w:ilvl w:val="0"/>
          <w:numId w:val="72"/>
        </w:numPr>
        <w:shd w:val="clear" w:color="auto" w:fill="auto"/>
        <w:tabs>
          <w:tab w:val="left" w:pos="3232"/>
        </w:tabs>
        <w:spacing w:after="284" w:line="278" w:lineRule="exact"/>
        <w:ind w:left="3280" w:right="780" w:hanging="360"/>
      </w:pPr>
      <w:r>
        <w:rPr>
          <w:rFonts w:ascii="Times New Roman" w:eastAsia="Times New Roman" w:hAnsi="Times New Roman" w:cs="Times New Roman"/>
          <w:color w:val="000000"/>
          <w:sz w:val="24"/>
          <w:szCs w:val="24"/>
          <w:lang w:bidi="en-US"/>
        </w:rPr>
        <w:t>Present detailed plans for Resort streets, alleyways, and parking lots in each phase of the Resort covered by the application.</w:t>
      </w:r>
    </w:p>
    <w:p w14:paraId="71BEBDA8" w14:textId="77777777" w:rsidR="00440795" w:rsidRDefault="00440795" w:rsidP="00440795">
      <w:pPr>
        <w:pStyle w:val="Bodytext20"/>
        <w:numPr>
          <w:ilvl w:val="0"/>
          <w:numId w:val="72"/>
        </w:numPr>
        <w:shd w:val="clear" w:color="auto" w:fill="auto"/>
        <w:tabs>
          <w:tab w:val="left" w:pos="3252"/>
        </w:tabs>
        <w:ind w:left="3280" w:right="780" w:hanging="360"/>
      </w:pPr>
      <w:r>
        <w:rPr>
          <w:rFonts w:ascii="Times New Roman" w:eastAsia="Times New Roman" w:hAnsi="Times New Roman" w:cs="Times New Roman"/>
          <w:color w:val="000000"/>
          <w:sz w:val="24"/>
          <w:szCs w:val="24"/>
          <w:lang w:bidi="en-US"/>
        </w:rPr>
        <w:t>Assure that the Transportation Elements Plan demonstrates a continued sensitivity to the natural terrain and landscape by minimizing cut and fill areas and preserves, to the maximum extent possible, all the natural features of the site such as wooded areas, rock outcroppings, and water bodies, streams, meadows and pastures. Note that this requirement applies to all the property, not simply the portion of the property that is protected unde</w:t>
      </w:r>
      <w:r w:rsidR="00797EFE">
        <w:rPr>
          <w:rFonts w:ascii="Times New Roman" w:eastAsia="Times New Roman" w:hAnsi="Times New Roman" w:cs="Times New Roman"/>
          <w:color w:val="000000"/>
          <w:sz w:val="24"/>
          <w:szCs w:val="24"/>
          <w:lang w:bidi="en-US"/>
        </w:rPr>
        <w:t>r the requirements of the Toquerville</w:t>
      </w:r>
      <w:r>
        <w:rPr>
          <w:rFonts w:ascii="Times New Roman" w:eastAsia="Times New Roman" w:hAnsi="Times New Roman" w:cs="Times New Roman"/>
          <w:color w:val="000000"/>
          <w:sz w:val="24"/>
          <w:szCs w:val="24"/>
          <w:lang w:bidi="en-US"/>
        </w:rPr>
        <w:t xml:space="preserve"> Sensitive Land Section of this Chapter.</w:t>
      </w:r>
    </w:p>
    <w:p w14:paraId="3D7EC141" w14:textId="77777777" w:rsidR="00440795" w:rsidRDefault="00440795" w:rsidP="00440795">
      <w:pPr>
        <w:pStyle w:val="Bodytext20"/>
        <w:numPr>
          <w:ilvl w:val="0"/>
          <w:numId w:val="70"/>
        </w:numPr>
        <w:shd w:val="clear" w:color="auto" w:fill="auto"/>
        <w:tabs>
          <w:tab w:val="left" w:pos="2575"/>
        </w:tabs>
        <w:ind w:left="2540" w:right="780" w:hanging="340"/>
      </w:pPr>
      <w:r>
        <w:rPr>
          <w:rFonts w:ascii="Times New Roman" w:eastAsia="Times New Roman" w:hAnsi="Times New Roman" w:cs="Times New Roman"/>
          <w:color w:val="000000"/>
          <w:sz w:val="24"/>
          <w:szCs w:val="24"/>
          <w:lang w:bidi="en-US"/>
        </w:rPr>
        <w:lastRenderedPageBreak/>
        <w:t>Updated Service Vehicle Transportation Management Plan: At a minimum, this updated plan shall verify that plans for vehicular access to the Resort in each phase covered by the application are appropriate for service vehicle access and shall not create unsafe conflicts with automobile and pedestrian access to primary destinations within the Resort.</w:t>
      </w:r>
    </w:p>
    <w:p w14:paraId="42C8B1C1" w14:textId="77777777" w:rsidR="00440795" w:rsidRDefault="00440795" w:rsidP="00440795">
      <w:pPr>
        <w:pStyle w:val="Bodytext20"/>
        <w:numPr>
          <w:ilvl w:val="0"/>
          <w:numId w:val="68"/>
        </w:numPr>
        <w:shd w:val="clear" w:color="auto" w:fill="auto"/>
        <w:tabs>
          <w:tab w:val="left" w:pos="1763"/>
        </w:tabs>
        <w:spacing w:after="276"/>
        <w:ind w:left="1740" w:right="780" w:hanging="260"/>
      </w:pPr>
      <w:r>
        <w:rPr>
          <w:rFonts w:ascii="Times New Roman" w:eastAsia="Times New Roman" w:hAnsi="Times New Roman" w:cs="Times New Roman"/>
          <w:color w:val="000000"/>
          <w:sz w:val="24"/>
          <w:szCs w:val="24"/>
          <w:lang w:bidi="en-US"/>
        </w:rPr>
        <w:t>An updated plan for all parking and loading areas within each phase of the Resort covered by the application that:</w:t>
      </w:r>
    </w:p>
    <w:p w14:paraId="28581C78" w14:textId="77777777" w:rsidR="00440795" w:rsidRDefault="00440795" w:rsidP="00440795">
      <w:pPr>
        <w:pStyle w:val="Bodytext20"/>
        <w:numPr>
          <w:ilvl w:val="0"/>
          <w:numId w:val="73"/>
        </w:numPr>
        <w:shd w:val="clear" w:color="auto" w:fill="auto"/>
        <w:tabs>
          <w:tab w:val="left" w:pos="2494"/>
        </w:tabs>
        <w:spacing w:after="0" w:line="278" w:lineRule="exact"/>
        <w:ind w:left="2540" w:right="780" w:hanging="340"/>
      </w:pPr>
      <w:r>
        <w:rPr>
          <w:rFonts w:ascii="Times New Roman" w:eastAsia="Times New Roman" w:hAnsi="Times New Roman" w:cs="Times New Roman"/>
          <w:color w:val="000000"/>
          <w:sz w:val="24"/>
          <w:szCs w:val="24"/>
          <w:lang w:bidi="en-US"/>
        </w:rPr>
        <w:t xml:space="preserve">Conforms to the requirements of the parking Sections of the </w:t>
      </w:r>
      <w:r w:rsidR="00797EFE">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Land Use Title.</w:t>
      </w:r>
    </w:p>
    <w:p w14:paraId="5748FBE3" w14:textId="77777777" w:rsidR="00440795" w:rsidRDefault="00440795" w:rsidP="00440795">
      <w:pPr>
        <w:pStyle w:val="Bodytext20"/>
        <w:numPr>
          <w:ilvl w:val="0"/>
          <w:numId w:val="74"/>
        </w:numPr>
        <w:shd w:val="clear" w:color="auto" w:fill="auto"/>
        <w:tabs>
          <w:tab w:val="left" w:pos="2520"/>
        </w:tabs>
        <w:spacing w:after="286"/>
        <w:ind w:left="2480" w:right="760" w:hanging="280"/>
      </w:pPr>
      <w:r>
        <w:rPr>
          <w:rFonts w:ascii="Times New Roman" w:eastAsia="Times New Roman" w:hAnsi="Times New Roman" w:cs="Times New Roman"/>
          <w:color w:val="000000"/>
          <w:sz w:val="24"/>
          <w:szCs w:val="24"/>
          <w:lang w:bidi="en-US"/>
        </w:rPr>
        <w:t>Verify that sufficient parking and loading areas proposed in the Resort Master Plan will accommodate the updated Resort phase application for:</w:t>
      </w:r>
    </w:p>
    <w:p w14:paraId="25F41A91" w14:textId="77777777" w:rsidR="00440795" w:rsidRDefault="00440795" w:rsidP="00440795">
      <w:pPr>
        <w:pStyle w:val="Bodytext20"/>
        <w:numPr>
          <w:ilvl w:val="0"/>
          <w:numId w:val="75"/>
        </w:numPr>
        <w:shd w:val="clear" w:color="auto" w:fill="auto"/>
        <w:tabs>
          <w:tab w:val="left" w:pos="3250"/>
        </w:tabs>
        <w:spacing w:after="274" w:line="266" w:lineRule="exact"/>
        <w:ind w:left="3280" w:hanging="360"/>
      </w:pPr>
      <w:r>
        <w:rPr>
          <w:rFonts w:ascii="Times New Roman" w:eastAsia="Times New Roman" w:hAnsi="Times New Roman" w:cs="Times New Roman"/>
          <w:color w:val="000000"/>
          <w:sz w:val="24"/>
          <w:szCs w:val="24"/>
          <w:lang w:bidi="en-US"/>
        </w:rPr>
        <w:t>Lodging guests and visitors;</w:t>
      </w:r>
    </w:p>
    <w:p w14:paraId="20AC041F" w14:textId="77777777" w:rsidR="00440795" w:rsidRDefault="00440795" w:rsidP="00440795">
      <w:pPr>
        <w:pStyle w:val="Bodytext20"/>
        <w:numPr>
          <w:ilvl w:val="0"/>
          <w:numId w:val="75"/>
        </w:numPr>
        <w:shd w:val="clear" w:color="auto" w:fill="auto"/>
        <w:tabs>
          <w:tab w:val="left" w:pos="3264"/>
        </w:tabs>
        <w:spacing w:after="286"/>
        <w:ind w:left="3280" w:right="760" w:hanging="360"/>
      </w:pPr>
      <w:r>
        <w:rPr>
          <w:rFonts w:ascii="Times New Roman" w:eastAsia="Times New Roman" w:hAnsi="Times New Roman" w:cs="Times New Roman"/>
          <w:color w:val="000000"/>
          <w:sz w:val="24"/>
          <w:szCs w:val="24"/>
          <w:lang w:bidi="en-US"/>
        </w:rPr>
        <w:t>Amenities patrons, if the amenities are available to non-lodging guests;</w:t>
      </w:r>
    </w:p>
    <w:p w14:paraId="0226CBC4" w14:textId="77777777" w:rsidR="00440795" w:rsidRDefault="00440795" w:rsidP="00440795">
      <w:pPr>
        <w:pStyle w:val="Bodytext20"/>
        <w:numPr>
          <w:ilvl w:val="0"/>
          <w:numId w:val="75"/>
        </w:numPr>
        <w:shd w:val="clear" w:color="auto" w:fill="auto"/>
        <w:tabs>
          <w:tab w:val="left" w:pos="3264"/>
        </w:tabs>
        <w:spacing w:after="274" w:line="266" w:lineRule="exact"/>
        <w:ind w:left="3280" w:hanging="360"/>
      </w:pPr>
      <w:r>
        <w:rPr>
          <w:rFonts w:ascii="Times New Roman" w:eastAsia="Times New Roman" w:hAnsi="Times New Roman" w:cs="Times New Roman"/>
          <w:color w:val="000000"/>
          <w:sz w:val="24"/>
          <w:szCs w:val="24"/>
          <w:lang w:bidi="en-US"/>
        </w:rPr>
        <w:t>Staff and employees;</w:t>
      </w:r>
    </w:p>
    <w:p w14:paraId="2563E204" w14:textId="77777777" w:rsidR="00440795" w:rsidRDefault="00440795" w:rsidP="00440795">
      <w:pPr>
        <w:pStyle w:val="Bodytext20"/>
        <w:numPr>
          <w:ilvl w:val="0"/>
          <w:numId w:val="75"/>
        </w:numPr>
        <w:shd w:val="clear" w:color="auto" w:fill="auto"/>
        <w:tabs>
          <w:tab w:val="left" w:pos="3264"/>
        </w:tabs>
        <w:ind w:left="3280" w:right="760" w:hanging="360"/>
      </w:pPr>
      <w:r>
        <w:rPr>
          <w:rFonts w:ascii="Times New Roman" w:eastAsia="Times New Roman" w:hAnsi="Times New Roman" w:cs="Times New Roman"/>
          <w:color w:val="000000"/>
          <w:sz w:val="24"/>
          <w:szCs w:val="24"/>
          <w:lang w:bidi="en-US"/>
        </w:rPr>
        <w:t>Delivery and service vehicle loading. Loading areas must accommodate delivery vehicles and waiting and loading areas for transit vehicles and their passengers. Delivery locations and time of arrival shall be arranged so as not to create a nuisance for guests and neighbors.</w:t>
      </w:r>
    </w:p>
    <w:p w14:paraId="03E275B2" w14:textId="77777777" w:rsidR="00440795" w:rsidRDefault="00440795" w:rsidP="00440795">
      <w:pPr>
        <w:pStyle w:val="Bodytext20"/>
        <w:numPr>
          <w:ilvl w:val="0"/>
          <w:numId w:val="75"/>
        </w:numPr>
        <w:shd w:val="clear" w:color="auto" w:fill="auto"/>
        <w:tabs>
          <w:tab w:val="left" w:pos="3264"/>
        </w:tabs>
        <w:ind w:left="3280" w:right="760" w:hanging="360"/>
      </w:pPr>
      <w:r>
        <w:rPr>
          <w:rFonts w:ascii="Times New Roman" w:eastAsia="Times New Roman" w:hAnsi="Times New Roman" w:cs="Times New Roman"/>
          <w:color w:val="000000"/>
          <w:sz w:val="24"/>
          <w:szCs w:val="24"/>
          <w:lang w:bidi="en-US"/>
        </w:rPr>
        <w:t>Parking shall be designed to encourage non-motorized transportation, transit and high occupancy vehicle use and discourage single-occupancy vehicle use within the Resort area.</w:t>
      </w:r>
    </w:p>
    <w:p w14:paraId="21C9E7A9" w14:textId="77777777" w:rsidR="00440795" w:rsidRDefault="00440795" w:rsidP="00440795">
      <w:pPr>
        <w:pStyle w:val="Bodytext20"/>
        <w:numPr>
          <w:ilvl w:val="0"/>
          <w:numId w:val="76"/>
        </w:numPr>
        <w:shd w:val="clear" w:color="auto" w:fill="auto"/>
        <w:tabs>
          <w:tab w:val="left" w:pos="1781"/>
        </w:tabs>
        <w:ind w:left="1740" w:right="760" w:hanging="260"/>
      </w:pPr>
      <w:r>
        <w:rPr>
          <w:rFonts w:ascii="Times New Roman" w:eastAsia="Times New Roman" w:hAnsi="Times New Roman" w:cs="Times New Roman"/>
          <w:color w:val="000000"/>
          <w:sz w:val="24"/>
          <w:szCs w:val="24"/>
          <w:lang w:bidi="en-US"/>
        </w:rPr>
        <w:t>An updated Trails and Pedestrian Facilities Plan. This plan shall show all updated trails and pedestrian facilities within each phase of the Resort covered by this application. At a minimum this plan shall include:</w:t>
      </w:r>
    </w:p>
    <w:p w14:paraId="59C9087F" w14:textId="77777777" w:rsidR="00440795" w:rsidRDefault="00440795" w:rsidP="00440795">
      <w:pPr>
        <w:pStyle w:val="Bodytext20"/>
        <w:numPr>
          <w:ilvl w:val="0"/>
          <w:numId w:val="77"/>
        </w:numPr>
        <w:shd w:val="clear" w:color="auto" w:fill="auto"/>
        <w:tabs>
          <w:tab w:val="left" w:pos="2472"/>
        </w:tabs>
        <w:ind w:left="2480" w:right="760" w:hanging="280"/>
      </w:pPr>
      <w:r>
        <w:rPr>
          <w:rFonts w:ascii="Times New Roman" w:eastAsia="Times New Roman" w:hAnsi="Times New Roman" w:cs="Times New Roman"/>
          <w:color w:val="000000"/>
          <w:sz w:val="24"/>
          <w:szCs w:val="24"/>
          <w:lang w:bidi="en-US"/>
        </w:rPr>
        <w:t>A description of an updated trail and pedestrian system that shall provide safe, convenient, and direct access throughout the Resort and to public lands, to transit facilities and to existing or future adjoining community pathway system, that may be adjacent to the Resort;</w:t>
      </w:r>
    </w:p>
    <w:p w14:paraId="1057E2A1" w14:textId="77777777" w:rsidR="00440795" w:rsidRDefault="00440795" w:rsidP="00440795">
      <w:pPr>
        <w:pStyle w:val="Bodytext20"/>
        <w:numPr>
          <w:ilvl w:val="0"/>
          <w:numId w:val="77"/>
        </w:numPr>
        <w:shd w:val="clear" w:color="auto" w:fill="auto"/>
        <w:tabs>
          <w:tab w:val="left" w:pos="2520"/>
        </w:tabs>
        <w:spacing w:after="286"/>
        <w:ind w:left="2480" w:right="760" w:hanging="280"/>
      </w:pPr>
      <w:r>
        <w:rPr>
          <w:rFonts w:ascii="Times New Roman" w:eastAsia="Times New Roman" w:hAnsi="Times New Roman" w:cs="Times New Roman"/>
          <w:color w:val="000000"/>
          <w:sz w:val="24"/>
          <w:szCs w:val="24"/>
          <w:lang w:bidi="en-US"/>
        </w:rPr>
        <w:t xml:space="preserve">Trails that will provide for non-motorized transportation. However motorized wheelchairs for the disabled shall be </w:t>
      </w:r>
      <w:r>
        <w:rPr>
          <w:rFonts w:ascii="Times New Roman" w:eastAsia="Times New Roman" w:hAnsi="Times New Roman" w:cs="Times New Roman"/>
          <w:color w:val="000000"/>
          <w:sz w:val="24"/>
          <w:szCs w:val="24"/>
          <w:lang w:bidi="en-US"/>
        </w:rPr>
        <w:lastRenderedPageBreak/>
        <w:t>permitted on all trails. Bicycle racks and trail side seating, etc., shall be provided at various destination points within the Resort.</w:t>
      </w:r>
    </w:p>
    <w:p w14:paraId="169E02F2" w14:textId="77777777" w:rsidR="00440795" w:rsidRDefault="00440795" w:rsidP="00440795">
      <w:pPr>
        <w:pStyle w:val="Bodytext20"/>
        <w:numPr>
          <w:ilvl w:val="0"/>
          <w:numId w:val="78"/>
        </w:numPr>
        <w:shd w:val="clear" w:color="auto" w:fill="auto"/>
        <w:tabs>
          <w:tab w:val="left" w:pos="339"/>
        </w:tabs>
        <w:spacing w:after="270" w:line="266" w:lineRule="exact"/>
        <w:ind w:firstLine="0"/>
      </w:pPr>
      <w:r>
        <w:rPr>
          <w:rFonts w:ascii="Times New Roman" w:eastAsia="Times New Roman" w:hAnsi="Times New Roman" w:cs="Times New Roman"/>
          <w:color w:val="000000"/>
          <w:sz w:val="24"/>
          <w:szCs w:val="24"/>
          <w:lang w:bidi="en-US"/>
        </w:rPr>
        <w:t>Open Space Plan / Definition of Open Space. Preliminary Development Approval requires:</w:t>
      </w:r>
    </w:p>
    <w:p w14:paraId="46E3CA31" w14:textId="77777777" w:rsidR="00440795" w:rsidRDefault="00440795" w:rsidP="00440795">
      <w:pPr>
        <w:pStyle w:val="Bodytext20"/>
        <w:numPr>
          <w:ilvl w:val="0"/>
          <w:numId w:val="79"/>
        </w:numPr>
        <w:shd w:val="clear" w:color="auto" w:fill="auto"/>
        <w:tabs>
          <w:tab w:val="left" w:pos="1070"/>
        </w:tabs>
        <w:spacing w:after="284" w:line="278" w:lineRule="exact"/>
        <w:ind w:left="1120" w:right="920" w:hanging="340"/>
      </w:pPr>
      <w:r>
        <w:rPr>
          <w:rFonts w:ascii="Times New Roman" w:eastAsia="Times New Roman" w:hAnsi="Times New Roman" w:cs="Times New Roman"/>
          <w:color w:val="000000"/>
          <w:sz w:val="24"/>
          <w:szCs w:val="24"/>
          <w:lang w:bidi="en-US"/>
        </w:rPr>
        <w:t>Verification of all open space property and open space easements as defined by the Resort Master Plan accompanied by a complete textual description of this property.</w:t>
      </w:r>
    </w:p>
    <w:p w14:paraId="2BD09032" w14:textId="77777777" w:rsidR="00440795" w:rsidRDefault="00440795" w:rsidP="00440795">
      <w:pPr>
        <w:pStyle w:val="Bodytext20"/>
        <w:numPr>
          <w:ilvl w:val="0"/>
          <w:numId w:val="79"/>
        </w:numPr>
        <w:shd w:val="clear" w:color="auto" w:fill="auto"/>
        <w:tabs>
          <w:tab w:val="left" w:pos="1086"/>
        </w:tabs>
        <w:spacing w:after="0"/>
        <w:ind w:left="1120" w:right="920" w:hanging="340"/>
      </w:pPr>
      <w:r>
        <w:rPr>
          <w:rFonts w:ascii="Times New Roman" w:eastAsia="Times New Roman" w:hAnsi="Times New Roman" w:cs="Times New Roman"/>
          <w:color w:val="000000"/>
          <w:sz w:val="24"/>
          <w:szCs w:val="24"/>
          <w:lang w:bidi="en-US"/>
        </w:rPr>
        <w:t>An updated plat of all property designated as open space within the Resort identified as such in the Resort Master Plan and as proposed in the Preliminary Development Approval application. Any differences shall be discussed and justified.</w:t>
      </w:r>
    </w:p>
    <w:p w14:paraId="7B389232" w14:textId="77777777" w:rsidR="00440795" w:rsidRDefault="00440795" w:rsidP="00440795">
      <w:pPr>
        <w:pStyle w:val="Bodytext20"/>
        <w:numPr>
          <w:ilvl w:val="0"/>
          <w:numId w:val="79"/>
        </w:numPr>
        <w:shd w:val="clear" w:color="auto" w:fill="auto"/>
        <w:tabs>
          <w:tab w:val="left" w:pos="1069"/>
        </w:tabs>
        <w:spacing w:after="276"/>
        <w:ind w:left="1120" w:right="760" w:hanging="340"/>
      </w:pPr>
      <w:r>
        <w:rPr>
          <w:rFonts w:ascii="Times New Roman" w:eastAsia="Times New Roman" w:hAnsi="Times New Roman" w:cs="Times New Roman"/>
          <w:color w:val="000000"/>
          <w:sz w:val="24"/>
          <w:szCs w:val="24"/>
          <w:lang w:bidi="en-US"/>
        </w:rPr>
        <w:t>The location and description of all off site recreational and open space areas and facilities associated with the Resort shall be provided.</w:t>
      </w:r>
    </w:p>
    <w:p w14:paraId="444D85AB" w14:textId="77777777" w:rsidR="00440795" w:rsidRDefault="00440795" w:rsidP="00440795">
      <w:pPr>
        <w:pStyle w:val="Bodytext20"/>
        <w:numPr>
          <w:ilvl w:val="0"/>
          <w:numId w:val="79"/>
        </w:numPr>
        <w:shd w:val="clear" w:color="auto" w:fill="auto"/>
        <w:tabs>
          <w:tab w:val="left" w:pos="1074"/>
        </w:tabs>
        <w:spacing w:after="284" w:line="278" w:lineRule="exact"/>
        <w:ind w:left="1120" w:right="760" w:hanging="340"/>
      </w:pPr>
      <w:r>
        <w:rPr>
          <w:rFonts w:ascii="Times New Roman" w:eastAsia="Times New Roman" w:hAnsi="Times New Roman" w:cs="Times New Roman"/>
          <w:color w:val="000000"/>
          <w:sz w:val="24"/>
          <w:szCs w:val="24"/>
          <w:lang w:bidi="en-US"/>
        </w:rPr>
        <w:t>A description of the disposition of title for all open space property and open space easement associated with the Resort shall be provided.</w:t>
      </w:r>
    </w:p>
    <w:p w14:paraId="6D0DD48C" w14:textId="77777777" w:rsidR="00440795" w:rsidRDefault="00440795" w:rsidP="00440795">
      <w:pPr>
        <w:pStyle w:val="Bodytext20"/>
        <w:numPr>
          <w:ilvl w:val="0"/>
          <w:numId w:val="79"/>
        </w:numPr>
        <w:shd w:val="clear" w:color="auto" w:fill="auto"/>
        <w:tabs>
          <w:tab w:val="left" w:pos="1074"/>
        </w:tabs>
        <w:ind w:left="1120" w:right="760" w:hanging="340"/>
      </w:pPr>
      <w:r>
        <w:rPr>
          <w:rFonts w:ascii="Times New Roman" w:eastAsia="Times New Roman" w:hAnsi="Times New Roman" w:cs="Times New Roman"/>
          <w:color w:val="000000"/>
          <w:sz w:val="24"/>
          <w:szCs w:val="24"/>
          <w:lang w:bidi="en-US"/>
        </w:rPr>
        <w:t>All land designated as open space shall be left in its natural state or landscaped so as to preserve natural features to the maximum extent possible while complementing the theme and amenities of the Resort.</w:t>
      </w:r>
    </w:p>
    <w:p w14:paraId="46A0007C" w14:textId="77777777" w:rsidR="00440795" w:rsidRDefault="00440795" w:rsidP="00440795">
      <w:pPr>
        <w:pStyle w:val="Bodytext20"/>
        <w:numPr>
          <w:ilvl w:val="0"/>
          <w:numId w:val="79"/>
        </w:numPr>
        <w:shd w:val="clear" w:color="auto" w:fill="auto"/>
        <w:tabs>
          <w:tab w:val="left" w:pos="1074"/>
        </w:tabs>
        <w:ind w:left="1120" w:right="760" w:hanging="340"/>
      </w:pPr>
      <w:r>
        <w:rPr>
          <w:rFonts w:ascii="Times New Roman" w:eastAsia="Times New Roman" w:hAnsi="Times New Roman" w:cs="Times New Roman"/>
          <w:color w:val="000000"/>
          <w:sz w:val="24"/>
          <w:szCs w:val="24"/>
          <w:lang w:bidi="en-US"/>
        </w:rPr>
        <w:t>All land designated as open space, except as allowed under a specific development agreement, shall be free from development in perpetuity.</w:t>
      </w:r>
    </w:p>
    <w:p w14:paraId="033F782E" w14:textId="77777777" w:rsidR="00440795" w:rsidRDefault="00440795" w:rsidP="00440795">
      <w:pPr>
        <w:pStyle w:val="Bodytext20"/>
        <w:numPr>
          <w:ilvl w:val="0"/>
          <w:numId w:val="78"/>
        </w:numPr>
        <w:shd w:val="clear" w:color="auto" w:fill="auto"/>
        <w:tabs>
          <w:tab w:val="left" w:pos="347"/>
        </w:tabs>
        <w:ind w:left="400" w:right="760" w:hanging="400"/>
      </w:pPr>
      <w:r>
        <w:rPr>
          <w:rFonts w:ascii="Times New Roman" w:eastAsia="Times New Roman" w:hAnsi="Times New Roman" w:cs="Times New Roman"/>
          <w:color w:val="000000"/>
          <w:sz w:val="24"/>
          <w:szCs w:val="24"/>
          <w:lang w:bidi="en-US"/>
        </w:rPr>
        <w:t>Sunset Provision. Unless otherwise stated in the Resort Master Plan Agreement, failure to submit an application for Preliminary Development Plan Approval and to schedule an appearance before the Planning Commission within one year of approval of the Resort Master Plan Agreement shall result in the expiration of the Resort Master Plan Agreement, resulting in the Resort Master Plan Agreement and subsequent applications being null and void, and requiring the applicant to reapply for Master Plan approval. If expiration occurs, no application fees will be refunded to the applicant. Further, failure to obtain both preliminary and final approval of any phase of the development within two years of first applying for preliminary approval shall cause the Resort Master Plan Agreement to lapse. Finally, failure to record the final plat of any phase within one year of obtaining final approval of the plat shall cause the approvals to lapse and cause the entitlements obtained in the Resort Master Plan Agreement to also lapse, requiring the Developer to reapply for Resort Master Plan Approval.</w:t>
      </w:r>
    </w:p>
    <w:p w14:paraId="34F23C1A" w14:textId="77777777" w:rsidR="00440795" w:rsidRDefault="00440795" w:rsidP="00440795">
      <w:pPr>
        <w:pStyle w:val="Bodytext20"/>
        <w:numPr>
          <w:ilvl w:val="0"/>
          <w:numId w:val="78"/>
        </w:numPr>
        <w:shd w:val="clear" w:color="auto" w:fill="auto"/>
        <w:tabs>
          <w:tab w:val="left" w:pos="347"/>
        </w:tabs>
        <w:spacing w:after="276"/>
        <w:ind w:left="400" w:right="760" w:hanging="400"/>
      </w:pPr>
      <w:r>
        <w:rPr>
          <w:rFonts w:ascii="Times New Roman" w:eastAsia="Times New Roman" w:hAnsi="Times New Roman" w:cs="Times New Roman"/>
          <w:color w:val="000000"/>
          <w:sz w:val="24"/>
          <w:szCs w:val="24"/>
          <w:lang w:bidi="en-US"/>
        </w:rPr>
        <w:t>Planning Commission Action. Upon completion of the Preliminary Development Plan review, the Planning Commission shall recommend approval of the Application as submitted, recommend approval with conditions or may refer the Application back to the developer for one or more of the following reasons:</w:t>
      </w:r>
    </w:p>
    <w:p w14:paraId="4BF87E8C" w14:textId="77777777" w:rsidR="00440795" w:rsidRDefault="00440795" w:rsidP="00440795">
      <w:pPr>
        <w:pStyle w:val="Bodytext20"/>
        <w:numPr>
          <w:ilvl w:val="0"/>
          <w:numId w:val="80"/>
        </w:numPr>
        <w:shd w:val="clear" w:color="auto" w:fill="auto"/>
        <w:tabs>
          <w:tab w:val="left" w:pos="1063"/>
        </w:tabs>
        <w:spacing w:after="284" w:line="278" w:lineRule="exact"/>
        <w:ind w:left="1120" w:right="760" w:hanging="340"/>
      </w:pPr>
      <w:r>
        <w:rPr>
          <w:rFonts w:ascii="Times New Roman" w:eastAsia="Times New Roman" w:hAnsi="Times New Roman" w:cs="Times New Roman"/>
          <w:color w:val="000000"/>
          <w:sz w:val="24"/>
          <w:szCs w:val="24"/>
          <w:lang w:bidi="en-US"/>
        </w:rPr>
        <w:lastRenderedPageBreak/>
        <w:t>The site and building design, layout or structure are inconsistent with the Resort Master P</w:t>
      </w:r>
      <w:r w:rsidR="00027219">
        <w:rPr>
          <w:rFonts w:ascii="Times New Roman" w:eastAsia="Times New Roman" w:hAnsi="Times New Roman" w:cs="Times New Roman"/>
          <w:color w:val="000000"/>
          <w:sz w:val="24"/>
          <w:szCs w:val="24"/>
          <w:lang w:bidi="en-US"/>
        </w:rPr>
        <w:t>lan, the intent of the Toquerville</w:t>
      </w:r>
      <w:r>
        <w:rPr>
          <w:rFonts w:ascii="Times New Roman" w:eastAsia="Times New Roman" w:hAnsi="Times New Roman" w:cs="Times New Roman"/>
          <w:color w:val="000000"/>
          <w:sz w:val="24"/>
          <w:szCs w:val="24"/>
          <w:lang w:bidi="en-US"/>
        </w:rPr>
        <w:t xml:space="preserve"> City Code or the City General Plan.</w:t>
      </w:r>
    </w:p>
    <w:p w14:paraId="171BAE2F" w14:textId="77777777" w:rsidR="00440795" w:rsidRDefault="00440795" w:rsidP="00440795">
      <w:pPr>
        <w:pStyle w:val="Bodytext20"/>
        <w:numPr>
          <w:ilvl w:val="0"/>
          <w:numId w:val="80"/>
        </w:numPr>
        <w:shd w:val="clear" w:color="auto" w:fill="auto"/>
        <w:tabs>
          <w:tab w:val="left" w:pos="1074"/>
        </w:tabs>
        <w:spacing w:after="286"/>
        <w:ind w:left="1120" w:right="760" w:hanging="340"/>
      </w:pPr>
      <w:r>
        <w:rPr>
          <w:rFonts w:ascii="Times New Roman" w:eastAsia="Times New Roman" w:hAnsi="Times New Roman" w:cs="Times New Roman"/>
          <w:color w:val="000000"/>
          <w:sz w:val="24"/>
          <w:szCs w:val="24"/>
          <w:lang w:bidi="en-US"/>
        </w:rPr>
        <w:t>Project plans and/or supporting documents have not been brought to a satisfactory state of completion.</w:t>
      </w:r>
    </w:p>
    <w:p w14:paraId="1BF5F514" w14:textId="77777777" w:rsidR="00440795" w:rsidRDefault="00440795" w:rsidP="00440795">
      <w:pPr>
        <w:pStyle w:val="Bodytext20"/>
        <w:numPr>
          <w:ilvl w:val="0"/>
          <w:numId w:val="80"/>
        </w:numPr>
        <w:shd w:val="clear" w:color="auto" w:fill="auto"/>
        <w:tabs>
          <w:tab w:val="left" w:pos="1074"/>
        </w:tabs>
        <w:spacing w:after="270" w:line="266" w:lineRule="exact"/>
        <w:ind w:left="1120" w:hanging="340"/>
      </w:pPr>
      <w:r>
        <w:rPr>
          <w:rFonts w:ascii="Times New Roman" w:eastAsia="Times New Roman" w:hAnsi="Times New Roman" w:cs="Times New Roman"/>
          <w:color w:val="000000"/>
          <w:sz w:val="24"/>
          <w:szCs w:val="24"/>
          <w:lang w:bidi="en-US"/>
        </w:rPr>
        <w:t>All applicable fees have not been paid by the developer.</w:t>
      </w:r>
    </w:p>
    <w:p w14:paraId="45C7B5FD" w14:textId="77777777" w:rsidR="00440795" w:rsidRDefault="00440795" w:rsidP="00440795">
      <w:pPr>
        <w:pStyle w:val="Bodytext20"/>
        <w:numPr>
          <w:ilvl w:val="0"/>
          <w:numId w:val="78"/>
        </w:numPr>
        <w:shd w:val="clear" w:color="auto" w:fill="auto"/>
        <w:tabs>
          <w:tab w:val="left" w:pos="351"/>
        </w:tabs>
        <w:spacing w:after="290" w:line="278" w:lineRule="exact"/>
        <w:ind w:left="400" w:right="760" w:hanging="400"/>
      </w:pPr>
      <w:r>
        <w:rPr>
          <w:rFonts w:ascii="Times New Roman" w:eastAsia="Times New Roman" w:hAnsi="Times New Roman" w:cs="Times New Roman"/>
          <w:color w:val="000000"/>
          <w:sz w:val="24"/>
          <w:szCs w:val="24"/>
          <w:lang w:bidi="en-US"/>
        </w:rPr>
        <w:t>City Council Action. Upon receiving planning staff and Planning Commission recommendations, reviewing the proposed Resort’s Preliminary Development Application and conducting the required public hearing, the City Council shall:</w:t>
      </w:r>
    </w:p>
    <w:p w14:paraId="199D8DD1" w14:textId="77777777" w:rsidR="00440795" w:rsidRDefault="00440795" w:rsidP="00440795">
      <w:pPr>
        <w:pStyle w:val="Bodytext20"/>
        <w:numPr>
          <w:ilvl w:val="0"/>
          <w:numId w:val="81"/>
        </w:numPr>
        <w:shd w:val="clear" w:color="auto" w:fill="auto"/>
        <w:tabs>
          <w:tab w:val="left" w:pos="1063"/>
        </w:tabs>
        <w:spacing w:after="0" w:line="266" w:lineRule="exact"/>
        <w:ind w:left="1120" w:hanging="340"/>
      </w:pPr>
      <w:r>
        <w:rPr>
          <w:rFonts w:ascii="Times New Roman" w:eastAsia="Times New Roman" w:hAnsi="Times New Roman" w:cs="Times New Roman"/>
          <w:color w:val="000000"/>
          <w:sz w:val="24"/>
          <w:szCs w:val="24"/>
          <w:lang w:bidi="en-US"/>
        </w:rPr>
        <w:t>Approve the Preliminary Development Application,</w:t>
      </w:r>
    </w:p>
    <w:p w14:paraId="4C565BC6" w14:textId="77777777" w:rsidR="00440795" w:rsidRDefault="00440795" w:rsidP="00440795">
      <w:pPr>
        <w:pStyle w:val="Bodytext20"/>
        <w:numPr>
          <w:ilvl w:val="0"/>
          <w:numId w:val="81"/>
        </w:numPr>
        <w:shd w:val="clear" w:color="auto" w:fill="auto"/>
        <w:tabs>
          <w:tab w:val="left" w:pos="1074"/>
        </w:tabs>
        <w:spacing w:after="270" w:line="266" w:lineRule="exact"/>
        <w:ind w:left="1040" w:hanging="260"/>
      </w:pPr>
      <w:r>
        <w:rPr>
          <w:rFonts w:ascii="Times New Roman" w:eastAsia="Times New Roman" w:hAnsi="Times New Roman" w:cs="Times New Roman"/>
          <w:color w:val="000000"/>
          <w:sz w:val="24"/>
          <w:szCs w:val="24"/>
          <w:lang w:bidi="en-US"/>
        </w:rPr>
        <w:t>Approve the Preliminary Development Application with conditions,</w:t>
      </w:r>
    </w:p>
    <w:p w14:paraId="280B9465" w14:textId="77777777" w:rsidR="00440795" w:rsidRDefault="00440795" w:rsidP="00440795">
      <w:pPr>
        <w:pStyle w:val="Bodytext20"/>
        <w:numPr>
          <w:ilvl w:val="0"/>
          <w:numId w:val="81"/>
        </w:numPr>
        <w:shd w:val="clear" w:color="auto" w:fill="auto"/>
        <w:tabs>
          <w:tab w:val="left" w:pos="1074"/>
        </w:tabs>
        <w:spacing w:after="290" w:line="278" w:lineRule="exact"/>
        <w:ind w:left="1040" w:right="820" w:hanging="260"/>
      </w:pPr>
      <w:r>
        <w:rPr>
          <w:rFonts w:ascii="Times New Roman" w:eastAsia="Times New Roman" w:hAnsi="Times New Roman" w:cs="Times New Roman"/>
          <w:color w:val="000000"/>
          <w:sz w:val="24"/>
          <w:szCs w:val="24"/>
          <w:lang w:bidi="en-US"/>
        </w:rPr>
        <w:t>Refer the Preliminary Development Application back to the Planning Commission and/or planning staff for further consideration, or</w:t>
      </w:r>
    </w:p>
    <w:p w14:paraId="5F48BBE2" w14:textId="77777777" w:rsidR="00440795" w:rsidRDefault="00440795" w:rsidP="00440795">
      <w:pPr>
        <w:pStyle w:val="Bodytext20"/>
        <w:numPr>
          <w:ilvl w:val="0"/>
          <w:numId w:val="81"/>
        </w:numPr>
        <w:shd w:val="clear" w:color="auto" w:fill="auto"/>
        <w:tabs>
          <w:tab w:val="left" w:pos="1074"/>
        </w:tabs>
        <w:spacing w:after="480" w:line="266" w:lineRule="exact"/>
        <w:ind w:left="1040" w:hanging="260"/>
      </w:pPr>
      <w:r>
        <w:rPr>
          <w:rFonts w:ascii="Times New Roman" w:eastAsia="Times New Roman" w:hAnsi="Times New Roman" w:cs="Times New Roman"/>
          <w:color w:val="000000"/>
          <w:sz w:val="24"/>
          <w:szCs w:val="24"/>
          <w:lang w:bidi="en-US"/>
        </w:rPr>
        <w:t>Deny the Application.</w:t>
      </w:r>
    </w:p>
    <w:p w14:paraId="045CBB1A" w14:textId="77777777" w:rsidR="00440795" w:rsidRDefault="00440795" w:rsidP="00440795">
      <w:pPr>
        <w:pStyle w:val="Heading10"/>
        <w:keepNext/>
        <w:keepLines/>
        <w:shd w:val="clear" w:color="auto" w:fill="auto"/>
        <w:tabs>
          <w:tab w:val="left" w:pos="2414"/>
        </w:tabs>
        <w:spacing w:before="0" w:after="274"/>
      </w:pPr>
      <w:bookmarkStart w:id="3" w:name="bookmark140"/>
      <w:r>
        <w:rPr>
          <w:rFonts w:ascii="Times New Roman" w:eastAsia="Times New Roman" w:hAnsi="Times New Roman" w:cs="Times New Roman"/>
          <w:color w:val="000000"/>
          <w:sz w:val="24"/>
          <w:szCs w:val="24"/>
          <w:lang w:bidi="en-US"/>
        </w:rPr>
        <w:t>Section 16.15.6</w:t>
      </w:r>
      <w:r>
        <w:rPr>
          <w:rFonts w:ascii="Times New Roman" w:eastAsia="Times New Roman" w:hAnsi="Times New Roman" w:cs="Times New Roman"/>
          <w:color w:val="000000"/>
          <w:sz w:val="24"/>
          <w:szCs w:val="24"/>
          <w:lang w:bidi="en-US"/>
        </w:rPr>
        <w:tab/>
        <w:t>Final Approval</w:t>
      </w:r>
      <w:bookmarkEnd w:id="3"/>
    </w:p>
    <w:p w14:paraId="74827A6E" w14:textId="77777777" w:rsidR="00440795" w:rsidRDefault="00440795" w:rsidP="00440795">
      <w:pPr>
        <w:pStyle w:val="Bodytext20"/>
        <w:shd w:val="clear" w:color="auto" w:fill="auto"/>
        <w:ind w:right="820" w:firstLine="0"/>
        <w:jc w:val="both"/>
      </w:pPr>
      <w:r>
        <w:rPr>
          <w:rFonts w:ascii="Times New Roman" w:eastAsia="Times New Roman" w:hAnsi="Times New Roman" w:cs="Times New Roman"/>
          <w:color w:val="000000"/>
          <w:sz w:val="24"/>
          <w:szCs w:val="24"/>
          <w:lang w:bidi="en-US"/>
        </w:rPr>
        <w:t xml:space="preserve">The Final Development Plan is a detailed written and graphic representation of a proposed development. The purpose of the Final Development Plan is to depict a proposed development in sufficient detail to clearly demonstrate that it is consistent with the </w:t>
      </w:r>
      <w:r w:rsidR="00027219">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General Plan and to determine if it is in compliance with the specific standards and criteria set forth in the </w:t>
      </w:r>
      <w:r w:rsidR="00027219">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Code, and related resolutions, policies and specifications. It is the intent of this Section that upon approval by the </w:t>
      </w:r>
      <w:r w:rsidR="00027219">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Council the applicant may obtain Final Plat approval and receive applicable building permits for the phases addressed in the application.</w:t>
      </w:r>
    </w:p>
    <w:p w14:paraId="4C9FD1AF" w14:textId="77777777" w:rsidR="00440795" w:rsidRDefault="00440795" w:rsidP="00440795">
      <w:pPr>
        <w:pStyle w:val="Bodytext20"/>
        <w:numPr>
          <w:ilvl w:val="0"/>
          <w:numId w:val="82"/>
        </w:numPr>
        <w:shd w:val="clear" w:color="auto" w:fill="auto"/>
        <w:tabs>
          <w:tab w:val="left" w:pos="348"/>
        </w:tabs>
        <w:ind w:left="400" w:right="820" w:hanging="400"/>
      </w:pPr>
      <w:r>
        <w:rPr>
          <w:rFonts w:ascii="Times New Roman" w:eastAsia="Times New Roman" w:hAnsi="Times New Roman" w:cs="Times New Roman"/>
          <w:color w:val="000000"/>
          <w:sz w:val="24"/>
          <w:szCs w:val="24"/>
          <w:lang w:bidi="en-US"/>
        </w:rPr>
        <w:t>Required Detail of the Final Development Plan. The Final Development Plan shall present a detailed written and graphic representation of the proposed development and shall, at a minimum, contain the following elements:</w:t>
      </w:r>
    </w:p>
    <w:p w14:paraId="2A3C0D01" w14:textId="77777777" w:rsidR="00440795" w:rsidRDefault="00440795" w:rsidP="00440795">
      <w:pPr>
        <w:pStyle w:val="Bodytext20"/>
        <w:numPr>
          <w:ilvl w:val="0"/>
          <w:numId w:val="83"/>
        </w:numPr>
        <w:shd w:val="clear" w:color="auto" w:fill="auto"/>
        <w:tabs>
          <w:tab w:val="left" w:pos="1056"/>
        </w:tabs>
        <w:ind w:left="1040" w:right="820" w:hanging="260"/>
        <w:jc w:val="both"/>
      </w:pPr>
      <w:r>
        <w:rPr>
          <w:rFonts w:ascii="Times New Roman" w:eastAsia="Times New Roman" w:hAnsi="Times New Roman" w:cs="Times New Roman"/>
          <w:color w:val="000000"/>
          <w:sz w:val="24"/>
          <w:szCs w:val="24"/>
          <w:lang w:bidi="en-US"/>
        </w:rPr>
        <w:t>Detailed architectural and engineering plans, specifications and plat maps updated to final configuration. Any significant changes in the Site Plan from that approved with the Preliminary Development Approval Application shall require documentation and justification. This documentation and justification shall include, but not be limited to, an analysis of the impact of any such changes on existing roads, water and sewer utilities, and the character of neighboring development within 1/4 mile of the outside boundary of the Resort development. If such changes are substantial a public hearing before the City Council may be required, at the discretion of the City Council.</w:t>
      </w:r>
    </w:p>
    <w:p w14:paraId="5CCB9E74" w14:textId="77777777" w:rsidR="00440795" w:rsidRDefault="00440795" w:rsidP="00440795">
      <w:pPr>
        <w:pStyle w:val="Bodytext20"/>
        <w:numPr>
          <w:ilvl w:val="0"/>
          <w:numId w:val="83"/>
        </w:numPr>
        <w:shd w:val="clear" w:color="auto" w:fill="auto"/>
        <w:tabs>
          <w:tab w:val="left" w:pos="1074"/>
        </w:tabs>
        <w:ind w:left="1040" w:right="820" w:hanging="260"/>
      </w:pPr>
      <w:r>
        <w:rPr>
          <w:rFonts w:ascii="Times New Roman" w:eastAsia="Times New Roman" w:hAnsi="Times New Roman" w:cs="Times New Roman"/>
          <w:color w:val="000000"/>
          <w:sz w:val="24"/>
          <w:szCs w:val="24"/>
          <w:lang w:bidi="en-US"/>
        </w:rPr>
        <w:lastRenderedPageBreak/>
        <w:t>Evidence demonstrating that all conditions and restrictions specified in the Resort Master Development Agreement as well as the Preliminary Development Plan Approval have been met; and</w:t>
      </w:r>
    </w:p>
    <w:p w14:paraId="0A8A9FBC" w14:textId="77777777" w:rsidR="00440795" w:rsidRDefault="00440795" w:rsidP="00440795">
      <w:pPr>
        <w:pStyle w:val="Bodytext20"/>
        <w:numPr>
          <w:ilvl w:val="0"/>
          <w:numId w:val="83"/>
        </w:numPr>
        <w:shd w:val="clear" w:color="auto" w:fill="auto"/>
        <w:tabs>
          <w:tab w:val="left" w:pos="1074"/>
        </w:tabs>
        <w:ind w:left="1040" w:right="820" w:hanging="260"/>
      </w:pPr>
      <w:r>
        <w:rPr>
          <w:rFonts w:ascii="Times New Roman" w:eastAsia="Times New Roman" w:hAnsi="Times New Roman" w:cs="Times New Roman"/>
          <w:color w:val="000000"/>
          <w:sz w:val="24"/>
          <w:szCs w:val="24"/>
          <w:lang w:bidi="en-US"/>
        </w:rPr>
        <w:t xml:space="preserve">Evidence that all the necessary construction drawings and specifications are complete and in compliance with this Chapter, and related </w:t>
      </w:r>
      <w:r w:rsidR="00027219">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specifications.</w:t>
      </w:r>
    </w:p>
    <w:p w14:paraId="031EAFBD" w14:textId="77777777" w:rsidR="00440795" w:rsidRDefault="00440795" w:rsidP="00440795">
      <w:pPr>
        <w:pStyle w:val="Bodytext20"/>
        <w:numPr>
          <w:ilvl w:val="0"/>
          <w:numId w:val="83"/>
        </w:numPr>
        <w:shd w:val="clear" w:color="auto" w:fill="auto"/>
        <w:tabs>
          <w:tab w:val="left" w:pos="1074"/>
        </w:tabs>
        <w:spacing w:after="273"/>
        <w:ind w:left="1040" w:right="820" w:hanging="260"/>
      </w:pPr>
      <w:r>
        <w:rPr>
          <w:rFonts w:ascii="Times New Roman" w:eastAsia="Times New Roman" w:hAnsi="Times New Roman" w:cs="Times New Roman"/>
          <w:color w:val="000000"/>
          <w:sz w:val="24"/>
          <w:szCs w:val="24"/>
          <w:lang w:bidi="en-US"/>
        </w:rPr>
        <w:t>The Final Development Plan shall provide all legal documentation required by this Chapter and shall be accompanied by a Final Development Agreement.</w:t>
      </w:r>
    </w:p>
    <w:p w14:paraId="4B48A13A" w14:textId="77777777" w:rsidR="00440795" w:rsidRDefault="00440795" w:rsidP="00440795">
      <w:pPr>
        <w:pStyle w:val="Bodytext20"/>
        <w:numPr>
          <w:ilvl w:val="0"/>
          <w:numId w:val="82"/>
        </w:numPr>
        <w:shd w:val="clear" w:color="auto" w:fill="auto"/>
        <w:tabs>
          <w:tab w:val="left" w:pos="348"/>
        </w:tabs>
        <w:spacing w:after="288" w:line="283" w:lineRule="exact"/>
        <w:ind w:left="400" w:right="820" w:hanging="400"/>
      </w:pPr>
      <w:r>
        <w:rPr>
          <w:rFonts w:ascii="Times New Roman" w:eastAsia="Times New Roman" w:hAnsi="Times New Roman" w:cs="Times New Roman"/>
          <w:color w:val="000000"/>
          <w:sz w:val="24"/>
          <w:szCs w:val="24"/>
          <w:lang w:bidi="en-US"/>
        </w:rPr>
        <w:t>Applicant shall apply for Final Approval, and the formal application shall require all of the following before Final Approval may be considered:</w:t>
      </w:r>
    </w:p>
    <w:p w14:paraId="3C5E176C" w14:textId="77777777" w:rsidR="00440795" w:rsidRDefault="00440795" w:rsidP="00440795">
      <w:pPr>
        <w:pStyle w:val="Bodytext20"/>
        <w:shd w:val="clear" w:color="auto" w:fill="auto"/>
        <w:spacing w:after="0"/>
        <w:ind w:left="1040" w:right="820" w:hanging="260"/>
      </w:pPr>
      <w:r>
        <w:rPr>
          <w:rFonts w:ascii="Times New Roman" w:eastAsia="Times New Roman" w:hAnsi="Times New Roman" w:cs="Times New Roman"/>
          <w:color w:val="000000"/>
          <w:sz w:val="24"/>
          <w:szCs w:val="24"/>
          <w:lang w:bidi="en-US"/>
        </w:rPr>
        <w:t>1. Proof that the Final Development Plan was prepared by a design team composed of at least a civil engineer, an architect, and a landscape architect, all of whom must be licensed to practice in the State of Utah.</w:t>
      </w:r>
    </w:p>
    <w:p w14:paraId="00B5638E" w14:textId="77777777" w:rsidR="00440795" w:rsidRDefault="00440795" w:rsidP="00440795">
      <w:pPr>
        <w:pStyle w:val="Bodytext20"/>
        <w:numPr>
          <w:ilvl w:val="0"/>
          <w:numId w:val="84"/>
        </w:numPr>
        <w:shd w:val="clear" w:color="auto" w:fill="auto"/>
        <w:tabs>
          <w:tab w:val="left" w:pos="1114"/>
        </w:tabs>
        <w:ind w:left="1040" w:right="760" w:hanging="280"/>
      </w:pPr>
      <w:r>
        <w:rPr>
          <w:rFonts w:ascii="Times New Roman" w:eastAsia="Times New Roman" w:hAnsi="Times New Roman" w:cs="Times New Roman"/>
          <w:color w:val="000000"/>
          <w:sz w:val="24"/>
          <w:szCs w:val="24"/>
          <w:lang w:bidi="en-US"/>
        </w:rPr>
        <w:t>Detailed architectural and engineering plans, specifications and plat maps with all changes made from the preliminary plans highlighted and explained.</w:t>
      </w:r>
    </w:p>
    <w:p w14:paraId="49B8DF7B" w14:textId="77777777" w:rsidR="00440795" w:rsidRDefault="00440795" w:rsidP="00440795">
      <w:pPr>
        <w:pStyle w:val="Bodytext20"/>
        <w:numPr>
          <w:ilvl w:val="0"/>
          <w:numId w:val="84"/>
        </w:numPr>
        <w:shd w:val="clear" w:color="auto" w:fill="auto"/>
        <w:tabs>
          <w:tab w:val="left" w:pos="1109"/>
        </w:tabs>
        <w:ind w:left="1040" w:right="760" w:hanging="280"/>
      </w:pPr>
      <w:r>
        <w:rPr>
          <w:rFonts w:ascii="Times New Roman" w:eastAsia="Times New Roman" w:hAnsi="Times New Roman" w:cs="Times New Roman"/>
          <w:color w:val="000000"/>
          <w:sz w:val="24"/>
          <w:szCs w:val="24"/>
          <w:lang w:bidi="en-US"/>
        </w:rPr>
        <w:t>The Final Development Plan shall be demonstrably consistent with the Resort Master Plan, or an approved amendment thereof.</w:t>
      </w:r>
    </w:p>
    <w:p w14:paraId="5462418F" w14:textId="77777777" w:rsidR="00440795" w:rsidRDefault="00440795" w:rsidP="00440795">
      <w:pPr>
        <w:pStyle w:val="Bodytext20"/>
        <w:numPr>
          <w:ilvl w:val="0"/>
          <w:numId w:val="84"/>
        </w:numPr>
        <w:shd w:val="clear" w:color="auto" w:fill="auto"/>
        <w:tabs>
          <w:tab w:val="left" w:pos="1114"/>
        </w:tabs>
        <w:spacing w:after="286"/>
        <w:ind w:left="1040" w:right="760" w:hanging="280"/>
      </w:pPr>
      <w:r>
        <w:rPr>
          <w:rFonts w:ascii="Times New Roman" w:eastAsia="Times New Roman" w:hAnsi="Times New Roman" w:cs="Times New Roman"/>
          <w:color w:val="000000"/>
          <w:sz w:val="24"/>
          <w:szCs w:val="24"/>
          <w:lang w:bidi="en-US"/>
        </w:rPr>
        <w:t>All plans and studies submitted as part of the Preliminary Approval process shall be updated for final approval, clearly highlighting the portions of the plans that are different from those submitted in the Preliminary Approval process. Plans do not need to be resubmitted if they are identical to the plans submitted in the Preliminary Approval Process. The following plans shall be updated and submitted with the application for Final Approval:</w:t>
      </w:r>
    </w:p>
    <w:p w14:paraId="5879E204" w14:textId="77777777" w:rsidR="00440795" w:rsidRDefault="00440795" w:rsidP="00440795">
      <w:pPr>
        <w:pStyle w:val="Bodytext20"/>
        <w:numPr>
          <w:ilvl w:val="0"/>
          <w:numId w:val="85"/>
        </w:numPr>
        <w:shd w:val="clear" w:color="auto" w:fill="auto"/>
        <w:tabs>
          <w:tab w:val="left" w:pos="1814"/>
        </w:tabs>
        <w:spacing w:after="51" w:line="266" w:lineRule="exact"/>
        <w:ind w:left="1480" w:firstLine="0"/>
      </w:pPr>
      <w:r>
        <w:rPr>
          <w:rFonts w:ascii="Times New Roman" w:eastAsia="Times New Roman" w:hAnsi="Times New Roman" w:cs="Times New Roman"/>
          <w:color w:val="000000"/>
          <w:sz w:val="24"/>
          <w:szCs w:val="24"/>
          <w:lang w:bidi="en-US"/>
        </w:rPr>
        <w:t>Final Site Plan</w:t>
      </w:r>
    </w:p>
    <w:p w14:paraId="56E08FD7"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Preliminary Development Plan</w:t>
      </w:r>
    </w:p>
    <w:p w14:paraId="7FFB0384"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A Summary of the Resort Master Plan Agreement</w:t>
      </w:r>
    </w:p>
    <w:p w14:paraId="5BC2EC0B"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Statement of Purpose</w:t>
      </w:r>
    </w:p>
    <w:p w14:paraId="5FE63D08"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Current Title Report</w:t>
      </w:r>
    </w:p>
    <w:p w14:paraId="1EC05059"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Citize</w:t>
      </w:r>
      <w:r w:rsidR="00027219">
        <w:rPr>
          <w:rFonts w:ascii="Times New Roman" w:eastAsia="Times New Roman" w:hAnsi="Times New Roman" w:cs="Times New Roman"/>
          <w:color w:val="000000"/>
          <w:sz w:val="24"/>
          <w:szCs w:val="24"/>
          <w:lang w:bidi="en-US"/>
        </w:rPr>
        <w:t xml:space="preserve">n Participation Plan </w:t>
      </w:r>
    </w:p>
    <w:p w14:paraId="52D72426"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Phasing Plan</w:t>
      </w:r>
    </w:p>
    <w:p w14:paraId="22929A07"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Master Site Plan</w:t>
      </w:r>
    </w:p>
    <w:p w14:paraId="6D2BB84F"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lastRenderedPageBreak/>
        <w:t>Land Use Plan</w:t>
      </w:r>
    </w:p>
    <w:p w14:paraId="414AB0A0"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Landscape Design Plan</w:t>
      </w:r>
    </w:p>
    <w:p w14:paraId="6966C2C3"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Dimensional Limitation Plan</w:t>
      </w:r>
    </w:p>
    <w:p w14:paraId="264AAE79" w14:textId="77777777" w:rsidR="00440795" w:rsidRDefault="00440795" w:rsidP="00440795">
      <w:pPr>
        <w:pStyle w:val="Bodytext20"/>
        <w:numPr>
          <w:ilvl w:val="0"/>
          <w:numId w:val="85"/>
        </w:numPr>
        <w:shd w:val="clear" w:color="auto" w:fill="auto"/>
        <w:tabs>
          <w:tab w:val="left" w:pos="1838"/>
        </w:tabs>
        <w:spacing w:after="0" w:line="552" w:lineRule="exact"/>
        <w:ind w:left="1480" w:firstLine="0"/>
      </w:pPr>
      <w:r>
        <w:rPr>
          <w:rFonts w:ascii="Times New Roman" w:eastAsia="Times New Roman" w:hAnsi="Times New Roman" w:cs="Times New Roman"/>
          <w:color w:val="000000"/>
          <w:sz w:val="24"/>
          <w:szCs w:val="24"/>
          <w:lang w:bidi="en-US"/>
        </w:rPr>
        <w:t>Design Elements Plan</w:t>
      </w:r>
    </w:p>
    <w:p w14:paraId="1A14268F" w14:textId="77777777" w:rsidR="00440795" w:rsidRDefault="00440795" w:rsidP="00440795">
      <w:pPr>
        <w:pStyle w:val="Bodytext20"/>
        <w:numPr>
          <w:ilvl w:val="0"/>
          <w:numId w:val="85"/>
        </w:numPr>
        <w:shd w:val="clear" w:color="auto" w:fill="auto"/>
        <w:tabs>
          <w:tab w:val="left" w:pos="1901"/>
        </w:tabs>
        <w:spacing w:after="0" w:line="552" w:lineRule="exact"/>
        <w:ind w:left="1480" w:firstLine="0"/>
      </w:pPr>
      <w:r>
        <w:rPr>
          <w:rFonts w:ascii="Times New Roman" w:eastAsia="Times New Roman" w:hAnsi="Times New Roman" w:cs="Times New Roman"/>
          <w:color w:val="000000"/>
          <w:sz w:val="24"/>
          <w:szCs w:val="24"/>
          <w:lang w:bidi="en-US"/>
        </w:rPr>
        <w:t>Environmental Assessment Review Statement</w:t>
      </w:r>
    </w:p>
    <w:p w14:paraId="1218042F" w14:textId="77777777" w:rsidR="00440795" w:rsidRDefault="00440795" w:rsidP="00440795">
      <w:pPr>
        <w:pStyle w:val="Bodytext20"/>
        <w:numPr>
          <w:ilvl w:val="0"/>
          <w:numId w:val="85"/>
        </w:numPr>
        <w:shd w:val="clear" w:color="auto" w:fill="auto"/>
        <w:tabs>
          <w:tab w:val="left" w:pos="1901"/>
        </w:tabs>
        <w:spacing w:after="0" w:line="552" w:lineRule="exact"/>
        <w:ind w:left="1480" w:firstLine="0"/>
      </w:pPr>
      <w:r>
        <w:rPr>
          <w:rFonts w:ascii="Times New Roman" w:eastAsia="Times New Roman" w:hAnsi="Times New Roman" w:cs="Times New Roman"/>
          <w:color w:val="000000"/>
          <w:sz w:val="24"/>
          <w:szCs w:val="24"/>
          <w:lang w:bidi="en-US"/>
        </w:rPr>
        <w:t>Infrastructure plans including:</w:t>
      </w:r>
    </w:p>
    <w:p w14:paraId="3E653672" w14:textId="77777777" w:rsidR="00440795" w:rsidRDefault="00440795" w:rsidP="00440795">
      <w:pPr>
        <w:pStyle w:val="Bodytext20"/>
        <w:numPr>
          <w:ilvl w:val="0"/>
          <w:numId w:val="86"/>
        </w:numPr>
        <w:shd w:val="clear" w:color="auto" w:fill="auto"/>
        <w:tabs>
          <w:tab w:val="left" w:pos="2206"/>
        </w:tabs>
        <w:spacing w:after="0" w:line="552" w:lineRule="exact"/>
        <w:ind w:left="1860" w:firstLine="0"/>
      </w:pPr>
      <w:r>
        <w:rPr>
          <w:rFonts w:ascii="Times New Roman" w:eastAsia="Times New Roman" w:hAnsi="Times New Roman" w:cs="Times New Roman"/>
          <w:color w:val="000000"/>
          <w:sz w:val="24"/>
          <w:szCs w:val="24"/>
          <w:lang w:bidi="en-US"/>
        </w:rPr>
        <w:t>Water Use Plan</w:t>
      </w:r>
    </w:p>
    <w:p w14:paraId="4BE6962B" w14:textId="77777777" w:rsidR="00440795" w:rsidRDefault="00440795" w:rsidP="00440795">
      <w:pPr>
        <w:pStyle w:val="Bodytext20"/>
        <w:numPr>
          <w:ilvl w:val="0"/>
          <w:numId w:val="86"/>
        </w:numPr>
        <w:shd w:val="clear" w:color="auto" w:fill="auto"/>
        <w:tabs>
          <w:tab w:val="left" w:pos="2228"/>
        </w:tabs>
        <w:spacing w:after="0" w:line="552" w:lineRule="exact"/>
        <w:ind w:left="1860" w:firstLine="0"/>
      </w:pPr>
      <w:r>
        <w:rPr>
          <w:rFonts w:ascii="Times New Roman" w:eastAsia="Times New Roman" w:hAnsi="Times New Roman" w:cs="Times New Roman"/>
          <w:color w:val="000000"/>
          <w:sz w:val="24"/>
          <w:szCs w:val="24"/>
          <w:lang w:bidi="en-US"/>
        </w:rPr>
        <w:t>Sanitation System Plan</w:t>
      </w:r>
    </w:p>
    <w:p w14:paraId="681BD8E5" w14:textId="77777777" w:rsidR="00440795" w:rsidRDefault="00440795" w:rsidP="00440795">
      <w:pPr>
        <w:pStyle w:val="Bodytext20"/>
        <w:numPr>
          <w:ilvl w:val="0"/>
          <w:numId w:val="86"/>
        </w:numPr>
        <w:shd w:val="clear" w:color="auto" w:fill="auto"/>
        <w:tabs>
          <w:tab w:val="left" w:pos="2195"/>
        </w:tabs>
        <w:spacing w:after="0" w:line="557" w:lineRule="exact"/>
        <w:ind w:left="1780" w:firstLine="0"/>
      </w:pPr>
      <w:r>
        <w:rPr>
          <w:rFonts w:ascii="Times New Roman" w:eastAsia="Times New Roman" w:hAnsi="Times New Roman" w:cs="Times New Roman"/>
          <w:color w:val="000000"/>
          <w:sz w:val="24"/>
          <w:szCs w:val="24"/>
          <w:lang w:bidi="en-US"/>
        </w:rPr>
        <w:t>Storm Drainage System Plan</w:t>
      </w:r>
    </w:p>
    <w:p w14:paraId="0F5CAAE7" w14:textId="77777777" w:rsidR="00440795" w:rsidRDefault="00440795" w:rsidP="00440795">
      <w:pPr>
        <w:pStyle w:val="Bodytext20"/>
        <w:numPr>
          <w:ilvl w:val="0"/>
          <w:numId w:val="86"/>
        </w:numPr>
        <w:shd w:val="clear" w:color="auto" w:fill="auto"/>
        <w:tabs>
          <w:tab w:val="left" w:pos="2195"/>
        </w:tabs>
        <w:spacing w:after="0" w:line="557" w:lineRule="exact"/>
        <w:ind w:left="1780" w:firstLine="0"/>
      </w:pPr>
      <w:r>
        <w:rPr>
          <w:rFonts w:ascii="Times New Roman" w:eastAsia="Times New Roman" w:hAnsi="Times New Roman" w:cs="Times New Roman"/>
          <w:color w:val="000000"/>
          <w:sz w:val="24"/>
          <w:szCs w:val="24"/>
          <w:lang w:bidi="en-US"/>
        </w:rPr>
        <w:t>Utility Service Plan</w:t>
      </w:r>
    </w:p>
    <w:p w14:paraId="71150DFF" w14:textId="77777777" w:rsidR="00440795" w:rsidRDefault="00440795" w:rsidP="00440795">
      <w:pPr>
        <w:pStyle w:val="Bodytext20"/>
        <w:numPr>
          <w:ilvl w:val="0"/>
          <w:numId w:val="86"/>
        </w:numPr>
        <w:shd w:val="clear" w:color="auto" w:fill="auto"/>
        <w:tabs>
          <w:tab w:val="left" w:pos="2195"/>
        </w:tabs>
        <w:spacing w:after="0" w:line="557" w:lineRule="exact"/>
        <w:ind w:left="1780" w:firstLine="0"/>
      </w:pPr>
      <w:r>
        <w:rPr>
          <w:rFonts w:ascii="Times New Roman" w:eastAsia="Times New Roman" w:hAnsi="Times New Roman" w:cs="Times New Roman"/>
          <w:color w:val="000000"/>
          <w:sz w:val="24"/>
          <w:szCs w:val="24"/>
          <w:lang w:bidi="en-US"/>
        </w:rPr>
        <w:t>Transportation Plan including:</w:t>
      </w:r>
    </w:p>
    <w:p w14:paraId="4FC6E4AD" w14:textId="77777777" w:rsidR="00440795" w:rsidRDefault="00440795" w:rsidP="00440795">
      <w:pPr>
        <w:pStyle w:val="Bodytext20"/>
        <w:numPr>
          <w:ilvl w:val="0"/>
          <w:numId w:val="87"/>
        </w:numPr>
        <w:shd w:val="clear" w:color="auto" w:fill="auto"/>
        <w:tabs>
          <w:tab w:val="left" w:pos="2873"/>
        </w:tabs>
        <w:spacing w:after="0" w:line="557" w:lineRule="exact"/>
        <w:ind w:left="2560" w:firstLine="0"/>
      </w:pPr>
      <w:r>
        <w:rPr>
          <w:rFonts w:ascii="Times New Roman" w:eastAsia="Times New Roman" w:hAnsi="Times New Roman" w:cs="Times New Roman"/>
          <w:color w:val="000000"/>
          <w:sz w:val="24"/>
          <w:szCs w:val="24"/>
          <w:lang w:bidi="en-US"/>
        </w:rPr>
        <w:t>Resort Transportation Demand Management Plan</w:t>
      </w:r>
    </w:p>
    <w:p w14:paraId="1C3F9033" w14:textId="77777777" w:rsidR="00440795" w:rsidRDefault="00440795" w:rsidP="00440795">
      <w:pPr>
        <w:pStyle w:val="Bodytext20"/>
        <w:numPr>
          <w:ilvl w:val="0"/>
          <w:numId w:val="87"/>
        </w:numPr>
        <w:shd w:val="clear" w:color="auto" w:fill="auto"/>
        <w:tabs>
          <w:tab w:val="left" w:pos="2897"/>
        </w:tabs>
        <w:spacing w:after="0" w:line="557" w:lineRule="exact"/>
        <w:ind w:left="2560" w:firstLine="0"/>
      </w:pPr>
      <w:r>
        <w:rPr>
          <w:rFonts w:ascii="Times New Roman" w:eastAsia="Times New Roman" w:hAnsi="Times New Roman" w:cs="Times New Roman"/>
          <w:color w:val="000000"/>
          <w:sz w:val="24"/>
          <w:szCs w:val="24"/>
          <w:lang w:bidi="en-US"/>
        </w:rPr>
        <w:t>Service Vehicle Transportation Management Plan</w:t>
      </w:r>
    </w:p>
    <w:p w14:paraId="4D8BB5B7" w14:textId="77777777" w:rsidR="00440795" w:rsidRDefault="00440795" w:rsidP="00440795">
      <w:pPr>
        <w:pStyle w:val="Bodytext20"/>
        <w:numPr>
          <w:ilvl w:val="0"/>
          <w:numId w:val="86"/>
        </w:numPr>
        <w:shd w:val="clear" w:color="auto" w:fill="auto"/>
        <w:tabs>
          <w:tab w:val="left" w:pos="2490"/>
        </w:tabs>
        <w:spacing w:after="0" w:line="557" w:lineRule="exact"/>
        <w:ind w:left="1780" w:firstLine="0"/>
      </w:pPr>
      <w:r>
        <w:rPr>
          <w:rFonts w:ascii="Times New Roman" w:eastAsia="Times New Roman" w:hAnsi="Times New Roman" w:cs="Times New Roman"/>
          <w:color w:val="000000"/>
          <w:sz w:val="24"/>
          <w:szCs w:val="24"/>
          <w:lang w:bidi="en-US"/>
        </w:rPr>
        <w:t>Parking Plan</w:t>
      </w:r>
    </w:p>
    <w:p w14:paraId="03C7085F" w14:textId="77777777" w:rsidR="00440795" w:rsidRDefault="00440795" w:rsidP="00440795">
      <w:pPr>
        <w:pStyle w:val="Bodytext20"/>
        <w:numPr>
          <w:ilvl w:val="0"/>
          <w:numId w:val="85"/>
        </w:numPr>
        <w:shd w:val="clear" w:color="auto" w:fill="auto"/>
        <w:tabs>
          <w:tab w:val="left" w:pos="1774"/>
          <w:tab w:val="left" w:pos="2190"/>
        </w:tabs>
        <w:spacing w:after="0" w:line="557" w:lineRule="exact"/>
        <w:ind w:left="1480" w:firstLine="0"/>
      </w:pPr>
      <w:r>
        <w:rPr>
          <w:rFonts w:ascii="Times New Roman" w:eastAsia="Times New Roman" w:hAnsi="Times New Roman" w:cs="Times New Roman"/>
          <w:color w:val="000000"/>
          <w:sz w:val="24"/>
          <w:szCs w:val="24"/>
          <w:lang w:bidi="en-US"/>
        </w:rPr>
        <w:t>Open Space Plan</w:t>
      </w:r>
    </w:p>
    <w:p w14:paraId="0598E4A7" w14:textId="77777777" w:rsidR="00440795" w:rsidRDefault="00440795" w:rsidP="00440795">
      <w:pPr>
        <w:pStyle w:val="Bodytext20"/>
        <w:numPr>
          <w:ilvl w:val="0"/>
          <w:numId w:val="82"/>
        </w:numPr>
        <w:shd w:val="clear" w:color="auto" w:fill="auto"/>
        <w:tabs>
          <w:tab w:val="left" w:pos="342"/>
        </w:tabs>
        <w:spacing w:after="0" w:line="557" w:lineRule="exact"/>
        <w:ind w:left="320" w:hanging="320"/>
        <w:jc w:val="both"/>
      </w:pPr>
      <w:r>
        <w:rPr>
          <w:rFonts w:ascii="Times New Roman" w:eastAsia="Times New Roman" w:hAnsi="Times New Roman" w:cs="Times New Roman"/>
          <w:color w:val="000000"/>
          <w:sz w:val="24"/>
          <w:szCs w:val="24"/>
          <w:lang w:bidi="en-US"/>
        </w:rPr>
        <w:t>A final statement of all required project information, providing at a minimum:</w:t>
      </w:r>
    </w:p>
    <w:p w14:paraId="5588A0BA" w14:textId="77777777" w:rsidR="00440795" w:rsidRDefault="00440795" w:rsidP="00440795">
      <w:pPr>
        <w:pStyle w:val="Bodytext20"/>
        <w:numPr>
          <w:ilvl w:val="0"/>
          <w:numId w:val="88"/>
        </w:numPr>
        <w:shd w:val="clear" w:color="auto" w:fill="auto"/>
        <w:tabs>
          <w:tab w:val="left" w:pos="1068"/>
        </w:tabs>
        <w:ind w:left="1000" w:right="780" w:hanging="220"/>
      </w:pPr>
      <w:r>
        <w:rPr>
          <w:rFonts w:ascii="Times New Roman" w:eastAsia="Times New Roman" w:hAnsi="Times New Roman" w:cs="Times New Roman"/>
          <w:color w:val="000000"/>
          <w:sz w:val="24"/>
          <w:szCs w:val="24"/>
          <w:lang w:bidi="en-US"/>
        </w:rPr>
        <w:t>A current and complete Final Development Application Form which identifies the developing entity, primary contact name, architect, landscape architect, lead design engineers (civil, structural, mechanical, electrical), and attorney, with contact addresses, phone numbers, email addresses and Utah license status for each.</w:t>
      </w:r>
    </w:p>
    <w:p w14:paraId="758AD30A" w14:textId="77777777" w:rsidR="00440795" w:rsidRDefault="00440795" w:rsidP="00440795">
      <w:pPr>
        <w:pStyle w:val="Bodytext20"/>
        <w:numPr>
          <w:ilvl w:val="0"/>
          <w:numId w:val="88"/>
        </w:numPr>
        <w:shd w:val="clear" w:color="auto" w:fill="auto"/>
        <w:tabs>
          <w:tab w:val="left" w:pos="1078"/>
        </w:tabs>
        <w:ind w:left="1000" w:right="780" w:hanging="220"/>
      </w:pPr>
      <w:r>
        <w:rPr>
          <w:rFonts w:ascii="Times New Roman" w:eastAsia="Times New Roman" w:hAnsi="Times New Roman" w:cs="Times New Roman"/>
          <w:color w:val="000000"/>
          <w:sz w:val="24"/>
          <w:szCs w:val="24"/>
          <w:lang w:bidi="en-US"/>
        </w:rPr>
        <w:t>A complete legal description of all Resort property and supporting title report(s). The title report(s) must be current, having been verified within the last 30 days. Along with the title report the applicant shall provide a statement that verifies that all property owners and any lien holders with interest in the property or improvements thereon, consent to the approval of the application. A report that shows that all equity parties as shown on the updated title report for all land within the boundary of the Final Plat will sign the dedication documents that implement the project shall also be included.</w:t>
      </w:r>
    </w:p>
    <w:p w14:paraId="69CF0DCF" w14:textId="77777777" w:rsidR="00440795" w:rsidRDefault="00440795" w:rsidP="00440795">
      <w:pPr>
        <w:pStyle w:val="Bodytext20"/>
        <w:numPr>
          <w:ilvl w:val="0"/>
          <w:numId w:val="82"/>
        </w:numPr>
        <w:shd w:val="clear" w:color="auto" w:fill="auto"/>
        <w:tabs>
          <w:tab w:val="left" w:pos="356"/>
        </w:tabs>
        <w:ind w:left="320" w:right="880" w:hanging="320"/>
        <w:jc w:val="both"/>
      </w:pPr>
      <w:r>
        <w:rPr>
          <w:rFonts w:ascii="Times New Roman" w:eastAsia="Times New Roman" w:hAnsi="Times New Roman" w:cs="Times New Roman"/>
          <w:color w:val="000000"/>
          <w:sz w:val="24"/>
          <w:szCs w:val="24"/>
          <w:lang w:bidi="en-US"/>
        </w:rPr>
        <w:lastRenderedPageBreak/>
        <w:t xml:space="preserve">Development Agreement required for each phase. A Development Agreement is required for each phase of the Master Plan. The agreement will contain the items listed as described in the following section. The agreement will be prepared by the City Attorney and reviewed by the City Council. If approved by the City Council, the agreement will be executed by the parties and recorded at the office of the </w:t>
      </w:r>
      <w:r w:rsidR="00027219">
        <w:rPr>
          <w:rFonts w:ascii="Times New Roman" w:eastAsia="Times New Roman" w:hAnsi="Times New Roman" w:cs="Times New Roman"/>
          <w:color w:val="000000"/>
          <w:sz w:val="24"/>
          <w:szCs w:val="24"/>
          <w:lang w:bidi="en-US"/>
        </w:rPr>
        <w:t xml:space="preserve">Washington </w:t>
      </w:r>
      <w:r>
        <w:rPr>
          <w:rFonts w:ascii="Times New Roman" w:eastAsia="Times New Roman" w:hAnsi="Times New Roman" w:cs="Times New Roman"/>
          <w:color w:val="000000"/>
          <w:sz w:val="24"/>
          <w:szCs w:val="24"/>
          <w:lang w:bidi="en-US"/>
        </w:rPr>
        <w:t>County Recorder.</w:t>
      </w:r>
    </w:p>
    <w:p w14:paraId="47519CAF" w14:textId="77777777" w:rsidR="00440795" w:rsidRDefault="00440795" w:rsidP="00440795">
      <w:pPr>
        <w:pStyle w:val="Bodytext20"/>
        <w:numPr>
          <w:ilvl w:val="0"/>
          <w:numId w:val="89"/>
        </w:numPr>
        <w:shd w:val="clear" w:color="auto" w:fill="auto"/>
        <w:tabs>
          <w:tab w:val="left" w:pos="318"/>
        </w:tabs>
        <w:spacing w:after="0"/>
        <w:ind w:left="320" w:hanging="320"/>
        <w:jc w:val="both"/>
      </w:pPr>
      <w:r>
        <w:rPr>
          <w:rFonts w:ascii="Times New Roman" w:eastAsia="Times New Roman" w:hAnsi="Times New Roman" w:cs="Times New Roman"/>
          <w:color w:val="000000"/>
          <w:sz w:val="24"/>
          <w:szCs w:val="24"/>
          <w:lang w:bidi="en-US"/>
        </w:rPr>
        <w:t>Final Approval Process.</w:t>
      </w:r>
    </w:p>
    <w:p w14:paraId="20F4C14A" w14:textId="77777777" w:rsidR="00440795" w:rsidRDefault="00440795" w:rsidP="00440795">
      <w:pPr>
        <w:pStyle w:val="Bodytext20"/>
        <w:shd w:val="clear" w:color="auto" w:fill="auto"/>
        <w:ind w:left="1000" w:right="780" w:hanging="220"/>
      </w:pPr>
      <w:r>
        <w:rPr>
          <w:rFonts w:ascii="Times New Roman" w:eastAsia="Times New Roman" w:hAnsi="Times New Roman" w:cs="Times New Roman"/>
          <w:color w:val="000000"/>
          <w:sz w:val="24"/>
          <w:szCs w:val="24"/>
          <w:lang w:bidi="en-US"/>
        </w:rPr>
        <w:t>1. Planning Commission Approval. After receiving a complete proposed final plat and the completed application for Final Approval, the Planning Commission shall consider the development for Final Approval. If the Planning Commission finds that all of the requirements of this title and all the conditions of Preliminary Development Approval of the development imposed by the City have been met, the Planning Commission shall recommend Final Approval of the development to the City Council. If the Planning Commission finds that any requirements or conditions have not been met, the Planning Commission shall forward such information on to the City Council with a recommendation as to how the City Council should act with respect to Final Approval of the development.</w:t>
      </w:r>
    </w:p>
    <w:p w14:paraId="68A7F3F2" w14:textId="77777777" w:rsidR="00440795" w:rsidRDefault="00440795" w:rsidP="00440795">
      <w:pPr>
        <w:pStyle w:val="Bodytext20"/>
        <w:shd w:val="clear" w:color="auto" w:fill="auto"/>
        <w:ind w:left="980" w:right="780" w:hanging="220"/>
      </w:pPr>
      <w:r>
        <w:rPr>
          <w:rFonts w:ascii="Times New Roman" w:eastAsia="Times New Roman" w:hAnsi="Times New Roman" w:cs="Times New Roman"/>
          <w:color w:val="000000"/>
          <w:sz w:val="24"/>
          <w:szCs w:val="24"/>
          <w:lang w:bidi="en-US"/>
        </w:rPr>
        <w:t>2. City Council Approval. After receiving the recommendation of the Planning Commission with respect to Final Approval, the City Council shall consider the development for Final Approval. The City Council shall determine whether the proposed Final Plat and application for Final Approval meet all requirements of this title and the conditions of the development’s Preliminary Development Approval by the City and the Master Plan Agreement. The City Council shall consider the information and recommendation forwarded to it by the Planning Commission.</w:t>
      </w:r>
    </w:p>
    <w:p w14:paraId="0E46705F" w14:textId="77777777" w:rsidR="00440795" w:rsidRDefault="00440795" w:rsidP="00440795">
      <w:pPr>
        <w:pStyle w:val="Bodytext20"/>
        <w:numPr>
          <w:ilvl w:val="0"/>
          <w:numId w:val="90"/>
        </w:numPr>
        <w:shd w:val="clear" w:color="auto" w:fill="auto"/>
        <w:tabs>
          <w:tab w:val="left" w:pos="1773"/>
        </w:tabs>
        <w:ind w:left="1760" w:right="780" w:hanging="280"/>
      </w:pPr>
      <w:r>
        <w:rPr>
          <w:rFonts w:ascii="Times New Roman" w:eastAsia="Times New Roman" w:hAnsi="Times New Roman" w:cs="Times New Roman"/>
          <w:color w:val="000000"/>
          <w:sz w:val="24"/>
          <w:szCs w:val="24"/>
          <w:lang w:bidi="en-US"/>
        </w:rPr>
        <w:t>Based on the Planning Commission’s recommendation and the City Council’s own review and deliberation the Council shall approve, approve with conditions, or deny Final Approval of the development.</w:t>
      </w:r>
    </w:p>
    <w:p w14:paraId="3F519DBD" w14:textId="77777777" w:rsidR="00440795" w:rsidRDefault="00440795" w:rsidP="00440795">
      <w:pPr>
        <w:pStyle w:val="Bodytext20"/>
        <w:numPr>
          <w:ilvl w:val="0"/>
          <w:numId w:val="90"/>
        </w:numPr>
        <w:shd w:val="clear" w:color="auto" w:fill="auto"/>
        <w:tabs>
          <w:tab w:val="left" w:pos="1778"/>
        </w:tabs>
        <w:ind w:left="1760" w:right="780" w:hanging="280"/>
      </w:pPr>
      <w:r>
        <w:rPr>
          <w:rFonts w:ascii="Times New Roman" w:eastAsia="Times New Roman" w:hAnsi="Times New Roman" w:cs="Times New Roman"/>
          <w:color w:val="000000"/>
          <w:sz w:val="24"/>
          <w:szCs w:val="24"/>
          <w:lang w:bidi="en-US"/>
        </w:rPr>
        <w:t>If the City Council denies Final Approval, the City Council shall state in detail the basis for its denial, referring specifically to the requirements of this title and the conditions of preliminary approval. For a one-year period after such denial of Final Approval by the City Council, the applicant may re-apply to the Planning Commission and then to the City Council if the City Council’s reasons for denial have been resolved.</w:t>
      </w:r>
    </w:p>
    <w:p w14:paraId="391D4276" w14:textId="77777777" w:rsidR="00440795" w:rsidRDefault="00440795" w:rsidP="00440795">
      <w:pPr>
        <w:pStyle w:val="Bodytext20"/>
        <w:numPr>
          <w:ilvl w:val="0"/>
          <w:numId w:val="89"/>
        </w:numPr>
        <w:shd w:val="clear" w:color="auto" w:fill="auto"/>
        <w:tabs>
          <w:tab w:val="left" w:pos="342"/>
        </w:tabs>
        <w:spacing w:after="0"/>
        <w:ind w:left="320" w:right="780" w:hanging="320"/>
      </w:pPr>
      <w:r>
        <w:rPr>
          <w:rFonts w:ascii="Times New Roman" w:eastAsia="Times New Roman" w:hAnsi="Times New Roman" w:cs="Times New Roman"/>
          <w:color w:val="000000"/>
          <w:sz w:val="24"/>
          <w:szCs w:val="24"/>
          <w:lang w:bidi="en-US"/>
        </w:rPr>
        <w:t>Duration of Final Development Agreement. The duration of Final Development Approval and Final Development Agreement for any phase shall be for one year from the date of approval of the Final Development Agreement by the City Council. If the Final Plat is not recorded with the County Recorder within the one-year period of time, the development’s approval shall be void, and both Preliminary and Final Development Approvals must be re</w:t>
      </w:r>
      <w:r>
        <w:rPr>
          <w:rFonts w:ascii="Times New Roman" w:eastAsia="Times New Roman" w:hAnsi="Times New Roman" w:cs="Times New Roman"/>
          <w:color w:val="000000"/>
          <w:sz w:val="24"/>
          <w:szCs w:val="24"/>
          <w:lang w:bidi="en-US"/>
        </w:rPr>
        <w:softHyphen/>
        <w:t xml:space="preserve">obtained to reinstate the project, unless, upon </w:t>
      </w:r>
      <w:r>
        <w:rPr>
          <w:rFonts w:ascii="Times New Roman" w:eastAsia="Times New Roman" w:hAnsi="Times New Roman" w:cs="Times New Roman"/>
          <w:color w:val="000000"/>
          <w:sz w:val="24"/>
          <w:szCs w:val="24"/>
          <w:lang w:bidi="en-US"/>
        </w:rPr>
        <w:lastRenderedPageBreak/>
        <w:t>request by the applicant and on a showing of extenuating circumstances, the City Council extends the time limit for plat recording, with or without conditions. Such conditions may include, but are not limited to, provisions requiring that:</w:t>
      </w:r>
    </w:p>
    <w:p w14:paraId="328B8ACD" w14:textId="77777777" w:rsidR="00440795" w:rsidRDefault="00440795" w:rsidP="00440795">
      <w:pPr>
        <w:pStyle w:val="Bodytext20"/>
        <w:numPr>
          <w:ilvl w:val="0"/>
          <w:numId w:val="91"/>
        </w:numPr>
        <w:shd w:val="clear" w:color="auto" w:fill="auto"/>
        <w:tabs>
          <w:tab w:val="left" w:pos="1030"/>
        </w:tabs>
        <w:spacing w:after="0"/>
        <w:ind w:left="980" w:right="780" w:hanging="220"/>
      </w:pPr>
      <w:r>
        <w:rPr>
          <w:rFonts w:ascii="Times New Roman" w:eastAsia="Times New Roman" w:hAnsi="Times New Roman" w:cs="Times New Roman"/>
          <w:color w:val="000000"/>
          <w:sz w:val="24"/>
          <w:szCs w:val="24"/>
          <w:lang w:bidi="en-US"/>
        </w:rPr>
        <w:t>Construction must be completed according to any new City standards in effect at the time the plat is ultimately recorded;</w:t>
      </w:r>
    </w:p>
    <w:p w14:paraId="2E589D76" w14:textId="77777777" w:rsidR="00440795" w:rsidRDefault="00440795" w:rsidP="00440795">
      <w:pPr>
        <w:pStyle w:val="Bodytext20"/>
        <w:numPr>
          <w:ilvl w:val="0"/>
          <w:numId w:val="91"/>
        </w:numPr>
        <w:shd w:val="clear" w:color="auto" w:fill="auto"/>
        <w:tabs>
          <w:tab w:val="left" w:pos="1054"/>
        </w:tabs>
        <w:spacing w:after="0"/>
        <w:ind w:left="980" w:right="780" w:hanging="220"/>
      </w:pPr>
      <w:r>
        <w:rPr>
          <w:rFonts w:ascii="Times New Roman" w:eastAsia="Times New Roman" w:hAnsi="Times New Roman" w:cs="Times New Roman"/>
          <w:color w:val="000000"/>
          <w:sz w:val="24"/>
          <w:szCs w:val="24"/>
          <w:lang w:bidi="en-US"/>
        </w:rPr>
        <w:t>The property must be maintained in a clean, dust-free, and weed-free condition at all times;</w:t>
      </w:r>
    </w:p>
    <w:p w14:paraId="189D7A2E" w14:textId="77777777" w:rsidR="00440795" w:rsidRDefault="00440795" w:rsidP="00440795">
      <w:pPr>
        <w:pStyle w:val="Bodytext20"/>
        <w:numPr>
          <w:ilvl w:val="0"/>
          <w:numId w:val="91"/>
        </w:numPr>
        <w:shd w:val="clear" w:color="auto" w:fill="auto"/>
        <w:tabs>
          <w:tab w:val="left" w:pos="1054"/>
        </w:tabs>
        <w:spacing w:after="0"/>
        <w:ind w:left="980" w:right="780" w:hanging="220"/>
      </w:pPr>
      <w:r>
        <w:rPr>
          <w:rFonts w:ascii="Times New Roman" w:eastAsia="Times New Roman" w:hAnsi="Times New Roman" w:cs="Times New Roman"/>
          <w:color w:val="000000"/>
          <w:sz w:val="24"/>
          <w:szCs w:val="24"/>
          <w:lang w:bidi="en-US"/>
        </w:rPr>
        <w:t>Each extension will be for a one-year period only, after which time an annual review must be requested by the applicant and presented before the City Council; and/or</w:t>
      </w:r>
    </w:p>
    <w:p w14:paraId="6C650708" w14:textId="77777777" w:rsidR="00440795" w:rsidRDefault="00440795" w:rsidP="00440795">
      <w:pPr>
        <w:pStyle w:val="Bodytext20"/>
        <w:numPr>
          <w:ilvl w:val="0"/>
          <w:numId w:val="91"/>
        </w:numPr>
        <w:shd w:val="clear" w:color="auto" w:fill="auto"/>
        <w:tabs>
          <w:tab w:val="left" w:pos="1054"/>
        </w:tabs>
        <w:ind w:left="980" w:right="780" w:hanging="220"/>
      </w:pPr>
      <w:r>
        <w:rPr>
          <w:rFonts w:ascii="Times New Roman" w:eastAsia="Times New Roman" w:hAnsi="Times New Roman" w:cs="Times New Roman"/>
          <w:color w:val="000000"/>
          <w:sz w:val="24"/>
          <w:szCs w:val="24"/>
          <w:lang w:bidi="en-US"/>
        </w:rPr>
        <w:t>No more than three one-year extensions will be allowed. The granting or denying of any extension, with or without conditions, is within the sole discretion of the City Council, and an applicant has no right to receive such an extension.</w:t>
      </w:r>
    </w:p>
    <w:p w14:paraId="7ACBB351" w14:textId="77777777" w:rsidR="00440795" w:rsidRDefault="00440795" w:rsidP="00440795">
      <w:pPr>
        <w:pStyle w:val="Bodytext20"/>
        <w:numPr>
          <w:ilvl w:val="0"/>
          <w:numId w:val="89"/>
        </w:numPr>
        <w:shd w:val="clear" w:color="auto" w:fill="auto"/>
        <w:tabs>
          <w:tab w:val="left" w:pos="351"/>
        </w:tabs>
        <w:spacing w:after="0"/>
        <w:ind w:right="780" w:firstLine="0"/>
      </w:pPr>
      <w:r>
        <w:rPr>
          <w:rFonts w:ascii="Times New Roman" w:eastAsia="Times New Roman" w:hAnsi="Times New Roman" w:cs="Times New Roman"/>
          <w:color w:val="000000"/>
          <w:sz w:val="24"/>
          <w:szCs w:val="24"/>
          <w:lang w:bidi="en-US"/>
        </w:rPr>
        <w:t>Time Limit on Final Development Plan Approval. Any failure to submit a proposed final plan and final approval submittal package for Planning Commission consideration within one year of the approval of the Preliminary Development Plan by the City Council shall terminate all proceedings and render the Preliminary Development Plan approval null and void. Any failure to record the final approved plat and Final Development Agreement within one year of approval</w:t>
      </w:r>
    </w:p>
    <w:p w14:paraId="73AB1C8A" w14:textId="77777777" w:rsidR="00440795" w:rsidRDefault="00440795" w:rsidP="00440795">
      <w:pPr>
        <w:pStyle w:val="Bodytext20"/>
        <w:shd w:val="clear" w:color="auto" w:fill="auto"/>
        <w:spacing w:after="571"/>
        <w:ind w:right="1300" w:firstLine="0"/>
      </w:pPr>
      <w:r>
        <w:rPr>
          <w:rFonts w:ascii="Times New Roman" w:eastAsia="Times New Roman" w:hAnsi="Times New Roman" w:cs="Times New Roman"/>
          <w:color w:val="000000"/>
          <w:sz w:val="24"/>
          <w:szCs w:val="24"/>
          <w:lang w:bidi="en-US"/>
        </w:rPr>
        <w:t>shall result in the approvals being null and void and shall require the applicant to restart the approval process at the preliminary approval stage.</w:t>
      </w:r>
    </w:p>
    <w:p w14:paraId="0672CC8D" w14:textId="77777777" w:rsidR="00440795" w:rsidRDefault="00440795" w:rsidP="00440795">
      <w:pPr>
        <w:pStyle w:val="Heading10"/>
        <w:keepNext/>
        <w:keepLines/>
        <w:shd w:val="clear" w:color="auto" w:fill="auto"/>
        <w:tabs>
          <w:tab w:val="left" w:pos="2477"/>
        </w:tabs>
        <w:spacing w:before="0" w:after="274"/>
      </w:pPr>
      <w:bookmarkStart w:id="4" w:name="bookmark141"/>
      <w:r>
        <w:rPr>
          <w:rFonts w:ascii="Times New Roman" w:eastAsia="Times New Roman" w:hAnsi="Times New Roman" w:cs="Times New Roman"/>
          <w:color w:val="000000"/>
          <w:sz w:val="24"/>
          <w:szCs w:val="24"/>
          <w:lang w:bidi="en-US"/>
        </w:rPr>
        <w:t>Section 16.15.7</w:t>
      </w:r>
      <w:r>
        <w:rPr>
          <w:rFonts w:ascii="Times New Roman" w:eastAsia="Times New Roman" w:hAnsi="Times New Roman" w:cs="Times New Roman"/>
          <w:color w:val="000000"/>
          <w:sz w:val="24"/>
          <w:szCs w:val="24"/>
          <w:lang w:bidi="en-US"/>
        </w:rPr>
        <w:tab/>
        <w:t>Development Agreements</w:t>
      </w:r>
      <w:bookmarkEnd w:id="4"/>
    </w:p>
    <w:p w14:paraId="7D1DFEC8" w14:textId="77777777" w:rsidR="00440795" w:rsidRDefault="00440795" w:rsidP="00440795">
      <w:pPr>
        <w:pStyle w:val="Bodytext20"/>
        <w:numPr>
          <w:ilvl w:val="0"/>
          <w:numId w:val="92"/>
        </w:numPr>
        <w:shd w:val="clear" w:color="auto" w:fill="auto"/>
        <w:tabs>
          <w:tab w:val="left" w:pos="353"/>
        </w:tabs>
        <w:ind w:left="400" w:right="760" w:hanging="400"/>
      </w:pPr>
      <w:r>
        <w:rPr>
          <w:rFonts w:ascii="Times New Roman" w:eastAsia="Times New Roman" w:hAnsi="Times New Roman" w:cs="Times New Roman"/>
          <w:color w:val="000000"/>
          <w:sz w:val="24"/>
          <w:szCs w:val="24"/>
          <w:lang w:bidi="en-US"/>
        </w:rPr>
        <w:t xml:space="preserve">Development Agreement sets forth the obligations of both the development applicant and </w:t>
      </w:r>
      <w:r w:rsidR="00027219">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A Development Agreement is a contract between the City and an applicant for a development project which complies with the local land use requirements in force at the time the Development Agreement is approved. It is intended to provide assurance to the applicant that an approved project may proceed regardless of changes to City policies, rules, and regulations after project approval. In return, the City may be assured that the approved project will contain all the elements and components proposed and approved in the best interest and welfare of the City. Development Agreements shall be required for the entire Resort area at the conclusion of the Resort Master Plan Approval and for each phase of the development as it receives Final Approval.</w:t>
      </w:r>
    </w:p>
    <w:p w14:paraId="02C43C64" w14:textId="77777777" w:rsidR="00440795" w:rsidRDefault="00440795" w:rsidP="00440795">
      <w:pPr>
        <w:pStyle w:val="Bodytext20"/>
        <w:numPr>
          <w:ilvl w:val="0"/>
          <w:numId w:val="92"/>
        </w:numPr>
        <w:shd w:val="clear" w:color="auto" w:fill="auto"/>
        <w:tabs>
          <w:tab w:val="left" w:pos="353"/>
        </w:tabs>
        <w:spacing w:after="286"/>
        <w:ind w:left="400" w:right="760" w:hanging="400"/>
      </w:pPr>
      <w:r>
        <w:rPr>
          <w:rFonts w:ascii="Times New Roman" w:eastAsia="Times New Roman" w:hAnsi="Times New Roman" w:cs="Times New Roman"/>
          <w:color w:val="000000"/>
          <w:sz w:val="24"/>
          <w:szCs w:val="24"/>
          <w:lang w:bidi="en-US"/>
        </w:rPr>
        <w:t xml:space="preserve">The developer’s obligation. The City and the developer shall acknowledge and agree that the City's agreement to perform and abide by the covenants and obligations of the City set forth in the Development Agreement is material consideration for developer’s agreement to perform and abide by the covenants and obligations of developer set forth therein. The Development Agreement(s) shall document all of the terms and conditions of development imposed by City Council as set forth as a consequence of the Resort Master Plan, Preliminary and Final Development reviews and approvals. These terms and conditions shall include, but not be limited to, the </w:t>
      </w:r>
      <w:r>
        <w:rPr>
          <w:rFonts w:ascii="Times New Roman" w:eastAsia="Times New Roman" w:hAnsi="Times New Roman" w:cs="Times New Roman"/>
          <w:color w:val="000000"/>
          <w:sz w:val="24"/>
          <w:szCs w:val="24"/>
          <w:lang w:bidi="en-US"/>
        </w:rPr>
        <w:lastRenderedPageBreak/>
        <w:t>following:</w:t>
      </w:r>
    </w:p>
    <w:p w14:paraId="3D4D7403" w14:textId="77777777" w:rsidR="00440795" w:rsidRDefault="00440795" w:rsidP="00440795">
      <w:pPr>
        <w:pStyle w:val="Bodytext20"/>
        <w:numPr>
          <w:ilvl w:val="0"/>
          <w:numId w:val="93"/>
        </w:numPr>
        <w:shd w:val="clear" w:color="auto" w:fill="auto"/>
        <w:tabs>
          <w:tab w:val="left" w:pos="1075"/>
        </w:tabs>
        <w:spacing w:line="266" w:lineRule="exact"/>
        <w:ind w:left="780" w:firstLine="0"/>
      </w:pPr>
      <w:r>
        <w:rPr>
          <w:rFonts w:ascii="Times New Roman" w:eastAsia="Times New Roman" w:hAnsi="Times New Roman" w:cs="Times New Roman"/>
          <w:color w:val="000000"/>
          <w:sz w:val="24"/>
          <w:szCs w:val="24"/>
          <w:lang w:bidi="en-US"/>
        </w:rPr>
        <w:t>The payment of all fees.</w:t>
      </w:r>
    </w:p>
    <w:p w14:paraId="5F686CF5" w14:textId="77777777" w:rsidR="00440795" w:rsidRDefault="00440795" w:rsidP="00440795">
      <w:pPr>
        <w:pStyle w:val="Bodytext20"/>
        <w:numPr>
          <w:ilvl w:val="0"/>
          <w:numId w:val="93"/>
        </w:numPr>
        <w:shd w:val="clear" w:color="auto" w:fill="auto"/>
        <w:tabs>
          <w:tab w:val="left" w:pos="1078"/>
        </w:tabs>
        <w:spacing w:after="274" w:line="266" w:lineRule="exact"/>
        <w:ind w:left="780" w:firstLine="0"/>
      </w:pPr>
      <w:r>
        <w:rPr>
          <w:rFonts w:ascii="Times New Roman" w:eastAsia="Times New Roman" w:hAnsi="Times New Roman" w:cs="Times New Roman"/>
          <w:color w:val="000000"/>
          <w:sz w:val="24"/>
          <w:szCs w:val="24"/>
          <w:lang w:bidi="en-US"/>
        </w:rPr>
        <w:t>A current Phasing Plan. This Phasing Plan shall demonstrate that:</w:t>
      </w:r>
    </w:p>
    <w:p w14:paraId="4428E9FD" w14:textId="77777777" w:rsidR="00440795" w:rsidRDefault="00440795" w:rsidP="00440795">
      <w:pPr>
        <w:pStyle w:val="Bodytext20"/>
        <w:numPr>
          <w:ilvl w:val="0"/>
          <w:numId w:val="94"/>
        </w:numPr>
        <w:shd w:val="clear" w:color="auto" w:fill="auto"/>
        <w:tabs>
          <w:tab w:val="left" w:pos="1772"/>
        </w:tabs>
        <w:spacing w:after="0"/>
        <w:ind w:left="1760" w:right="760" w:hanging="280"/>
      </w:pPr>
      <w:r>
        <w:rPr>
          <w:rFonts w:ascii="Times New Roman" w:eastAsia="Times New Roman" w:hAnsi="Times New Roman" w:cs="Times New Roman"/>
          <w:color w:val="000000"/>
          <w:sz w:val="24"/>
          <w:szCs w:val="24"/>
          <w:lang w:bidi="en-US"/>
        </w:rPr>
        <w:t>All Development Agreement conditions requiring action prior to the beginning of Phase 1 construction have been met.</w:t>
      </w:r>
    </w:p>
    <w:p w14:paraId="70A579D5" w14:textId="77777777" w:rsidR="00440795" w:rsidRDefault="00440795" w:rsidP="00440795">
      <w:pPr>
        <w:pStyle w:val="Bodytext20"/>
        <w:numPr>
          <w:ilvl w:val="0"/>
          <w:numId w:val="94"/>
        </w:numPr>
        <w:shd w:val="clear" w:color="auto" w:fill="auto"/>
        <w:tabs>
          <w:tab w:val="left" w:pos="1778"/>
        </w:tabs>
        <w:spacing w:after="0"/>
        <w:ind w:left="1760" w:right="760" w:hanging="280"/>
      </w:pPr>
      <w:r>
        <w:rPr>
          <w:rFonts w:ascii="Times New Roman" w:eastAsia="Times New Roman" w:hAnsi="Times New Roman" w:cs="Times New Roman"/>
          <w:color w:val="000000"/>
          <w:sz w:val="24"/>
          <w:szCs w:val="24"/>
          <w:lang w:bidi="en-US"/>
        </w:rPr>
        <w:t>Any delay in construction of scheduled land use activities, mitigation strategies or infrastructure expansions will not create a negative impact or exacerbate an existing problematic condition.</w:t>
      </w:r>
    </w:p>
    <w:p w14:paraId="173FC1F0" w14:textId="77777777" w:rsidR="00440795" w:rsidRDefault="00440795" w:rsidP="00440795">
      <w:pPr>
        <w:pStyle w:val="Bodytext20"/>
        <w:numPr>
          <w:ilvl w:val="0"/>
          <w:numId w:val="94"/>
        </w:numPr>
        <w:shd w:val="clear" w:color="auto" w:fill="auto"/>
        <w:tabs>
          <w:tab w:val="left" w:pos="1778"/>
        </w:tabs>
        <w:spacing w:after="0"/>
        <w:ind w:left="1760" w:right="920" w:hanging="280"/>
        <w:jc w:val="both"/>
      </w:pPr>
      <w:r>
        <w:rPr>
          <w:rFonts w:ascii="Times New Roman" w:eastAsia="Times New Roman" w:hAnsi="Times New Roman" w:cs="Times New Roman"/>
          <w:color w:val="000000"/>
          <w:sz w:val="24"/>
          <w:szCs w:val="24"/>
          <w:lang w:bidi="en-US"/>
        </w:rPr>
        <w:t>All buildings proposed in a current phase are independent of any buildings or systems proposed for later phases in terms of culinary, irrigation or any other water uses; transportation infrastructure including roads, fire apparatus access roads, parking stalls or structures, trails and transit provisions, on and off site, necessary to serve the current phase; the ability to provide all facilities necessary for the health and safety of resort guests and the public who utilize the proposed phase and earlier phases of the project.</w:t>
      </w:r>
    </w:p>
    <w:p w14:paraId="03FFDAD9" w14:textId="77777777" w:rsidR="00440795" w:rsidRDefault="00440795" w:rsidP="00440795">
      <w:pPr>
        <w:pStyle w:val="Bodytext20"/>
        <w:numPr>
          <w:ilvl w:val="0"/>
          <w:numId w:val="94"/>
        </w:numPr>
        <w:shd w:val="clear" w:color="auto" w:fill="auto"/>
        <w:tabs>
          <w:tab w:val="left" w:pos="1778"/>
        </w:tabs>
        <w:spacing w:after="0"/>
        <w:ind w:left="1760" w:right="760" w:hanging="280"/>
      </w:pPr>
      <w:r>
        <w:rPr>
          <w:rFonts w:ascii="Times New Roman" w:eastAsia="Times New Roman" w:hAnsi="Times New Roman" w:cs="Times New Roman"/>
          <w:color w:val="000000"/>
          <w:sz w:val="24"/>
          <w:szCs w:val="24"/>
          <w:lang w:bidi="en-US"/>
        </w:rPr>
        <w:t>It shall also be necessary that the criteria set forth in sub-section (b) above are met for any activities and/or improvements on public lands, on lands to be</w:t>
      </w:r>
    </w:p>
    <w:p w14:paraId="097B7553" w14:textId="77777777" w:rsidR="00440795" w:rsidRDefault="00440795" w:rsidP="00440795">
      <w:pPr>
        <w:pStyle w:val="Bodytext20"/>
        <w:shd w:val="clear" w:color="auto" w:fill="auto"/>
        <w:spacing w:after="286"/>
        <w:ind w:left="1760" w:right="1240" w:firstLine="0"/>
      </w:pPr>
      <w:r>
        <w:rPr>
          <w:rFonts w:ascii="Times New Roman" w:eastAsia="Times New Roman" w:hAnsi="Times New Roman" w:cs="Times New Roman"/>
          <w:color w:val="000000"/>
          <w:sz w:val="24"/>
          <w:szCs w:val="24"/>
          <w:lang w:bidi="en-US"/>
        </w:rPr>
        <w:t>dedicated for public use, or on lands off site, owned by the applicant to be preserved as open space associated with the Resort.</w:t>
      </w:r>
    </w:p>
    <w:p w14:paraId="6050B75C" w14:textId="77777777" w:rsidR="00440795" w:rsidRDefault="00440795" w:rsidP="00440795">
      <w:pPr>
        <w:pStyle w:val="Bodytext20"/>
        <w:numPr>
          <w:ilvl w:val="0"/>
          <w:numId w:val="93"/>
        </w:numPr>
        <w:shd w:val="clear" w:color="auto" w:fill="auto"/>
        <w:tabs>
          <w:tab w:val="left" w:pos="1058"/>
        </w:tabs>
        <w:spacing w:after="274" w:line="266" w:lineRule="exact"/>
        <w:ind w:left="1040" w:hanging="280"/>
      </w:pPr>
      <w:r>
        <w:rPr>
          <w:rFonts w:ascii="Times New Roman" w:eastAsia="Times New Roman" w:hAnsi="Times New Roman" w:cs="Times New Roman"/>
          <w:color w:val="000000"/>
          <w:sz w:val="24"/>
          <w:szCs w:val="24"/>
          <w:lang w:bidi="en-US"/>
        </w:rPr>
        <w:t>Designation of Open Space.</w:t>
      </w:r>
    </w:p>
    <w:p w14:paraId="139725D5" w14:textId="77777777" w:rsidR="00440795" w:rsidRDefault="00440795" w:rsidP="00440795">
      <w:pPr>
        <w:pStyle w:val="Bodytext20"/>
        <w:numPr>
          <w:ilvl w:val="0"/>
          <w:numId w:val="95"/>
        </w:numPr>
        <w:shd w:val="clear" w:color="auto" w:fill="auto"/>
        <w:tabs>
          <w:tab w:val="left" w:pos="1766"/>
        </w:tabs>
        <w:spacing w:after="0"/>
        <w:ind w:left="1760" w:right="820" w:hanging="280"/>
      </w:pPr>
      <w:r>
        <w:rPr>
          <w:rFonts w:ascii="Times New Roman" w:eastAsia="Times New Roman" w:hAnsi="Times New Roman" w:cs="Times New Roman"/>
          <w:color w:val="000000"/>
          <w:sz w:val="24"/>
          <w:szCs w:val="24"/>
          <w:lang w:bidi="en-US"/>
        </w:rPr>
        <w:t>A complete textual description of all open space property and open space easements as defined by the Resort Master Plan shall be provided.</w:t>
      </w:r>
    </w:p>
    <w:p w14:paraId="289314F4" w14:textId="77777777" w:rsidR="00440795" w:rsidRDefault="00440795" w:rsidP="00440795">
      <w:pPr>
        <w:pStyle w:val="Bodytext20"/>
        <w:numPr>
          <w:ilvl w:val="0"/>
          <w:numId w:val="95"/>
        </w:numPr>
        <w:shd w:val="clear" w:color="auto" w:fill="auto"/>
        <w:tabs>
          <w:tab w:val="left" w:pos="1788"/>
        </w:tabs>
        <w:spacing w:after="0"/>
        <w:ind w:left="1760" w:right="820" w:hanging="280"/>
      </w:pPr>
      <w:r>
        <w:rPr>
          <w:rFonts w:ascii="Times New Roman" w:eastAsia="Times New Roman" w:hAnsi="Times New Roman" w:cs="Times New Roman"/>
          <w:color w:val="000000"/>
          <w:sz w:val="24"/>
          <w:szCs w:val="24"/>
          <w:lang w:bidi="en-US"/>
        </w:rPr>
        <w:t>A current plat of all property designated as open space within the Resort identified as such in the Resort Master Plan and as proposed in the Preliminary Development Approval application shall be provided. If there are any differences between the updated plat and those previously approved, they shall be discussed and justified.</w:t>
      </w:r>
    </w:p>
    <w:p w14:paraId="2D978D70" w14:textId="77777777" w:rsidR="00440795" w:rsidRDefault="00440795" w:rsidP="00440795">
      <w:pPr>
        <w:pStyle w:val="Bodytext20"/>
        <w:numPr>
          <w:ilvl w:val="0"/>
          <w:numId w:val="95"/>
        </w:numPr>
        <w:shd w:val="clear" w:color="auto" w:fill="auto"/>
        <w:tabs>
          <w:tab w:val="left" w:pos="1788"/>
        </w:tabs>
        <w:spacing w:after="0"/>
        <w:ind w:left="1760" w:right="820" w:hanging="280"/>
      </w:pPr>
      <w:r>
        <w:rPr>
          <w:rFonts w:ascii="Times New Roman" w:eastAsia="Times New Roman" w:hAnsi="Times New Roman" w:cs="Times New Roman"/>
          <w:color w:val="000000"/>
          <w:sz w:val="24"/>
          <w:szCs w:val="24"/>
          <w:lang w:bidi="en-US"/>
        </w:rPr>
        <w:t>The location and description of all off site recreational and open space areas and facilities associated with the Resort shall be provided.</w:t>
      </w:r>
    </w:p>
    <w:p w14:paraId="2A19CF64" w14:textId="77777777" w:rsidR="00440795" w:rsidRDefault="00440795" w:rsidP="00440795">
      <w:pPr>
        <w:pStyle w:val="Bodytext20"/>
        <w:numPr>
          <w:ilvl w:val="0"/>
          <w:numId w:val="95"/>
        </w:numPr>
        <w:shd w:val="clear" w:color="auto" w:fill="auto"/>
        <w:tabs>
          <w:tab w:val="left" w:pos="1788"/>
        </w:tabs>
        <w:spacing w:after="0"/>
        <w:ind w:left="1760" w:right="820" w:hanging="280"/>
      </w:pPr>
      <w:r>
        <w:rPr>
          <w:rFonts w:ascii="Times New Roman" w:eastAsia="Times New Roman" w:hAnsi="Times New Roman" w:cs="Times New Roman"/>
          <w:color w:val="000000"/>
          <w:sz w:val="24"/>
          <w:szCs w:val="24"/>
          <w:lang w:bidi="en-US"/>
        </w:rPr>
        <w:t>A description of the disposition of title for all open space property and open space easements associated with the Resort shall be provided.</w:t>
      </w:r>
    </w:p>
    <w:p w14:paraId="3B35F0AB" w14:textId="77777777" w:rsidR="00440795" w:rsidRDefault="00440795" w:rsidP="00440795">
      <w:pPr>
        <w:pStyle w:val="Bodytext20"/>
        <w:numPr>
          <w:ilvl w:val="0"/>
          <w:numId w:val="95"/>
        </w:numPr>
        <w:shd w:val="clear" w:color="auto" w:fill="auto"/>
        <w:tabs>
          <w:tab w:val="left" w:pos="1788"/>
        </w:tabs>
        <w:spacing w:after="0"/>
        <w:ind w:left="1760" w:right="820" w:hanging="280"/>
      </w:pPr>
      <w:r>
        <w:rPr>
          <w:rFonts w:ascii="Times New Roman" w:eastAsia="Times New Roman" w:hAnsi="Times New Roman" w:cs="Times New Roman"/>
          <w:color w:val="000000"/>
          <w:sz w:val="24"/>
          <w:szCs w:val="24"/>
          <w:lang w:bidi="en-US"/>
        </w:rPr>
        <w:t>All land designated as open space shall be left in its natural state or landscaped so as to preserve natural features to the maximum extent possible while complementing the theme and amenities of the Resort.</w:t>
      </w:r>
    </w:p>
    <w:p w14:paraId="1F5E9296" w14:textId="77777777" w:rsidR="00440795" w:rsidRDefault="00440795" w:rsidP="00440795">
      <w:pPr>
        <w:pStyle w:val="Bodytext20"/>
        <w:numPr>
          <w:ilvl w:val="0"/>
          <w:numId w:val="95"/>
        </w:numPr>
        <w:shd w:val="clear" w:color="auto" w:fill="auto"/>
        <w:tabs>
          <w:tab w:val="left" w:pos="1788"/>
        </w:tabs>
        <w:ind w:left="1760" w:right="820" w:hanging="280"/>
      </w:pPr>
      <w:r>
        <w:rPr>
          <w:rFonts w:ascii="Times New Roman" w:eastAsia="Times New Roman" w:hAnsi="Times New Roman" w:cs="Times New Roman"/>
          <w:color w:val="000000"/>
          <w:sz w:val="24"/>
          <w:szCs w:val="24"/>
          <w:lang w:bidi="en-US"/>
        </w:rPr>
        <w:t>All land designated as open space, except as allowed under a specific development agreement, shall be free from development in perpetuity.</w:t>
      </w:r>
    </w:p>
    <w:p w14:paraId="0A2A3C64" w14:textId="77777777" w:rsidR="00440795" w:rsidRDefault="00440795" w:rsidP="00440795">
      <w:pPr>
        <w:pStyle w:val="Bodytext20"/>
        <w:numPr>
          <w:ilvl w:val="0"/>
          <w:numId w:val="93"/>
        </w:numPr>
        <w:shd w:val="clear" w:color="auto" w:fill="auto"/>
        <w:tabs>
          <w:tab w:val="left" w:pos="1063"/>
        </w:tabs>
        <w:spacing w:after="284"/>
        <w:ind w:left="1040" w:right="820" w:hanging="280"/>
      </w:pPr>
      <w:r>
        <w:rPr>
          <w:rFonts w:ascii="Times New Roman" w:eastAsia="Times New Roman" w:hAnsi="Times New Roman" w:cs="Times New Roman"/>
          <w:color w:val="000000"/>
          <w:sz w:val="24"/>
          <w:szCs w:val="24"/>
          <w:lang w:bidi="en-US"/>
        </w:rPr>
        <w:t xml:space="preserve">In the event the Resort, or any portion thereof, will subdivide property for </w:t>
      </w:r>
      <w:r>
        <w:rPr>
          <w:rFonts w:ascii="Times New Roman" w:eastAsia="Times New Roman" w:hAnsi="Times New Roman" w:cs="Times New Roman"/>
          <w:color w:val="000000"/>
          <w:sz w:val="24"/>
          <w:szCs w:val="24"/>
          <w:lang w:bidi="en-US"/>
        </w:rPr>
        <w:lastRenderedPageBreak/>
        <w:t>individual ownership, a Subdivision Plat or, in the case of condominiums, a Record of Survey Map shall be prepared for recordation.</w:t>
      </w:r>
    </w:p>
    <w:p w14:paraId="115B8F23" w14:textId="77777777" w:rsidR="00440795" w:rsidRDefault="00440795" w:rsidP="00440795">
      <w:pPr>
        <w:pStyle w:val="Bodytext20"/>
        <w:numPr>
          <w:ilvl w:val="0"/>
          <w:numId w:val="96"/>
        </w:numPr>
        <w:shd w:val="clear" w:color="auto" w:fill="auto"/>
        <w:tabs>
          <w:tab w:val="left" w:pos="1766"/>
        </w:tabs>
        <w:spacing w:after="282" w:line="269" w:lineRule="exact"/>
        <w:ind w:left="1760" w:right="820" w:hanging="280"/>
      </w:pPr>
      <w:r>
        <w:rPr>
          <w:rFonts w:ascii="Times New Roman" w:eastAsia="Times New Roman" w:hAnsi="Times New Roman" w:cs="Times New Roman"/>
          <w:color w:val="000000"/>
          <w:sz w:val="24"/>
          <w:szCs w:val="24"/>
          <w:lang w:bidi="en-US"/>
        </w:rPr>
        <w:t>For subdivided property the Final Plat presented for approval shall be consistent with that approved as part of the Preliminary Development Application in terms of:</w:t>
      </w:r>
    </w:p>
    <w:p w14:paraId="008EFE25" w14:textId="77777777" w:rsidR="00440795" w:rsidRDefault="00440795" w:rsidP="00440795">
      <w:pPr>
        <w:pStyle w:val="Bodytext20"/>
        <w:numPr>
          <w:ilvl w:val="0"/>
          <w:numId w:val="97"/>
        </w:numPr>
        <w:shd w:val="clear" w:color="auto" w:fill="auto"/>
        <w:tabs>
          <w:tab w:val="left" w:pos="2510"/>
        </w:tabs>
        <w:spacing w:after="0" w:line="266" w:lineRule="exact"/>
        <w:ind w:left="2200" w:firstLine="0"/>
      </w:pPr>
      <w:r>
        <w:rPr>
          <w:rFonts w:ascii="Times New Roman" w:eastAsia="Times New Roman" w:hAnsi="Times New Roman" w:cs="Times New Roman"/>
          <w:color w:val="000000"/>
          <w:sz w:val="24"/>
          <w:szCs w:val="24"/>
          <w:lang w:bidi="en-US"/>
        </w:rPr>
        <w:t>Unit size and location;</w:t>
      </w:r>
    </w:p>
    <w:p w14:paraId="08B88F69" w14:textId="77777777" w:rsidR="00440795" w:rsidRDefault="00440795" w:rsidP="00440795">
      <w:pPr>
        <w:pStyle w:val="Bodytext20"/>
        <w:numPr>
          <w:ilvl w:val="0"/>
          <w:numId w:val="97"/>
        </w:numPr>
        <w:shd w:val="clear" w:color="auto" w:fill="auto"/>
        <w:tabs>
          <w:tab w:val="left" w:pos="2517"/>
        </w:tabs>
        <w:spacing w:after="0"/>
        <w:ind w:left="2200" w:firstLine="0"/>
      </w:pPr>
      <w:r>
        <w:rPr>
          <w:rFonts w:ascii="Times New Roman" w:eastAsia="Times New Roman" w:hAnsi="Times New Roman" w:cs="Times New Roman"/>
          <w:color w:val="000000"/>
          <w:sz w:val="24"/>
          <w:szCs w:val="24"/>
          <w:lang w:bidi="en-US"/>
        </w:rPr>
        <w:t>Traffic pattern and parking;</w:t>
      </w:r>
    </w:p>
    <w:p w14:paraId="2B626AF1" w14:textId="77777777" w:rsidR="00440795" w:rsidRDefault="00440795" w:rsidP="00440795">
      <w:pPr>
        <w:pStyle w:val="Bodytext20"/>
        <w:numPr>
          <w:ilvl w:val="0"/>
          <w:numId w:val="97"/>
        </w:numPr>
        <w:shd w:val="clear" w:color="auto" w:fill="auto"/>
        <w:tabs>
          <w:tab w:val="left" w:pos="2585"/>
        </w:tabs>
        <w:ind w:left="2200" w:firstLine="0"/>
      </w:pPr>
      <w:r>
        <w:rPr>
          <w:rFonts w:ascii="Times New Roman" w:eastAsia="Times New Roman" w:hAnsi="Times New Roman" w:cs="Times New Roman"/>
          <w:color w:val="000000"/>
          <w:sz w:val="24"/>
          <w:szCs w:val="24"/>
          <w:lang w:bidi="en-US"/>
        </w:rPr>
        <w:t>Property ownership; private areas and common areas.</w:t>
      </w:r>
    </w:p>
    <w:p w14:paraId="79AD5C94" w14:textId="77777777" w:rsidR="00440795" w:rsidRDefault="00440795" w:rsidP="00440795">
      <w:pPr>
        <w:pStyle w:val="Bodytext20"/>
        <w:numPr>
          <w:ilvl w:val="0"/>
          <w:numId w:val="96"/>
        </w:numPr>
        <w:shd w:val="clear" w:color="auto" w:fill="auto"/>
        <w:tabs>
          <w:tab w:val="left" w:pos="1788"/>
        </w:tabs>
        <w:ind w:left="1760" w:right="820" w:hanging="280"/>
      </w:pPr>
      <w:r>
        <w:rPr>
          <w:rFonts w:ascii="Times New Roman" w:eastAsia="Times New Roman" w:hAnsi="Times New Roman" w:cs="Times New Roman"/>
          <w:color w:val="000000"/>
          <w:sz w:val="24"/>
          <w:szCs w:val="24"/>
          <w:lang w:bidi="en-US"/>
        </w:rPr>
        <w:t>For a development with individually owned condominiums, the Condominium Record of Survey Maps shall be submitted, and they too shall address the same three items set forth in sub-section 4.a. above, plus demonstrate compliance with all the requirements of the State Condominium Ownership Act.</w:t>
      </w:r>
    </w:p>
    <w:p w14:paraId="0AC584BB" w14:textId="77777777" w:rsidR="00440795" w:rsidRDefault="00440795" w:rsidP="00440795">
      <w:pPr>
        <w:pStyle w:val="Bodytext20"/>
        <w:numPr>
          <w:ilvl w:val="0"/>
          <w:numId w:val="96"/>
        </w:numPr>
        <w:shd w:val="clear" w:color="auto" w:fill="auto"/>
        <w:tabs>
          <w:tab w:val="left" w:pos="1788"/>
        </w:tabs>
        <w:spacing w:after="0"/>
        <w:ind w:left="1760" w:right="820" w:hanging="280"/>
      </w:pPr>
      <w:r>
        <w:rPr>
          <w:rFonts w:ascii="Times New Roman" w:eastAsia="Times New Roman" w:hAnsi="Times New Roman" w:cs="Times New Roman"/>
          <w:color w:val="000000"/>
          <w:sz w:val="24"/>
          <w:szCs w:val="24"/>
          <w:lang w:bidi="en-US"/>
        </w:rPr>
        <w:t>All individually owned property within a Resort shall be part of a homeowner’s association (HOA). All legal documents and supporting material, such as the Declaration of Covenants, Conditions and Restrictions shall be prepared, submitted and approved by the C</w:t>
      </w:r>
      <w:r w:rsidR="00B76B1C">
        <w:rPr>
          <w:rFonts w:ascii="Times New Roman" w:eastAsia="Times New Roman" w:hAnsi="Times New Roman" w:cs="Times New Roman"/>
          <w:color w:val="000000"/>
          <w:sz w:val="24"/>
          <w:szCs w:val="24"/>
          <w:lang w:bidi="en-US"/>
        </w:rPr>
        <w:t>ity, and recorded at the Washington</w:t>
      </w:r>
      <w:r>
        <w:rPr>
          <w:rFonts w:ascii="Times New Roman" w:eastAsia="Times New Roman" w:hAnsi="Times New Roman" w:cs="Times New Roman"/>
          <w:color w:val="000000"/>
          <w:sz w:val="24"/>
          <w:szCs w:val="24"/>
          <w:lang w:bidi="en-US"/>
        </w:rPr>
        <w:t xml:space="preserve"> County Recorder’s Office along with the Final Plat and/or Record of Survey Map prior to application for building permits.</w:t>
      </w:r>
    </w:p>
    <w:p w14:paraId="5681A577" w14:textId="77777777" w:rsidR="00440795" w:rsidRDefault="00440795" w:rsidP="00440795">
      <w:pPr>
        <w:pStyle w:val="Bodytext20"/>
        <w:numPr>
          <w:ilvl w:val="0"/>
          <w:numId w:val="96"/>
        </w:numPr>
        <w:shd w:val="clear" w:color="auto" w:fill="auto"/>
        <w:tabs>
          <w:tab w:val="left" w:pos="1770"/>
        </w:tabs>
        <w:ind w:left="1760" w:right="820" w:hanging="280"/>
      </w:pPr>
      <w:r>
        <w:rPr>
          <w:rFonts w:ascii="Times New Roman" w:eastAsia="Times New Roman" w:hAnsi="Times New Roman" w:cs="Times New Roman"/>
          <w:color w:val="000000"/>
          <w:sz w:val="24"/>
          <w:szCs w:val="24"/>
          <w:lang w:bidi="en-US"/>
        </w:rPr>
        <w:t>The following standards shall apply to HOA Declaration of Covenants, Conditions, and Restrictions associated with Resort properties:</w:t>
      </w:r>
    </w:p>
    <w:p w14:paraId="46B5B486" w14:textId="77777777" w:rsidR="00440795" w:rsidRDefault="00440795" w:rsidP="00440795">
      <w:pPr>
        <w:pStyle w:val="Bodytext20"/>
        <w:numPr>
          <w:ilvl w:val="0"/>
          <w:numId w:val="98"/>
        </w:numPr>
        <w:shd w:val="clear" w:color="auto" w:fill="auto"/>
        <w:tabs>
          <w:tab w:val="left" w:pos="2539"/>
        </w:tabs>
        <w:spacing w:after="0"/>
        <w:ind w:left="2480" w:right="820" w:hanging="280"/>
      </w:pPr>
      <w:r>
        <w:rPr>
          <w:rFonts w:ascii="Times New Roman" w:eastAsia="Times New Roman" w:hAnsi="Times New Roman" w:cs="Times New Roman"/>
          <w:color w:val="000000"/>
          <w:sz w:val="24"/>
          <w:szCs w:val="24"/>
          <w:lang w:bidi="en-US"/>
        </w:rPr>
        <w:t>The Declaration shall provide for the creation and perpetual provision of an architectural committee, the number of members and composition of which shall be clearly stipulated. The Declaration shall also establish design guidelines governing the appearance of the site buildings, signs, lighting, landscaping, street furniture, fencing, and mechanical equipment;</w:t>
      </w:r>
    </w:p>
    <w:p w14:paraId="43DB60E8" w14:textId="77777777" w:rsidR="00440795" w:rsidRDefault="00440795" w:rsidP="00440795">
      <w:pPr>
        <w:pStyle w:val="Bodytext20"/>
        <w:numPr>
          <w:ilvl w:val="0"/>
          <w:numId w:val="98"/>
        </w:numPr>
        <w:shd w:val="clear" w:color="auto" w:fill="auto"/>
        <w:tabs>
          <w:tab w:val="left" w:pos="2539"/>
        </w:tabs>
        <w:spacing w:after="0"/>
        <w:ind w:left="2480" w:right="820" w:hanging="280"/>
      </w:pPr>
      <w:r>
        <w:rPr>
          <w:rFonts w:ascii="Times New Roman" w:eastAsia="Times New Roman" w:hAnsi="Times New Roman" w:cs="Times New Roman"/>
          <w:color w:val="000000"/>
          <w:sz w:val="24"/>
          <w:szCs w:val="24"/>
          <w:lang w:bidi="en-US"/>
        </w:rPr>
        <w:t>The Declaration shall stipulate the method and procedure by which the Declaration may be amended;</w:t>
      </w:r>
    </w:p>
    <w:p w14:paraId="52217128" w14:textId="77777777" w:rsidR="00440795" w:rsidRDefault="00440795" w:rsidP="00440795">
      <w:pPr>
        <w:pStyle w:val="Bodytext20"/>
        <w:numPr>
          <w:ilvl w:val="0"/>
          <w:numId w:val="98"/>
        </w:numPr>
        <w:shd w:val="clear" w:color="auto" w:fill="auto"/>
        <w:tabs>
          <w:tab w:val="left" w:pos="2575"/>
        </w:tabs>
        <w:spacing w:after="0"/>
        <w:ind w:left="2480" w:right="820" w:hanging="280"/>
      </w:pPr>
      <w:r>
        <w:rPr>
          <w:rFonts w:ascii="Times New Roman" w:eastAsia="Times New Roman" w:hAnsi="Times New Roman" w:cs="Times New Roman"/>
          <w:color w:val="000000"/>
          <w:sz w:val="24"/>
          <w:szCs w:val="24"/>
          <w:lang w:bidi="en-US"/>
        </w:rPr>
        <w:t>The Declaration shall specify the final conditions of approval of the Planning Commission and City Council.</w:t>
      </w:r>
    </w:p>
    <w:p w14:paraId="67FEF34E" w14:textId="77777777" w:rsidR="00440795" w:rsidRDefault="00440795" w:rsidP="00440795">
      <w:pPr>
        <w:pStyle w:val="Bodytext20"/>
        <w:numPr>
          <w:ilvl w:val="0"/>
          <w:numId w:val="98"/>
        </w:numPr>
        <w:shd w:val="clear" w:color="auto" w:fill="auto"/>
        <w:tabs>
          <w:tab w:val="left" w:pos="2575"/>
        </w:tabs>
        <w:spacing w:after="0"/>
        <w:ind w:left="2480" w:right="820" w:hanging="280"/>
      </w:pPr>
      <w:r>
        <w:rPr>
          <w:rFonts w:ascii="Times New Roman" w:eastAsia="Times New Roman" w:hAnsi="Times New Roman" w:cs="Times New Roman"/>
          <w:color w:val="000000"/>
          <w:sz w:val="24"/>
          <w:szCs w:val="24"/>
          <w:lang w:bidi="en-US"/>
        </w:rPr>
        <w:t>The Declaration may also contain use restrictions which are more than the City’s zoning provisions, but in no case shall they be more permissive;</w:t>
      </w:r>
    </w:p>
    <w:p w14:paraId="3AC8E721" w14:textId="77777777" w:rsidR="00440795" w:rsidRDefault="00440795" w:rsidP="00440795">
      <w:pPr>
        <w:pStyle w:val="Bodytext20"/>
        <w:numPr>
          <w:ilvl w:val="0"/>
          <w:numId w:val="98"/>
        </w:numPr>
        <w:shd w:val="clear" w:color="auto" w:fill="auto"/>
        <w:tabs>
          <w:tab w:val="left" w:pos="2575"/>
        </w:tabs>
        <w:spacing w:after="0"/>
        <w:ind w:left="2480" w:right="820" w:hanging="280"/>
      </w:pPr>
      <w:r>
        <w:rPr>
          <w:rFonts w:ascii="Times New Roman" w:eastAsia="Times New Roman" w:hAnsi="Times New Roman" w:cs="Times New Roman"/>
          <w:color w:val="000000"/>
          <w:sz w:val="24"/>
          <w:szCs w:val="24"/>
          <w:lang w:bidi="en-US"/>
        </w:rPr>
        <w:t>The Declaration shall set up the provisions for maintenance of all common area, including open space, private streets and utilities;</w:t>
      </w:r>
    </w:p>
    <w:p w14:paraId="4857B720" w14:textId="77777777" w:rsidR="00440795" w:rsidRDefault="00440795" w:rsidP="00440795">
      <w:pPr>
        <w:pStyle w:val="Bodytext20"/>
        <w:numPr>
          <w:ilvl w:val="0"/>
          <w:numId w:val="98"/>
        </w:numPr>
        <w:shd w:val="clear" w:color="auto" w:fill="auto"/>
        <w:tabs>
          <w:tab w:val="left" w:pos="2566"/>
        </w:tabs>
        <w:spacing w:after="0"/>
        <w:ind w:left="2480" w:right="820" w:hanging="280"/>
      </w:pPr>
      <w:r>
        <w:rPr>
          <w:rFonts w:ascii="Times New Roman" w:eastAsia="Times New Roman" w:hAnsi="Times New Roman" w:cs="Times New Roman"/>
          <w:color w:val="000000"/>
          <w:sz w:val="24"/>
          <w:szCs w:val="24"/>
          <w:lang w:bidi="en-US"/>
        </w:rPr>
        <w:t xml:space="preserve">The Declaration shall state the following: </w:t>
      </w:r>
      <w:r w:rsidR="00B76B1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shall have the right, but not the duty, to require, and if </w:t>
      </w:r>
      <w:r>
        <w:rPr>
          <w:rFonts w:ascii="Times New Roman" w:eastAsia="Times New Roman" w:hAnsi="Times New Roman" w:cs="Times New Roman"/>
          <w:color w:val="000000"/>
          <w:sz w:val="24"/>
          <w:szCs w:val="24"/>
          <w:lang w:bidi="en-US"/>
        </w:rPr>
        <w:lastRenderedPageBreak/>
        <w:t xml:space="preserve">necessary, perform at the Association’s expense, landscaping, maintenance, and snow removal within the common area and open space if the Association fails adequately to perform such duty. In the event </w:t>
      </w:r>
      <w:r w:rsidR="00B76B1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exercises this right, the City shall be entitled to recover any associated costs and attorney fees from the Association. This Section shall not be amended or deleted without the approval of </w:t>
      </w:r>
      <w:r w:rsidR="00B76B1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and</w:t>
      </w:r>
    </w:p>
    <w:p w14:paraId="6819342B" w14:textId="77777777" w:rsidR="00440795" w:rsidRDefault="00440795" w:rsidP="00440795">
      <w:pPr>
        <w:pStyle w:val="Bodytext20"/>
        <w:numPr>
          <w:ilvl w:val="0"/>
          <w:numId w:val="98"/>
        </w:numPr>
        <w:shd w:val="clear" w:color="auto" w:fill="auto"/>
        <w:tabs>
          <w:tab w:val="left" w:pos="2633"/>
        </w:tabs>
        <w:ind w:left="2480" w:right="820" w:hanging="280"/>
      </w:pPr>
      <w:r>
        <w:rPr>
          <w:rFonts w:ascii="Times New Roman" w:eastAsia="Times New Roman" w:hAnsi="Times New Roman" w:cs="Times New Roman"/>
          <w:color w:val="000000"/>
          <w:sz w:val="24"/>
          <w:szCs w:val="24"/>
          <w:lang w:bidi="en-US"/>
        </w:rPr>
        <w:t xml:space="preserve">The Declaration shall state that the Homeowners Association will comply with all relevant requirements of the Transient Rental Title of the </w:t>
      </w:r>
      <w:r w:rsidR="00B76B1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Code pertaining to individually owned units within the resort development.</w:t>
      </w:r>
    </w:p>
    <w:p w14:paraId="29F344E4" w14:textId="77777777" w:rsidR="00440795" w:rsidRDefault="00440795" w:rsidP="00440795">
      <w:pPr>
        <w:pStyle w:val="Bodytext20"/>
        <w:numPr>
          <w:ilvl w:val="0"/>
          <w:numId w:val="96"/>
        </w:numPr>
        <w:shd w:val="clear" w:color="auto" w:fill="auto"/>
        <w:tabs>
          <w:tab w:val="left" w:pos="1770"/>
        </w:tabs>
        <w:ind w:left="1760" w:right="820" w:hanging="280"/>
      </w:pPr>
      <w:r>
        <w:rPr>
          <w:rFonts w:ascii="Times New Roman" w:eastAsia="Times New Roman" w:hAnsi="Times New Roman" w:cs="Times New Roman"/>
          <w:color w:val="000000"/>
          <w:sz w:val="24"/>
          <w:szCs w:val="24"/>
          <w:lang w:bidi="en-US"/>
        </w:rPr>
        <w:t>In addition, the agreement between the developer and the City these documents shall state, among other things:</w:t>
      </w:r>
    </w:p>
    <w:p w14:paraId="74A6AE8D" w14:textId="77777777" w:rsidR="00440795" w:rsidRDefault="00440795" w:rsidP="00440795">
      <w:pPr>
        <w:pStyle w:val="Bodytext20"/>
        <w:numPr>
          <w:ilvl w:val="0"/>
          <w:numId w:val="99"/>
        </w:numPr>
        <w:shd w:val="clear" w:color="auto" w:fill="auto"/>
        <w:tabs>
          <w:tab w:val="left" w:pos="2539"/>
        </w:tabs>
        <w:spacing w:after="0"/>
        <w:ind w:left="2480" w:right="820" w:hanging="280"/>
      </w:pPr>
      <w:r>
        <w:rPr>
          <w:rFonts w:ascii="Times New Roman" w:eastAsia="Times New Roman" w:hAnsi="Times New Roman" w:cs="Times New Roman"/>
          <w:color w:val="000000"/>
          <w:sz w:val="24"/>
          <w:szCs w:val="24"/>
          <w:lang w:bidi="en-US"/>
        </w:rPr>
        <w:t>That in the event of failure or neglect on the part of the owners, successors, or assigns to maintain the water and sewage facilities, common area, landscaping or other improvements in good condition, the City may perform the necessary work and for that purpose may enter upon the land and do the work and charge the cost thereof, including reasonable attorney fees, to the owners or their successors or assigns;</w:t>
      </w:r>
    </w:p>
    <w:p w14:paraId="39833B41" w14:textId="77777777" w:rsidR="00440795" w:rsidRDefault="00440795" w:rsidP="00440795">
      <w:pPr>
        <w:pStyle w:val="Bodytext20"/>
        <w:numPr>
          <w:ilvl w:val="0"/>
          <w:numId w:val="99"/>
        </w:numPr>
        <w:shd w:val="clear" w:color="auto" w:fill="auto"/>
        <w:tabs>
          <w:tab w:val="left" w:pos="2539"/>
        </w:tabs>
        <w:spacing w:after="0"/>
        <w:ind w:left="2480" w:right="820" w:hanging="280"/>
      </w:pPr>
      <w:r>
        <w:rPr>
          <w:rFonts w:ascii="Times New Roman" w:eastAsia="Times New Roman" w:hAnsi="Times New Roman" w:cs="Times New Roman"/>
          <w:color w:val="000000"/>
          <w:sz w:val="24"/>
          <w:szCs w:val="24"/>
          <w:lang w:bidi="en-US"/>
        </w:rPr>
        <w:t>That the owners, successors, or assigns will reimburse the City for all costs which the City incurs in performing the necessary work;</w:t>
      </w:r>
    </w:p>
    <w:p w14:paraId="7A84F2F8" w14:textId="77777777" w:rsidR="00440795" w:rsidRDefault="00440795" w:rsidP="00440795">
      <w:pPr>
        <w:pStyle w:val="Bodytext20"/>
        <w:numPr>
          <w:ilvl w:val="0"/>
          <w:numId w:val="99"/>
        </w:numPr>
        <w:shd w:val="clear" w:color="auto" w:fill="auto"/>
        <w:tabs>
          <w:tab w:val="left" w:pos="2575"/>
        </w:tabs>
        <w:spacing w:after="0"/>
        <w:ind w:left="2480" w:right="820" w:hanging="280"/>
      </w:pPr>
      <w:r>
        <w:rPr>
          <w:rFonts w:ascii="Times New Roman" w:eastAsia="Times New Roman" w:hAnsi="Times New Roman" w:cs="Times New Roman"/>
          <w:color w:val="000000"/>
          <w:sz w:val="24"/>
          <w:szCs w:val="24"/>
          <w:lang w:bidi="en-US"/>
        </w:rPr>
        <w:t>That the terms of the Development Agreement, and the CCRs shall be binding upon the heirs, assigns, receivers, and successors of the project for the life of the project or building;</w:t>
      </w:r>
    </w:p>
    <w:p w14:paraId="596A0370" w14:textId="77777777" w:rsidR="00440795" w:rsidRDefault="00440795" w:rsidP="00440795">
      <w:pPr>
        <w:pStyle w:val="Bodytext20"/>
        <w:numPr>
          <w:ilvl w:val="0"/>
          <w:numId w:val="99"/>
        </w:numPr>
        <w:shd w:val="clear" w:color="auto" w:fill="auto"/>
        <w:tabs>
          <w:tab w:val="left" w:pos="2561"/>
        </w:tabs>
        <w:spacing w:after="0"/>
        <w:ind w:left="2480" w:right="940" w:hanging="280"/>
      </w:pPr>
      <w:r>
        <w:rPr>
          <w:rFonts w:ascii="Times New Roman" w:eastAsia="Times New Roman" w:hAnsi="Times New Roman" w:cs="Times New Roman"/>
          <w:color w:val="000000"/>
          <w:sz w:val="24"/>
          <w:szCs w:val="24"/>
          <w:lang w:bidi="en-US"/>
        </w:rPr>
        <w:t>That a phasing plan showing the construction schedule for streets, infrastructure, amenities and other improvements shall be provided as each phase is presented for Final Development Approval. Phasing plans shall be structured such that each phase can stand alone in terms of all requirements set forth in this title, including, but not limited to open space, traffic safety and circulation, infrastructure requirements and so forth;</w:t>
      </w:r>
    </w:p>
    <w:p w14:paraId="5312B687" w14:textId="77777777" w:rsidR="00440795" w:rsidRDefault="00440795" w:rsidP="00440795">
      <w:pPr>
        <w:pStyle w:val="Bodytext20"/>
        <w:numPr>
          <w:ilvl w:val="0"/>
          <w:numId w:val="99"/>
        </w:numPr>
        <w:shd w:val="clear" w:color="auto" w:fill="auto"/>
        <w:tabs>
          <w:tab w:val="left" w:pos="2561"/>
        </w:tabs>
        <w:spacing w:after="0"/>
        <w:ind w:left="2480" w:right="940" w:hanging="280"/>
      </w:pPr>
      <w:r>
        <w:rPr>
          <w:rFonts w:ascii="Times New Roman" w:eastAsia="Times New Roman" w:hAnsi="Times New Roman" w:cs="Times New Roman"/>
          <w:color w:val="000000"/>
          <w:sz w:val="24"/>
          <w:szCs w:val="24"/>
          <w:lang w:bidi="en-US"/>
        </w:rPr>
        <w:t>A maintenance schedule shall be prepared and agreed to for all undeveloped land within the approved Resort Master Plan area; and</w:t>
      </w:r>
    </w:p>
    <w:p w14:paraId="0FF146E4" w14:textId="77777777" w:rsidR="00440795" w:rsidRDefault="00440795" w:rsidP="00440795">
      <w:pPr>
        <w:pStyle w:val="Bodytext20"/>
        <w:numPr>
          <w:ilvl w:val="0"/>
          <w:numId w:val="99"/>
        </w:numPr>
        <w:shd w:val="clear" w:color="auto" w:fill="auto"/>
        <w:tabs>
          <w:tab w:val="left" w:pos="2566"/>
        </w:tabs>
        <w:ind w:left="2480" w:right="780" w:hanging="280"/>
      </w:pPr>
      <w:r>
        <w:rPr>
          <w:rFonts w:ascii="Times New Roman" w:eastAsia="Times New Roman" w:hAnsi="Times New Roman" w:cs="Times New Roman"/>
          <w:color w:val="000000"/>
          <w:sz w:val="24"/>
          <w:szCs w:val="24"/>
          <w:lang w:bidi="en-US"/>
        </w:rPr>
        <w:t>Any other agreements between the developer and the City and any of approval that the Planning Commission and/or City Council deems to be reasonably necessary to carry out the intent of this title and the relevant sections of the City Code.</w:t>
      </w:r>
    </w:p>
    <w:p w14:paraId="3639573F" w14:textId="77777777" w:rsidR="00440795" w:rsidRDefault="00440795" w:rsidP="00440795">
      <w:pPr>
        <w:pStyle w:val="Bodytext20"/>
        <w:numPr>
          <w:ilvl w:val="0"/>
          <w:numId w:val="96"/>
        </w:numPr>
        <w:shd w:val="clear" w:color="auto" w:fill="auto"/>
        <w:tabs>
          <w:tab w:val="left" w:pos="1762"/>
        </w:tabs>
        <w:ind w:left="1760" w:right="780" w:hanging="280"/>
      </w:pPr>
      <w:r>
        <w:rPr>
          <w:rFonts w:ascii="Times New Roman" w:eastAsia="Times New Roman" w:hAnsi="Times New Roman" w:cs="Times New Roman"/>
          <w:color w:val="000000"/>
          <w:sz w:val="24"/>
          <w:szCs w:val="24"/>
          <w:lang w:bidi="en-US"/>
        </w:rPr>
        <w:t xml:space="preserve">The developer shall also provide a summary report of any Citizen </w:t>
      </w:r>
      <w:r>
        <w:rPr>
          <w:rFonts w:ascii="Times New Roman" w:eastAsia="Times New Roman" w:hAnsi="Times New Roman" w:cs="Times New Roman"/>
          <w:color w:val="000000"/>
          <w:sz w:val="24"/>
          <w:szCs w:val="24"/>
          <w:lang w:bidi="en-US"/>
        </w:rPr>
        <w:lastRenderedPageBreak/>
        <w:t>Participation activities during the prior application reviews, resolutions of concerns raised or efforts to yet resolve any citizen concerns.</w:t>
      </w:r>
    </w:p>
    <w:p w14:paraId="50D4CB20" w14:textId="77777777" w:rsidR="00440795" w:rsidRDefault="00440795" w:rsidP="00440795">
      <w:pPr>
        <w:pStyle w:val="Bodytext20"/>
        <w:numPr>
          <w:ilvl w:val="0"/>
          <w:numId w:val="96"/>
        </w:numPr>
        <w:shd w:val="clear" w:color="auto" w:fill="auto"/>
        <w:tabs>
          <w:tab w:val="left" w:pos="1774"/>
        </w:tabs>
        <w:spacing w:after="276"/>
        <w:ind w:left="1760" w:right="780" w:hanging="280"/>
      </w:pPr>
      <w:r>
        <w:rPr>
          <w:rFonts w:ascii="Times New Roman" w:eastAsia="Times New Roman" w:hAnsi="Times New Roman" w:cs="Times New Roman"/>
          <w:color w:val="000000"/>
          <w:sz w:val="24"/>
          <w:szCs w:val="24"/>
          <w:lang w:bidi="en-US"/>
        </w:rPr>
        <w:t>In addition to all other requirements, the proposed Final Plat shall show an address block containing addresses for each dwelling unit and for each main building within the plat, subject to approval by the Was</w:t>
      </w:r>
      <w:r w:rsidR="00B76B1C">
        <w:rPr>
          <w:rFonts w:ascii="Times New Roman" w:eastAsia="Times New Roman" w:hAnsi="Times New Roman" w:cs="Times New Roman"/>
          <w:color w:val="000000"/>
          <w:sz w:val="24"/>
          <w:szCs w:val="24"/>
          <w:lang w:bidi="en-US"/>
        </w:rPr>
        <w:t>hington</w:t>
      </w:r>
      <w:r>
        <w:rPr>
          <w:rFonts w:ascii="Times New Roman" w:eastAsia="Times New Roman" w:hAnsi="Times New Roman" w:cs="Times New Roman"/>
          <w:color w:val="000000"/>
          <w:sz w:val="24"/>
          <w:szCs w:val="24"/>
          <w:lang w:bidi="en-US"/>
        </w:rPr>
        <w:t xml:space="preserve"> County Recorder’s office.</w:t>
      </w:r>
    </w:p>
    <w:p w14:paraId="0E817028" w14:textId="77777777" w:rsidR="00440795" w:rsidRDefault="00440795" w:rsidP="00440795">
      <w:pPr>
        <w:pStyle w:val="Bodytext20"/>
        <w:numPr>
          <w:ilvl w:val="0"/>
          <w:numId w:val="96"/>
        </w:numPr>
        <w:shd w:val="clear" w:color="auto" w:fill="auto"/>
        <w:tabs>
          <w:tab w:val="left" w:pos="1774"/>
        </w:tabs>
        <w:spacing w:after="284" w:line="278" w:lineRule="exact"/>
        <w:ind w:left="1760" w:right="780" w:hanging="280"/>
      </w:pPr>
      <w:r>
        <w:rPr>
          <w:rFonts w:ascii="Times New Roman" w:eastAsia="Times New Roman" w:hAnsi="Times New Roman" w:cs="Times New Roman"/>
          <w:color w:val="000000"/>
          <w:sz w:val="24"/>
          <w:szCs w:val="24"/>
          <w:lang w:bidi="en-US"/>
        </w:rPr>
        <w:t>The City planner and/or the City attorney may also ask the developer to additional issues raised by the project.</w:t>
      </w:r>
    </w:p>
    <w:p w14:paraId="16B866BB" w14:textId="77777777" w:rsidR="00440795" w:rsidRDefault="00440795" w:rsidP="00440795">
      <w:pPr>
        <w:pStyle w:val="Bodytext20"/>
        <w:numPr>
          <w:ilvl w:val="0"/>
          <w:numId w:val="92"/>
        </w:numPr>
        <w:shd w:val="clear" w:color="auto" w:fill="auto"/>
        <w:tabs>
          <w:tab w:val="left" w:pos="341"/>
        </w:tabs>
        <w:ind w:left="400" w:right="780" w:hanging="400"/>
      </w:pPr>
      <w:r>
        <w:rPr>
          <w:rFonts w:ascii="Times New Roman" w:eastAsia="Times New Roman" w:hAnsi="Times New Roman" w:cs="Times New Roman"/>
          <w:color w:val="000000"/>
          <w:sz w:val="24"/>
          <w:szCs w:val="24"/>
          <w:lang w:bidi="en-US"/>
        </w:rPr>
        <w:t>The City’s obligation. The parties shall acknowledge and agree that developer’s agreement to perform and abide by the covenants and obligations of developer set forth in the Development Agreement is a material consideration for the City's agreement to perform and abide by the covenants and obligations of the City set forth therein:</w:t>
      </w:r>
    </w:p>
    <w:p w14:paraId="3B49D040" w14:textId="77777777" w:rsidR="00440795" w:rsidRDefault="00440795" w:rsidP="00440795">
      <w:pPr>
        <w:pStyle w:val="Bodytext20"/>
        <w:numPr>
          <w:ilvl w:val="0"/>
          <w:numId w:val="100"/>
        </w:numPr>
        <w:shd w:val="clear" w:color="auto" w:fill="auto"/>
        <w:tabs>
          <w:tab w:val="left" w:pos="1070"/>
        </w:tabs>
        <w:spacing w:after="0"/>
        <w:ind w:left="1040" w:right="780" w:hanging="260"/>
      </w:pPr>
      <w:r>
        <w:rPr>
          <w:rFonts w:ascii="Times New Roman" w:eastAsia="Times New Roman" w:hAnsi="Times New Roman" w:cs="Times New Roman"/>
          <w:color w:val="000000"/>
          <w:sz w:val="24"/>
          <w:szCs w:val="24"/>
          <w:lang w:bidi="en-US"/>
        </w:rPr>
        <w:t>The City shall not impose any further conditions other than those detailed in the Development Agreement and on the project plat, unless agreed to in writing by the parties.</w:t>
      </w:r>
    </w:p>
    <w:p w14:paraId="19C7098F" w14:textId="77777777" w:rsidR="00440795" w:rsidRDefault="00440795" w:rsidP="00440795">
      <w:pPr>
        <w:pStyle w:val="Bodytext20"/>
        <w:numPr>
          <w:ilvl w:val="0"/>
          <w:numId w:val="100"/>
        </w:numPr>
        <w:shd w:val="clear" w:color="auto" w:fill="auto"/>
        <w:tabs>
          <w:tab w:val="left" w:pos="1074"/>
        </w:tabs>
        <w:spacing w:after="0"/>
        <w:ind w:left="1040" w:right="780" w:hanging="260"/>
      </w:pPr>
      <w:r>
        <w:rPr>
          <w:rFonts w:ascii="Times New Roman" w:eastAsia="Times New Roman" w:hAnsi="Times New Roman" w:cs="Times New Roman"/>
          <w:color w:val="000000"/>
          <w:sz w:val="24"/>
          <w:szCs w:val="24"/>
          <w:lang w:bidi="en-US"/>
        </w:rPr>
        <w:t>The City agrees to accept all project improvements constructed by developer, or developer’s contractors, subcontractors, agents or employees, provided that:</w:t>
      </w:r>
    </w:p>
    <w:p w14:paraId="03C6726B" w14:textId="77777777" w:rsidR="00440795" w:rsidRDefault="00440795" w:rsidP="00440795">
      <w:pPr>
        <w:pStyle w:val="Bodytext20"/>
        <w:numPr>
          <w:ilvl w:val="0"/>
          <w:numId w:val="101"/>
        </w:numPr>
        <w:shd w:val="clear" w:color="auto" w:fill="auto"/>
        <w:tabs>
          <w:tab w:val="left" w:pos="1762"/>
        </w:tabs>
        <w:spacing w:after="0"/>
        <w:ind w:left="1760" w:right="780" w:hanging="280"/>
      </w:pPr>
      <w:r>
        <w:rPr>
          <w:rFonts w:ascii="Times New Roman" w:eastAsia="Times New Roman" w:hAnsi="Times New Roman" w:cs="Times New Roman"/>
          <w:color w:val="000000"/>
          <w:sz w:val="24"/>
          <w:szCs w:val="24"/>
          <w:lang w:bidi="en-US"/>
        </w:rPr>
        <w:t xml:space="preserve">The </w:t>
      </w:r>
      <w:r w:rsidR="00B76B1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planning and engineering departments review and approve the plans for any project improvements prior to construction;</w:t>
      </w:r>
    </w:p>
    <w:p w14:paraId="6F202093" w14:textId="77777777" w:rsidR="00440795" w:rsidRDefault="00440795" w:rsidP="00440795">
      <w:pPr>
        <w:pStyle w:val="Bodytext20"/>
        <w:numPr>
          <w:ilvl w:val="0"/>
          <w:numId w:val="101"/>
        </w:numPr>
        <w:shd w:val="clear" w:color="auto" w:fill="auto"/>
        <w:tabs>
          <w:tab w:val="left" w:pos="1778"/>
        </w:tabs>
        <w:spacing w:after="0"/>
        <w:ind w:left="1760" w:right="780" w:hanging="280"/>
      </w:pPr>
      <w:r>
        <w:rPr>
          <w:rFonts w:ascii="Times New Roman" w:eastAsia="Times New Roman" w:hAnsi="Times New Roman" w:cs="Times New Roman"/>
          <w:color w:val="000000"/>
          <w:sz w:val="24"/>
          <w:szCs w:val="24"/>
          <w:lang w:bidi="en-US"/>
        </w:rPr>
        <w:t xml:space="preserve">Developer permits </w:t>
      </w:r>
      <w:r w:rsidR="00B76B1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planning and engineering representatives to inspect upon request any and all of said project improvements during the course of construction;</w:t>
      </w:r>
    </w:p>
    <w:p w14:paraId="3E8E9FF6" w14:textId="77777777" w:rsidR="00440795" w:rsidRDefault="00440795" w:rsidP="00440795">
      <w:pPr>
        <w:pStyle w:val="Bodytext20"/>
        <w:numPr>
          <w:ilvl w:val="0"/>
          <w:numId w:val="101"/>
        </w:numPr>
        <w:shd w:val="clear" w:color="auto" w:fill="auto"/>
        <w:tabs>
          <w:tab w:val="left" w:pos="1778"/>
        </w:tabs>
        <w:spacing w:after="0"/>
        <w:ind w:left="1760" w:right="780" w:hanging="280"/>
      </w:pPr>
      <w:r>
        <w:rPr>
          <w:rFonts w:ascii="Times New Roman" w:eastAsia="Times New Roman" w:hAnsi="Times New Roman" w:cs="Times New Roman"/>
          <w:color w:val="000000"/>
          <w:sz w:val="24"/>
          <w:szCs w:val="24"/>
          <w:lang w:bidi="en-US"/>
        </w:rPr>
        <w:t>The project improvements have been inspected by a licensed engineer who certifies that the Project improvements have been constructed in accordance with the plans and specifications;</w:t>
      </w:r>
    </w:p>
    <w:p w14:paraId="009B8440" w14:textId="77777777" w:rsidR="00440795" w:rsidRDefault="00440795" w:rsidP="00440795">
      <w:pPr>
        <w:pStyle w:val="Bodytext20"/>
        <w:numPr>
          <w:ilvl w:val="0"/>
          <w:numId w:val="101"/>
        </w:numPr>
        <w:shd w:val="clear" w:color="auto" w:fill="auto"/>
        <w:tabs>
          <w:tab w:val="left" w:pos="1778"/>
        </w:tabs>
        <w:spacing w:after="0"/>
        <w:ind w:left="1760" w:right="780" w:hanging="280"/>
      </w:pPr>
      <w:r>
        <w:rPr>
          <w:rFonts w:ascii="Times New Roman" w:eastAsia="Times New Roman" w:hAnsi="Times New Roman" w:cs="Times New Roman"/>
          <w:color w:val="000000"/>
          <w:sz w:val="24"/>
          <w:szCs w:val="24"/>
          <w:lang w:bidi="en-US"/>
        </w:rPr>
        <w:t xml:space="preserve">Developer has warranted the project improvements as required by the </w:t>
      </w:r>
      <w:r w:rsidR="00B76B1C">
        <w:rPr>
          <w:rFonts w:ascii="Times New Roman" w:eastAsia="Times New Roman" w:hAnsi="Times New Roman" w:cs="Times New Roman"/>
          <w:color w:val="000000"/>
          <w:sz w:val="24"/>
          <w:szCs w:val="24"/>
          <w:lang w:bidi="en-US"/>
        </w:rPr>
        <w:t xml:space="preserve">Toquerville </w:t>
      </w:r>
      <w:r>
        <w:rPr>
          <w:rFonts w:ascii="Times New Roman" w:eastAsia="Times New Roman" w:hAnsi="Times New Roman" w:cs="Times New Roman"/>
          <w:color w:val="000000"/>
          <w:sz w:val="24"/>
          <w:szCs w:val="24"/>
          <w:lang w:bidi="en-US"/>
        </w:rPr>
        <w:t>City Planning and Engineering Departments; and</w:t>
      </w:r>
    </w:p>
    <w:p w14:paraId="692D4398" w14:textId="77777777" w:rsidR="00440795" w:rsidRDefault="00440795" w:rsidP="00440795">
      <w:pPr>
        <w:pStyle w:val="Bodytext20"/>
        <w:numPr>
          <w:ilvl w:val="0"/>
          <w:numId w:val="101"/>
        </w:numPr>
        <w:shd w:val="clear" w:color="auto" w:fill="auto"/>
        <w:tabs>
          <w:tab w:val="left" w:pos="1754"/>
        </w:tabs>
        <w:ind w:left="1760" w:right="820" w:hanging="280"/>
      </w:pPr>
      <w:r>
        <w:rPr>
          <w:rFonts w:ascii="Times New Roman" w:eastAsia="Times New Roman" w:hAnsi="Times New Roman" w:cs="Times New Roman"/>
          <w:color w:val="000000"/>
          <w:sz w:val="24"/>
          <w:szCs w:val="24"/>
          <w:lang w:bidi="en-US"/>
        </w:rPr>
        <w:t xml:space="preserve">The project improvements pass a final inspection by the </w:t>
      </w:r>
      <w:r w:rsidR="00B76B1C">
        <w:rPr>
          <w:rFonts w:ascii="Times New Roman" w:eastAsia="Times New Roman" w:hAnsi="Times New Roman" w:cs="Times New Roman"/>
          <w:color w:val="000000"/>
          <w:sz w:val="24"/>
          <w:szCs w:val="24"/>
          <w:lang w:bidi="en-US"/>
        </w:rPr>
        <w:t>Toquerville</w:t>
      </w:r>
      <w:r>
        <w:rPr>
          <w:rFonts w:ascii="Times New Roman" w:eastAsia="Times New Roman" w:hAnsi="Times New Roman" w:cs="Times New Roman"/>
          <w:color w:val="000000"/>
          <w:sz w:val="24"/>
          <w:szCs w:val="24"/>
          <w:lang w:bidi="en-US"/>
        </w:rPr>
        <w:t xml:space="preserve"> City planning and engineering departments.</w:t>
      </w:r>
    </w:p>
    <w:p w14:paraId="08870ED7" w14:textId="77777777" w:rsidR="00440795" w:rsidRDefault="00440795" w:rsidP="00440795">
      <w:pPr>
        <w:pStyle w:val="Bodytext20"/>
        <w:numPr>
          <w:ilvl w:val="0"/>
          <w:numId w:val="100"/>
        </w:numPr>
        <w:shd w:val="clear" w:color="auto" w:fill="auto"/>
        <w:tabs>
          <w:tab w:val="left" w:pos="1058"/>
        </w:tabs>
        <w:ind w:left="1040" w:right="820" w:hanging="280"/>
      </w:pPr>
      <w:r>
        <w:rPr>
          <w:rFonts w:ascii="Times New Roman" w:eastAsia="Times New Roman" w:hAnsi="Times New Roman" w:cs="Times New Roman"/>
          <w:color w:val="000000"/>
          <w:sz w:val="24"/>
          <w:szCs w:val="24"/>
          <w:lang w:bidi="en-US"/>
        </w:rPr>
        <w:t>The City agrees that as of the effective date of the Final Development Agreement, the developer shall have the vested right to develop the property only in accordance with that agreement and applicable law.</w:t>
      </w:r>
    </w:p>
    <w:p w14:paraId="40510D45" w14:textId="77777777" w:rsidR="00440795" w:rsidRDefault="00440795" w:rsidP="00440795">
      <w:pPr>
        <w:pStyle w:val="Bodytext20"/>
        <w:numPr>
          <w:ilvl w:val="0"/>
          <w:numId w:val="92"/>
        </w:numPr>
        <w:shd w:val="clear" w:color="auto" w:fill="auto"/>
        <w:tabs>
          <w:tab w:val="left" w:pos="351"/>
        </w:tabs>
        <w:spacing w:after="331"/>
        <w:ind w:left="380" w:right="820" w:hanging="380"/>
      </w:pPr>
      <w:r>
        <w:rPr>
          <w:rFonts w:ascii="Times New Roman" w:eastAsia="Times New Roman" w:hAnsi="Times New Roman" w:cs="Times New Roman"/>
          <w:color w:val="000000"/>
          <w:sz w:val="24"/>
          <w:szCs w:val="24"/>
          <w:lang w:bidi="en-US"/>
        </w:rPr>
        <w:t xml:space="preserve">Development Agreement Duration. Master Plan Approval, Preliminary Approval and Final Approval shall all have the durations as set forth in Section 16.15.5(H) and 16.15.6(H). No extensions shall be granted unless extenuating circumstances can be demonstrated to the City Council. No more than three one-year extensions will be allowed. Each extension shall be for a one-year period only, after which time an </w:t>
      </w:r>
      <w:r>
        <w:rPr>
          <w:rFonts w:ascii="Times New Roman" w:eastAsia="Times New Roman" w:hAnsi="Times New Roman" w:cs="Times New Roman"/>
          <w:color w:val="000000"/>
          <w:sz w:val="24"/>
          <w:szCs w:val="24"/>
          <w:lang w:bidi="en-US"/>
        </w:rPr>
        <w:lastRenderedPageBreak/>
        <w:t>annual review must be requested by the applicant and presented before the City Council. The granting or denying of any extension, with or without conditions, is within the sole discretion of the City Council, and an applicant has no right to receive such an extension. If an extension is granted, all construction, once commenced, shall be conducted in accordance with any new City standards in effect at the time the plat is ultimately recorded.</w:t>
      </w:r>
    </w:p>
    <w:p w14:paraId="0076EEA1" w14:textId="77777777" w:rsidR="00440795" w:rsidRDefault="00440795" w:rsidP="00440795">
      <w:pPr>
        <w:pStyle w:val="Heading10"/>
        <w:keepNext/>
        <w:keepLines/>
        <w:shd w:val="clear" w:color="auto" w:fill="auto"/>
        <w:tabs>
          <w:tab w:val="left" w:pos="2482"/>
        </w:tabs>
        <w:spacing w:before="0" w:after="274"/>
        <w:ind w:left="380" w:hanging="380"/>
      </w:pPr>
      <w:bookmarkStart w:id="5" w:name="bookmark142"/>
      <w:r>
        <w:rPr>
          <w:rFonts w:ascii="Times New Roman" w:eastAsia="Times New Roman" w:hAnsi="Times New Roman" w:cs="Times New Roman"/>
          <w:color w:val="000000"/>
          <w:sz w:val="24"/>
          <w:szCs w:val="24"/>
          <w:lang w:bidi="en-US"/>
        </w:rPr>
        <w:t>Section 16.15.8</w:t>
      </w:r>
      <w:r>
        <w:rPr>
          <w:rFonts w:ascii="Times New Roman" w:eastAsia="Times New Roman" w:hAnsi="Times New Roman" w:cs="Times New Roman"/>
          <w:color w:val="000000"/>
          <w:sz w:val="24"/>
          <w:szCs w:val="24"/>
          <w:lang w:bidi="en-US"/>
        </w:rPr>
        <w:tab/>
        <w:t>Completion and Recordation.</w:t>
      </w:r>
      <w:bookmarkEnd w:id="5"/>
    </w:p>
    <w:p w14:paraId="6DAD52CE" w14:textId="77777777" w:rsidR="00440795" w:rsidRDefault="00440795" w:rsidP="00440795">
      <w:pPr>
        <w:pStyle w:val="Bodytext20"/>
        <w:numPr>
          <w:ilvl w:val="0"/>
          <w:numId w:val="102"/>
        </w:numPr>
        <w:shd w:val="clear" w:color="auto" w:fill="auto"/>
        <w:tabs>
          <w:tab w:val="left" w:pos="346"/>
        </w:tabs>
        <w:ind w:left="380" w:right="820" w:hanging="380"/>
        <w:jc w:val="both"/>
      </w:pPr>
      <w:r>
        <w:rPr>
          <w:rFonts w:ascii="Times New Roman" w:eastAsia="Times New Roman" w:hAnsi="Times New Roman" w:cs="Times New Roman"/>
          <w:color w:val="000000"/>
          <w:sz w:val="24"/>
          <w:szCs w:val="24"/>
          <w:lang w:bidi="en-US"/>
        </w:rPr>
        <w:t>Plat Recordation. No plat shall be recorded until all required water rights and/or water shares have been tendered to the City and assurances are provided to the City to ensure completion of all required improvements, including landscaping. No building permit application shall be submitted or approved prior to the recording of the relevant plat by the County Recorder.</w:t>
      </w:r>
    </w:p>
    <w:p w14:paraId="2D4E8B25" w14:textId="77777777" w:rsidR="00440795" w:rsidRDefault="00440795" w:rsidP="00440795">
      <w:pPr>
        <w:pStyle w:val="Bodytext20"/>
        <w:numPr>
          <w:ilvl w:val="0"/>
          <w:numId w:val="102"/>
        </w:numPr>
        <w:shd w:val="clear" w:color="auto" w:fill="auto"/>
        <w:tabs>
          <w:tab w:val="left" w:pos="346"/>
        </w:tabs>
        <w:ind w:left="380" w:right="820" w:hanging="380"/>
      </w:pPr>
      <w:r>
        <w:rPr>
          <w:rFonts w:ascii="Times New Roman" w:eastAsia="Times New Roman" w:hAnsi="Times New Roman" w:cs="Times New Roman"/>
          <w:color w:val="000000"/>
          <w:sz w:val="24"/>
          <w:szCs w:val="24"/>
          <w:lang w:bidi="en-US"/>
        </w:rPr>
        <w:t>Completion of Infrastructure Construction and Issuance of Permits. No building permit application shall be submitted or approved until the infrastructure construction of the development is substantially complete; provided, however, that the developer in whose name the bond for the project is issued may submit a building permit application once the fire flow mechanisms are installed, operating and approved by the City engineer. Once installed, operating and approved, fire flows must remain operating continuously thereafter. No certificate of occupancy will be issued until infrastructure construction on the phase, or phases, under development is granted Final Approval.</w:t>
      </w:r>
    </w:p>
    <w:p w14:paraId="393CD572" w14:textId="77777777" w:rsidR="00440795" w:rsidRDefault="00440795" w:rsidP="00440795">
      <w:pPr>
        <w:pStyle w:val="Bodytext20"/>
        <w:numPr>
          <w:ilvl w:val="0"/>
          <w:numId w:val="102"/>
        </w:numPr>
        <w:shd w:val="clear" w:color="auto" w:fill="auto"/>
        <w:tabs>
          <w:tab w:val="left" w:pos="346"/>
        </w:tabs>
        <w:ind w:left="380" w:right="820" w:hanging="380"/>
      </w:pPr>
      <w:r>
        <w:rPr>
          <w:rFonts w:ascii="Times New Roman" w:eastAsia="Times New Roman" w:hAnsi="Times New Roman" w:cs="Times New Roman"/>
          <w:color w:val="000000"/>
          <w:sz w:val="24"/>
          <w:szCs w:val="24"/>
          <w:lang w:bidi="en-US"/>
        </w:rPr>
        <w:t>Landscaping Bond. Before recording any Subdivision Plat or Condominium Record of Survey of Map, a bond equal to 110 percent of the cost for construction and completion of the landscape plan shall be posted. The Landscaping Bond can be posted as a designated part of the Construction Bond.</w:t>
      </w:r>
    </w:p>
    <w:p w14:paraId="6DD5496F" w14:textId="77777777" w:rsidR="00440795" w:rsidRDefault="00440795" w:rsidP="00440795">
      <w:pPr>
        <w:pStyle w:val="Bodytext20"/>
        <w:numPr>
          <w:ilvl w:val="0"/>
          <w:numId w:val="102"/>
        </w:numPr>
        <w:shd w:val="clear" w:color="auto" w:fill="auto"/>
        <w:tabs>
          <w:tab w:val="left" w:pos="351"/>
        </w:tabs>
        <w:spacing w:after="0"/>
        <w:ind w:left="380" w:right="820" w:hanging="380"/>
        <w:jc w:val="both"/>
      </w:pPr>
      <w:r>
        <w:rPr>
          <w:rFonts w:ascii="Times New Roman" w:eastAsia="Times New Roman" w:hAnsi="Times New Roman" w:cs="Times New Roman"/>
          <w:color w:val="000000"/>
          <w:sz w:val="24"/>
          <w:szCs w:val="24"/>
          <w:lang w:bidi="en-US"/>
        </w:rPr>
        <w:t>Construction Bond. Prior to plat recordation the developer shall submit a bond to the City in the amount of 110 percent of the cost of all improvements and inspections, as determined by the City Engineer.</w:t>
      </w:r>
    </w:p>
    <w:p w14:paraId="2A6F0B0E" w14:textId="77777777" w:rsidR="00440795" w:rsidRDefault="00440795" w:rsidP="00440795">
      <w:pPr>
        <w:pStyle w:val="Bodytext20"/>
        <w:numPr>
          <w:ilvl w:val="0"/>
          <w:numId w:val="102"/>
        </w:numPr>
        <w:shd w:val="clear" w:color="auto" w:fill="auto"/>
        <w:tabs>
          <w:tab w:val="left" w:pos="327"/>
        </w:tabs>
        <w:ind w:left="400" w:right="800" w:hanging="400"/>
      </w:pPr>
      <w:r>
        <w:rPr>
          <w:rFonts w:ascii="Times New Roman" w:eastAsia="Times New Roman" w:hAnsi="Times New Roman" w:cs="Times New Roman"/>
          <w:color w:val="000000"/>
          <w:sz w:val="24"/>
          <w:szCs w:val="24"/>
          <w:lang w:bidi="en-US"/>
        </w:rPr>
        <w:t>Default. In the event the developer defaults, fails or neglects to satisfactorily install the required improvements within one year from plat recordation, the City Council may declare the bond forfeited and the City may install or cause the required improvements to be installed using the proceeds from the collection of the bond or other assurances to defray the expense thereof.</w:t>
      </w:r>
    </w:p>
    <w:p w14:paraId="0107E8F0" w14:textId="77777777" w:rsidR="00440795" w:rsidRDefault="00440795" w:rsidP="00440795">
      <w:pPr>
        <w:pStyle w:val="Bodytext20"/>
        <w:numPr>
          <w:ilvl w:val="0"/>
          <w:numId w:val="102"/>
        </w:numPr>
        <w:shd w:val="clear" w:color="auto" w:fill="auto"/>
        <w:tabs>
          <w:tab w:val="left" w:pos="327"/>
        </w:tabs>
        <w:ind w:left="400" w:right="800" w:hanging="400"/>
      </w:pPr>
      <w:r>
        <w:rPr>
          <w:rFonts w:ascii="Times New Roman" w:eastAsia="Times New Roman" w:hAnsi="Times New Roman" w:cs="Times New Roman"/>
          <w:color w:val="000000"/>
          <w:sz w:val="24"/>
          <w:szCs w:val="24"/>
          <w:lang w:bidi="en-US"/>
        </w:rPr>
        <w:t xml:space="preserve">Final Disposition and Release. The developer shall be responsible for the quality of all materials and workmanship related to the construction of all infrastructure, landscaping and other improvements related to the project. At the completion of the work, or not less than ten days prior to the release date of the bond or other assurance, the City representatives shall make a preliminary inspection of the improvements and shall submit a letter to the City Council setting forth the conditions of such facilities. If conditions thereof are found to be satisfactory, the City Council shall release the bond or other assurance. If the condition of materials </w:t>
      </w:r>
      <w:r>
        <w:rPr>
          <w:rFonts w:ascii="Times New Roman" w:eastAsia="Times New Roman" w:hAnsi="Times New Roman" w:cs="Times New Roman"/>
          <w:color w:val="000000"/>
          <w:sz w:val="24"/>
          <w:szCs w:val="24"/>
          <w:lang w:bidi="en-US"/>
        </w:rPr>
        <w:lastRenderedPageBreak/>
        <w:t>or workmanship shows unusual depreciation or does not comply with the acceptable standards of durability, the City Council may declare the developer in default. (Need more detail on what happens then)</w:t>
      </w:r>
    </w:p>
    <w:p w14:paraId="277FF24A" w14:textId="77777777" w:rsidR="00440795" w:rsidRDefault="00440795" w:rsidP="00440795">
      <w:pPr>
        <w:pStyle w:val="Bodytext20"/>
        <w:numPr>
          <w:ilvl w:val="0"/>
          <w:numId w:val="102"/>
        </w:numPr>
        <w:shd w:val="clear" w:color="auto" w:fill="auto"/>
        <w:tabs>
          <w:tab w:val="left" w:pos="351"/>
        </w:tabs>
        <w:spacing w:after="276"/>
        <w:ind w:left="400" w:right="800" w:hanging="400"/>
      </w:pPr>
      <w:r>
        <w:rPr>
          <w:rFonts w:ascii="Times New Roman" w:eastAsia="Times New Roman" w:hAnsi="Times New Roman" w:cs="Times New Roman"/>
          <w:color w:val="000000"/>
          <w:sz w:val="24"/>
          <w:szCs w:val="24"/>
          <w:lang w:bidi="en-US"/>
        </w:rPr>
        <w:t>Record Drawing Submittal and Contents. Prior to final bond release, an electronic copy of the final drawings in the latest version of AutoCAD or DXF or other acceptable format shall be submitted to the City engineer. This drawing file needs to include adequate information regarding position and basis of bearing tied to established control as approved by the City engineer.</w:t>
      </w:r>
    </w:p>
    <w:p w14:paraId="727ED613" w14:textId="77777777" w:rsidR="00440795" w:rsidRDefault="00440795" w:rsidP="00440795">
      <w:pPr>
        <w:pStyle w:val="Bodytext20"/>
        <w:shd w:val="clear" w:color="auto" w:fill="auto"/>
        <w:spacing w:line="278" w:lineRule="exact"/>
        <w:ind w:left="400" w:right="800" w:firstLine="0"/>
      </w:pPr>
      <w:r>
        <w:rPr>
          <w:rFonts w:ascii="Times New Roman" w:eastAsia="Times New Roman" w:hAnsi="Times New Roman" w:cs="Times New Roman"/>
          <w:color w:val="000000"/>
          <w:sz w:val="24"/>
          <w:szCs w:val="24"/>
          <w:lang w:bidi="en-US"/>
        </w:rPr>
        <w:t>As-built information shall be overlaid on the final record drawings. The as-built drawings must be based upon actual field survey of the items on the following list:</w:t>
      </w:r>
    </w:p>
    <w:p w14:paraId="06E79067" w14:textId="77777777" w:rsidR="00440795" w:rsidRDefault="00440795" w:rsidP="00440795">
      <w:pPr>
        <w:pStyle w:val="Bodytext20"/>
        <w:numPr>
          <w:ilvl w:val="0"/>
          <w:numId w:val="103"/>
        </w:numPr>
        <w:shd w:val="clear" w:color="auto" w:fill="auto"/>
        <w:tabs>
          <w:tab w:val="left" w:pos="685"/>
        </w:tabs>
        <w:spacing w:after="0" w:line="278" w:lineRule="exact"/>
        <w:ind w:left="760" w:right="800" w:hanging="360"/>
      </w:pPr>
      <w:r>
        <w:rPr>
          <w:rFonts w:ascii="Times New Roman" w:eastAsia="Times New Roman" w:hAnsi="Times New Roman" w:cs="Times New Roman"/>
          <w:color w:val="000000"/>
          <w:sz w:val="24"/>
          <w:szCs w:val="24"/>
          <w:lang w:bidi="en-US"/>
        </w:rPr>
        <w:t>Established survey monuments, benchmark, and permanent horizontal and vertical control.</w:t>
      </w:r>
    </w:p>
    <w:p w14:paraId="7C9B7417" w14:textId="77777777" w:rsidR="00440795" w:rsidRDefault="00440795" w:rsidP="00440795">
      <w:pPr>
        <w:pStyle w:val="Bodytext20"/>
        <w:numPr>
          <w:ilvl w:val="0"/>
          <w:numId w:val="103"/>
        </w:numPr>
        <w:shd w:val="clear" w:color="auto" w:fill="auto"/>
        <w:tabs>
          <w:tab w:val="left" w:pos="694"/>
        </w:tabs>
        <w:spacing w:after="0" w:line="278" w:lineRule="exact"/>
        <w:ind w:left="400" w:firstLine="0"/>
      </w:pPr>
      <w:r>
        <w:rPr>
          <w:rFonts w:ascii="Times New Roman" w:eastAsia="Times New Roman" w:hAnsi="Times New Roman" w:cs="Times New Roman"/>
          <w:color w:val="000000"/>
          <w:sz w:val="24"/>
          <w:szCs w:val="24"/>
          <w:lang w:bidi="en-US"/>
        </w:rPr>
        <w:t>Water: valves, fire hydrants, blow-offs, flush valves, and water meters.</w:t>
      </w:r>
    </w:p>
    <w:p w14:paraId="72C18ACB" w14:textId="77777777" w:rsidR="00440795" w:rsidRDefault="00440795" w:rsidP="00440795">
      <w:pPr>
        <w:pStyle w:val="Bodytext20"/>
        <w:numPr>
          <w:ilvl w:val="0"/>
          <w:numId w:val="103"/>
        </w:numPr>
        <w:shd w:val="clear" w:color="auto" w:fill="auto"/>
        <w:tabs>
          <w:tab w:val="left" w:pos="694"/>
        </w:tabs>
        <w:spacing w:after="0" w:line="278" w:lineRule="exact"/>
        <w:ind w:left="400" w:firstLine="0"/>
      </w:pPr>
      <w:r>
        <w:rPr>
          <w:rFonts w:ascii="Times New Roman" w:eastAsia="Times New Roman" w:hAnsi="Times New Roman" w:cs="Times New Roman"/>
          <w:color w:val="000000"/>
          <w:sz w:val="24"/>
          <w:szCs w:val="24"/>
          <w:lang w:bidi="en-US"/>
        </w:rPr>
        <w:t>Sewer: laterals and manholes with rim and elevations.</w:t>
      </w:r>
    </w:p>
    <w:p w14:paraId="05F67214" w14:textId="77777777" w:rsidR="00440795" w:rsidRDefault="00440795" w:rsidP="00440795">
      <w:pPr>
        <w:pStyle w:val="Bodytext20"/>
        <w:numPr>
          <w:ilvl w:val="0"/>
          <w:numId w:val="103"/>
        </w:numPr>
        <w:shd w:val="clear" w:color="auto" w:fill="auto"/>
        <w:tabs>
          <w:tab w:val="left" w:pos="694"/>
        </w:tabs>
        <w:spacing w:after="0" w:line="278" w:lineRule="exact"/>
        <w:ind w:left="400" w:firstLine="0"/>
      </w:pPr>
      <w:r>
        <w:rPr>
          <w:rFonts w:ascii="Times New Roman" w:eastAsia="Times New Roman" w:hAnsi="Times New Roman" w:cs="Times New Roman"/>
          <w:color w:val="000000"/>
          <w:sz w:val="24"/>
          <w:szCs w:val="24"/>
          <w:lang w:bidi="en-US"/>
        </w:rPr>
        <w:t>Storm drain: catch basins, curb inlets, and manholes with rim and elevations, size and</w:t>
      </w:r>
    </w:p>
    <w:p w14:paraId="5A832522" w14:textId="77777777" w:rsidR="00440795" w:rsidRDefault="00440795" w:rsidP="00440795">
      <w:pPr>
        <w:pStyle w:val="Bodytext20"/>
        <w:shd w:val="clear" w:color="auto" w:fill="auto"/>
        <w:spacing w:after="0" w:line="278" w:lineRule="exact"/>
        <w:ind w:left="1480" w:firstLine="0"/>
      </w:pPr>
      <w:r>
        <w:rPr>
          <w:rFonts w:ascii="Times New Roman" w:eastAsia="Times New Roman" w:hAnsi="Times New Roman" w:cs="Times New Roman"/>
          <w:color w:val="000000"/>
          <w:sz w:val="24"/>
          <w:szCs w:val="24"/>
          <w:lang w:bidi="en-US"/>
        </w:rPr>
        <w:t>type of pipe, storm outlets and detention / retention systems.</w:t>
      </w:r>
    </w:p>
    <w:p w14:paraId="74346835" w14:textId="77777777" w:rsidR="00440795" w:rsidRDefault="00440795" w:rsidP="00440795">
      <w:pPr>
        <w:pStyle w:val="Bodytext20"/>
        <w:numPr>
          <w:ilvl w:val="0"/>
          <w:numId w:val="103"/>
        </w:numPr>
        <w:shd w:val="clear" w:color="auto" w:fill="auto"/>
        <w:tabs>
          <w:tab w:val="left" w:pos="694"/>
        </w:tabs>
        <w:spacing w:after="0" w:line="278" w:lineRule="exact"/>
        <w:ind w:left="400" w:firstLine="0"/>
      </w:pPr>
      <w:r>
        <w:rPr>
          <w:rFonts w:ascii="Times New Roman" w:eastAsia="Times New Roman" w:hAnsi="Times New Roman" w:cs="Times New Roman"/>
          <w:color w:val="000000"/>
          <w:sz w:val="24"/>
          <w:szCs w:val="24"/>
          <w:lang w:bidi="en-US"/>
        </w:rPr>
        <w:t>Miscellaneous: light pole locations, street sign locations, and utility box/transformer</w:t>
      </w:r>
    </w:p>
    <w:p w14:paraId="198EB7CF" w14:textId="77777777" w:rsidR="00440795" w:rsidRDefault="00440795" w:rsidP="00440795">
      <w:pPr>
        <w:pStyle w:val="Bodytext20"/>
        <w:shd w:val="clear" w:color="auto" w:fill="auto"/>
        <w:spacing w:after="0" w:line="278" w:lineRule="exact"/>
        <w:ind w:left="760" w:firstLine="0"/>
      </w:pPr>
      <w:r>
        <w:rPr>
          <w:rFonts w:ascii="Times New Roman" w:eastAsia="Times New Roman" w:hAnsi="Times New Roman" w:cs="Times New Roman"/>
          <w:color w:val="000000"/>
          <w:sz w:val="24"/>
          <w:szCs w:val="24"/>
          <w:lang w:bidi="en-US"/>
        </w:rPr>
        <w:t>locations.</w:t>
      </w:r>
    </w:p>
    <w:p w14:paraId="132E5219" w14:textId="77777777" w:rsidR="00440795" w:rsidRDefault="00440795" w:rsidP="00440795">
      <w:pPr>
        <w:pStyle w:val="Bodytext20"/>
        <w:numPr>
          <w:ilvl w:val="0"/>
          <w:numId w:val="103"/>
        </w:numPr>
        <w:shd w:val="clear" w:color="auto" w:fill="auto"/>
        <w:tabs>
          <w:tab w:val="left" w:pos="694"/>
        </w:tabs>
        <w:spacing w:after="284" w:line="278" w:lineRule="exact"/>
        <w:ind w:left="400" w:firstLine="0"/>
      </w:pPr>
      <w:r>
        <w:rPr>
          <w:rFonts w:ascii="Times New Roman" w:eastAsia="Times New Roman" w:hAnsi="Times New Roman" w:cs="Times New Roman"/>
          <w:color w:val="000000"/>
          <w:sz w:val="24"/>
          <w:szCs w:val="24"/>
          <w:lang w:bidi="en-US"/>
        </w:rPr>
        <w:t>Pressurized irrigation: valves, blow-offs, flush valves, drains and water lateral locations.</w:t>
      </w:r>
    </w:p>
    <w:p w14:paraId="73105103" w14:textId="77777777" w:rsidR="00440795" w:rsidRDefault="00440795" w:rsidP="00440795">
      <w:pPr>
        <w:pStyle w:val="Bodytext20"/>
        <w:numPr>
          <w:ilvl w:val="0"/>
          <w:numId w:val="102"/>
        </w:numPr>
        <w:shd w:val="clear" w:color="auto" w:fill="auto"/>
        <w:tabs>
          <w:tab w:val="left" w:pos="351"/>
        </w:tabs>
        <w:ind w:left="400" w:right="800" w:hanging="400"/>
      </w:pPr>
      <w:r>
        <w:rPr>
          <w:rFonts w:ascii="Times New Roman" w:eastAsia="Times New Roman" w:hAnsi="Times New Roman" w:cs="Times New Roman"/>
          <w:color w:val="000000"/>
          <w:sz w:val="24"/>
          <w:szCs w:val="24"/>
          <w:lang w:bidi="en-US"/>
        </w:rPr>
        <w:t>Total Compliance with all Regulations. In case of failure or neglect to comply with any and all conditions as agreed to in the Development Agreement, or otherwise established during the approval process or regulations as identified in this Title, the City may refuse additional building permits and stop construction of all work at the site until such violations or non- compliant conditions have been corrected or eliminated.</w:t>
      </w:r>
    </w:p>
    <w:p w14:paraId="5400C850" w14:textId="77777777" w:rsidR="00440795" w:rsidRDefault="00440795" w:rsidP="00440795">
      <w:pPr>
        <w:pStyle w:val="Bodytext20"/>
        <w:numPr>
          <w:ilvl w:val="0"/>
          <w:numId w:val="102"/>
        </w:numPr>
        <w:shd w:val="clear" w:color="auto" w:fill="auto"/>
        <w:tabs>
          <w:tab w:val="left" w:pos="351"/>
        </w:tabs>
        <w:spacing w:after="0"/>
        <w:ind w:left="400" w:hanging="400"/>
      </w:pPr>
      <w:r>
        <w:rPr>
          <w:rFonts w:ascii="Times New Roman" w:eastAsia="Times New Roman" w:hAnsi="Times New Roman" w:cs="Times New Roman"/>
          <w:color w:val="000000"/>
          <w:sz w:val="24"/>
          <w:szCs w:val="24"/>
          <w:lang w:bidi="en-US"/>
        </w:rPr>
        <w:t>Warranty Bond. The City Council shall authorize the release of all but ten (10) percent of the</w:t>
      </w:r>
    </w:p>
    <w:p w14:paraId="3D119861" w14:textId="77777777" w:rsidR="00440795" w:rsidRDefault="00440795" w:rsidP="00440795">
      <w:pPr>
        <w:pStyle w:val="Bodytext20"/>
        <w:shd w:val="clear" w:color="auto" w:fill="auto"/>
        <w:spacing w:after="271"/>
        <w:ind w:left="400" w:right="800" w:firstLine="0"/>
      </w:pPr>
      <w:r>
        <w:rPr>
          <w:rFonts w:ascii="Times New Roman" w:eastAsia="Times New Roman" w:hAnsi="Times New Roman" w:cs="Times New Roman"/>
          <w:color w:val="000000"/>
          <w:sz w:val="24"/>
          <w:szCs w:val="24"/>
          <w:lang w:bidi="en-US"/>
        </w:rPr>
        <w:t>Construction and Landscaping Bond amount upon verification by the City engineer that all work is complete and acceptable. The remaining ten (10) percent of the Construction Bond amount shall be retained by the City for a period of two (2) years in order to insure quality of improvements as a Warranty Bond. If improvements are found to be unacceptable to the City at any time during the two-year period, the City may use the bonding funds to replace or repair any improvements not installed acceptably.</w:t>
      </w:r>
    </w:p>
    <w:p w14:paraId="670F899E" w14:textId="77777777" w:rsidR="00440795" w:rsidRDefault="00440795" w:rsidP="00440795">
      <w:pPr>
        <w:spacing w:before="96" w:after="96" w:line="240" w:lineRule="exact"/>
        <w:rPr>
          <w:sz w:val="19"/>
          <w:szCs w:val="19"/>
        </w:rPr>
      </w:pPr>
    </w:p>
    <w:p w14:paraId="5A1F5E12" w14:textId="77777777" w:rsidR="007E1679" w:rsidRDefault="007E1679"/>
    <w:sectPr w:rsidR="007E1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7061" w14:textId="77777777" w:rsidR="009E0280" w:rsidRDefault="009E0280">
      <w:r>
        <w:separator/>
      </w:r>
    </w:p>
  </w:endnote>
  <w:endnote w:type="continuationSeparator" w:id="0">
    <w:p w14:paraId="0C572C0B" w14:textId="77777777" w:rsidR="009E0280" w:rsidRDefault="009E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3181" w14:textId="77777777" w:rsidR="008701A4" w:rsidRDefault="0087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5539" w14:textId="77777777" w:rsidR="008701A4" w:rsidRDefault="00870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484B" w14:textId="77777777" w:rsidR="008701A4" w:rsidRDefault="00870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0DA5" w14:textId="77777777" w:rsidR="00B91D8F" w:rsidRDefault="00B91D8F">
    <w:pPr>
      <w:rPr>
        <w:sz w:val="2"/>
        <w:szCs w:val="2"/>
      </w:rPr>
    </w:pPr>
    <w:r>
      <w:rPr>
        <w:noProof/>
        <w:lang w:bidi="ar-SA"/>
      </w:rPr>
      <mc:AlternateContent>
        <mc:Choice Requires="wps">
          <w:drawing>
            <wp:anchor distT="0" distB="0" distL="63500" distR="63500" simplePos="0" relativeHeight="251659264" behindDoc="1" locked="0" layoutInCell="1" allowOverlap="1" wp14:anchorId="2FEE7F17" wp14:editId="6B8E68AC">
              <wp:simplePos x="0" y="0"/>
              <wp:positionH relativeFrom="page">
                <wp:posOffset>925830</wp:posOffset>
              </wp:positionH>
              <wp:positionV relativeFrom="page">
                <wp:posOffset>9632950</wp:posOffset>
              </wp:positionV>
              <wp:extent cx="210185" cy="160655"/>
              <wp:effectExtent l="1905" t="3175" r="317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2391C" w14:textId="77777777" w:rsidR="00B91D8F" w:rsidRDefault="00B91D8F">
                          <w:pPr>
                            <w:pStyle w:val="Headerorfooter0"/>
                            <w:shd w:val="clear" w:color="auto" w:fill="auto"/>
                            <w:spacing w:line="240" w:lineRule="auto"/>
                          </w:pPr>
                          <w:r>
                            <w:fldChar w:fldCharType="begin"/>
                          </w:r>
                          <w:r>
                            <w:instrText xml:space="preserve"> PAGE \* MERGEFORMAT </w:instrText>
                          </w:r>
                          <w:r>
                            <w:fldChar w:fldCharType="separate"/>
                          </w:r>
                          <w:r w:rsidRPr="001A63BC">
                            <w:rPr>
                              <w:rStyle w:val="Headerorfooter11pt"/>
                              <w:rFonts w:eastAsiaTheme="minorHAnsi"/>
                              <w:noProof/>
                            </w:rPr>
                            <w:t>140</w:t>
                          </w:r>
                          <w:r>
                            <w:rPr>
                              <w:rStyle w:val="Headerorfooter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E7F17" id="_x0000_t202" coordsize="21600,21600" o:spt="202" path="m,l,21600r21600,l21600,xe">
              <v:stroke joinstyle="miter"/>
              <v:path gradientshapeok="t" o:connecttype="rect"/>
            </v:shapetype>
            <v:shape id="Text Box 4" o:spid="_x0000_s1026" type="#_x0000_t202" style="position:absolute;margin-left:72.9pt;margin-top:758.5pt;width:16.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" filled="f" stroked="f">
              <v:textbox style="mso-fit-shape-to-text:t" inset="0,0,0,0">
                <w:txbxContent>
                  <w:p w14:paraId="0202391C" w14:textId="77777777" w:rsidR="00B91D8F" w:rsidRDefault="00B91D8F">
                    <w:pPr>
                      <w:pStyle w:val="Headerorfooter0"/>
                      <w:shd w:val="clear" w:color="auto" w:fill="auto"/>
                      <w:spacing w:line="240" w:lineRule="auto"/>
                    </w:pPr>
                    <w:r>
                      <w:fldChar w:fldCharType="begin"/>
                    </w:r>
                    <w:r>
                      <w:instrText xml:space="preserve"> PAGE \* MERGEFORMAT </w:instrText>
                    </w:r>
                    <w:r>
                      <w:fldChar w:fldCharType="separate"/>
                    </w:r>
                    <w:r w:rsidRPr="001A63BC">
                      <w:rPr>
                        <w:rStyle w:val="Headerorfooter11pt"/>
                        <w:rFonts w:eastAsiaTheme="minorHAnsi"/>
                        <w:noProof/>
                      </w:rPr>
                      <w:t>140</w:t>
                    </w:r>
                    <w:r>
                      <w:rPr>
                        <w:rStyle w:val="Headerorfooter11pt"/>
                        <w:rFonts w:eastAsiaTheme="minorHAnsi"/>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59FD" w14:textId="77777777" w:rsidR="00B91D8F" w:rsidRDefault="00B91D8F">
    <w:pPr>
      <w:rPr>
        <w:sz w:val="2"/>
        <w:szCs w:val="2"/>
      </w:rPr>
    </w:pPr>
    <w:r>
      <w:rPr>
        <w:noProof/>
        <w:lang w:bidi="ar-SA"/>
      </w:rPr>
      <mc:AlternateContent>
        <mc:Choice Requires="wps">
          <w:drawing>
            <wp:anchor distT="0" distB="0" distL="63500" distR="63500" simplePos="0" relativeHeight="251660288" behindDoc="1" locked="0" layoutInCell="1" allowOverlap="1" wp14:anchorId="51528E16" wp14:editId="6721C8B8">
              <wp:simplePos x="0" y="0"/>
              <wp:positionH relativeFrom="page">
                <wp:posOffset>6747510</wp:posOffset>
              </wp:positionH>
              <wp:positionV relativeFrom="page">
                <wp:posOffset>9522460</wp:posOffset>
              </wp:positionV>
              <wp:extent cx="210185" cy="160655"/>
              <wp:effectExtent l="381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37FA8" w14:textId="77777777" w:rsidR="00B91D8F" w:rsidRDefault="00B91D8F">
                          <w:pPr>
                            <w:pStyle w:val="Headerorfooter0"/>
                            <w:shd w:val="clear" w:color="auto" w:fill="auto"/>
                            <w:spacing w:line="240" w:lineRule="auto"/>
                          </w:pPr>
                          <w:r>
                            <w:fldChar w:fldCharType="begin"/>
                          </w:r>
                          <w:r>
                            <w:instrText xml:space="preserve"> PAGE \* MERGEFORMAT </w:instrText>
                          </w:r>
                          <w:r>
                            <w:fldChar w:fldCharType="separate"/>
                          </w:r>
                          <w:r w:rsidR="00EC6D8A" w:rsidRPr="00EC6D8A">
                            <w:rPr>
                              <w:rStyle w:val="Headerorfooter11pt"/>
                              <w:rFonts w:eastAsiaTheme="minorHAnsi"/>
                              <w:noProof/>
                            </w:rPr>
                            <w:t>39</w:t>
                          </w:r>
                          <w:r>
                            <w:rPr>
                              <w:rStyle w:val="Headerorfooter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528E16" id="_x0000_t202" coordsize="21600,21600" o:spt="202" path="m,l,21600r21600,l21600,xe">
              <v:stroke joinstyle="miter"/>
              <v:path gradientshapeok="t" o:connecttype="rect"/>
            </v:shapetype>
            <v:shape id="Text Box 3" o:spid="_x0000_s1027" type="#_x0000_t202" style="position:absolute;margin-left:531.3pt;margin-top:749.8pt;width:16.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" filled="f" stroked="f">
              <v:textbox style="mso-fit-shape-to-text:t" inset="0,0,0,0">
                <w:txbxContent>
                  <w:p w14:paraId="2EB37FA8" w14:textId="77777777" w:rsidR="00B91D8F" w:rsidRDefault="00B91D8F">
                    <w:pPr>
                      <w:pStyle w:val="Headerorfooter0"/>
                      <w:shd w:val="clear" w:color="auto" w:fill="auto"/>
                      <w:spacing w:line="240" w:lineRule="auto"/>
                    </w:pPr>
                    <w:r>
                      <w:fldChar w:fldCharType="begin"/>
                    </w:r>
                    <w:r>
                      <w:instrText xml:space="preserve"> PAGE \* MERGEFORMAT </w:instrText>
                    </w:r>
                    <w:r>
                      <w:fldChar w:fldCharType="separate"/>
                    </w:r>
                    <w:r w:rsidR="00EC6D8A" w:rsidRPr="00EC6D8A">
                      <w:rPr>
                        <w:rStyle w:val="Headerorfooter11pt"/>
                        <w:rFonts w:eastAsiaTheme="minorHAnsi"/>
                        <w:noProof/>
                      </w:rPr>
                      <w:t>39</w:t>
                    </w:r>
                    <w:r>
                      <w:rPr>
                        <w:rStyle w:val="Headerorfooter11pt"/>
                        <w:rFonts w:eastAsiaTheme="minorHAnsi"/>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B86C" w14:textId="77777777" w:rsidR="00B91D8F" w:rsidRDefault="00B91D8F">
    <w:pPr>
      <w:rPr>
        <w:sz w:val="2"/>
        <w:szCs w:val="2"/>
      </w:rPr>
    </w:pPr>
    <w:r>
      <w:rPr>
        <w:noProof/>
        <w:lang w:bidi="ar-SA"/>
      </w:rPr>
      <mc:AlternateContent>
        <mc:Choice Requires="wps">
          <w:drawing>
            <wp:anchor distT="0" distB="0" distL="63500" distR="63500" simplePos="0" relativeHeight="251662336" behindDoc="1" locked="0" layoutInCell="1" allowOverlap="1" wp14:anchorId="386931A3" wp14:editId="36A20E0F">
              <wp:simplePos x="0" y="0"/>
              <wp:positionH relativeFrom="page">
                <wp:posOffset>6652895</wp:posOffset>
              </wp:positionH>
              <wp:positionV relativeFrom="page">
                <wp:posOffset>9129395</wp:posOffset>
              </wp:positionV>
              <wp:extent cx="210185" cy="160655"/>
              <wp:effectExtent l="4445" t="444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A48F5" w14:textId="77777777" w:rsidR="00B91D8F" w:rsidRDefault="00B91D8F">
                          <w:pPr>
                            <w:pStyle w:val="Headerorfooter0"/>
                            <w:shd w:val="clear" w:color="auto" w:fill="auto"/>
                            <w:spacing w:line="240" w:lineRule="auto"/>
                          </w:pPr>
                          <w:r>
                            <w:fldChar w:fldCharType="begin"/>
                          </w:r>
                          <w:r>
                            <w:instrText xml:space="preserve"> PAGE \* MERGEFORMAT </w:instrText>
                          </w:r>
                          <w:r>
                            <w:fldChar w:fldCharType="separate"/>
                          </w:r>
                          <w:r w:rsidR="00EC6D8A" w:rsidRPr="00EC6D8A">
                            <w:rPr>
                              <w:rStyle w:val="Headerorfooter11pt"/>
                              <w:rFonts w:eastAsiaTheme="minorHAnsi"/>
                              <w:noProof/>
                            </w:rPr>
                            <w:t>17</w:t>
                          </w:r>
                          <w:r>
                            <w:rPr>
                              <w:rStyle w:val="Headerorfooter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6931A3" id="_x0000_t202" coordsize="21600,21600" o:spt="202" path="m,l,21600r21600,l21600,xe">
              <v:stroke joinstyle="miter"/>
              <v:path gradientshapeok="t" o:connecttype="rect"/>
            </v:shapetype>
            <v:shape id="Text Box 1" o:spid="_x0000_s1029" type="#_x0000_t202" style="position:absolute;margin-left:523.85pt;margin-top:718.85pt;width:16.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" filled="f" stroked="f">
              <v:textbox style="mso-fit-shape-to-text:t" inset="0,0,0,0">
                <w:txbxContent>
                  <w:p w14:paraId="1E0A48F5" w14:textId="77777777" w:rsidR="00B91D8F" w:rsidRDefault="00B91D8F">
                    <w:pPr>
                      <w:pStyle w:val="Headerorfooter0"/>
                      <w:shd w:val="clear" w:color="auto" w:fill="auto"/>
                      <w:spacing w:line="240" w:lineRule="auto"/>
                    </w:pPr>
                    <w:r>
                      <w:fldChar w:fldCharType="begin"/>
                    </w:r>
                    <w:r>
                      <w:instrText xml:space="preserve"> PAGE \* MERGEFORMAT </w:instrText>
                    </w:r>
                    <w:r>
                      <w:fldChar w:fldCharType="separate"/>
                    </w:r>
                    <w:r w:rsidR="00EC6D8A" w:rsidRPr="00EC6D8A">
                      <w:rPr>
                        <w:rStyle w:val="Headerorfooter11pt"/>
                        <w:rFonts w:eastAsiaTheme="minorHAnsi"/>
                        <w:noProof/>
                      </w:rPr>
                      <w:t>17</w:t>
                    </w:r>
                    <w:r>
                      <w:rPr>
                        <w:rStyle w:val="Headerorfooter11pt"/>
                        <w:rFonts w:eastAsia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B30F" w14:textId="77777777" w:rsidR="009E0280" w:rsidRDefault="009E0280">
      <w:r>
        <w:separator/>
      </w:r>
    </w:p>
  </w:footnote>
  <w:footnote w:type="continuationSeparator" w:id="0">
    <w:p w14:paraId="4F92F10D" w14:textId="77777777" w:rsidR="009E0280" w:rsidRDefault="009E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EDF8" w14:textId="77777777" w:rsidR="008701A4" w:rsidRDefault="0087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0407"/>
      <w:docPartObj>
        <w:docPartGallery w:val="Watermarks"/>
        <w:docPartUnique/>
      </w:docPartObj>
    </w:sdtPr>
    <w:sdtContent>
      <w:p w14:paraId="11E6D7B3" w14:textId="4E9F1BBD" w:rsidR="008701A4" w:rsidRDefault="008701A4">
        <w:pPr>
          <w:pStyle w:val="Header"/>
        </w:pPr>
        <w:r>
          <w:rPr>
            <w:noProof/>
          </w:rPr>
          <w:pict w14:anchorId="57566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FB89" w14:textId="77777777" w:rsidR="008701A4" w:rsidRDefault="00870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78DE" w14:textId="77777777" w:rsidR="00B91D8F" w:rsidRDefault="00B91D8F">
    <w:pPr>
      <w:rPr>
        <w:sz w:val="2"/>
        <w:szCs w:val="2"/>
      </w:rPr>
    </w:pPr>
    <w:r>
      <w:rPr>
        <w:noProof/>
        <w:lang w:bidi="ar-SA"/>
      </w:rPr>
      <mc:AlternateContent>
        <mc:Choice Requires="wps">
          <w:drawing>
            <wp:anchor distT="0" distB="0" distL="63500" distR="63500" simplePos="0" relativeHeight="251661312" behindDoc="1" locked="0" layoutInCell="1" allowOverlap="1" wp14:anchorId="161E15CF" wp14:editId="1B376D4F">
              <wp:simplePos x="0" y="0"/>
              <wp:positionH relativeFrom="page">
                <wp:posOffset>928370</wp:posOffset>
              </wp:positionH>
              <wp:positionV relativeFrom="page">
                <wp:posOffset>789940</wp:posOffset>
              </wp:positionV>
              <wp:extent cx="3008630" cy="17526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45DC0" w14:textId="77777777" w:rsidR="00B91D8F" w:rsidRDefault="00B91D8F">
                          <w:pPr>
                            <w:pStyle w:val="Headerorfooter0"/>
                            <w:shd w:val="clear" w:color="auto" w:fill="auto"/>
                            <w:tabs>
                              <w:tab w:val="right" w:pos="4738"/>
                            </w:tabs>
                            <w:spacing w:line="240" w:lineRule="auto"/>
                          </w:pPr>
                          <w:r>
                            <w:rPr>
                              <w:rFonts w:ascii="Times New Roman" w:eastAsia="Times New Roman" w:hAnsi="Times New Roman" w:cs="Times New Roman"/>
                              <w:color w:val="000000"/>
                              <w:sz w:val="24"/>
                              <w:szCs w:val="24"/>
                              <w:lang w:bidi="en-US"/>
                            </w:rPr>
                            <w:t>Section 16.15.5</w:t>
                          </w:r>
                          <w:r>
                            <w:rPr>
                              <w:rFonts w:ascii="Times New Roman" w:eastAsia="Times New Roman" w:hAnsi="Times New Roman" w:cs="Times New Roman"/>
                              <w:color w:val="000000"/>
                              <w:sz w:val="24"/>
                              <w:szCs w:val="24"/>
                              <w:lang w:bidi="en-US"/>
                            </w:rPr>
                            <w:tab/>
                            <w:t>Preliminary Approval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E15CF" id="_x0000_t202" coordsize="21600,21600" o:spt="202" path="m,l,21600r21600,l21600,xe">
              <v:stroke joinstyle="miter"/>
              <v:path gradientshapeok="t" o:connecttype="rect"/>
            </v:shapetype>
            <v:shape id="Text Box 2" o:spid="_x0000_s1028" type="#_x0000_t202" style="position:absolute;margin-left:73.1pt;margin-top:62.2pt;width:236.9pt;height:13.8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" filled="f" stroked="f">
              <v:textbox style="mso-fit-shape-to-text:t" inset="0,0,0,0">
                <w:txbxContent>
                  <w:p w14:paraId="0B245DC0" w14:textId="77777777" w:rsidR="00B91D8F" w:rsidRDefault="00B91D8F">
                    <w:pPr>
                      <w:pStyle w:val="Headerorfooter0"/>
                      <w:shd w:val="clear" w:color="auto" w:fill="auto"/>
                      <w:tabs>
                        <w:tab w:val="right" w:pos="4738"/>
                      </w:tabs>
                      <w:spacing w:line="240" w:lineRule="auto"/>
                    </w:pPr>
                    <w:r>
                      <w:rPr>
                        <w:rFonts w:ascii="Times New Roman" w:eastAsia="Times New Roman" w:hAnsi="Times New Roman" w:cs="Times New Roman"/>
                        <w:color w:val="000000"/>
                        <w:sz w:val="24"/>
                        <w:szCs w:val="24"/>
                        <w:lang w:bidi="en-US"/>
                      </w:rPr>
                      <w:t>Section 16.15.5</w:t>
                    </w:r>
                    <w:r>
                      <w:rPr>
                        <w:rFonts w:ascii="Times New Roman" w:eastAsia="Times New Roman" w:hAnsi="Times New Roman" w:cs="Times New Roman"/>
                        <w:color w:val="000000"/>
                        <w:sz w:val="24"/>
                        <w:szCs w:val="24"/>
                        <w:lang w:bidi="en-US"/>
                      </w:rPr>
                      <w:tab/>
                      <w:t>Preliminary Approval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A8A"/>
    <w:multiLevelType w:val="multilevel"/>
    <w:tmpl w:val="ADF4D5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5F99"/>
    <w:multiLevelType w:val="multilevel"/>
    <w:tmpl w:val="9626DE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A51E3"/>
    <w:multiLevelType w:val="multilevel"/>
    <w:tmpl w:val="4EC449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8220A"/>
    <w:multiLevelType w:val="multilevel"/>
    <w:tmpl w:val="19460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56CBC"/>
    <w:multiLevelType w:val="multilevel"/>
    <w:tmpl w:val="5B3A5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730432"/>
    <w:multiLevelType w:val="multilevel"/>
    <w:tmpl w:val="591E34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753D09"/>
    <w:multiLevelType w:val="multilevel"/>
    <w:tmpl w:val="7602A4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4B5A18"/>
    <w:multiLevelType w:val="multilevel"/>
    <w:tmpl w:val="37DC5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A70D4A"/>
    <w:multiLevelType w:val="multilevel"/>
    <w:tmpl w:val="F802F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DD227E"/>
    <w:multiLevelType w:val="multilevel"/>
    <w:tmpl w:val="F97806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4D6863"/>
    <w:multiLevelType w:val="multilevel"/>
    <w:tmpl w:val="F14804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3D4333"/>
    <w:multiLevelType w:val="multilevel"/>
    <w:tmpl w:val="5CB02D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C41442"/>
    <w:multiLevelType w:val="multilevel"/>
    <w:tmpl w:val="B1A45F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E7CA2"/>
    <w:multiLevelType w:val="multilevel"/>
    <w:tmpl w:val="2E249E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5D5B88"/>
    <w:multiLevelType w:val="multilevel"/>
    <w:tmpl w:val="9A74CE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7D7141"/>
    <w:multiLevelType w:val="multilevel"/>
    <w:tmpl w:val="5ABA0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B13DB3"/>
    <w:multiLevelType w:val="multilevel"/>
    <w:tmpl w:val="8DE64C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0D2861"/>
    <w:multiLevelType w:val="multilevel"/>
    <w:tmpl w:val="8334CC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681352"/>
    <w:multiLevelType w:val="multilevel"/>
    <w:tmpl w:val="C9F2E8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471380"/>
    <w:multiLevelType w:val="multilevel"/>
    <w:tmpl w:val="849CDA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2F5EEF"/>
    <w:multiLevelType w:val="multilevel"/>
    <w:tmpl w:val="5FE4188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94356E9"/>
    <w:multiLevelType w:val="multilevel"/>
    <w:tmpl w:val="F6D291D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6451C2"/>
    <w:multiLevelType w:val="multilevel"/>
    <w:tmpl w:val="93745A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B0496F"/>
    <w:multiLevelType w:val="multilevel"/>
    <w:tmpl w:val="D6C00B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D956A7"/>
    <w:multiLevelType w:val="multilevel"/>
    <w:tmpl w:val="0A5E16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FE5767"/>
    <w:multiLevelType w:val="multilevel"/>
    <w:tmpl w:val="963E3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335045"/>
    <w:multiLevelType w:val="multilevel"/>
    <w:tmpl w:val="584CBD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E5637E"/>
    <w:multiLevelType w:val="multilevel"/>
    <w:tmpl w:val="3F4241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0A70AF"/>
    <w:multiLevelType w:val="multilevel"/>
    <w:tmpl w:val="723E2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0F3E79"/>
    <w:multiLevelType w:val="multilevel"/>
    <w:tmpl w:val="DDA820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B04846"/>
    <w:multiLevelType w:val="multilevel"/>
    <w:tmpl w:val="E304CBC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DC611E"/>
    <w:multiLevelType w:val="multilevel"/>
    <w:tmpl w:val="154EB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AE5953"/>
    <w:multiLevelType w:val="multilevel"/>
    <w:tmpl w:val="1D8AB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C615AD"/>
    <w:multiLevelType w:val="multilevel"/>
    <w:tmpl w:val="99C47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F83D10"/>
    <w:multiLevelType w:val="multilevel"/>
    <w:tmpl w:val="B3A075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F412FB"/>
    <w:multiLevelType w:val="multilevel"/>
    <w:tmpl w:val="A66CE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FF345E"/>
    <w:multiLevelType w:val="multilevel"/>
    <w:tmpl w:val="8A6844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5334F48"/>
    <w:multiLevelType w:val="multilevel"/>
    <w:tmpl w:val="99AE4B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56F44EE"/>
    <w:multiLevelType w:val="multilevel"/>
    <w:tmpl w:val="476A35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6583014"/>
    <w:multiLevelType w:val="multilevel"/>
    <w:tmpl w:val="77E285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79D67A8"/>
    <w:multiLevelType w:val="multilevel"/>
    <w:tmpl w:val="D74622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808033F"/>
    <w:multiLevelType w:val="multilevel"/>
    <w:tmpl w:val="695A41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8F875D1"/>
    <w:multiLevelType w:val="multilevel"/>
    <w:tmpl w:val="31A4C6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904417B"/>
    <w:multiLevelType w:val="multilevel"/>
    <w:tmpl w:val="963263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9E5707D"/>
    <w:multiLevelType w:val="multilevel"/>
    <w:tmpl w:val="93BC1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BA16B37"/>
    <w:multiLevelType w:val="multilevel"/>
    <w:tmpl w:val="FC4474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652724"/>
    <w:multiLevelType w:val="multilevel"/>
    <w:tmpl w:val="899EE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34230FE"/>
    <w:multiLevelType w:val="multilevel"/>
    <w:tmpl w:val="6E4CF0A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1D0050"/>
    <w:multiLevelType w:val="multilevel"/>
    <w:tmpl w:val="3FD09DA6"/>
    <w:lvl w:ilvl="0">
      <w:start w:val="6"/>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4363BBD"/>
    <w:multiLevelType w:val="multilevel"/>
    <w:tmpl w:val="083A009E"/>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5426552"/>
    <w:multiLevelType w:val="multilevel"/>
    <w:tmpl w:val="927063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6FB00E4"/>
    <w:multiLevelType w:val="multilevel"/>
    <w:tmpl w:val="CB3078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8850274"/>
    <w:multiLevelType w:val="multilevel"/>
    <w:tmpl w:val="B98EFE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B451366"/>
    <w:multiLevelType w:val="multilevel"/>
    <w:tmpl w:val="A86A7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A44C54"/>
    <w:multiLevelType w:val="multilevel"/>
    <w:tmpl w:val="076652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EDA7947"/>
    <w:multiLevelType w:val="multilevel"/>
    <w:tmpl w:val="D1380B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C10BCA"/>
    <w:multiLevelType w:val="multilevel"/>
    <w:tmpl w:val="DFAA1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FD052A2"/>
    <w:multiLevelType w:val="multilevel"/>
    <w:tmpl w:val="C79E9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4B62DBC"/>
    <w:multiLevelType w:val="multilevel"/>
    <w:tmpl w:val="644E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2C73DD"/>
    <w:multiLevelType w:val="multilevel"/>
    <w:tmpl w:val="91B42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5A334AA"/>
    <w:multiLevelType w:val="multilevel"/>
    <w:tmpl w:val="239809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C636CB"/>
    <w:multiLevelType w:val="multilevel"/>
    <w:tmpl w:val="A98010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8774CD6"/>
    <w:multiLevelType w:val="multilevel"/>
    <w:tmpl w:val="09AC71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417EF6"/>
    <w:multiLevelType w:val="multilevel"/>
    <w:tmpl w:val="CB865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AC23F88"/>
    <w:multiLevelType w:val="multilevel"/>
    <w:tmpl w:val="2E8AEE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E196AB7"/>
    <w:multiLevelType w:val="multilevel"/>
    <w:tmpl w:val="904E73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0FC23A0"/>
    <w:multiLevelType w:val="multilevel"/>
    <w:tmpl w:val="CDF254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11258F1"/>
    <w:multiLevelType w:val="multilevel"/>
    <w:tmpl w:val="B8AAD7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19515C5"/>
    <w:multiLevelType w:val="multilevel"/>
    <w:tmpl w:val="991E8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3AB1BEA"/>
    <w:multiLevelType w:val="multilevel"/>
    <w:tmpl w:val="2542B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6347DE"/>
    <w:multiLevelType w:val="multilevel"/>
    <w:tmpl w:val="87B25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8A54F2"/>
    <w:multiLevelType w:val="multilevel"/>
    <w:tmpl w:val="232CD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A14749C"/>
    <w:multiLevelType w:val="multilevel"/>
    <w:tmpl w:val="AD980C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C5501FE"/>
    <w:multiLevelType w:val="multilevel"/>
    <w:tmpl w:val="52CA63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CA20328"/>
    <w:multiLevelType w:val="multilevel"/>
    <w:tmpl w:val="AECA24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ECE4CFD"/>
    <w:multiLevelType w:val="multilevel"/>
    <w:tmpl w:val="97680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2A21CC4"/>
    <w:multiLevelType w:val="multilevel"/>
    <w:tmpl w:val="9D6A5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3D76F1A"/>
    <w:multiLevelType w:val="multilevel"/>
    <w:tmpl w:val="2FDA3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3D773BB"/>
    <w:multiLevelType w:val="multilevel"/>
    <w:tmpl w:val="222EC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4832FED"/>
    <w:multiLevelType w:val="multilevel"/>
    <w:tmpl w:val="BFF237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4B23E32"/>
    <w:multiLevelType w:val="multilevel"/>
    <w:tmpl w:val="9EEE8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C0653D"/>
    <w:multiLevelType w:val="multilevel"/>
    <w:tmpl w:val="3E688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4F601CF"/>
    <w:multiLevelType w:val="multilevel"/>
    <w:tmpl w:val="145210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4E2531"/>
    <w:multiLevelType w:val="multilevel"/>
    <w:tmpl w:val="E6C83306"/>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7380BA9"/>
    <w:multiLevelType w:val="multilevel"/>
    <w:tmpl w:val="FBF0D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ACF5782"/>
    <w:multiLevelType w:val="multilevel"/>
    <w:tmpl w:val="BE2E90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AE63C33"/>
    <w:multiLevelType w:val="multilevel"/>
    <w:tmpl w:val="7E32B2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D65036F"/>
    <w:multiLevelType w:val="multilevel"/>
    <w:tmpl w:val="DD349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E5617C9"/>
    <w:multiLevelType w:val="multilevel"/>
    <w:tmpl w:val="850A3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00123C0"/>
    <w:multiLevelType w:val="multilevel"/>
    <w:tmpl w:val="8B3606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0A12360"/>
    <w:multiLevelType w:val="multilevel"/>
    <w:tmpl w:val="92589C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1551204"/>
    <w:multiLevelType w:val="multilevel"/>
    <w:tmpl w:val="8D62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22E0F20"/>
    <w:multiLevelType w:val="multilevel"/>
    <w:tmpl w:val="E4EE4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2CE0E30"/>
    <w:multiLevelType w:val="multilevel"/>
    <w:tmpl w:val="009CA7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3ED1F0B"/>
    <w:multiLevelType w:val="multilevel"/>
    <w:tmpl w:val="458C5D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48F5BAB"/>
    <w:multiLevelType w:val="multilevel"/>
    <w:tmpl w:val="10EA4E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48F69B4"/>
    <w:multiLevelType w:val="multilevel"/>
    <w:tmpl w:val="B9B01B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9E2157F"/>
    <w:multiLevelType w:val="multilevel"/>
    <w:tmpl w:val="99EEAE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A309DB"/>
    <w:multiLevelType w:val="multilevel"/>
    <w:tmpl w:val="B07AC0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B9A21C4"/>
    <w:multiLevelType w:val="multilevel"/>
    <w:tmpl w:val="4C04BF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C1160AE"/>
    <w:multiLevelType w:val="multilevel"/>
    <w:tmpl w:val="9F5AB8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CD95932"/>
    <w:multiLevelType w:val="multilevel"/>
    <w:tmpl w:val="3D7ACE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FBF132E"/>
    <w:multiLevelType w:val="multilevel"/>
    <w:tmpl w:val="F67A41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2"/>
  </w:num>
  <w:num w:numId="3">
    <w:abstractNumId w:val="27"/>
  </w:num>
  <w:num w:numId="4">
    <w:abstractNumId w:val="36"/>
  </w:num>
  <w:num w:numId="5">
    <w:abstractNumId w:val="71"/>
  </w:num>
  <w:num w:numId="6">
    <w:abstractNumId w:val="80"/>
  </w:num>
  <w:num w:numId="7">
    <w:abstractNumId w:val="7"/>
  </w:num>
  <w:num w:numId="8">
    <w:abstractNumId w:val="87"/>
  </w:num>
  <w:num w:numId="9">
    <w:abstractNumId w:val="18"/>
  </w:num>
  <w:num w:numId="10">
    <w:abstractNumId w:val="98"/>
  </w:num>
  <w:num w:numId="11">
    <w:abstractNumId w:val="102"/>
  </w:num>
  <w:num w:numId="12">
    <w:abstractNumId w:val="6"/>
  </w:num>
  <w:num w:numId="13">
    <w:abstractNumId w:val="13"/>
  </w:num>
  <w:num w:numId="14">
    <w:abstractNumId w:val="42"/>
  </w:num>
  <w:num w:numId="15">
    <w:abstractNumId w:val="61"/>
  </w:num>
  <w:num w:numId="16">
    <w:abstractNumId w:val="34"/>
  </w:num>
  <w:num w:numId="17">
    <w:abstractNumId w:val="40"/>
  </w:num>
  <w:num w:numId="18">
    <w:abstractNumId w:val="74"/>
  </w:num>
  <w:num w:numId="19">
    <w:abstractNumId w:val="41"/>
  </w:num>
  <w:num w:numId="20">
    <w:abstractNumId w:val="89"/>
  </w:num>
  <w:num w:numId="21">
    <w:abstractNumId w:val="50"/>
  </w:num>
  <w:num w:numId="22">
    <w:abstractNumId w:val="37"/>
  </w:num>
  <w:num w:numId="23">
    <w:abstractNumId w:val="96"/>
  </w:num>
  <w:num w:numId="24">
    <w:abstractNumId w:val="100"/>
  </w:num>
  <w:num w:numId="25">
    <w:abstractNumId w:val="14"/>
  </w:num>
  <w:num w:numId="26">
    <w:abstractNumId w:val="30"/>
  </w:num>
  <w:num w:numId="27">
    <w:abstractNumId w:val="23"/>
  </w:num>
  <w:num w:numId="28">
    <w:abstractNumId w:val="101"/>
  </w:num>
  <w:num w:numId="29">
    <w:abstractNumId w:val="10"/>
  </w:num>
  <w:num w:numId="30">
    <w:abstractNumId w:val="72"/>
  </w:num>
  <w:num w:numId="31">
    <w:abstractNumId w:val="64"/>
  </w:num>
  <w:num w:numId="32">
    <w:abstractNumId w:val="91"/>
  </w:num>
  <w:num w:numId="33">
    <w:abstractNumId w:val="73"/>
  </w:num>
  <w:num w:numId="34">
    <w:abstractNumId w:val="17"/>
  </w:num>
  <w:num w:numId="35">
    <w:abstractNumId w:val="75"/>
  </w:num>
  <w:num w:numId="36">
    <w:abstractNumId w:val="49"/>
  </w:num>
  <w:num w:numId="37">
    <w:abstractNumId w:val="3"/>
  </w:num>
  <w:num w:numId="38">
    <w:abstractNumId w:val="59"/>
  </w:num>
  <w:num w:numId="39">
    <w:abstractNumId w:val="97"/>
  </w:num>
  <w:num w:numId="40">
    <w:abstractNumId w:val="35"/>
  </w:num>
  <w:num w:numId="41">
    <w:abstractNumId w:val="5"/>
  </w:num>
  <w:num w:numId="42">
    <w:abstractNumId w:val="15"/>
  </w:num>
  <w:num w:numId="43">
    <w:abstractNumId w:val="51"/>
  </w:num>
  <w:num w:numId="44">
    <w:abstractNumId w:val="44"/>
  </w:num>
  <w:num w:numId="45">
    <w:abstractNumId w:val="46"/>
  </w:num>
  <w:num w:numId="46">
    <w:abstractNumId w:val="70"/>
  </w:num>
  <w:num w:numId="47">
    <w:abstractNumId w:val="29"/>
  </w:num>
  <w:num w:numId="48">
    <w:abstractNumId w:val="16"/>
  </w:num>
  <w:num w:numId="49">
    <w:abstractNumId w:val="32"/>
  </w:num>
  <w:num w:numId="50">
    <w:abstractNumId w:val="28"/>
  </w:num>
  <w:num w:numId="51">
    <w:abstractNumId w:val="25"/>
  </w:num>
  <w:num w:numId="52">
    <w:abstractNumId w:val="65"/>
  </w:num>
  <w:num w:numId="53">
    <w:abstractNumId w:val="66"/>
  </w:num>
  <w:num w:numId="54">
    <w:abstractNumId w:val="22"/>
  </w:num>
  <w:num w:numId="55">
    <w:abstractNumId w:val="84"/>
  </w:num>
  <w:num w:numId="56">
    <w:abstractNumId w:val="85"/>
  </w:num>
  <w:num w:numId="57">
    <w:abstractNumId w:val="54"/>
  </w:num>
  <w:num w:numId="58">
    <w:abstractNumId w:val="82"/>
  </w:num>
  <w:num w:numId="59">
    <w:abstractNumId w:val="24"/>
  </w:num>
  <w:num w:numId="60">
    <w:abstractNumId w:val="81"/>
  </w:num>
  <w:num w:numId="61">
    <w:abstractNumId w:val="19"/>
  </w:num>
  <w:num w:numId="62">
    <w:abstractNumId w:val="43"/>
  </w:num>
  <w:num w:numId="63">
    <w:abstractNumId w:val="53"/>
  </w:num>
  <w:num w:numId="64">
    <w:abstractNumId w:val="45"/>
  </w:num>
  <w:num w:numId="65">
    <w:abstractNumId w:val="79"/>
  </w:num>
  <w:num w:numId="66">
    <w:abstractNumId w:val="1"/>
  </w:num>
  <w:num w:numId="67">
    <w:abstractNumId w:val="92"/>
  </w:num>
  <w:num w:numId="68">
    <w:abstractNumId w:val="68"/>
  </w:num>
  <w:num w:numId="69">
    <w:abstractNumId w:val="0"/>
  </w:num>
  <w:num w:numId="70">
    <w:abstractNumId w:val="55"/>
  </w:num>
  <w:num w:numId="71">
    <w:abstractNumId w:val="38"/>
  </w:num>
  <w:num w:numId="72">
    <w:abstractNumId w:val="77"/>
  </w:num>
  <w:num w:numId="73">
    <w:abstractNumId w:val="94"/>
  </w:num>
  <w:num w:numId="74">
    <w:abstractNumId w:val="21"/>
  </w:num>
  <w:num w:numId="75">
    <w:abstractNumId w:val="69"/>
  </w:num>
  <w:num w:numId="76">
    <w:abstractNumId w:val="47"/>
  </w:num>
  <w:num w:numId="77">
    <w:abstractNumId w:val="9"/>
  </w:num>
  <w:num w:numId="78">
    <w:abstractNumId w:val="83"/>
  </w:num>
  <w:num w:numId="79">
    <w:abstractNumId w:val="76"/>
  </w:num>
  <w:num w:numId="80">
    <w:abstractNumId w:val="8"/>
  </w:num>
  <w:num w:numId="81">
    <w:abstractNumId w:val="88"/>
  </w:num>
  <w:num w:numId="82">
    <w:abstractNumId w:val="95"/>
  </w:num>
  <w:num w:numId="83">
    <w:abstractNumId w:val="57"/>
  </w:num>
  <w:num w:numId="84">
    <w:abstractNumId w:val="67"/>
  </w:num>
  <w:num w:numId="85">
    <w:abstractNumId w:val="60"/>
  </w:num>
  <w:num w:numId="86">
    <w:abstractNumId w:val="26"/>
  </w:num>
  <w:num w:numId="87">
    <w:abstractNumId w:val="93"/>
  </w:num>
  <w:num w:numId="88">
    <w:abstractNumId w:val="31"/>
  </w:num>
  <w:num w:numId="89">
    <w:abstractNumId w:val="48"/>
  </w:num>
  <w:num w:numId="90">
    <w:abstractNumId w:val="63"/>
  </w:num>
  <w:num w:numId="91">
    <w:abstractNumId w:val="78"/>
  </w:num>
  <w:num w:numId="92">
    <w:abstractNumId w:val="90"/>
  </w:num>
  <w:num w:numId="93">
    <w:abstractNumId w:val="58"/>
  </w:num>
  <w:num w:numId="94">
    <w:abstractNumId w:val="33"/>
  </w:num>
  <w:num w:numId="95">
    <w:abstractNumId w:val="86"/>
  </w:num>
  <w:num w:numId="96">
    <w:abstractNumId w:val="11"/>
  </w:num>
  <w:num w:numId="97">
    <w:abstractNumId w:val="39"/>
  </w:num>
  <w:num w:numId="98">
    <w:abstractNumId w:val="12"/>
  </w:num>
  <w:num w:numId="99">
    <w:abstractNumId w:val="99"/>
  </w:num>
  <w:num w:numId="100">
    <w:abstractNumId w:val="4"/>
  </w:num>
  <w:num w:numId="101">
    <w:abstractNumId w:val="2"/>
  </w:num>
  <w:num w:numId="102">
    <w:abstractNumId w:val="62"/>
  </w:num>
  <w:num w:numId="103">
    <w:abstractNumId w:val="5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95"/>
    <w:rsid w:val="00027219"/>
    <w:rsid w:val="0020184F"/>
    <w:rsid w:val="00374C0C"/>
    <w:rsid w:val="003F1624"/>
    <w:rsid w:val="00440795"/>
    <w:rsid w:val="004B1129"/>
    <w:rsid w:val="004D22F1"/>
    <w:rsid w:val="005644E4"/>
    <w:rsid w:val="006768C0"/>
    <w:rsid w:val="006A5769"/>
    <w:rsid w:val="00797EFE"/>
    <w:rsid w:val="007E1679"/>
    <w:rsid w:val="008701A4"/>
    <w:rsid w:val="008937ED"/>
    <w:rsid w:val="008F0557"/>
    <w:rsid w:val="00903B38"/>
    <w:rsid w:val="0094379F"/>
    <w:rsid w:val="00992F86"/>
    <w:rsid w:val="009E0280"/>
    <w:rsid w:val="00A31302"/>
    <w:rsid w:val="00B421B6"/>
    <w:rsid w:val="00B76B1C"/>
    <w:rsid w:val="00B91D8F"/>
    <w:rsid w:val="00BE6D4A"/>
    <w:rsid w:val="00C50297"/>
    <w:rsid w:val="00D46D43"/>
    <w:rsid w:val="00D60C03"/>
    <w:rsid w:val="00D90786"/>
    <w:rsid w:val="00EC6D8A"/>
    <w:rsid w:val="00FA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F6ED962"/>
  <w15:docId w15:val="{24713E8F-6683-4F08-AC17-445E6688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0795"/>
    <w:pPr>
      <w:widowControl w:val="0"/>
      <w:spacing w:after="0" w:line="240" w:lineRule="auto"/>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440795"/>
    <w:rPr>
      <w:b/>
      <w:bCs/>
      <w:shd w:val="clear" w:color="auto" w:fill="FFFFFF"/>
    </w:rPr>
  </w:style>
  <w:style w:type="character" w:customStyle="1" w:styleId="Headerorfooter11pt">
    <w:name w:val="Header or footer + 11 pt"/>
    <w:aliases w:val="Not Bold"/>
    <w:basedOn w:val="Headerorfooter"/>
    <w:rsid w:val="00440795"/>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character" w:customStyle="1" w:styleId="Bodytext2">
    <w:name w:val="Body text (2)_"/>
    <w:basedOn w:val="DefaultParagraphFont"/>
    <w:link w:val="Bodytext20"/>
    <w:rsid w:val="00440795"/>
    <w:rPr>
      <w:shd w:val="clear" w:color="auto" w:fill="FFFFFF"/>
    </w:rPr>
  </w:style>
  <w:style w:type="character" w:customStyle="1" w:styleId="Heading1">
    <w:name w:val="Heading #1_"/>
    <w:basedOn w:val="DefaultParagraphFont"/>
    <w:link w:val="Heading10"/>
    <w:rsid w:val="00440795"/>
    <w:rPr>
      <w:b/>
      <w:bCs/>
      <w:shd w:val="clear" w:color="auto" w:fill="FFFFFF"/>
    </w:rPr>
  </w:style>
  <w:style w:type="character" w:customStyle="1" w:styleId="Bodytext2Bold">
    <w:name w:val="Body text (2) + Bold"/>
    <w:basedOn w:val="Bodytext2"/>
    <w:rsid w:val="00440795"/>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4">
    <w:name w:val="Body text (4)_"/>
    <w:basedOn w:val="DefaultParagraphFont"/>
    <w:link w:val="Bodytext40"/>
    <w:rsid w:val="00440795"/>
    <w:rPr>
      <w:sz w:val="19"/>
      <w:szCs w:val="19"/>
      <w:shd w:val="clear" w:color="auto" w:fill="FFFFFF"/>
    </w:rPr>
  </w:style>
  <w:style w:type="character" w:customStyle="1" w:styleId="Tablecaption3">
    <w:name w:val="Table caption (3)_"/>
    <w:basedOn w:val="DefaultParagraphFont"/>
    <w:link w:val="Tablecaption30"/>
    <w:rsid w:val="00440795"/>
    <w:rPr>
      <w:b/>
      <w:bCs/>
      <w:shd w:val="clear" w:color="auto" w:fill="FFFFFF"/>
    </w:rPr>
  </w:style>
  <w:style w:type="paragraph" w:customStyle="1" w:styleId="Headerorfooter0">
    <w:name w:val="Header or footer"/>
    <w:basedOn w:val="Normal"/>
    <w:link w:val="Headerorfooter"/>
    <w:rsid w:val="00440795"/>
    <w:pPr>
      <w:shd w:val="clear" w:color="auto" w:fill="FFFFFF"/>
      <w:spacing w:line="266" w:lineRule="exact"/>
    </w:pPr>
    <w:rPr>
      <w:rFonts w:asciiTheme="minorHAnsi" w:eastAsiaTheme="minorHAnsi" w:hAnsiTheme="minorHAnsi" w:cstheme="minorBidi"/>
      <w:b/>
      <w:bCs/>
      <w:color w:val="auto"/>
      <w:sz w:val="22"/>
      <w:szCs w:val="22"/>
      <w:lang w:bidi="ar-SA"/>
    </w:rPr>
  </w:style>
  <w:style w:type="paragraph" w:customStyle="1" w:styleId="Bodytext20">
    <w:name w:val="Body text (2)"/>
    <w:basedOn w:val="Normal"/>
    <w:link w:val="Bodytext2"/>
    <w:rsid w:val="00440795"/>
    <w:pPr>
      <w:shd w:val="clear" w:color="auto" w:fill="FFFFFF"/>
      <w:spacing w:after="280" w:line="274" w:lineRule="exact"/>
      <w:ind w:hanging="420"/>
    </w:pPr>
    <w:rPr>
      <w:rFonts w:asciiTheme="minorHAnsi" w:eastAsiaTheme="minorHAnsi" w:hAnsiTheme="minorHAnsi" w:cstheme="minorBidi"/>
      <w:color w:val="auto"/>
      <w:sz w:val="22"/>
      <w:szCs w:val="22"/>
      <w:lang w:bidi="ar-SA"/>
    </w:rPr>
  </w:style>
  <w:style w:type="paragraph" w:customStyle="1" w:styleId="Heading10">
    <w:name w:val="Heading #1"/>
    <w:basedOn w:val="Normal"/>
    <w:link w:val="Heading1"/>
    <w:rsid w:val="00440795"/>
    <w:pPr>
      <w:shd w:val="clear" w:color="auto" w:fill="FFFFFF"/>
      <w:spacing w:before="480" w:after="280" w:line="266" w:lineRule="exact"/>
      <w:jc w:val="both"/>
      <w:outlineLvl w:val="0"/>
    </w:pPr>
    <w:rPr>
      <w:rFonts w:asciiTheme="minorHAnsi" w:eastAsiaTheme="minorHAnsi" w:hAnsiTheme="minorHAnsi" w:cstheme="minorBidi"/>
      <w:b/>
      <w:bCs/>
      <w:color w:val="auto"/>
      <w:sz w:val="22"/>
      <w:szCs w:val="22"/>
      <w:lang w:bidi="ar-SA"/>
    </w:rPr>
  </w:style>
  <w:style w:type="paragraph" w:customStyle="1" w:styleId="Bodytext40">
    <w:name w:val="Body text (4)"/>
    <w:basedOn w:val="Normal"/>
    <w:link w:val="Bodytext4"/>
    <w:rsid w:val="00440795"/>
    <w:pPr>
      <w:shd w:val="clear" w:color="auto" w:fill="FFFFFF"/>
      <w:spacing w:before="240" w:line="230" w:lineRule="exact"/>
    </w:pPr>
    <w:rPr>
      <w:rFonts w:asciiTheme="minorHAnsi" w:eastAsiaTheme="minorHAnsi" w:hAnsiTheme="minorHAnsi" w:cstheme="minorBidi"/>
      <w:color w:val="auto"/>
      <w:sz w:val="19"/>
      <w:szCs w:val="19"/>
      <w:lang w:bidi="ar-SA"/>
    </w:rPr>
  </w:style>
  <w:style w:type="paragraph" w:customStyle="1" w:styleId="Tablecaption30">
    <w:name w:val="Table caption (3)"/>
    <w:basedOn w:val="Normal"/>
    <w:link w:val="Tablecaption3"/>
    <w:rsid w:val="00440795"/>
    <w:pPr>
      <w:shd w:val="clear" w:color="auto" w:fill="FFFFFF"/>
      <w:spacing w:line="266" w:lineRule="exact"/>
    </w:pPr>
    <w:rPr>
      <w:rFonts w:asciiTheme="minorHAnsi" w:eastAsiaTheme="minorHAnsi" w:hAnsiTheme="minorHAnsi" w:cstheme="minorBidi"/>
      <w:b/>
      <w:bCs/>
      <w:color w:val="auto"/>
      <w:sz w:val="22"/>
      <w:szCs w:val="22"/>
      <w:lang w:bidi="ar-SA"/>
    </w:rPr>
  </w:style>
  <w:style w:type="paragraph" w:styleId="Header">
    <w:name w:val="header"/>
    <w:basedOn w:val="Normal"/>
    <w:link w:val="HeaderChar"/>
    <w:uiPriority w:val="99"/>
    <w:unhideWhenUsed/>
    <w:rsid w:val="008701A4"/>
    <w:pPr>
      <w:tabs>
        <w:tab w:val="center" w:pos="4680"/>
        <w:tab w:val="right" w:pos="9360"/>
      </w:tabs>
    </w:pPr>
  </w:style>
  <w:style w:type="character" w:customStyle="1" w:styleId="HeaderChar">
    <w:name w:val="Header Char"/>
    <w:basedOn w:val="DefaultParagraphFont"/>
    <w:link w:val="Header"/>
    <w:uiPriority w:val="99"/>
    <w:rsid w:val="008701A4"/>
    <w:rPr>
      <w:rFonts w:ascii="Times New Roman" w:eastAsia="Times New Roman" w:hAnsi="Times New Roman" w:cs="Times New Roman"/>
      <w:color w:val="000000"/>
      <w:sz w:val="24"/>
      <w:szCs w:val="24"/>
      <w:lang w:bidi="en-US"/>
    </w:rPr>
  </w:style>
  <w:style w:type="paragraph" w:styleId="Footer">
    <w:name w:val="footer"/>
    <w:basedOn w:val="Normal"/>
    <w:link w:val="FooterChar"/>
    <w:uiPriority w:val="99"/>
    <w:unhideWhenUsed/>
    <w:rsid w:val="008701A4"/>
    <w:pPr>
      <w:tabs>
        <w:tab w:val="center" w:pos="4680"/>
        <w:tab w:val="right" w:pos="9360"/>
      </w:tabs>
    </w:pPr>
  </w:style>
  <w:style w:type="character" w:customStyle="1" w:styleId="FooterChar">
    <w:name w:val="Footer Char"/>
    <w:basedOn w:val="DefaultParagraphFont"/>
    <w:link w:val="Footer"/>
    <w:uiPriority w:val="99"/>
    <w:rsid w:val="008701A4"/>
    <w:rPr>
      <w:rFonts w:ascii="Times New Roman" w:eastAsia="Times New Roman" w:hAnsi="Times New Roman" w:cs="Times New Roman"/>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13197</Words>
  <Characters>75225</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Dana McKim</cp:lastModifiedBy>
  <cp:revision>2</cp:revision>
  <dcterms:created xsi:type="dcterms:W3CDTF">2022-02-08T20:00:00Z</dcterms:created>
  <dcterms:modified xsi:type="dcterms:W3CDTF">2022-02-08T20:00:00Z</dcterms:modified>
</cp:coreProperties>
</file>