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MINUTES</w:t>
      </w:r>
    </w:p>
    <w:p w:rsidR="00000000" w:rsidDel="00000000" w:rsidP="00000000" w:rsidRDefault="00000000" w:rsidRPr="00000000" w14:paraId="00000002">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Emery County </w:t>
      </w:r>
    </w:p>
    <w:p w:rsidR="00000000" w:rsidDel="00000000" w:rsidP="00000000" w:rsidRDefault="00000000" w:rsidRPr="00000000" w14:paraId="00000003">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Public Lands Council</w:t>
      </w:r>
    </w:p>
    <w:p w:rsidR="00000000" w:rsidDel="00000000" w:rsidP="00000000" w:rsidRDefault="00000000" w:rsidRPr="00000000" w14:paraId="00000004">
      <w:pPr>
        <w:pageBreakBefore w:val="0"/>
        <w:spacing w:line="276"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January 4, 2022</w:t>
      </w:r>
    </w:p>
    <w:p w:rsidR="00000000" w:rsidDel="00000000" w:rsidP="00000000" w:rsidRDefault="00000000" w:rsidRPr="00000000" w14:paraId="00000005">
      <w:pPr>
        <w:pageBreakBefore w:val="0"/>
        <w:spacing w:line="276" w:lineRule="auto"/>
        <w:jc w:val="cente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pageBreakBefore w:val="0"/>
        <w:spacing w:line="276" w:lineRule="auto"/>
        <w:rPr>
          <w:rFonts w:ascii="Montserrat" w:cs="Montserrat" w:eastAsia="Montserrat" w:hAnsi="Montserrat"/>
          <w:color w:val="ff0000"/>
          <w:sz w:val="24"/>
          <w:szCs w:val="24"/>
        </w:rPr>
      </w:pPr>
      <w:r w:rsidDel="00000000" w:rsidR="00000000" w:rsidRPr="00000000">
        <w:rPr>
          <w:rFonts w:ascii="Montserrat" w:cs="Montserrat" w:eastAsia="Montserrat" w:hAnsi="Montserrat"/>
          <w:b w:val="1"/>
          <w:sz w:val="24"/>
          <w:szCs w:val="24"/>
          <w:rtl w:val="0"/>
        </w:rPr>
        <w:t xml:space="preserve">PLC:</w:t>
      </w:r>
      <w:r w:rsidDel="00000000" w:rsidR="00000000" w:rsidRPr="00000000">
        <w:rPr>
          <w:rFonts w:ascii="Montserrat" w:cs="Montserrat" w:eastAsia="Montserrat" w:hAnsi="Montserrat"/>
          <w:sz w:val="24"/>
          <w:szCs w:val="24"/>
          <w:rtl w:val="0"/>
        </w:rPr>
        <w:t xml:space="preserve"> Rod Player, Les Wilberg, Ben Grimes, Leon McElprang, Bruce Wilson </w:t>
      </w:r>
      <w:r w:rsidDel="00000000" w:rsidR="00000000" w:rsidRPr="00000000">
        <w:rPr>
          <w:rFonts w:ascii="Montserrat" w:cs="Montserrat" w:eastAsia="Montserrat" w:hAnsi="Montserrat"/>
          <w:sz w:val="24"/>
          <w:szCs w:val="24"/>
          <w:rtl w:val="0"/>
        </w:rPr>
        <w:t xml:space="preserve">Sherrel Ward,</w:t>
      </w:r>
      <w:r w:rsidDel="00000000" w:rsidR="00000000" w:rsidRPr="00000000">
        <w:rPr>
          <w:rtl w:val="0"/>
        </w:rPr>
      </w:r>
    </w:p>
    <w:p w:rsidR="00000000" w:rsidDel="00000000" w:rsidP="00000000" w:rsidRDefault="00000000" w:rsidRPr="00000000" w14:paraId="00000007">
      <w:pPr>
        <w:pageBreakBefore w:val="0"/>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PL STAFF:</w:t>
      </w:r>
      <w:r w:rsidDel="00000000" w:rsidR="00000000" w:rsidRPr="00000000">
        <w:rPr>
          <w:rFonts w:ascii="Montserrat" w:cs="Montserrat" w:eastAsia="Montserrat" w:hAnsi="Montserrat"/>
          <w:sz w:val="24"/>
          <w:szCs w:val="24"/>
          <w:rtl w:val="0"/>
        </w:rPr>
        <w:t xml:space="preserve"> Jim Jennings (ECPL), Jan Olsen (secretary) </w:t>
      </w:r>
    </w:p>
    <w:p w:rsidR="00000000" w:rsidDel="00000000" w:rsidP="00000000" w:rsidRDefault="00000000" w:rsidRPr="00000000" w14:paraId="00000008">
      <w:pPr>
        <w:pageBreakBefore w:val="0"/>
        <w:spacing w:line="276"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Visitors:</w:t>
      </w:r>
      <w:r w:rsidDel="00000000" w:rsidR="00000000" w:rsidRPr="00000000">
        <w:rPr>
          <w:rFonts w:ascii="Montserrat" w:cs="Montserrat" w:eastAsia="Montserrat" w:hAnsi="Montserrat"/>
          <w:sz w:val="24"/>
          <w:szCs w:val="24"/>
          <w:rtl w:val="0"/>
        </w:rPr>
        <w:t xml:space="preserve"> Clay Crozier (Sen Romney) Larry Ellertson (Rep. Curtis), Nathan Roberts (UDAF/GIP), Dana Truman (BLM), Larry Johansen, Brian Kurta (State Parks), Greg Funk (ECSO), Commissioner Kent Wilson, Commissioner Lynn Sitterud, Commissioner Gil Conover, Ben Burr (Blue Ribbon Coalition), Marc Stilson (DWRi), Jay Humphrey (EWCV), Mark Chamberlin (USFS) Wayne Ludington(SRBCH), Julie Johansen (Newspaper)</w:t>
      </w:r>
      <w:r w:rsidDel="00000000" w:rsidR="00000000" w:rsidRPr="00000000">
        <w:rPr>
          <w:rFonts w:ascii="Montserrat" w:cs="Montserrat" w:eastAsia="Montserrat" w:hAnsi="Montserrat"/>
          <w:b w:val="1"/>
          <w:sz w:val="24"/>
          <w:szCs w:val="24"/>
          <w:rtl w:val="0"/>
        </w:rPr>
        <w:t xml:space="preserve">Electronically:</w:t>
      </w:r>
      <w:r w:rsidDel="00000000" w:rsidR="00000000" w:rsidRPr="00000000">
        <w:rPr>
          <w:rFonts w:ascii="Montserrat" w:cs="Montserrat" w:eastAsia="Montserrat" w:hAnsi="Montserrat"/>
          <w:sz w:val="24"/>
          <w:szCs w:val="24"/>
          <w:rtl w:val="0"/>
        </w:rPr>
        <w:t xml:space="preserve"> Kim McFarlane (PLC), Ray Petersen (PLC), Chris Nichols (</w:t>
      </w:r>
      <w:r w:rsidDel="00000000" w:rsidR="00000000" w:rsidRPr="00000000">
        <w:rPr>
          <w:rFonts w:ascii="Montserrat" w:cs="Montserrat" w:eastAsia="Montserrat" w:hAnsi="Montserrat"/>
          <w:sz w:val="24"/>
          <w:szCs w:val="24"/>
          <w:rtl w:val="0"/>
        </w:rPr>
        <w:t xml:space="preserve">USFS)</w:t>
      </w:r>
      <w:r w:rsidDel="00000000" w:rsidR="00000000" w:rsidRPr="00000000">
        <w:rPr>
          <w:rtl w:val="0"/>
        </w:rPr>
      </w:r>
    </w:p>
    <w:p w:rsidR="00000000" w:rsidDel="00000000" w:rsidP="00000000" w:rsidRDefault="00000000" w:rsidRPr="00000000" w14:paraId="00000009">
      <w:pPr>
        <w:pageBreakBefore w:val="0"/>
        <w:spacing w:line="276"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A">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Welcome</w:t>
      </w:r>
    </w:p>
    <w:p w:rsidR="00000000" w:rsidDel="00000000" w:rsidP="00000000" w:rsidRDefault="00000000" w:rsidRPr="00000000" w14:paraId="0000000B">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r w:rsidDel="00000000" w:rsidR="00000000" w:rsidRPr="00000000">
        <w:rPr>
          <w:rtl w:val="0"/>
        </w:rPr>
      </w:r>
    </w:p>
    <w:p w:rsidR="00000000" w:rsidDel="00000000" w:rsidP="00000000" w:rsidRDefault="00000000" w:rsidRPr="00000000" w14:paraId="0000000C">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Approval of Minutes for December 2021</w:t>
      </w:r>
    </w:p>
    <w:p w:rsidR="00000000" w:rsidDel="00000000" w:rsidP="00000000" w:rsidRDefault="00000000" w:rsidRPr="00000000" w14:paraId="0000000D">
      <w:pPr>
        <w:pStyle w:val="Heading4"/>
        <w:keepNext w:val="0"/>
        <w:keepLines w:val="0"/>
        <w:pageBreakBefore w:val="0"/>
        <w:spacing w:after="0" w:before="0" w:line="240" w:lineRule="auto"/>
        <w:ind w:left="72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Les Wilberg made a motion to approve the minutes as presented.  Seconded by Ben Grimes.  Motion passed. </w:t>
      </w:r>
    </w:p>
    <w:p w:rsidR="00000000" w:rsidDel="00000000" w:rsidP="00000000" w:rsidRDefault="00000000" w:rsidRPr="00000000" w14:paraId="0000000E">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F">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Chairman Comments  </w:t>
      </w:r>
    </w:p>
    <w:p w:rsidR="00000000" w:rsidDel="00000000" w:rsidP="00000000" w:rsidRDefault="00000000" w:rsidRPr="00000000" w14:paraId="00000010">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color w:val="222222"/>
          <w:highlight w:val="white"/>
          <w:rtl w:val="0"/>
        </w:rPr>
        <w:t xml:space="preserve">Just a reminder about the Mandatory OPMA, GRAMA, and Ethics training Tuesday, January 11, 2022, at 3:00 and 5:30. </w:t>
      </w:r>
      <w:r w:rsidDel="00000000" w:rsidR="00000000" w:rsidRPr="00000000">
        <w:rPr>
          <w:rFonts w:ascii="Montserrat" w:cs="Montserrat" w:eastAsia="Montserrat" w:hAnsi="Montserrat"/>
          <w:sz w:val="24"/>
          <w:szCs w:val="24"/>
          <w:rtl w:val="0"/>
        </w:rPr>
        <w:t xml:space="preserve"> In the Canyon Room at the County Building. </w:t>
      </w:r>
    </w:p>
    <w:p w:rsidR="00000000" w:rsidDel="00000000" w:rsidP="00000000" w:rsidRDefault="00000000" w:rsidRPr="00000000" w14:paraId="00000011">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*Article in the Bugle, “The Equal Access of Injustice Act”.  Copies are available.  Congress created the Equal Access to Justice Act to give everyday Americans a fair shot. But it’s been hijacked into a lawsuit</w:t>
      </w:r>
    </w:p>
    <w:p w:rsidR="00000000" w:rsidDel="00000000" w:rsidP="00000000" w:rsidRDefault="00000000" w:rsidRPr="00000000" w14:paraId="00000012">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factory where environmental groups fuel their agendas with taxpayer money.  Public Land council write letters after you have studied up on this. </w:t>
      </w:r>
    </w:p>
    <w:p w:rsidR="00000000" w:rsidDel="00000000" w:rsidP="00000000" w:rsidRDefault="00000000" w:rsidRPr="00000000" w14:paraId="00000013">
      <w:pPr>
        <w:pageBreakBefore w:val="0"/>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4">
      <w:pPr>
        <w:pStyle w:val="Heading4"/>
        <w:keepNext w:val="0"/>
        <w:keepLines w:val="0"/>
        <w:pageBreakBefore w:val="0"/>
        <w:numPr>
          <w:ilvl w:val="0"/>
          <w:numId w:val="1"/>
        </w:numPr>
        <w:spacing w:after="0" w:before="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color w:val="000000"/>
          <w:rtl w:val="0"/>
        </w:rPr>
        <w:t xml:space="preserve">Commission Report on Emery Land Bill </w:t>
      </w:r>
    </w:p>
    <w:p w:rsidR="00000000" w:rsidDel="00000000" w:rsidP="00000000" w:rsidRDefault="00000000" w:rsidRPr="00000000" w14:paraId="00000015">
      <w:pPr>
        <w:pageBreakBefore w:val="0"/>
        <w:ind w:left="720" w:firstLine="0"/>
        <w:rPr>
          <w:rFonts w:ascii="Montserrat" w:cs="Montserrat" w:eastAsia="Montserrat" w:hAnsi="Montserrat"/>
          <w:color w:val="000000"/>
        </w:rPr>
      </w:pPr>
      <w:r w:rsidDel="00000000" w:rsidR="00000000" w:rsidRPr="00000000">
        <w:rPr>
          <w:rFonts w:ascii="Montserrat" w:cs="Montserrat" w:eastAsia="Montserrat" w:hAnsi="Montserrat"/>
          <w:sz w:val="24"/>
          <w:szCs w:val="24"/>
          <w:rtl w:val="0"/>
        </w:rPr>
        <w:t xml:space="preserve">Commissioner Kent Wilson, reports about the scoping session, open to  public comment.  Gone past congress,  intent on how land should be managed.  Dingle Act, Cherry stem roads,  negotiate that these areas are going to be preserved through the Dingle Act.  Respect the Dingle Act and make the recreation areas for recreation and wilderness for wilderness, not have to fight to keep them as what they were set up as.  Congress gave us the legal right to use these trails and recreation for what they were set up for.  All lands within these boundaries are set up so no one can come and change that. For example,  Blue slate hills, remaining as just that, the blue slate hills, no more studies done on what has already been decided.  </w:t>
      </w:r>
      <w:r w:rsidDel="00000000" w:rsidR="00000000" w:rsidRPr="00000000">
        <w:rPr>
          <w:rtl w:val="0"/>
        </w:rPr>
      </w:r>
    </w:p>
    <w:p w:rsidR="00000000" w:rsidDel="00000000" w:rsidP="00000000" w:rsidRDefault="00000000" w:rsidRPr="00000000" w14:paraId="00000016">
      <w:pPr>
        <w:pageBreakBefore w:val="0"/>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7">
      <w:pPr>
        <w:pStyle w:val="Heading4"/>
        <w:keepNext w:val="0"/>
        <w:keepLines w:val="0"/>
        <w:pageBreakBefore w:val="0"/>
        <w:numPr>
          <w:ilvl w:val="0"/>
          <w:numId w:val="1"/>
        </w:numPr>
        <w:spacing w:after="0" w:before="0" w:line="240" w:lineRule="auto"/>
        <w:ind w:left="720" w:hanging="360"/>
        <w:rPr>
          <w:rFonts w:ascii="Montserrat" w:cs="Montserrat" w:eastAsia="Montserrat" w:hAnsi="Montserrat"/>
          <w:color w:val="000000"/>
        </w:rPr>
      </w:pPr>
      <w:r w:rsidDel="00000000" w:rsidR="00000000" w:rsidRPr="00000000">
        <w:rPr>
          <w:rFonts w:ascii="Montserrat" w:cs="Montserrat" w:eastAsia="Montserrat" w:hAnsi="Montserrat"/>
          <w:b w:val="1"/>
          <w:color w:val="000000"/>
          <w:rtl w:val="0"/>
        </w:rPr>
        <w:t xml:space="preserve">Agency Reports and Council Member Comments</w:t>
      </w:r>
    </w:p>
    <w:p w:rsidR="00000000" w:rsidDel="00000000" w:rsidP="00000000" w:rsidRDefault="00000000" w:rsidRPr="00000000" w14:paraId="00000018">
      <w:pPr>
        <w:pStyle w:val="Heading4"/>
        <w:keepNext w:val="0"/>
        <w:keepLines w:val="0"/>
        <w:pageBreakBefore w:val="0"/>
        <w:numPr>
          <w:ilvl w:val="0"/>
          <w:numId w:val="8"/>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Bureau of Land Management (BLM)  </w:t>
      </w:r>
    </w:p>
    <w:p w:rsidR="00000000" w:rsidDel="00000000" w:rsidP="00000000" w:rsidRDefault="00000000" w:rsidRPr="00000000" w14:paraId="00000019">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Dana Truman reported that Chris Conrad has started a new position, Kyle Beagley is our new acting field manager.   Recreation processing special permits.   GS9 administrator, will be chosen soon, Park Rangers are on furlough and will be back in March.  NEPA updates, high standards, make us live up to them.  Travel management is being worked on at this time for The Swell and 9 Mile.  Willow Spring project up and running.  Sinbad Gather is open for public comment.  </w:t>
      </w:r>
    </w:p>
    <w:p w:rsidR="00000000" w:rsidDel="00000000" w:rsidP="00000000" w:rsidRDefault="00000000" w:rsidRPr="00000000" w14:paraId="0000001A">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2022 recreation working with Jim and the Trails' committee to get things up and running, get the trail cat up and running. Get a gift shop at Jurassic Park and some dinosaur sculptures out there. </w:t>
      </w:r>
      <w:r w:rsidDel="00000000" w:rsidR="00000000" w:rsidRPr="00000000">
        <w:rPr>
          <w:rtl w:val="0"/>
        </w:rPr>
      </w:r>
    </w:p>
    <w:p w:rsidR="00000000" w:rsidDel="00000000" w:rsidP="00000000" w:rsidRDefault="00000000" w:rsidRPr="00000000" w14:paraId="0000001B">
      <w:pPr>
        <w:pStyle w:val="Heading4"/>
        <w:keepNext w:val="0"/>
        <w:keepLines w:val="0"/>
        <w:pageBreakBefore w:val="0"/>
        <w:numPr>
          <w:ilvl w:val="0"/>
          <w:numId w:val="2"/>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Water Rights (DWRi)</w:t>
      </w:r>
    </w:p>
    <w:p w:rsidR="00000000" w:rsidDel="00000000" w:rsidP="00000000" w:rsidRDefault="00000000" w:rsidRPr="00000000" w14:paraId="0000001C">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 Stilson reported</w:t>
      </w:r>
      <w:r w:rsidDel="00000000" w:rsidR="00000000" w:rsidRPr="00000000">
        <w:rPr>
          <w:sz w:val="24"/>
          <w:szCs w:val="24"/>
          <w:rtl w:val="0"/>
        </w:rPr>
        <w:t xml:space="preserve"> one bill </w:t>
      </w:r>
      <w:r w:rsidDel="00000000" w:rsidR="00000000" w:rsidRPr="00000000">
        <w:rPr>
          <w:sz w:val="24"/>
          <w:szCs w:val="24"/>
          <w:rtl w:val="0"/>
        </w:rPr>
        <w:t xml:space="preserve">before the legislature, </w:t>
      </w:r>
      <w:r w:rsidDel="00000000" w:rsidR="00000000" w:rsidRPr="00000000">
        <w:rPr>
          <w:sz w:val="24"/>
          <w:szCs w:val="24"/>
          <w:rtl w:val="0"/>
        </w:rPr>
        <w:t xml:space="preserve">it is the in-stream flow modification.  Fishing groups stop in stream flow, also protect water rights. No one has been diverting water these days, to help protect our downstream users.  Jay Humphrey reports on the Colorado River, upper basin states have been in </w:t>
      </w:r>
      <w:r w:rsidDel="00000000" w:rsidR="00000000" w:rsidRPr="00000000">
        <w:rPr>
          <w:sz w:val="24"/>
          <w:szCs w:val="24"/>
          <w:rtl w:val="0"/>
        </w:rPr>
        <w:t xml:space="preserve">severe </w:t>
      </w:r>
      <w:r w:rsidDel="00000000" w:rsidR="00000000" w:rsidRPr="00000000">
        <w:rPr>
          <w:sz w:val="24"/>
          <w:szCs w:val="24"/>
          <w:rtl w:val="0"/>
        </w:rPr>
        <w:t xml:space="preserve">drought, 75 million acre feet has been promised to the lower streams.  Hope the drought eases up, and the snow pack is good this year.   It will take a couple of years to get out of this drought issue. Better job of reporting our water usage, so we can get all the water we are in need of.  Lower basin will get cut 60 thousand acre feet.</w:t>
      </w:r>
      <w:r w:rsidDel="00000000" w:rsidR="00000000" w:rsidRPr="00000000">
        <w:rPr>
          <w:rtl w:val="0"/>
        </w:rPr>
      </w:r>
    </w:p>
    <w:p w:rsidR="00000000" w:rsidDel="00000000" w:rsidP="00000000" w:rsidRDefault="00000000" w:rsidRPr="00000000" w14:paraId="0000001D">
      <w:pPr>
        <w:pStyle w:val="Heading4"/>
        <w:keepNext w:val="0"/>
        <w:keepLines w:val="0"/>
        <w:pageBreakBefore w:val="0"/>
        <w:spacing w:after="0" w:before="0" w:line="240" w:lineRule="auto"/>
        <w:ind w:left="2160" w:firstLine="0"/>
        <w:rPr>
          <w:rFonts w:ascii="Montserrat" w:cs="Montserrat" w:eastAsia="Montserrat" w:hAnsi="Montserrat"/>
          <w:b w:val="1"/>
          <w:color w:val="000000"/>
        </w:rPr>
      </w:pPr>
      <w:r w:rsidDel="00000000" w:rsidR="00000000" w:rsidRPr="00000000">
        <w:rPr>
          <w:rtl w:val="0"/>
        </w:rPr>
      </w:r>
    </w:p>
    <w:p w:rsidR="00000000" w:rsidDel="00000000" w:rsidP="00000000" w:rsidRDefault="00000000" w:rsidRPr="00000000" w14:paraId="0000001E">
      <w:pPr>
        <w:pStyle w:val="Heading4"/>
        <w:keepNext w:val="0"/>
        <w:keepLines w:val="0"/>
        <w:pageBreakBefore w:val="0"/>
        <w:numPr>
          <w:ilvl w:val="0"/>
          <w:numId w:val="2"/>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Oil, Gas, and Mining (DOGM)</w:t>
      </w:r>
    </w:p>
    <w:p w:rsidR="00000000" w:rsidDel="00000000" w:rsidP="00000000" w:rsidRDefault="00000000" w:rsidRPr="00000000" w14:paraId="0000001F">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one was in attendance.</w:t>
      </w:r>
      <w:r w:rsidDel="00000000" w:rsidR="00000000" w:rsidRPr="00000000">
        <w:rPr>
          <w:rtl w:val="0"/>
        </w:rPr>
      </w:r>
    </w:p>
    <w:p w:rsidR="00000000" w:rsidDel="00000000" w:rsidP="00000000" w:rsidRDefault="00000000" w:rsidRPr="00000000" w14:paraId="00000020">
      <w:pPr>
        <w:pageBreakBefore w:val="0"/>
        <w:ind w:left="288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1">
      <w:pPr>
        <w:pStyle w:val="Heading4"/>
        <w:keepNext w:val="0"/>
        <w:keepLines w:val="0"/>
        <w:pageBreakBefore w:val="0"/>
        <w:numPr>
          <w:ilvl w:val="0"/>
          <w:numId w:val="7"/>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Division of Wildlife Resources (DWR) </w:t>
      </w:r>
    </w:p>
    <w:p w:rsidR="00000000" w:rsidDel="00000000" w:rsidP="00000000" w:rsidRDefault="00000000" w:rsidRPr="00000000" w14:paraId="00000022">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one was in attendance.</w:t>
      </w:r>
    </w:p>
    <w:p w:rsidR="00000000" w:rsidDel="00000000" w:rsidP="00000000" w:rsidRDefault="00000000" w:rsidRPr="00000000" w14:paraId="00000023">
      <w:pPr>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4">
      <w:pPr>
        <w:pageBreakBefore w:val="0"/>
        <w:numPr>
          <w:ilvl w:val="0"/>
          <w:numId w:val="4"/>
        </w:numPr>
        <w:ind w:left="2160" w:hanging="360"/>
        <w:rPr>
          <w:rFonts w:ascii="Montserrat" w:cs="Montserrat" w:eastAsia="Montserrat" w:hAnsi="Montserrat"/>
          <w:b w:val="1"/>
          <w:color w:val="000000"/>
          <w:sz w:val="24"/>
          <w:szCs w:val="24"/>
        </w:rPr>
      </w:pPr>
      <w:r w:rsidDel="00000000" w:rsidR="00000000" w:rsidRPr="00000000">
        <w:rPr>
          <w:rFonts w:ascii="Montserrat" w:cs="Montserrat" w:eastAsia="Montserrat" w:hAnsi="Montserrat"/>
          <w:b w:val="1"/>
          <w:color w:val="000000"/>
          <w:sz w:val="24"/>
          <w:szCs w:val="24"/>
          <w:rtl w:val="0"/>
        </w:rPr>
        <w:t xml:space="preserve">School and Institutional Trust Lands Administration (SITLA).</w:t>
      </w:r>
    </w:p>
    <w:p w:rsidR="00000000" w:rsidDel="00000000" w:rsidP="00000000" w:rsidRDefault="00000000" w:rsidRPr="00000000" w14:paraId="00000025">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one in attendance</w:t>
      </w:r>
    </w:p>
    <w:p w:rsidR="00000000" w:rsidDel="00000000" w:rsidP="00000000" w:rsidRDefault="00000000" w:rsidRPr="00000000" w14:paraId="00000026">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7">
      <w:pPr>
        <w:pStyle w:val="Heading4"/>
        <w:keepNext w:val="0"/>
        <w:keepLines w:val="0"/>
        <w:pageBreakBefore w:val="0"/>
        <w:numPr>
          <w:ilvl w:val="0"/>
          <w:numId w:val="5"/>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Manti-LaSal National Forest (MLNF) </w:t>
      </w:r>
    </w:p>
    <w:p w:rsidR="00000000" w:rsidDel="00000000" w:rsidP="00000000" w:rsidRDefault="00000000" w:rsidRPr="00000000" w14:paraId="00000028">
      <w:pPr>
        <w:pageBreakBefore w:val="0"/>
        <w:numPr>
          <w:ilvl w:val="0"/>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Mark Chamberlin reported not a lot with all the snow, they are working on getting piles burned and removed.  Did black lining on Trail mountain.  Also, some spots are burning this spring.  PLIPCO meeting on the 18th in Green River. Snowpack is 125%, needs to keep coming.  Plan revision is still ongoing.   Timber sale going on in Brown's canyon.  Horn Mountain the mahogany project is going on,  and has been  reseeded with wildflowers. </w:t>
      </w:r>
    </w:p>
    <w:p w:rsidR="00000000" w:rsidDel="00000000" w:rsidP="00000000" w:rsidRDefault="00000000" w:rsidRPr="00000000" w14:paraId="00000029">
      <w:pPr>
        <w:pageBreakBefore w:val="0"/>
        <w:numPr>
          <w:ilvl w:val="0"/>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b w:val="1"/>
          <w:color w:val="000000"/>
          <w:sz w:val="24"/>
          <w:szCs w:val="24"/>
          <w:rtl w:val="0"/>
        </w:rPr>
        <w:t xml:space="preserve">Utah State Parks and Recreation</w:t>
      </w:r>
    </w:p>
    <w:p w:rsidR="00000000" w:rsidDel="00000000" w:rsidP="00000000" w:rsidRDefault="00000000" w:rsidRPr="00000000" w14:paraId="0000002A">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Still getting campers from I-70 in Green River.  Millsite has their Ice Fishing going, and has put a cap on how many can be out on the ice at one time. Holding off on the new campsites that were going to be built until prices due to Covid come down, and an issue with BLM fees.   New restroom at the Huntington Lake campground.   Working on land transfers in Goblin Valley, hopefully in spring. </w:t>
      </w:r>
    </w:p>
    <w:p w:rsidR="00000000" w:rsidDel="00000000" w:rsidP="00000000" w:rsidRDefault="00000000" w:rsidRPr="00000000" w14:paraId="0000002B">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C">
      <w:pPr>
        <w:pageBreakBefore w:val="0"/>
        <w:numPr>
          <w:ilvl w:val="0"/>
          <w:numId w:val="6"/>
        </w:numPr>
        <w:ind w:left="2160" w:hanging="360"/>
        <w:rPr>
          <w:rFonts w:ascii="Montserrat" w:cs="Montserrat" w:eastAsia="Montserrat" w:hAnsi="Montserrat"/>
          <w:b w:val="1"/>
          <w:color w:val="000000"/>
          <w:sz w:val="24"/>
          <w:szCs w:val="24"/>
        </w:rPr>
      </w:pPr>
      <w:r w:rsidDel="00000000" w:rsidR="00000000" w:rsidRPr="00000000">
        <w:rPr>
          <w:rFonts w:ascii="Montserrat" w:cs="Montserrat" w:eastAsia="Montserrat" w:hAnsi="Montserrat"/>
          <w:b w:val="1"/>
          <w:color w:val="000000"/>
          <w:sz w:val="24"/>
          <w:szCs w:val="24"/>
          <w:rtl w:val="0"/>
        </w:rPr>
        <w:t xml:space="preserve">Utah State Department of Agriculture</w:t>
      </w:r>
    </w:p>
    <w:p w:rsidR="00000000" w:rsidDel="00000000" w:rsidP="00000000" w:rsidRDefault="00000000" w:rsidRPr="00000000" w14:paraId="0000002D">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one in attendance</w:t>
      </w:r>
    </w:p>
    <w:p w:rsidR="00000000" w:rsidDel="00000000" w:rsidP="00000000" w:rsidRDefault="00000000" w:rsidRPr="00000000" w14:paraId="0000002E">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F">
      <w:pPr>
        <w:pStyle w:val="Heading4"/>
        <w:keepNext w:val="0"/>
        <w:keepLines w:val="0"/>
        <w:pageBreakBefore w:val="0"/>
        <w:numPr>
          <w:ilvl w:val="0"/>
          <w:numId w:val="3"/>
        </w:numPr>
        <w:spacing w:after="0" w:before="0" w:line="240" w:lineRule="auto"/>
        <w:ind w:left="2160" w:hanging="36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Washington Delegation Staff</w:t>
      </w:r>
    </w:p>
    <w:p w:rsidR="00000000" w:rsidDel="00000000" w:rsidP="00000000" w:rsidRDefault="00000000" w:rsidRPr="00000000" w14:paraId="00000030">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Larry Ellertson reports that Rep. Curtis is working on election education and infrastructure.   Antiquity Act that needs to be looked at.  Grand County is interested in a public lands bill.  They are taking a tops down approach.  Including everyone in on this for it to go before congress.  Keeping our intent for the Dingle Act.  Emery County is held out as a good example and a leader in the going forward of this good working relationship with the BLM. Compliments to The commission and lands council  on all that you do and continue to do. </w:t>
      </w:r>
    </w:p>
    <w:p w:rsidR="00000000" w:rsidDel="00000000" w:rsidP="00000000" w:rsidRDefault="00000000" w:rsidRPr="00000000" w14:paraId="00000031">
      <w:pPr>
        <w:pageBreakBefore w:val="0"/>
        <w:ind w:left="144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ab/>
      </w:r>
      <w:r w:rsidDel="00000000" w:rsidR="00000000" w:rsidRPr="00000000">
        <w:rPr>
          <w:rFonts w:ascii="Montserrat" w:cs="Montserrat" w:eastAsia="Montserrat" w:hAnsi="Montserrat"/>
          <w:sz w:val="24"/>
          <w:szCs w:val="24"/>
          <w:rtl w:val="0"/>
        </w:rPr>
        <w:t xml:space="preserve">Clay Crozier reports the congressional records have been </w:t>
      </w:r>
    </w:p>
    <w:p w:rsidR="00000000" w:rsidDel="00000000" w:rsidP="00000000" w:rsidRDefault="00000000" w:rsidRPr="00000000" w14:paraId="00000032">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E-mailed to the Lands Council, and ongoing use or avoid limited use.  The clear intention of the bill was to avoid a buffer zone management plan.  Work with BLM on roads to cherry stem them to</w:t>
      </w:r>
      <w:r w:rsidDel="00000000" w:rsidR="00000000" w:rsidRPr="00000000">
        <w:rPr>
          <w:rFonts w:ascii="Montserrat" w:cs="Montserrat" w:eastAsia="Montserrat" w:hAnsi="Montserrat"/>
          <w:sz w:val="24"/>
          <w:szCs w:val="24"/>
          <w:rtl w:val="0"/>
        </w:rPr>
        <w:t xml:space="preserve"> stay</w:t>
      </w:r>
      <w:r w:rsidDel="00000000" w:rsidR="00000000" w:rsidRPr="00000000">
        <w:rPr>
          <w:rFonts w:ascii="Montserrat" w:cs="Montserrat" w:eastAsia="Montserrat" w:hAnsi="Montserrat"/>
          <w:sz w:val="24"/>
          <w:szCs w:val="24"/>
          <w:rtl w:val="0"/>
        </w:rPr>
        <w:t xml:space="preserve"> open, and a corridor to manage the maintenance on these roads and trails. </w:t>
      </w:r>
      <w:r w:rsidDel="00000000" w:rsidR="00000000" w:rsidRPr="00000000">
        <w:rPr>
          <w:rtl w:val="0"/>
        </w:rPr>
      </w:r>
    </w:p>
    <w:p w:rsidR="00000000" w:rsidDel="00000000" w:rsidP="00000000" w:rsidRDefault="00000000" w:rsidRPr="00000000" w14:paraId="00000033">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On the Dingle Act, playing the long game, to get things passed, and manage the land.  Wildfire to help manage the forest fire act.    </w:t>
      </w:r>
    </w:p>
    <w:p w:rsidR="00000000" w:rsidDel="00000000" w:rsidP="00000000" w:rsidRDefault="00000000" w:rsidRPr="00000000" w14:paraId="00000034">
      <w:pPr>
        <w:pageBreakBefore w:val="0"/>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Ben Burr from the Blue Ribbon Coalition stated, looking into the scoping for the Dingle Act.  Wilderness can not have roads in it, so road closure happens due to management of the Wilderness. Look at the maps and zones, and know where things are coming up from in wilderness protection.   Trying to keep this open for your Citizens. </w:t>
      </w:r>
    </w:p>
    <w:p w:rsidR="00000000" w:rsidDel="00000000" w:rsidP="00000000" w:rsidRDefault="00000000" w:rsidRPr="00000000" w14:paraId="00000035">
      <w:pPr>
        <w:pageBreakBefore w:val="0"/>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6">
      <w:pPr>
        <w:pStyle w:val="Heading4"/>
        <w:keepNext w:val="0"/>
        <w:keepLines w:val="0"/>
        <w:pageBreakBefore w:val="0"/>
        <w:spacing w:after="0" w:before="0" w:line="240" w:lineRule="auto"/>
        <w:ind w:left="0" w:firstLine="0"/>
        <w:rPr>
          <w:rFonts w:ascii="Montserrat" w:cs="Montserrat" w:eastAsia="Montserrat" w:hAnsi="Montserrat"/>
          <w:b w:val="1"/>
          <w:color w:val="000000"/>
        </w:rPr>
      </w:pPr>
      <w:r w:rsidDel="00000000" w:rsidR="00000000" w:rsidRPr="00000000">
        <w:rPr>
          <w:rFonts w:ascii="Montserrat" w:cs="Montserrat" w:eastAsia="Montserrat" w:hAnsi="Montserrat"/>
          <w:b w:val="1"/>
          <w:color w:val="000000"/>
          <w:rtl w:val="0"/>
        </w:rPr>
        <w:t xml:space="preserve">    </w:t>
      </w:r>
      <w:r w:rsidDel="00000000" w:rsidR="00000000" w:rsidRPr="00000000">
        <w:rPr>
          <w:rFonts w:ascii="Montserrat" w:cs="Montserrat" w:eastAsia="Montserrat" w:hAnsi="Montserrat"/>
          <w:color w:val="000000"/>
          <w:rtl w:val="0"/>
        </w:rPr>
        <w:t xml:space="preserve">6.</w:t>
      </w:r>
      <w:r w:rsidDel="00000000" w:rsidR="00000000" w:rsidRPr="00000000">
        <w:rPr>
          <w:rFonts w:ascii="Montserrat" w:cs="Montserrat" w:eastAsia="Montserrat" w:hAnsi="Montserrat"/>
          <w:b w:val="1"/>
          <w:color w:val="000000"/>
          <w:rtl w:val="0"/>
        </w:rPr>
        <w:t xml:space="preserve">  </w:t>
      </w:r>
      <w:r w:rsidDel="00000000" w:rsidR="00000000" w:rsidRPr="00000000">
        <w:rPr>
          <w:rFonts w:ascii="Montserrat" w:cs="Montserrat" w:eastAsia="Montserrat" w:hAnsi="Montserrat"/>
          <w:b w:val="1"/>
          <w:color w:val="000000"/>
          <w:rtl w:val="0"/>
        </w:rPr>
        <w:t xml:space="preserve">Additional Issues From Council Member</w:t>
      </w:r>
    </w:p>
    <w:p w:rsidR="00000000" w:rsidDel="00000000" w:rsidP="00000000" w:rsidRDefault="00000000" w:rsidRPr="00000000" w14:paraId="00000037">
      <w:pPr>
        <w:pStyle w:val="Heading4"/>
        <w:keepNext w:val="0"/>
        <w:keepLines w:val="0"/>
        <w:pageBreakBefore w:val="0"/>
        <w:spacing w:after="0" w:before="0"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Les Wilberg asked a question on t</w:t>
      </w:r>
      <w:r w:rsidDel="00000000" w:rsidR="00000000" w:rsidRPr="00000000">
        <w:rPr>
          <w:rFonts w:ascii="Montserrat" w:cs="Montserrat" w:eastAsia="Montserrat" w:hAnsi="Montserrat"/>
          <w:sz w:val="26"/>
          <w:szCs w:val="26"/>
          <w:rtl w:val="0"/>
        </w:rPr>
        <w:t xml:space="preserve">he new fee sites in </w:t>
      </w:r>
      <w:r w:rsidDel="00000000" w:rsidR="00000000" w:rsidRPr="00000000">
        <w:rPr>
          <w:rFonts w:ascii="Montserrat" w:cs="Montserrat" w:eastAsia="Montserrat" w:hAnsi="Montserrat"/>
          <w:rtl w:val="0"/>
        </w:rPr>
        <w:t xml:space="preserve">Buckhorn Draw, can we start using this? Dana Truman stated that it needs to be published, and then 6 months later can be used.  Grazing permit exchanges between SITLA and BLM concern where the boundary should be. </w:t>
      </w:r>
    </w:p>
    <w:p w:rsidR="00000000" w:rsidDel="00000000" w:rsidP="00000000" w:rsidRDefault="00000000" w:rsidRPr="00000000" w14:paraId="00000038">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Infrastructure bill being informed to use money in the county.  State will be given block grants to use. Some agencies have already applied for these grants. </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ageBreakBefore w:val="0"/>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rtl w:val="0"/>
        </w:rPr>
        <w:t xml:space="preserve">      7.</w:t>
      </w:r>
      <w:r w:rsidDel="00000000" w:rsidR="00000000" w:rsidRPr="00000000">
        <w:rPr>
          <w:rFonts w:ascii="Montserrat" w:cs="Montserrat" w:eastAsia="Montserrat" w:hAnsi="Montserrat"/>
          <w:b w:val="1"/>
          <w:sz w:val="24"/>
          <w:szCs w:val="24"/>
          <w:rtl w:val="0"/>
        </w:rPr>
        <w:t xml:space="preserve"> Concerned citizens with Emery County-related issues.</w:t>
      </w:r>
    </w:p>
    <w:p w:rsidR="00000000" w:rsidDel="00000000" w:rsidP="00000000" w:rsidRDefault="00000000" w:rsidRPr="00000000" w14:paraId="0000003B">
      <w:pPr>
        <w:pageBreakBefore w:val="0"/>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 comments </w:t>
      </w:r>
      <w:r w:rsidDel="00000000" w:rsidR="00000000" w:rsidRPr="00000000">
        <w:rPr>
          <w:rtl w:val="0"/>
        </w:rPr>
      </w:r>
    </w:p>
    <w:p w:rsidR="00000000" w:rsidDel="00000000" w:rsidP="00000000" w:rsidRDefault="00000000" w:rsidRPr="00000000" w14:paraId="0000003C">
      <w:pPr>
        <w:pStyle w:val="Heading4"/>
        <w:keepNext w:val="0"/>
        <w:keepLines w:val="0"/>
        <w:pageBreakBefore w:val="0"/>
        <w:tabs>
          <w:tab w:val="left" w:pos="5512"/>
        </w:tabs>
        <w:spacing w:after="0" w:before="0" w:line="240" w:lineRule="auto"/>
        <w:ind w:left="2880" w:firstLine="0"/>
        <w:rPr>
          <w:rFonts w:ascii="Montserrat" w:cs="Montserrat" w:eastAsia="Montserrat" w:hAnsi="Montserrat"/>
          <w:b w:val="1"/>
          <w:color w:val="000000"/>
        </w:rPr>
      </w:pPr>
      <w:r w:rsidDel="00000000" w:rsidR="00000000" w:rsidRPr="00000000">
        <w:rPr>
          <w:rFonts w:ascii="Montserrat" w:cs="Montserrat" w:eastAsia="Montserrat" w:hAnsi="Montserrat"/>
          <w:color w:val="000000"/>
          <w:rtl w:val="0"/>
        </w:rPr>
        <w:t xml:space="preserve"> </w:t>
      </w:r>
      <w:r w:rsidDel="00000000" w:rsidR="00000000" w:rsidRPr="00000000">
        <w:rPr>
          <w:rtl w:val="0"/>
        </w:rPr>
      </w:r>
    </w:p>
    <w:p w:rsidR="00000000" w:rsidDel="00000000" w:rsidP="00000000" w:rsidRDefault="00000000" w:rsidRPr="00000000" w14:paraId="0000003D">
      <w:pPr>
        <w:pageBreakBefore w:val="0"/>
        <w:tabs>
          <w:tab w:val="left" w:pos="5512"/>
        </w:tabs>
        <w:ind w:left="0" w:firstLine="0"/>
        <w:rPr>
          <w:rFonts w:ascii="Montserrat" w:cs="Montserrat" w:eastAsia="Montserrat" w:hAnsi="Montserrat"/>
          <w:b w:val="1"/>
          <w:sz w:val="24"/>
          <w:szCs w:val="24"/>
        </w:rPr>
      </w:pPr>
      <w:r w:rsidDel="00000000" w:rsidR="00000000" w:rsidRPr="00000000">
        <w:rPr>
          <w:rFonts w:ascii="Montserrat" w:cs="Montserrat" w:eastAsia="Montserrat" w:hAnsi="Montserrat"/>
          <w:sz w:val="24"/>
          <w:szCs w:val="24"/>
          <w:rtl w:val="0"/>
        </w:rPr>
        <w:t xml:space="preserve">      8</w:t>
      </w:r>
      <w:r w:rsidDel="00000000" w:rsidR="00000000" w:rsidRPr="00000000">
        <w:rPr>
          <w:rFonts w:ascii="Montserrat" w:cs="Montserrat" w:eastAsia="Montserrat" w:hAnsi="Montserrat"/>
          <w:b w:val="1"/>
          <w:sz w:val="24"/>
          <w:szCs w:val="24"/>
          <w:rtl w:val="0"/>
        </w:rPr>
        <w:t xml:space="preserve">. Adjourn </w:t>
      </w:r>
    </w:p>
    <w:p w:rsidR="00000000" w:rsidDel="00000000" w:rsidP="00000000" w:rsidRDefault="00000000" w:rsidRPr="00000000" w14:paraId="0000003E">
      <w:pPr>
        <w:pageBreakBefore w:val="0"/>
        <w:tabs>
          <w:tab w:val="left" w:pos="5512"/>
        </w:tabs>
        <w:ind w:left="0" w:firstLine="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          </w:t>
      </w:r>
      <w:r w:rsidDel="00000000" w:rsidR="00000000" w:rsidRPr="00000000">
        <w:rPr>
          <w:rtl w:val="0"/>
        </w:rPr>
      </w:r>
    </w:p>
    <w:p w:rsidR="00000000" w:rsidDel="00000000" w:rsidP="00000000" w:rsidRDefault="00000000" w:rsidRPr="00000000" w14:paraId="0000003F">
      <w:pPr>
        <w:pageBreakBefore w:val="0"/>
        <w:tabs>
          <w:tab w:val="left" w:pos="5512"/>
        </w:tabs>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0">
      <w:pPr>
        <w:tabs>
          <w:tab w:val="left" w:pos="5512"/>
        </w:tabs>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ab/>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