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0A6A" w14:textId="3F3BEA00" w:rsidR="00255DE8" w:rsidRDefault="006072EB" w:rsidP="1E8ECCA6">
      <w:pPr>
        <w:spacing w:after="0" w:line="240" w:lineRule="auto"/>
        <w:jc w:val="center"/>
        <w:rPr>
          <w:rFonts w:ascii="Arial Narrow" w:hAnsi="Arial Narrow" w:cstheme="majorBidi"/>
          <w:sz w:val="20"/>
          <w:szCs w:val="20"/>
        </w:rPr>
      </w:pPr>
      <w:r>
        <w:rPr>
          <w:rFonts w:ascii="Arial Narrow" w:hAnsi="Arial Narrow"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3C" w:rsidRPr="7A77558C">
        <w:rPr>
          <w:rFonts w:ascii="Arial Narrow" w:hAnsi="Arial Narrow" w:cstheme="majorBidi"/>
          <w:b/>
          <w:bCs/>
          <w:sz w:val="36"/>
          <w:szCs w:val="36"/>
        </w:rPr>
        <w:t>HEBER VALLEY SPECIAL SERVICE DISTRICT</w:t>
      </w:r>
    </w:p>
    <w:p w14:paraId="1CCB046E" w14:textId="2CA6D8AF" w:rsidR="00255DE8" w:rsidRDefault="00C47C3C" w:rsidP="1EE3DA57">
      <w:pPr>
        <w:spacing w:after="0" w:line="240" w:lineRule="auto"/>
        <w:jc w:val="center"/>
        <w:rPr>
          <w:rFonts w:ascii="Arial Narrow" w:hAnsi="Arial Narrow" w:cstheme="majorBidi"/>
          <w:sz w:val="20"/>
          <w:szCs w:val="20"/>
        </w:rPr>
      </w:pPr>
      <w:r w:rsidRPr="1EE3DA57">
        <w:rPr>
          <w:rFonts w:ascii="Arial Narrow" w:hAnsi="Arial Narrow" w:cstheme="majorBidi"/>
          <w:sz w:val="20"/>
          <w:szCs w:val="20"/>
        </w:rPr>
        <w:t>1000 East Main Street</w:t>
      </w:r>
    </w:p>
    <w:p w14:paraId="3375BA97" w14:textId="466F577A"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14:paraId="46840966" w14:textId="4A82384F"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14:paraId="52696007" w14:textId="3DF84437"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14:paraId="2F95BB72" w14:textId="4C2682B4" w:rsidR="00C47C3C" w:rsidRDefault="00C47C3C" w:rsidP="00C47C3C">
      <w:pPr>
        <w:spacing w:after="0" w:line="240" w:lineRule="auto"/>
        <w:jc w:val="center"/>
        <w:rPr>
          <w:rFonts w:ascii="Arial Narrow" w:hAnsi="Arial Narrow" w:cstheme="majorBidi"/>
          <w:sz w:val="20"/>
          <w:szCs w:val="20"/>
        </w:rPr>
      </w:pPr>
      <w:r w:rsidRPr="7174E532">
        <w:rPr>
          <w:rFonts w:ascii="Arial Narrow" w:hAnsi="Arial Narrow" w:cstheme="majorBidi"/>
          <w:sz w:val="20"/>
          <w:szCs w:val="20"/>
        </w:rPr>
        <w:t xml:space="preserve">Email: </w:t>
      </w:r>
      <w:r w:rsidR="278E120A" w:rsidRPr="7174E532">
        <w:rPr>
          <w:rFonts w:ascii="Arial Narrow" w:hAnsi="Arial Narrow" w:cstheme="majorBidi"/>
          <w:sz w:val="20"/>
          <w:szCs w:val="20"/>
        </w:rPr>
        <w:t>dgunn@hvssd.org</w:t>
      </w:r>
    </w:p>
    <w:p w14:paraId="02724AC5" w14:textId="2026AA8D" w:rsidR="00BB26BB" w:rsidRDefault="005809D5" w:rsidP="00BB26BB">
      <w:pPr>
        <w:spacing w:after="0" w:line="240" w:lineRule="auto"/>
        <w:jc w:val="center"/>
        <w:rPr>
          <w:rFonts w:ascii="Arial Narrow" w:hAnsi="Arial Narrow" w:cstheme="majorBidi"/>
          <w:sz w:val="20"/>
          <w:szCs w:val="20"/>
        </w:rPr>
      </w:pPr>
      <w:r>
        <w:rPr>
          <w:rFonts w:ascii="Arial Narrow" w:hAnsi="Arial Narrow" w:cstheme="majorBidi"/>
          <w:sz w:val="20"/>
          <w:szCs w:val="20"/>
        </w:rPr>
        <w:t>www.</w:t>
      </w:r>
      <w:r w:rsidR="00BB26BB">
        <w:rPr>
          <w:rFonts w:ascii="Arial Narrow" w:hAnsi="Arial Narrow" w:cstheme="majorBidi"/>
          <w:sz w:val="20"/>
          <w:szCs w:val="20"/>
        </w:rPr>
        <w:t>hvssd.org</w:t>
      </w:r>
    </w:p>
    <w:p w14:paraId="4ED945C8" w14:textId="0AA3DCE7" w:rsidR="00372721" w:rsidRDefault="00372721" w:rsidP="00C47C3C">
      <w:pPr>
        <w:rPr>
          <w:rFonts w:cstheme="minorHAnsi"/>
        </w:rPr>
      </w:pPr>
    </w:p>
    <w:p w14:paraId="16781B8E" w14:textId="2883646A" w:rsidR="00ED6686" w:rsidRPr="00F23055" w:rsidRDefault="00ED6686" w:rsidP="003227A3">
      <w:pPr>
        <w:spacing w:line="240" w:lineRule="auto"/>
        <w:jc w:val="center"/>
        <w:rPr>
          <w:rFonts w:asciiTheme="majorHAnsi" w:eastAsia="Times New Roman" w:hAnsiTheme="majorHAnsi" w:cstheme="majorHAnsi"/>
          <w:b/>
          <w:sz w:val="36"/>
          <w:szCs w:val="24"/>
        </w:rPr>
      </w:pPr>
      <w:r w:rsidRPr="00F23055">
        <w:rPr>
          <w:rFonts w:asciiTheme="majorHAnsi" w:eastAsia="Times New Roman" w:hAnsiTheme="majorHAnsi" w:cstheme="majorHAnsi"/>
          <w:b/>
          <w:sz w:val="36"/>
          <w:szCs w:val="24"/>
        </w:rPr>
        <w:t>RESOLUTION 2022-</w:t>
      </w:r>
      <w:r w:rsidR="00496EA0" w:rsidRPr="00F23055">
        <w:rPr>
          <w:rFonts w:asciiTheme="majorHAnsi" w:eastAsia="Times New Roman" w:hAnsiTheme="majorHAnsi" w:cstheme="majorHAnsi"/>
          <w:b/>
          <w:sz w:val="36"/>
          <w:szCs w:val="24"/>
        </w:rPr>
        <w:t>0</w:t>
      </w:r>
      <w:r w:rsidRPr="00F23055">
        <w:rPr>
          <w:rFonts w:asciiTheme="majorHAnsi" w:eastAsia="Times New Roman" w:hAnsiTheme="majorHAnsi" w:cstheme="majorHAnsi"/>
          <w:b/>
          <w:sz w:val="36"/>
          <w:szCs w:val="24"/>
        </w:rPr>
        <w:t>1</w:t>
      </w:r>
      <w:r w:rsidR="001E1135" w:rsidRPr="00F23055">
        <w:rPr>
          <w:rFonts w:asciiTheme="majorHAnsi" w:eastAsia="Times New Roman" w:hAnsiTheme="majorHAnsi" w:cstheme="majorHAnsi"/>
          <w:b/>
          <w:sz w:val="36"/>
          <w:szCs w:val="24"/>
        </w:rPr>
        <w:t xml:space="preserve"> Heber Valley Special Service District </w:t>
      </w:r>
      <w:r w:rsidR="00B52948">
        <w:rPr>
          <w:rFonts w:asciiTheme="majorHAnsi" w:eastAsia="Times New Roman" w:hAnsiTheme="majorHAnsi" w:cstheme="majorHAnsi"/>
          <w:b/>
          <w:sz w:val="36"/>
          <w:szCs w:val="24"/>
        </w:rPr>
        <w:t xml:space="preserve">Conflict-of-Interest </w:t>
      </w:r>
      <w:r w:rsidR="002B1EC6" w:rsidRPr="00F23055">
        <w:rPr>
          <w:rFonts w:asciiTheme="majorHAnsi" w:eastAsia="Times New Roman" w:hAnsiTheme="majorHAnsi" w:cstheme="majorHAnsi"/>
          <w:b/>
          <w:sz w:val="36"/>
          <w:szCs w:val="24"/>
        </w:rPr>
        <w:t>Policy</w:t>
      </w:r>
    </w:p>
    <w:p w14:paraId="7ACB0C9B" w14:textId="2D59EA66" w:rsidR="00ED6686" w:rsidRPr="00463E39" w:rsidRDefault="009E59FC" w:rsidP="009E59FC">
      <w:pPr>
        <w:spacing w:line="240" w:lineRule="auto"/>
        <w:jc w:val="center"/>
        <w:rPr>
          <w:rFonts w:asciiTheme="majorHAnsi" w:eastAsia="Times New Roman" w:hAnsiTheme="majorHAnsi" w:cstheme="majorHAnsi"/>
          <w:bCs/>
          <w:sz w:val="36"/>
          <w:szCs w:val="24"/>
        </w:rPr>
      </w:pPr>
      <w:r>
        <w:rPr>
          <w:rFonts w:asciiTheme="majorHAnsi" w:eastAsia="Times New Roman" w:hAnsiTheme="majorHAnsi" w:cstheme="majorHAnsi"/>
          <w:bCs/>
          <w:sz w:val="36"/>
          <w:szCs w:val="24"/>
        </w:rPr>
        <w:t>***</w:t>
      </w:r>
      <w:r w:rsidR="00821837">
        <w:rPr>
          <w:rFonts w:asciiTheme="majorHAnsi" w:eastAsia="Times New Roman" w:hAnsiTheme="majorHAnsi" w:cstheme="majorHAnsi"/>
          <w:bCs/>
          <w:sz w:val="36"/>
          <w:szCs w:val="24"/>
        </w:rPr>
        <w:t>DRAFT</w:t>
      </w:r>
      <w:r>
        <w:rPr>
          <w:rFonts w:asciiTheme="majorHAnsi" w:eastAsia="Times New Roman" w:hAnsiTheme="majorHAnsi" w:cstheme="majorHAnsi"/>
          <w:bCs/>
          <w:sz w:val="36"/>
          <w:szCs w:val="24"/>
        </w:rPr>
        <w:t>***</w:t>
      </w:r>
    </w:p>
    <w:p w14:paraId="1B876446" w14:textId="77777777" w:rsidR="00ED6686" w:rsidRPr="00463E39" w:rsidRDefault="00ED6686" w:rsidP="00547FCD">
      <w:pPr>
        <w:spacing w:line="240" w:lineRule="auto"/>
        <w:rPr>
          <w:rFonts w:asciiTheme="majorHAnsi" w:eastAsia="Times New Roman" w:hAnsiTheme="majorHAnsi" w:cstheme="majorHAnsi"/>
          <w:bCs/>
          <w:sz w:val="36"/>
          <w:szCs w:val="24"/>
        </w:rPr>
      </w:pPr>
    </w:p>
    <w:p w14:paraId="52D8B68B" w14:textId="5AAF8B7F" w:rsidR="00547FCD" w:rsidRPr="00F23055" w:rsidRDefault="00547FCD" w:rsidP="00547FCD">
      <w:pPr>
        <w:spacing w:line="240" w:lineRule="auto"/>
        <w:rPr>
          <w:rFonts w:asciiTheme="majorHAnsi" w:eastAsia="Times New Roman" w:hAnsiTheme="majorHAnsi" w:cstheme="majorHAnsi"/>
          <w:b/>
          <w:sz w:val="36"/>
          <w:szCs w:val="24"/>
        </w:rPr>
      </w:pPr>
      <w:r w:rsidRPr="00F23055">
        <w:rPr>
          <w:rFonts w:asciiTheme="majorHAnsi" w:eastAsia="Times New Roman" w:hAnsiTheme="majorHAnsi" w:cstheme="majorHAnsi"/>
          <w:b/>
          <w:sz w:val="36"/>
          <w:szCs w:val="24"/>
        </w:rPr>
        <w:t>Overview</w:t>
      </w:r>
    </w:p>
    <w:p w14:paraId="5EDFE12A" w14:textId="209F51A0" w:rsidR="00547FCD" w:rsidRPr="00463E39" w:rsidRDefault="00ED6686" w:rsidP="00547FCD">
      <w:pPr>
        <w:spacing w:line="240" w:lineRule="auto"/>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Heber Valley Special Service District (HVSSD)</w:t>
      </w:r>
      <w:r w:rsidR="00547FCD" w:rsidRPr="00463E39">
        <w:rPr>
          <w:rFonts w:asciiTheme="majorHAnsi" w:eastAsia="Times New Roman" w:hAnsiTheme="majorHAnsi" w:cstheme="majorHAnsi"/>
          <w:sz w:val="24"/>
          <w:szCs w:val="24"/>
        </w:rPr>
        <w:t xml:space="preserve"> officers individually commit themselves in their official capacity to ethical, businesslike, and lawful conduct, including appropriate use of their authority and decorum at all times. Officers must avoid even the appearance of impropriety to ensure and maintain public confidence in the </w:t>
      </w:r>
      <w:r w:rsidRPr="00463E39">
        <w:rPr>
          <w:rFonts w:asciiTheme="majorHAnsi" w:eastAsia="Times New Roman" w:hAnsiTheme="majorHAnsi" w:cstheme="majorHAnsi"/>
          <w:sz w:val="24"/>
          <w:szCs w:val="24"/>
        </w:rPr>
        <w:t>HVSSD</w:t>
      </w:r>
      <w:r w:rsidR="00547FCD" w:rsidRPr="00463E39">
        <w:rPr>
          <w:rFonts w:asciiTheme="majorHAnsi" w:eastAsia="Times New Roman" w:hAnsiTheme="majorHAnsi" w:cstheme="majorHAnsi"/>
          <w:sz w:val="24"/>
          <w:szCs w:val="24"/>
        </w:rPr>
        <w:t xml:space="preserve">. Officers owe a fiduciary duty to the </w:t>
      </w:r>
      <w:r w:rsidRPr="00463E39">
        <w:rPr>
          <w:rFonts w:asciiTheme="majorHAnsi" w:eastAsia="Times New Roman" w:hAnsiTheme="majorHAnsi" w:cstheme="majorHAnsi"/>
          <w:sz w:val="24"/>
          <w:szCs w:val="24"/>
        </w:rPr>
        <w:t>HVSSD</w:t>
      </w:r>
      <w:r w:rsidR="00547FCD" w:rsidRPr="00463E39">
        <w:rPr>
          <w:rFonts w:asciiTheme="majorHAnsi" w:eastAsia="Times New Roman" w:hAnsiTheme="majorHAnsi" w:cstheme="majorHAnsi"/>
          <w:sz w:val="24"/>
          <w:szCs w:val="24"/>
        </w:rPr>
        <w:t xml:space="preserve"> and must not act in a manner that is contrary to that duty or to the interests of the </w:t>
      </w:r>
      <w:r w:rsidRPr="00463E39">
        <w:rPr>
          <w:rFonts w:asciiTheme="majorHAnsi" w:eastAsia="Times New Roman" w:hAnsiTheme="majorHAnsi" w:cstheme="majorHAnsi"/>
          <w:sz w:val="24"/>
          <w:szCs w:val="24"/>
        </w:rPr>
        <w:t>HVSSD</w:t>
      </w:r>
      <w:r w:rsidR="00547FCD" w:rsidRPr="00463E39">
        <w:rPr>
          <w:rFonts w:asciiTheme="majorHAnsi" w:eastAsia="Times New Roman" w:hAnsiTheme="majorHAnsi" w:cstheme="majorHAnsi"/>
          <w:sz w:val="24"/>
          <w:szCs w:val="24"/>
        </w:rPr>
        <w:t xml:space="preserve">. Officers must place the interests of the </w:t>
      </w:r>
      <w:r w:rsidRPr="00463E39">
        <w:rPr>
          <w:rFonts w:asciiTheme="majorHAnsi" w:eastAsia="Times New Roman" w:hAnsiTheme="majorHAnsi" w:cstheme="majorHAnsi"/>
          <w:sz w:val="24"/>
          <w:szCs w:val="24"/>
        </w:rPr>
        <w:t>HVSSD</w:t>
      </w:r>
      <w:r w:rsidR="00547FCD" w:rsidRPr="00463E39">
        <w:rPr>
          <w:rFonts w:asciiTheme="majorHAnsi" w:eastAsia="Times New Roman" w:hAnsiTheme="majorHAnsi" w:cstheme="majorHAnsi"/>
          <w:sz w:val="24"/>
          <w:szCs w:val="24"/>
        </w:rPr>
        <w:t xml:space="preserve"> over their own personal interests with respect to the governance, policy, strategic direction and operations of the </w:t>
      </w:r>
      <w:r w:rsidRPr="00463E39">
        <w:rPr>
          <w:rFonts w:asciiTheme="majorHAnsi" w:eastAsia="Times New Roman" w:hAnsiTheme="majorHAnsi" w:cstheme="majorHAnsi"/>
          <w:sz w:val="24"/>
          <w:szCs w:val="24"/>
        </w:rPr>
        <w:t>HVSSD</w:t>
      </w:r>
      <w:r w:rsidR="00547FCD" w:rsidRPr="00463E39">
        <w:rPr>
          <w:rFonts w:asciiTheme="majorHAnsi" w:eastAsia="Times New Roman" w:hAnsiTheme="majorHAnsi" w:cstheme="majorHAnsi"/>
          <w:sz w:val="24"/>
          <w:szCs w:val="24"/>
        </w:rPr>
        <w:t>.</w:t>
      </w:r>
    </w:p>
    <w:p w14:paraId="4DCDECF6" w14:textId="77777777" w:rsidR="00547FCD" w:rsidRPr="00F23055" w:rsidRDefault="00547FCD" w:rsidP="00547FCD">
      <w:pPr>
        <w:spacing w:line="240" w:lineRule="auto"/>
        <w:rPr>
          <w:rFonts w:asciiTheme="majorHAnsi" w:eastAsia="Times New Roman" w:hAnsiTheme="majorHAnsi" w:cstheme="majorHAnsi"/>
          <w:b/>
          <w:sz w:val="36"/>
          <w:szCs w:val="24"/>
        </w:rPr>
      </w:pPr>
      <w:r w:rsidRPr="00F23055">
        <w:rPr>
          <w:rFonts w:asciiTheme="majorHAnsi" w:eastAsia="Times New Roman" w:hAnsiTheme="majorHAnsi" w:cstheme="majorHAnsi"/>
          <w:b/>
          <w:sz w:val="36"/>
          <w:szCs w:val="24"/>
        </w:rPr>
        <w:t>Policy</w:t>
      </w:r>
    </w:p>
    <w:p w14:paraId="70087800" w14:textId="235EE44B" w:rsidR="00547FCD" w:rsidRPr="00463E39" w:rsidRDefault="00547FCD" w:rsidP="00547FCD">
      <w:pPr>
        <w:rPr>
          <w:rFonts w:asciiTheme="majorHAnsi" w:hAnsiTheme="majorHAnsi" w:cstheme="majorHAnsi"/>
          <w:sz w:val="24"/>
        </w:rPr>
      </w:pPr>
      <w:r w:rsidRPr="00463E39">
        <w:rPr>
          <w:rFonts w:asciiTheme="majorHAnsi" w:hAnsiTheme="majorHAnsi" w:cstheme="majorHAnsi"/>
          <w:sz w:val="24"/>
        </w:rPr>
        <w:t xml:space="preserve">It is the intent of the </w:t>
      </w:r>
      <w:r w:rsidR="00E4616C">
        <w:rPr>
          <w:rFonts w:asciiTheme="majorHAnsi" w:hAnsiTheme="majorHAnsi" w:cstheme="majorHAnsi"/>
          <w:sz w:val="24"/>
        </w:rPr>
        <w:t>HVSSD Administrative Control Board</w:t>
      </w:r>
      <w:r w:rsidR="002B7C49">
        <w:rPr>
          <w:rFonts w:asciiTheme="majorHAnsi" w:hAnsiTheme="majorHAnsi" w:cstheme="majorHAnsi"/>
          <w:sz w:val="24"/>
        </w:rPr>
        <w:t xml:space="preserve"> </w:t>
      </w:r>
      <w:r w:rsidRPr="00463E39">
        <w:rPr>
          <w:rFonts w:asciiTheme="majorHAnsi" w:hAnsiTheme="majorHAnsi" w:cstheme="majorHAnsi"/>
          <w:sz w:val="24"/>
        </w:rPr>
        <w:t xml:space="preserve">to meet and exceed those protections against conflicts of interest contained in State law. Under this policy, a </w:t>
      </w:r>
      <w:r w:rsidR="00B52948">
        <w:rPr>
          <w:rFonts w:asciiTheme="majorHAnsi" w:hAnsiTheme="majorHAnsi" w:cstheme="majorHAnsi"/>
          <w:sz w:val="24"/>
        </w:rPr>
        <w:t xml:space="preserve">Conflict-of-Interest </w:t>
      </w:r>
      <w:r w:rsidRPr="00463E39">
        <w:rPr>
          <w:rFonts w:asciiTheme="majorHAnsi" w:hAnsiTheme="majorHAnsi" w:cstheme="majorHAnsi"/>
          <w:sz w:val="24"/>
        </w:rPr>
        <w:t xml:space="preserve">arises when an officer has a personal interest in a matter that is or may be in conflict with or contrary to the </w:t>
      </w:r>
      <w:r w:rsidR="00ED6686" w:rsidRPr="00463E39">
        <w:rPr>
          <w:rFonts w:asciiTheme="majorHAnsi" w:hAnsiTheme="majorHAnsi" w:cstheme="majorHAnsi"/>
          <w:sz w:val="24"/>
        </w:rPr>
        <w:t>HVSSD</w:t>
      </w:r>
      <w:r w:rsidRPr="00463E39">
        <w:rPr>
          <w:rFonts w:asciiTheme="majorHAnsi" w:hAnsiTheme="majorHAnsi" w:cstheme="majorHAnsi"/>
          <w:sz w:val="24"/>
        </w:rPr>
        <w:t xml:space="preserve">’s interests and objectives to such an extent that the officer is or may not be able to exercise independent and objective judgment within the context of the best interest of the </w:t>
      </w:r>
      <w:r w:rsidR="00ED6686" w:rsidRPr="00463E39">
        <w:rPr>
          <w:rFonts w:asciiTheme="majorHAnsi" w:hAnsiTheme="majorHAnsi" w:cstheme="majorHAnsi"/>
          <w:sz w:val="24"/>
        </w:rPr>
        <w:t>HVSSD</w:t>
      </w:r>
      <w:r w:rsidRPr="00463E39">
        <w:rPr>
          <w:rFonts w:asciiTheme="majorHAnsi" w:hAnsiTheme="majorHAnsi" w:cstheme="majorHAnsi"/>
          <w:sz w:val="24"/>
        </w:rPr>
        <w:t>. For the purposes of this policy, an officer’s “personal interest” includes those of his or her relatives, business associates or other persons or organizations with whom he or she is closely associated.</w:t>
      </w:r>
    </w:p>
    <w:p w14:paraId="0FF081A7" w14:textId="1874AC55" w:rsidR="00547FCD" w:rsidRPr="00463E39" w:rsidRDefault="00547FCD" w:rsidP="00547FCD">
      <w:pPr>
        <w:pStyle w:val="ListParagraph"/>
        <w:numPr>
          <w:ilvl w:val="0"/>
          <w:numId w:val="7"/>
        </w:numPr>
        <w:spacing w:before="120" w:after="200" w:line="240" w:lineRule="auto"/>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 xml:space="preserve">The following provisions shall serve as a guide to officers with respect to the affairs of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w:t>
      </w:r>
    </w:p>
    <w:p w14:paraId="18AA9BA4" w14:textId="5908CF46"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a.</w:t>
      </w:r>
      <w:r w:rsidRPr="00463E39">
        <w:rPr>
          <w:rFonts w:asciiTheme="majorHAnsi" w:eastAsia="Times New Roman" w:hAnsiTheme="majorHAnsi" w:cstheme="majorHAnsi"/>
          <w:sz w:val="24"/>
          <w:szCs w:val="24"/>
        </w:rPr>
        <w:tab/>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officers shall not receive, accept, take or solicit, directly or indirectly, anything of economic value as a gift, gratuity, or favor from a person or entity if it could be reasonably expected that the gift, gratuity, or favor would influence the vote, action, or judgment, or be considered as part of a reward for action or inaction. Officers are required to submit a report to the </w:t>
      </w:r>
      <w:r w:rsidR="00E4616C">
        <w:rPr>
          <w:rFonts w:asciiTheme="majorHAnsi" w:eastAsia="Times New Roman" w:hAnsiTheme="majorHAnsi" w:cstheme="majorHAnsi"/>
          <w:sz w:val="24"/>
          <w:szCs w:val="24"/>
        </w:rPr>
        <w:t xml:space="preserve">HVSSD Administrative Control Board </w:t>
      </w:r>
      <w:r w:rsidRPr="00463E39">
        <w:rPr>
          <w:rFonts w:asciiTheme="majorHAnsi" w:eastAsia="Times New Roman" w:hAnsiTheme="majorHAnsi" w:cstheme="majorHAnsi"/>
          <w:sz w:val="24"/>
          <w:szCs w:val="24"/>
        </w:rPr>
        <w:t xml:space="preserve">and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’s Internal Auditor of the actual or estimated value of any gifts or casual entertainment received as an officer that exceeds $50.00.</w:t>
      </w:r>
    </w:p>
    <w:p w14:paraId="6421B05A" w14:textId="3543D040"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b.</w:t>
      </w:r>
      <w:r w:rsidRPr="00463E39">
        <w:rPr>
          <w:rFonts w:asciiTheme="majorHAnsi" w:eastAsia="Times New Roman" w:hAnsiTheme="majorHAnsi" w:cstheme="majorHAnsi"/>
          <w:sz w:val="24"/>
          <w:szCs w:val="24"/>
        </w:rPr>
        <w:tab/>
        <w:t xml:space="preserve">The complete confidentiality of proprietary business information must be respected at all times. Officers are prohibited from knowingly disclosing such information, or in </w:t>
      </w:r>
      <w:r w:rsidRPr="00463E39">
        <w:rPr>
          <w:rFonts w:asciiTheme="majorHAnsi" w:eastAsia="Times New Roman" w:hAnsiTheme="majorHAnsi" w:cstheme="majorHAnsi"/>
          <w:sz w:val="24"/>
          <w:szCs w:val="24"/>
        </w:rPr>
        <w:lastRenderedPageBreak/>
        <w:t xml:space="preserve">any way using such information for personal gain or advancement, or to the detriment of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or to individually conduct negotiations or make contacts or inquiries on behalf of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unless officially designated by the </w:t>
      </w:r>
      <w:r w:rsidR="002B7C49" w:rsidRPr="002B7C49">
        <w:rPr>
          <w:rFonts w:asciiTheme="majorHAnsi" w:eastAsia="Times New Roman" w:hAnsiTheme="majorHAnsi" w:cstheme="majorHAnsi"/>
          <w:sz w:val="24"/>
          <w:szCs w:val="24"/>
        </w:rPr>
        <w:t>HVSSD Administrative Control Board</w:t>
      </w:r>
      <w:r w:rsidRPr="00463E39">
        <w:rPr>
          <w:rFonts w:asciiTheme="majorHAnsi" w:eastAsia="Times New Roman" w:hAnsiTheme="majorHAnsi" w:cstheme="majorHAnsi"/>
          <w:sz w:val="24"/>
          <w:szCs w:val="24"/>
        </w:rPr>
        <w:t>.</w:t>
      </w:r>
    </w:p>
    <w:p w14:paraId="7B775B5C" w14:textId="4BE72057"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c.</w:t>
      </w:r>
      <w:r w:rsidRPr="00463E39">
        <w:rPr>
          <w:rFonts w:asciiTheme="majorHAnsi" w:eastAsia="Times New Roman" w:hAnsiTheme="majorHAnsi" w:cstheme="majorHAnsi"/>
          <w:sz w:val="24"/>
          <w:szCs w:val="24"/>
        </w:rPr>
        <w:tab/>
        <w:t xml:space="preserve">Officers are prohibited from acquiring or having a financial interest in any property that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acquires, or a direct or indirect financial interest in a supplier, contractor, consultant, or other entity with which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does business. This does not prohibit the ownership of securities in any publicly owned company except where such ownership places the officer in a position to materially influence or affect the business relationship between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and such publicly owned company. Any other interest in or relationship with an outside organization or individual having business dealings with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is prohibited if this interest or relationship might tend to impair the ability of the officer(s) to be independent and objective in his or her service to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w:t>
      </w:r>
    </w:p>
    <w:p w14:paraId="2CF8E37E" w14:textId="49367B67"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d.</w:t>
      </w:r>
      <w:r w:rsidRPr="00463E39">
        <w:rPr>
          <w:rFonts w:asciiTheme="majorHAnsi" w:eastAsia="Times New Roman" w:hAnsiTheme="majorHAnsi" w:cstheme="majorHAnsi"/>
          <w:sz w:val="24"/>
          <w:szCs w:val="24"/>
        </w:rPr>
        <w:tab/>
        <w:t xml:space="preserve">If members of the immediate family of an officer have a financial interest as specified above, such interest shall be fully disclosed to the </w:t>
      </w:r>
      <w:r w:rsidR="00E4616C">
        <w:rPr>
          <w:rFonts w:asciiTheme="majorHAnsi" w:eastAsia="Times New Roman" w:hAnsiTheme="majorHAnsi" w:cstheme="majorHAnsi"/>
          <w:sz w:val="24"/>
          <w:szCs w:val="24"/>
        </w:rPr>
        <w:t>HVSSD Administrative Control Board</w:t>
      </w:r>
      <w:r w:rsidR="00C42ACE">
        <w:rPr>
          <w:rFonts w:asciiTheme="majorHAnsi" w:eastAsia="Times New Roman" w:hAnsiTheme="majorHAnsi" w:cstheme="majorHAnsi"/>
          <w:sz w:val="24"/>
          <w:szCs w:val="24"/>
        </w:rPr>
        <w:t xml:space="preserve"> </w:t>
      </w:r>
      <w:r w:rsidRPr="00463E39">
        <w:rPr>
          <w:rFonts w:asciiTheme="majorHAnsi" w:eastAsia="Times New Roman" w:hAnsiTheme="majorHAnsi" w:cstheme="majorHAnsi"/>
          <w:sz w:val="24"/>
          <w:szCs w:val="24"/>
        </w:rPr>
        <w:t xml:space="preserve">which shall decide if such interest should prevent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from entering into a particular transaction, purchase, or engagement of services. The term “immediate family” means officer’s spouse, parent, dependent children, and other dependent relatives.</w:t>
      </w:r>
    </w:p>
    <w:p w14:paraId="633C110B" w14:textId="716C5213"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e.</w:t>
      </w:r>
      <w:r w:rsidRPr="00463E39">
        <w:rPr>
          <w:rFonts w:asciiTheme="majorHAnsi" w:eastAsia="Times New Roman" w:hAnsiTheme="majorHAnsi" w:cstheme="majorHAnsi"/>
          <w:sz w:val="24"/>
          <w:szCs w:val="24"/>
        </w:rPr>
        <w:tab/>
        <w:t xml:space="preserve">When a </w:t>
      </w:r>
      <w:r w:rsidR="00B52948">
        <w:rPr>
          <w:rFonts w:asciiTheme="majorHAnsi" w:eastAsia="Times New Roman" w:hAnsiTheme="majorHAnsi" w:cstheme="majorHAnsi"/>
          <w:sz w:val="24"/>
          <w:szCs w:val="24"/>
        </w:rPr>
        <w:t xml:space="preserve">Conflict-of-Interest </w:t>
      </w:r>
      <w:r w:rsidRPr="00463E39">
        <w:rPr>
          <w:rFonts w:asciiTheme="majorHAnsi" w:eastAsia="Times New Roman" w:hAnsiTheme="majorHAnsi" w:cstheme="majorHAnsi"/>
          <w:sz w:val="24"/>
          <w:szCs w:val="24"/>
        </w:rPr>
        <w:t>exists, the officer shall publicly declare the nature of the conflict and may recuse him or herself on any official action involving the conflict.</w:t>
      </w:r>
    </w:p>
    <w:p w14:paraId="1266BCA6" w14:textId="0214B687"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f.</w:t>
      </w:r>
      <w:r w:rsidRPr="00463E39">
        <w:rPr>
          <w:rFonts w:asciiTheme="majorHAnsi" w:eastAsia="Times New Roman" w:hAnsiTheme="majorHAnsi" w:cstheme="majorHAnsi"/>
          <w:sz w:val="24"/>
          <w:szCs w:val="24"/>
        </w:rPr>
        <w:tab/>
        <w:t xml:space="preserve">Officers may not realize, seek, or acquire a personal interest in a business that does business with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w:t>
      </w:r>
    </w:p>
    <w:p w14:paraId="0A5FE421" w14:textId="0FA334CC"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g.</w:t>
      </w:r>
      <w:r w:rsidRPr="00463E39">
        <w:rPr>
          <w:rFonts w:asciiTheme="majorHAnsi" w:eastAsia="Times New Roman" w:hAnsiTheme="majorHAnsi" w:cstheme="majorHAnsi"/>
          <w:sz w:val="24"/>
          <w:szCs w:val="24"/>
        </w:rPr>
        <w:tab/>
        <w:t xml:space="preserve">Officers shall complete </w:t>
      </w:r>
      <w:r w:rsidR="007F3136">
        <w:rPr>
          <w:rFonts w:asciiTheme="majorHAnsi" w:eastAsia="Times New Roman" w:hAnsiTheme="majorHAnsi" w:cstheme="majorHAnsi"/>
          <w:sz w:val="24"/>
          <w:szCs w:val="24"/>
        </w:rPr>
        <w:t>the</w:t>
      </w:r>
      <w:r w:rsidRPr="00463E39">
        <w:rPr>
          <w:rFonts w:asciiTheme="majorHAnsi" w:eastAsia="Times New Roman" w:hAnsiTheme="majorHAnsi" w:cstheme="majorHAnsi"/>
          <w:sz w:val="24"/>
          <w:szCs w:val="24"/>
        </w:rPr>
        <w:t xml:space="preserve"> </w:t>
      </w:r>
      <w:r w:rsidR="00B52948">
        <w:rPr>
          <w:rFonts w:asciiTheme="majorHAnsi" w:eastAsia="Times New Roman" w:hAnsiTheme="majorHAnsi" w:cstheme="majorHAnsi"/>
          <w:sz w:val="24"/>
          <w:szCs w:val="24"/>
        </w:rPr>
        <w:t xml:space="preserve">Conflict-of-Interest </w:t>
      </w:r>
      <w:r w:rsidRPr="00463E39">
        <w:rPr>
          <w:rFonts w:asciiTheme="majorHAnsi" w:eastAsia="Times New Roman" w:hAnsiTheme="majorHAnsi" w:cstheme="majorHAnsi"/>
          <w:sz w:val="24"/>
          <w:szCs w:val="24"/>
        </w:rPr>
        <w:t>Disclosure Form annually by the end of January</w:t>
      </w:r>
      <w:r w:rsidR="00407E93">
        <w:rPr>
          <w:rFonts w:asciiTheme="majorHAnsi" w:eastAsia="Times New Roman" w:hAnsiTheme="majorHAnsi" w:cstheme="majorHAnsi"/>
          <w:sz w:val="24"/>
          <w:szCs w:val="24"/>
        </w:rPr>
        <w:t xml:space="preserve"> or as </w:t>
      </w:r>
      <w:r w:rsidR="00B52948">
        <w:rPr>
          <w:rFonts w:asciiTheme="majorHAnsi" w:eastAsia="Times New Roman" w:hAnsiTheme="majorHAnsi" w:cstheme="majorHAnsi"/>
          <w:sz w:val="24"/>
          <w:szCs w:val="24"/>
        </w:rPr>
        <w:t xml:space="preserve">soon as </w:t>
      </w:r>
      <w:r w:rsidR="00407E93">
        <w:rPr>
          <w:rFonts w:asciiTheme="majorHAnsi" w:eastAsia="Times New Roman" w:hAnsiTheme="majorHAnsi" w:cstheme="majorHAnsi"/>
          <w:sz w:val="24"/>
          <w:szCs w:val="24"/>
        </w:rPr>
        <w:t>any conflict may arise</w:t>
      </w:r>
      <w:r w:rsidRPr="00463E39">
        <w:rPr>
          <w:rFonts w:asciiTheme="majorHAnsi" w:eastAsia="Times New Roman" w:hAnsiTheme="majorHAnsi" w:cstheme="majorHAnsi"/>
          <w:sz w:val="24"/>
          <w:szCs w:val="24"/>
        </w:rPr>
        <w:t xml:space="preserve">. This Form shall be signed and notarized. Completed Forms shall be submitted to the </w:t>
      </w:r>
      <w:r w:rsidR="00805012">
        <w:rPr>
          <w:rFonts w:asciiTheme="majorHAnsi" w:eastAsia="Times New Roman" w:hAnsiTheme="majorHAnsi" w:cstheme="majorHAnsi"/>
          <w:sz w:val="24"/>
          <w:szCs w:val="24"/>
        </w:rPr>
        <w:t>District Secretary</w:t>
      </w:r>
      <w:r w:rsidRPr="00463E39">
        <w:rPr>
          <w:rFonts w:asciiTheme="majorHAnsi" w:eastAsia="Times New Roman" w:hAnsiTheme="majorHAnsi" w:cstheme="majorHAnsi"/>
          <w:sz w:val="24"/>
          <w:szCs w:val="24"/>
        </w:rPr>
        <w:t xml:space="preserve"> and made available to the public upon request. </w:t>
      </w:r>
    </w:p>
    <w:p w14:paraId="1BBF85D4" w14:textId="5CCDD26F" w:rsidR="00547FCD" w:rsidRPr="00463E39" w:rsidRDefault="00547FCD" w:rsidP="00547FCD">
      <w:pPr>
        <w:spacing w:line="240" w:lineRule="auto"/>
        <w:ind w:left="1170" w:hanging="450"/>
        <w:rPr>
          <w:rFonts w:asciiTheme="majorHAnsi" w:eastAsia="Times New Roman" w:hAnsiTheme="majorHAnsi" w:cstheme="majorHAnsi"/>
          <w:sz w:val="24"/>
          <w:szCs w:val="24"/>
        </w:rPr>
      </w:pPr>
      <w:r w:rsidRPr="00463E39">
        <w:rPr>
          <w:rFonts w:asciiTheme="majorHAnsi" w:eastAsia="Times New Roman" w:hAnsiTheme="majorHAnsi" w:cstheme="majorHAnsi"/>
          <w:sz w:val="24"/>
          <w:szCs w:val="24"/>
        </w:rPr>
        <w:t>h.</w:t>
      </w:r>
      <w:r w:rsidRPr="00463E39">
        <w:rPr>
          <w:rFonts w:asciiTheme="majorHAnsi" w:eastAsia="Times New Roman" w:hAnsiTheme="majorHAnsi" w:cstheme="majorHAnsi"/>
          <w:sz w:val="24"/>
          <w:szCs w:val="24"/>
        </w:rPr>
        <w:tab/>
        <w:t xml:space="preserve">The </w:t>
      </w:r>
      <w:r w:rsidR="00805012">
        <w:rPr>
          <w:rFonts w:asciiTheme="majorHAnsi" w:eastAsia="Times New Roman" w:hAnsiTheme="majorHAnsi" w:cstheme="majorHAnsi"/>
          <w:sz w:val="24"/>
          <w:szCs w:val="24"/>
        </w:rPr>
        <w:t>District Secretary</w:t>
      </w:r>
      <w:r w:rsidRPr="00463E39">
        <w:rPr>
          <w:rFonts w:asciiTheme="majorHAnsi" w:eastAsia="Times New Roman" w:hAnsiTheme="majorHAnsi" w:cstheme="majorHAnsi"/>
          <w:sz w:val="24"/>
          <w:szCs w:val="24"/>
        </w:rPr>
        <w:t xml:space="preserve"> shall provide copies of all completed Forms to the </w:t>
      </w:r>
      <w:r w:rsidR="00E4616C">
        <w:rPr>
          <w:rFonts w:asciiTheme="majorHAnsi" w:eastAsia="Times New Roman" w:hAnsiTheme="majorHAnsi" w:cstheme="majorHAnsi"/>
          <w:sz w:val="24"/>
          <w:szCs w:val="24"/>
        </w:rPr>
        <w:t>HVSSD Administrative Control Board</w:t>
      </w:r>
      <w:r w:rsidR="00C42ACE">
        <w:rPr>
          <w:rFonts w:asciiTheme="majorHAnsi" w:eastAsia="Times New Roman" w:hAnsiTheme="majorHAnsi" w:cstheme="majorHAnsi"/>
          <w:sz w:val="24"/>
          <w:szCs w:val="24"/>
        </w:rPr>
        <w:t xml:space="preserve"> </w:t>
      </w:r>
      <w:r w:rsidRPr="00463E39">
        <w:rPr>
          <w:rFonts w:asciiTheme="majorHAnsi" w:eastAsia="Times New Roman" w:hAnsiTheme="majorHAnsi" w:cstheme="majorHAnsi"/>
          <w:sz w:val="24"/>
          <w:szCs w:val="24"/>
        </w:rPr>
        <w:t xml:space="preserve">Chair at the end of January each year. </w:t>
      </w:r>
    </w:p>
    <w:p w14:paraId="1D7DE691" w14:textId="3D3D0EAC" w:rsidR="00547FCD" w:rsidRPr="00463E39" w:rsidRDefault="00547FCD" w:rsidP="00547FCD">
      <w:pPr>
        <w:spacing w:line="240" w:lineRule="auto"/>
        <w:ind w:left="1170" w:hanging="450"/>
        <w:rPr>
          <w:rFonts w:asciiTheme="majorHAnsi" w:eastAsia="Times New Roman" w:hAnsiTheme="majorHAnsi" w:cstheme="majorHAnsi"/>
          <w:sz w:val="24"/>
          <w:szCs w:val="24"/>
        </w:rPr>
      </w:pPr>
      <w:proofErr w:type="spellStart"/>
      <w:r w:rsidRPr="00463E39">
        <w:rPr>
          <w:rFonts w:asciiTheme="majorHAnsi" w:eastAsia="Times New Roman" w:hAnsiTheme="majorHAnsi" w:cstheme="majorHAnsi"/>
          <w:sz w:val="24"/>
          <w:szCs w:val="24"/>
        </w:rPr>
        <w:t>i</w:t>
      </w:r>
      <w:proofErr w:type="spellEnd"/>
      <w:r w:rsidRPr="00463E39">
        <w:rPr>
          <w:rFonts w:asciiTheme="majorHAnsi" w:eastAsia="Times New Roman" w:hAnsiTheme="majorHAnsi" w:cstheme="majorHAnsi"/>
          <w:sz w:val="24"/>
          <w:szCs w:val="24"/>
        </w:rPr>
        <w:t>.</w:t>
      </w:r>
      <w:r w:rsidRPr="00463E39">
        <w:rPr>
          <w:rFonts w:asciiTheme="majorHAnsi" w:eastAsia="Times New Roman" w:hAnsiTheme="majorHAnsi" w:cstheme="majorHAnsi"/>
          <w:sz w:val="24"/>
          <w:szCs w:val="24"/>
        </w:rPr>
        <w:tab/>
        <w:t xml:space="preserve">The </w:t>
      </w:r>
      <w:r w:rsidR="00E4616C">
        <w:rPr>
          <w:rFonts w:asciiTheme="majorHAnsi" w:eastAsia="Times New Roman" w:hAnsiTheme="majorHAnsi" w:cstheme="majorHAnsi"/>
          <w:sz w:val="24"/>
          <w:szCs w:val="24"/>
        </w:rPr>
        <w:t>HVSSD Administrative Control Board</w:t>
      </w:r>
      <w:r w:rsidR="00C42ACE">
        <w:rPr>
          <w:rFonts w:asciiTheme="majorHAnsi" w:eastAsia="Times New Roman" w:hAnsiTheme="majorHAnsi" w:cstheme="majorHAnsi"/>
          <w:sz w:val="24"/>
          <w:szCs w:val="24"/>
        </w:rPr>
        <w:t xml:space="preserve"> </w:t>
      </w:r>
      <w:r w:rsidRPr="00463E39">
        <w:rPr>
          <w:rFonts w:asciiTheme="majorHAnsi" w:eastAsia="Times New Roman" w:hAnsiTheme="majorHAnsi" w:cstheme="majorHAnsi"/>
          <w:sz w:val="24"/>
          <w:szCs w:val="24"/>
        </w:rPr>
        <w:t xml:space="preserve">Chair shall review all completed forms and consider the disclosures. The </w:t>
      </w:r>
      <w:r w:rsidR="00E4616C">
        <w:rPr>
          <w:rFonts w:asciiTheme="majorHAnsi" w:eastAsia="Times New Roman" w:hAnsiTheme="majorHAnsi" w:cstheme="majorHAnsi"/>
          <w:sz w:val="24"/>
          <w:szCs w:val="24"/>
        </w:rPr>
        <w:t>HVSSD Administrative Control Board</w:t>
      </w:r>
      <w:r w:rsidR="00C42ACE">
        <w:rPr>
          <w:rFonts w:asciiTheme="majorHAnsi" w:eastAsia="Times New Roman" w:hAnsiTheme="majorHAnsi" w:cstheme="majorHAnsi"/>
          <w:sz w:val="24"/>
          <w:szCs w:val="24"/>
        </w:rPr>
        <w:t xml:space="preserve"> </w:t>
      </w:r>
      <w:r w:rsidRPr="00463E39">
        <w:rPr>
          <w:rFonts w:asciiTheme="majorHAnsi" w:eastAsia="Times New Roman" w:hAnsiTheme="majorHAnsi" w:cstheme="majorHAnsi"/>
          <w:sz w:val="24"/>
          <w:szCs w:val="24"/>
        </w:rPr>
        <w:t xml:space="preserve">Chair should make changes to assignments, duties, or contracts deemed appropriate to eliminate or mitigate conflicts of interest within the </w:t>
      </w:r>
      <w:r w:rsidR="00ED6686" w:rsidRPr="00463E39">
        <w:rPr>
          <w:rFonts w:asciiTheme="majorHAnsi" w:eastAsia="Times New Roman" w:hAnsiTheme="majorHAnsi" w:cstheme="majorHAnsi"/>
          <w:sz w:val="24"/>
          <w:szCs w:val="24"/>
        </w:rPr>
        <w:t>HVSSD</w:t>
      </w:r>
      <w:r w:rsidRPr="00463E39">
        <w:rPr>
          <w:rFonts w:asciiTheme="majorHAnsi" w:eastAsia="Times New Roman" w:hAnsiTheme="majorHAnsi" w:cstheme="majorHAnsi"/>
          <w:sz w:val="24"/>
          <w:szCs w:val="24"/>
        </w:rPr>
        <w:t xml:space="preserve">. </w:t>
      </w:r>
    </w:p>
    <w:p w14:paraId="620BA9D1" w14:textId="623CD588" w:rsidR="007A6D72" w:rsidRDefault="007A6D72" w:rsidP="00547FCD">
      <w:pPr>
        <w:spacing w:after="0" w:line="240" w:lineRule="auto"/>
        <w:jc w:val="center"/>
        <w:rPr>
          <w:sz w:val="18"/>
          <w:szCs w:val="18"/>
        </w:rPr>
      </w:pPr>
    </w:p>
    <w:p w14:paraId="17460B4A" w14:textId="77777777" w:rsidR="00FB14C7" w:rsidRDefault="00FB14C7" w:rsidP="00547FCD">
      <w:pPr>
        <w:spacing w:after="0" w:line="240" w:lineRule="auto"/>
        <w:jc w:val="center"/>
        <w:rPr>
          <w:sz w:val="18"/>
          <w:szCs w:val="18"/>
        </w:rPr>
      </w:pPr>
    </w:p>
    <w:p w14:paraId="34F7AAE1" w14:textId="77777777" w:rsidR="00FB14C7" w:rsidRDefault="00FB14C7" w:rsidP="00547FCD">
      <w:pPr>
        <w:spacing w:after="0" w:line="240" w:lineRule="auto"/>
        <w:jc w:val="center"/>
        <w:rPr>
          <w:sz w:val="18"/>
          <w:szCs w:val="18"/>
        </w:rPr>
      </w:pPr>
    </w:p>
    <w:p w14:paraId="26540B6D" w14:textId="77777777" w:rsidR="00FB14C7" w:rsidRDefault="00FB14C7" w:rsidP="00547FCD">
      <w:pPr>
        <w:spacing w:after="0" w:line="240" w:lineRule="auto"/>
        <w:jc w:val="center"/>
        <w:rPr>
          <w:sz w:val="18"/>
          <w:szCs w:val="18"/>
        </w:rPr>
      </w:pPr>
    </w:p>
    <w:p w14:paraId="2123E380" w14:textId="77777777" w:rsidR="00FB14C7" w:rsidRDefault="00FB14C7" w:rsidP="00547FCD">
      <w:pPr>
        <w:spacing w:after="0" w:line="240" w:lineRule="auto"/>
        <w:jc w:val="center"/>
        <w:rPr>
          <w:sz w:val="18"/>
          <w:szCs w:val="18"/>
        </w:rPr>
      </w:pPr>
    </w:p>
    <w:p w14:paraId="170A5148" w14:textId="77777777" w:rsidR="00FB14C7" w:rsidRDefault="00FB14C7" w:rsidP="00547FCD">
      <w:pPr>
        <w:spacing w:after="0" w:line="240" w:lineRule="auto"/>
        <w:jc w:val="center"/>
        <w:rPr>
          <w:sz w:val="18"/>
          <w:szCs w:val="18"/>
        </w:rPr>
      </w:pPr>
    </w:p>
    <w:p w14:paraId="169772B2" w14:textId="77777777" w:rsidR="00FB14C7" w:rsidRDefault="00FB14C7" w:rsidP="00547FCD">
      <w:pPr>
        <w:spacing w:after="0" w:line="240" w:lineRule="auto"/>
        <w:jc w:val="center"/>
        <w:rPr>
          <w:sz w:val="18"/>
          <w:szCs w:val="18"/>
        </w:rPr>
      </w:pPr>
    </w:p>
    <w:p w14:paraId="6A22F638" w14:textId="77777777" w:rsidR="00FB14C7" w:rsidRDefault="00FB14C7" w:rsidP="00547FCD">
      <w:pPr>
        <w:spacing w:after="0" w:line="240" w:lineRule="auto"/>
        <w:jc w:val="center"/>
        <w:rPr>
          <w:sz w:val="18"/>
          <w:szCs w:val="18"/>
        </w:rPr>
      </w:pPr>
    </w:p>
    <w:p w14:paraId="48C5A099" w14:textId="77777777" w:rsidR="00FB14C7" w:rsidRDefault="00FB14C7" w:rsidP="00547FCD">
      <w:pPr>
        <w:spacing w:after="0" w:line="240" w:lineRule="auto"/>
        <w:jc w:val="center"/>
        <w:rPr>
          <w:sz w:val="18"/>
          <w:szCs w:val="18"/>
        </w:rPr>
      </w:pPr>
    </w:p>
    <w:p w14:paraId="3235BD4B" w14:textId="77777777" w:rsidR="00FB14C7" w:rsidRDefault="00FB14C7" w:rsidP="00547FCD">
      <w:pPr>
        <w:spacing w:after="0" w:line="240" w:lineRule="auto"/>
        <w:jc w:val="center"/>
        <w:rPr>
          <w:sz w:val="18"/>
          <w:szCs w:val="18"/>
        </w:rPr>
      </w:pPr>
    </w:p>
    <w:p w14:paraId="211787A0" w14:textId="77777777" w:rsidR="00FB14C7" w:rsidRDefault="00FB14C7" w:rsidP="00547FCD">
      <w:pPr>
        <w:spacing w:after="0" w:line="240" w:lineRule="auto"/>
        <w:jc w:val="center"/>
        <w:rPr>
          <w:sz w:val="18"/>
          <w:szCs w:val="18"/>
        </w:rPr>
      </w:pPr>
    </w:p>
    <w:p w14:paraId="7DC70C6A" w14:textId="77777777" w:rsidR="00FB14C7" w:rsidRDefault="00FB14C7" w:rsidP="00547FCD">
      <w:pPr>
        <w:spacing w:after="0" w:line="240" w:lineRule="auto"/>
        <w:jc w:val="center"/>
        <w:rPr>
          <w:sz w:val="18"/>
          <w:szCs w:val="18"/>
        </w:rPr>
      </w:pPr>
    </w:p>
    <w:p w14:paraId="659ED1B9" w14:textId="77777777" w:rsidR="00FB14C7" w:rsidRDefault="00FB14C7" w:rsidP="00547FCD">
      <w:pPr>
        <w:spacing w:after="0" w:line="240" w:lineRule="auto"/>
        <w:jc w:val="center"/>
        <w:rPr>
          <w:sz w:val="18"/>
          <w:szCs w:val="18"/>
        </w:rPr>
      </w:pPr>
    </w:p>
    <w:p w14:paraId="7C2389E9" w14:textId="77777777" w:rsidR="00FB14C7" w:rsidRDefault="00FB14C7" w:rsidP="00547FCD">
      <w:pPr>
        <w:spacing w:after="0" w:line="240" w:lineRule="auto"/>
        <w:jc w:val="center"/>
        <w:rPr>
          <w:sz w:val="18"/>
          <w:szCs w:val="18"/>
        </w:rPr>
      </w:pPr>
    </w:p>
    <w:p w14:paraId="019F5D8E" w14:textId="77777777" w:rsidR="00FB14C7" w:rsidRDefault="00FB14C7" w:rsidP="00547FCD">
      <w:pPr>
        <w:spacing w:after="0" w:line="240" w:lineRule="auto"/>
        <w:jc w:val="center"/>
        <w:rPr>
          <w:sz w:val="18"/>
          <w:szCs w:val="18"/>
        </w:rPr>
      </w:pPr>
    </w:p>
    <w:p w14:paraId="5BAB09E6" w14:textId="79645159" w:rsidR="00005CF5" w:rsidRPr="00866E18" w:rsidRDefault="00B52948" w:rsidP="00866E18">
      <w:pPr>
        <w:spacing w:after="0" w:line="240" w:lineRule="auto"/>
        <w:rPr>
          <w:b/>
          <w:bCs/>
          <w:sz w:val="28"/>
          <w:szCs w:val="28"/>
        </w:rPr>
      </w:pPr>
      <w:r>
        <w:rPr>
          <w:b/>
          <w:bCs/>
          <w:sz w:val="28"/>
          <w:szCs w:val="28"/>
        </w:rPr>
        <w:t xml:space="preserve">Conflict-of-Interest </w:t>
      </w:r>
      <w:r w:rsidR="00005CF5" w:rsidRPr="00866E18">
        <w:rPr>
          <w:b/>
          <w:bCs/>
          <w:sz w:val="28"/>
          <w:szCs w:val="28"/>
        </w:rPr>
        <w:t>Disclosure Form</w:t>
      </w:r>
    </w:p>
    <w:p w14:paraId="680C05D1" w14:textId="77777777" w:rsidR="00866E18" w:rsidRPr="00866E18" w:rsidRDefault="00866E18" w:rsidP="00866E18">
      <w:pPr>
        <w:spacing w:after="0" w:line="240" w:lineRule="auto"/>
      </w:pPr>
    </w:p>
    <w:p w14:paraId="4BA7962B" w14:textId="1A1C32B6" w:rsidR="00005CF5" w:rsidRPr="00866E18" w:rsidRDefault="00005CF5" w:rsidP="00866E18">
      <w:pPr>
        <w:spacing w:after="0" w:line="240" w:lineRule="auto"/>
      </w:pPr>
      <w:r w:rsidRPr="00866E18">
        <w:t xml:space="preserve">The following disclosures are required to be made annually </w:t>
      </w:r>
      <w:r w:rsidR="003E36B6">
        <w:t xml:space="preserve">or as a conflict may arise </w:t>
      </w:r>
      <w:r w:rsidRPr="00866E18">
        <w:t xml:space="preserve">by all officers of </w:t>
      </w:r>
      <w:r w:rsidR="003E36B6">
        <w:t>Heber Valley Special Service District</w:t>
      </w:r>
      <w:r w:rsidRPr="00866E18">
        <w:t xml:space="preserve"> pursuant to </w:t>
      </w:r>
      <w:hyperlink r:id="rId11" w:history="1">
        <w:r w:rsidRPr="00AD73F7">
          <w:rPr>
            <w:rStyle w:val="Hyperlink"/>
          </w:rPr>
          <w:t>Utah Code Annotated 17-16a-6, 7, and 8</w:t>
        </w:r>
      </w:hyperlink>
      <w:r w:rsidRPr="00866E18">
        <w:t xml:space="preserve">. If additional space is needed, please use a separate sheet of paper.  Per statute, the information provided shall be kept on file with the </w:t>
      </w:r>
      <w:r w:rsidR="00941EBB">
        <w:t xml:space="preserve">HVSSD Administrative control Board </w:t>
      </w:r>
      <w:r w:rsidRPr="00866E18">
        <w:t>and may be subject to disclosure to the public.</w:t>
      </w:r>
    </w:p>
    <w:p w14:paraId="7738D2C0" w14:textId="77777777" w:rsidR="00005CF5" w:rsidRPr="00866E18" w:rsidRDefault="00005CF5" w:rsidP="00866E18">
      <w:pPr>
        <w:spacing w:after="0" w:line="240" w:lineRule="auto"/>
      </w:pPr>
      <w:r w:rsidRPr="00866E18">
        <w:t>I, ___________________________________________am the duly elected/appointed</w:t>
      </w:r>
    </w:p>
    <w:p w14:paraId="59F9F580" w14:textId="138F9275" w:rsidR="00005CF5" w:rsidRDefault="00005CF5" w:rsidP="00866E18">
      <w:pPr>
        <w:spacing w:after="0" w:line="240" w:lineRule="auto"/>
      </w:pPr>
      <w:r w:rsidRPr="00866E18">
        <w:t xml:space="preserve">_____________________________________________of </w:t>
      </w:r>
      <w:r w:rsidR="003E36B6">
        <w:t>Heber Valley Special Service District</w:t>
      </w:r>
      <w:r w:rsidRPr="00866E18">
        <w:t>.</w:t>
      </w:r>
    </w:p>
    <w:p w14:paraId="71EA1FB2" w14:textId="77777777" w:rsidR="002D384C" w:rsidRPr="00866E18" w:rsidRDefault="002D384C" w:rsidP="00866E18">
      <w:pPr>
        <w:spacing w:after="0" w:line="240" w:lineRule="auto"/>
      </w:pPr>
    </w:p>
    <w:p w14:paraId="654C231D" w14:textId="1280D2F0" w:rsidR="00005CF5" w:rsidRPr="00866E18" w:rsidRDefault="00005CF5" w:rsidP="00866E18">
      <w:pPr>
        <w:spacing w:after="0" w:line="240" w:lineRule="auto"/>
      </w:pPr>
      <w:r w:rsidRPr="00866E18">
        <w:t>1)</w:t>
      </w:r>
      <w:r w:rsidR="00866E18">
        <w:t xml:space="preserve"> </w:t>
      </w:r>
      <w:r w:rsidR="004D469C">
        <w:t xml:space="preserve"> </w:t>
      </w:r>
      <w:r w:rsidRPr="00866E18">
        <w:t xml:space="preserve">I am an officer, director, agent, employee or owner of a substantial interest in the following business entities which are subject to the regulation of </w:t>
      </w:r>
      <w:r w:rsidR="003E36B6">
        <w:t>Heber Valley Special Service District</w:t>
      </w:r>
      <w:r w:rsidRPr="00866E18">
        <w:t>, and within such business entities, I hold the following positions:</w:t>
      </w:r>
    </w:p>
    <w:p w14:paraId="34EBF3CA" w14:textId="77777777" w:rsidR="00005CF5" w:rsidRPr="00866E18" w:rsidRDefault="00005CF5" w:rsidP="00866E18">
      <w:pPr>
        <w:spacing w:after="0" w:line="240" w:lineRule="auto"/>
      </w:pPr>
      <w:r w:rsidRPr="00866E18">
        <w:t>Business Entity Name:</w:t>
      </w:r>
      <w:r w:rsidRPr="00866E18">
        <w:tab/>
      </w:r>
      <w:r w:rsidRPr="00866E18">
        <w:tab/>
      </w:r>
      <w:r w:rsidRPr="00866E18">
        <w:tab/>
      </w:r>
      <w:r w:rsidRPr="00866E18">
        <w:tab/>
      </w:r>
      <w:r w:rsidRPr="00866E18">
        <w:tab/>
        <w:t>Position within Business Entity:</w:t>
      </w:r>
    </w:p>
    <w:tbl>
      <w:tblPr>
        <w:tblStyle w:val="TableGrid"/>
        <w:tblW w:w="0" w:type="auto"/>
        <w:tblLook w:val="04A0" w:firstRow="1" w:lastRow="0" w:firstColumn="1" w:lastColumn="0" w:noHBand="0" w:noVBand="1"/>
      </w:tblPr>
      <w:tblGrid>
        <w:gridCol w:w="4675"/>
        <w:gridCol w:w="4675"/>
      </w:tblGrid>
      <w:tr w:rsidR="00662E49" w14:paraId="6F3B86B7" w14:textId="77777777" w:rsidTr="00662E49">
        <w:tc>
          <w:tcPr>
            <w:tcW w:w="4675" w:type="dxa"/>
          </w:tcPr>
          <w:p w14:paraId="66B711A0" w14:textId="77777777" w:rsidR="00662E49" w:rsidRPr="003E36B6" w:rsidRDefault="00662E49" w:rsidP="00866E18">
            <w:pPr>
              <w:rPr>
                <w:rFonts w:ascii="Comic Sans MS" w:hAnsi="Comic Sans MS"/>
                <w:color w:val="44546A" w:themeColor="text2"/>
              </w:rPr>
            </w:pPr>
          </w:p>
        </w:tc>
        <w:tc>
          <w:tcPr>
            <w:tcW w:w="4675" w:type="dxa"/>
          </w:tcPr>
          <w:p w14:paraId="182C1C04" w14:textId="77777777" w:rsidR="00662E49" w:rsidRPr="003E36B6" w:rsidRDefault="00662E49" w:rsidP="00866E18">
            <w:pPr>
              <w:rPr>
                <w:rFonts w:ascii="Comic Sans MS" w:hAnsi="Comic Sans MS"/>
                <w:color w:val="44546A" w:themeColor="text2"/>
              </w:rPr>
            </w:pPr>
          </w:p>
        </w:tc>
      </w:tr>
    </w:tbl>
    <w:p w14:paraId="5AF46792" w14:textId="77777777" w:rsidR="00005CF5" w:rsidRPr="00866E18" w:rsidRDefault="00005CF5" w:rsidP="00866E18">
      <w:pPr>
        <w:spacing w:after="0" w:line="240" w:lineRule="auto"/>
      </w:pPr>
      <w:r w:rsidRPr="00866E18">
        <w:t xml:space="preserve"> </w:t>
      </w:r>
      <w:r w:rsidRPr="00866E18">
        <w:tab/>
      </w:r>
      <w:r w:rsidRPr="00866E18">
        <w:tab/>
      </w:r>
      <w:r w:rsidRPr="00866E18">
        <w:tab/>
      </w:r>
      <w:r w:rsidRPr="00866E18">
        <w:tab/>
        <w:t xml:space="preserve"> </w:t>
      </w:r>
    </w:p>
    <w:p w14:paraId="35286670" w14:textId="0CF5332C" w:rsidR="00005CF5" w:rsidRPr="00866E18" w:rsidRDefault="00005CF5" w:rsidP="00866E18">
      <w:pPr>
        <w:spacing w:after="0" w:line="240" w:lineRule="auto"/>
      </w:pPr>
      <w:r w:rsidRPr="00866E18">
        <w:t xml:space="preserve">Ownership of a substantial interest is defined in </w:t>
      </w:r>
      <w:hyperlink r:id="rId12" w:history="1">
        <w:r w:rsidRPr="00097441">
          <w:rPr>
            <w:rStyle w:val="Hyperlink"/>
          </w:rPr>
          <w:t>U.C.A. 17-16a-3(8</w:t>
        </w:r>
      </w:hyperlink>
      <w:r w:rsidRPr="00866E18">
        <w:t>) as an interest of 10% or more of the shares of a corporation, or a 10% or more ownership interest in other entities, legally or equitably held or owned by the officer, the officer's spouse, or the officer's children.</w:t>
      </w:r>
    </w:p>
    <w:p w14:paraId="0832ED6C" w14:textId="77777777" w:rsidR="004D469C" w:rsidRDefault="004D469C" w:rsidP="00866E18">
      <w:pPr>
        <w:spacing w:after="0" w:line="240" w:lineRule="auto"/>
      </w:pPr>
    </w:p>
    <w:p w14:paraId="69EEB6BE" w14:textId="7329085E" w:rsidR="00005CF5" w:rsidRPr="00866E18" w:rsidRDefault="00005CF5" w:rsidP="00866E18">
      <w:pPr>
        <w:spacing w:after="0" w:line="240" w:lineRule="auto"/>
      </w:pPr>
      <w:r w:rsidRPr="00866E18">
        <w:t>*Note: There is no case law or statutory guidance as to what constitutes a business entity "subject to regulation of the County." A business which is simply issued a business license by the County may or may not be deemed by a court, administrative agency, an auditor, or member of the public to be an entity regulated by the County. Businesses regulated by interlocal agencies of which the County is a member may or may not be deemed to be a business regulated by the County (i.e., a restaurant subject to regulations imposed by an interlocal agency).</w:t>
      </w:r>
    </w:p>
    <w:p w14:paraId="6F015B98" w14:textId="77777777" w:rsidR="003A3EC2" w:rsidRDefault="003A3EC2" w:rsidP="00866E18">
      <w:pPr>
        <w:spacing w:after="0" w:line="240" w:lineRule="auto"/>
      </w:pPr>
    </w:p>
    <w:p w14:paraId="05E591FC" w14:textId="69EAC7D6" w:rsidR="00005CF5" w:rsidRDefault="00005CF5" w:rsidP="00866E18">
      <w:pPr>
        <w:spacing w:after="0" w:line="240" w:lineRule="auto"/>
      </w:pPr>
      <w:r w:rsidRPr="00866E18">
        <w:t>A business entity which requires a conditional use permit to operate may more likely be deemed to be a business entity regulated by the [entity type] than a business that simply receives a business license from the County.</w:t>
      </w:r>
    </w:p>
    <w:p w14:paraId="53DEDDD7" w14:textId="77777777" w:rsidR="002D384C" w:rsidRPr="00866E18" w:rsidRDefault="002D384C" w:rsidP="00866E18">
      <w:pPr>
        <w:spacing w:after="0" w:line="240" w:lineRule="auto"/>
      </w:pPr>
    </w:p>
    <w:p w14:paraId="531E26CB" w14:textId="1C0511A5" w:rsidR="00005CF5" w:rsidRPr="00866E18" w:rsidRDefault="00005CF5" w:rsidP="00866E18">
      <w:pPr>
        <w:spacing w:after="0" w:line="240" w:lineRule="auto"/>
      </w:pPr>
      <w:r w:rsidRPr="00866E18">
        <w:t>2)</w:t>
      </w:r>
      <w:r w:rsidR="004D469C">
        <w:t xml:space="preserve">  </w:t>
      </w:r>
      <w:r w:rsidRPr="00866E18">
        <w:t xml:space="preserve">I am an officer, director, agent, employee or owner of a substantial interest in the following business entities which do business with or anticipate doing business with </w:t>
      </w:r>
      <w:r w:rsidR="003E36B6">
        <w:t>Heber Valley Special Service District</w:t>
      </w:r>
      <w:r w:rsidRPr="00866E18">
        <w:t>:</w:t>
      </w:r>
    </w:p>
    <w:p w14:paraId="123DE2F5" w14:textId="607D612C" w:rsidR="001B11D1" w:rsidRPr="00866E18" w:rsidRDefault="00005CF5" w:rsidP="00866E18">
      <w:pPr>
        <w:spacing w:after="0" w:line="240" w:lineRule="auto"/>
      </w:pPr>
      <w:r w:rsidRPr="00866E18">
        <w:t>Business Entity Name:</w:t>
      </w:r>
      <w:r w:rsidRPr="00866E18">
        <w:tab/>
      </w:r>
      <w:r w:rsidRPr="00866E18">
        <w:tab/>
      </w:r>
      <w:r w:rsidRPr="00866E18">
        <w:tab/>
      </w:r>
      <w:r w:rsidRPr="00866E18">
        <w:tab/>
      </w:r>
      <w:r w:rsidRPr="00866E18">
        <w:tab/>
        <w:t>Position within Business Entity:</w:t>
      </w:r>
    </w:p>
    <w:tbl>
      <w:tblPr>
        <w:tblStyle w:val="TableGrid"/>
        <w:tblW w:w="0" w:type="auto"/>
        <w:tblLook w:val="04A0" w:firstRow="1" w:lastRow="0" w:firstColumn="1" w:lastColumn="0" w:noHBand="0" w:noVBand="1"/>
      </w:tblPr>
      <w:tblGrid>
        <w:gridCol w:w="4675"/>
        <w:gridCol w:w="4675"/>
      </w:tblGrid>
      <w:tr w:rsidR="001B11D1" w14:paraId="043A35A8" w14:textId="77777777" w:rsidTr="001B11D1">
        <w:tc>
          <w:tcPr>
            <w:tcW w:w="4675" w:type="dxa"/>
          </w:tcPr>
          <w:p w14:paraId="38E80942" w14:textId="77777777" w:rsidR="001B11D1" w:rsidRPr="00AC6B30" w:rsidRDefault="001B11D1" w:rsidP="00866E18">
            <w:pPr>
              <w:rPr>
                <w:rFonts w:ascii="Comic Sans MS" w:hAnsi="Comic Sans MS"/>
                <w:color w:val="44546A" w:themeColor="text2"/>
              </w:rPr>
            </w:pPr>
          </w:p>
        </w:tc>
        <w:tc>
          <w:tcPr>
            <w:tcW w:w="4675" w:type="dxa"/>
          </w:tcPr>
          <w:p w14:paraId="38B7F4E1" w14:textId="77777777" w:rsidR="001B11D1" w:rsidRPr="00AC6B30" w:rsidRDefault="001B11D1" w:rsidP="00866E18">
            <w:pPr>
              <w:rPr>
                <w:rFonts w:ascii="Comic Sans MS" w:hAnsi="Comic Sans MS"/>
                <w:color w:val="44546A" w:themeColor="text2"/>
              </w:rPr>
            </w:pPr>
          </w:p>
        </w:tc>
      </w:tr>
    </w:tbl>
    <w:p w14:paraId="47BE918A" w14:textId="5A0BD02B" w:rsidR="00005CF5" w:rsidRPr="00866E18" w:rsidRDefault="00005CF5" w:rsidP="00866E18">
      <w:pPr>
        <w:spacing w:after="0" w:line="240" w:lineRule="auto"/>
      </w:pPr>
      <w:r w:rsidRPr="00866E18">
        <w:tab/>
      </w:r>
      <w:r w:rsidRPr="00866E18">
        <w:tab/>
      </w:r>
      <w:r w:rsidRPr="00866E18">
        <w:tab/>
      </w:r>
      <w:r w:rsidRPr="00866E18">
        <w:tab/>
        <w:t xml:space="preserve"> </w:t>
      </w:r>
    </w:p>
    <w:p w14:paraId="6B936218" w14:textId="59B40FD3" w:rsidR="00005CF5" w:rsidRDefault="00005CF5" w:rsidP="00866E18">
      <w:pPr>
        <w:spacing w:after="0" w:line="240" w:lineRule="auto"/>
      </w:pPr>
      <w:r w:rsidRPr="00866E18">
        <w:t xml:space="preserve">Please note that pursuant to </w:t>
      </w:r>
      <w:hyperlink r:id="rId13" w:history="1">
        <w:r w:rsidRPr="00861B40">
          <w:rPr>
            <w:rStyle w:val="Hyperlink"/>
          </w:rPr>
          <w:t>U.C.A. §17-16a-7</w:t>
        </w:r>
      </w:hyperlink>
      <w:r w:rsidRPr="00866E18">
        <w:t>, an officer must disclose his or her interest or involvement in such an entity immediately prior to any discussion in an open and public meeting pertaining to business that the [entity type] may do with any such entity, regardless of whether a disclosure of interest or involvement in the business was made in this document.</w:t>
      </w:r>
    </w:p>
    <w:p w14:paraId="2F3A95A8" w14:textId="77777777" w:rsidR="004D469C" w:rsidRPr="00866E18" w:rsidRDefault="004D469C" w:rsidP="00866E18">
      <w:pPr>
        <w:spacing w:after="0" w:line="240" w:lineRule="auto"/>
      </w:pPr>
    </w:p>
    <w:p w14:paraId="1027328D" w14:textId="420C16F0" w:rsidR="00005CF5" w:rsidRPr="00866E18" w:rsidRDefault="00005CF5" w:rsidP="00866E18">
      <w:pPr>
        <w:spacing w:after="0" w:line="240" w:lineRule="auto"/>
      </w:pPr>
      <w:r w:rsidRPr="00866E18">
        <w:t>3)</w:t>
      </w:r>
      <w:r w:rsidR="004D469C">
        <w:t xml:space="preserve">  </w:t>
      </w:r>
      <w:r w:rsidRPr="00866E18">
        <w:t xml:space="preserve">The following personal interests or investments </w:t>
      </w:r>
      <w:r w:rsidR="00520989">
        <w:t xml:space="preserve">and or associations </w:t>
      </w:r>
      <w:r w:rsidRPr="00866E18">
        <w:t>of mine create a potential or actual conflict between my personal interest and my public duties:</w:t>
      </w:r>
    </w:p>
    <w:p w14:paraId="611947A1" w14:textId="77777777" w:rsidR="00941DF1" w:rsidRPr="00866E18" w:rsidRDefault="00005CF5" w:rsidP="00866E18">
      <w:pPr>
        <w:spacing w:after="0" w:line="240" w:lineRule="auto"/>
      </w:pPr>
      <w:r w:rsidRPr="00866E18">
        <w:t xml:space="preserve"> </w:t>
      </w:r>
    </w:p>
    <w:tbl>
      <w:tblPr>
        <w:tblStyle w:val="TableGrid"/>
        <w:tblW w:w="0" w:type="auto"/>
        <w:tblLook w:val="04A0" w:firstRow="1" w:lastRow="0" w:firstColumn="1" w:lastColumn="0" w:noHBand="0" w:noVBand="1"/>
      </w:tblPr>
      <w:tblGrid>
        <w:gridCol w:w="9350"/>
      </w:tblGrid>
      <w:tr w:rsidR="00AC6B30" w:rsidRPr="00AC6B30" w14:paraId="0EF11142" w14:textId="77777777" w:rsidTr="00941DF1">
        <w:tc>
          <w:tcPr>
            <w:tcW w:w="9350" w:type="dxa"/>
          </w:tcPr>
          <w:p w14:paraId="55328A50" w14:textId="77777777" w:rsidR="00941DF1" w:rsidRPr="00AC6B30" w:rsidRDefault="00941DF1" w:rsidP="00866E18">
            <w:pPr>
              <w:rPr>
                <w:rFonts w:ascii="Comic Sans MS" w:hAnsi="Comic Sans MS"/>
                <w:color w:val="44546A" w:themeColor="text2"/>
              </w:rPr>
            </w:pPr>
          </w:p>
        </w:tc>
      </w:tr>
    </w:tbl>
    <w:p w14:paraId="6EC640ED" w14:textId="5ED615BF" w:rsidR="00005CF5" w:rsidRPr="00866E18" w:rsidRDefault="00005CF5" w:rsidP="00866E18">
      <w:pPr>
        <w:spacing w:after="0" w:line="240" w:lineRule="auto"/>
      </w:pPr>
    </w:p>
    <w:p w14:paraId="511FBED9" w14:textId="77777777" w:rsidR="003A3EC2" w:rsidRDefault="003A3EC2" w:rsidP="004D469C">
      <w:pPr>
        <w:spacing w:after="0" w:line="240" w:lineRule="auto"/>
        <w:jc w:val="center"/>
      </w:pPr>
    </w:p>
    <w:p w14:paraId="1CC769A1" w14:textId="77777777" w:rsidR="003A3EC2" w:rsidRDefault="003A3EC2" w:rsidP="004D469C">
      <w:pPr>
        <w:spacing w:after="0" w:line="240" w:lineRule="auto"/>
        <w:jc w:val="center"/>
      </w:pPr>
    </w:p>
    <w:p w14:paraId="18BE391A" w14:textId="77777777" w:rsidR="003A3EC2" w:rsidRDefault="003A3EC2" w:rsidP="004D469C">
      <w:pPr>
        <w:spacing w:after="0" w:line="240" w:lineRule="auto"/>
        <w:jc w:val="center"/>
      </w:pPr>
    </w:p>
    <w:p w14:paraId="4BEC4042" w14:textId="77777777" w:rsidR="003A3EC2" w:rsidRDefault="003A3EC2" w:rsidP="004D469C">
      <w:pPr>
        <w:spacing w:after="0" w:line="240" w:lineRule="auto"/>
        <w:jc w:val="center"/>
      </w:pPr>
    </w:p>
    <w:p w14:paraId="1B7FDDFD" w14:textId="77777777" w:rsidR="003A3EC2" w:rsidRDefault="003A3EC2" w:rsidP="004D469C">
      <w:pPr>
        <w:spacing w:after="0" w:line="240" w:lineRule="auto"/>
        <w:jc w:val="center"/>
      </w:pPr>
    </w:p>
    <w:p w14:paraId="46B5C9B2" w14:textId="416A0648" w:rsidR="00005CF5" w:rsidRPr="00866E18" w:rsidRDefault="00005CF5" w:rsidP="004D469C">
      <w:pPr>
        <w:spacing w:after="0" w:line="240" w:lineRule="auto"/>
        <w:jc w:val="center"/>
      </w:pPr>
      <w:r w:rsidRPr="00866E18">
        <w:lastRenderedPageBreak/>
        <w:t>* * * OPTIONAL DISCLOSURES * * *</w:t>
      </w:r>
    </w:p>
    <w:p w14:paraId="47078668" w14:textId="0982A476" w:rsidR="00005CF5" w:rsidRPr="00866E18" w:rsidRDefault="00005CF5" w:rsidP="00866E18">
      <w:pPr>
        <w:spacing w:after="0" w:line="240" w:lineRule="auto"/>
      </w:pPr>
      <w:r w:rsidRPr="00866E18">
        <w:t>4)</w:t>
      </w:r>
      <w:r w:rsidR="004D469C">
        <w:t xml:space="preserve">  </w:t>
      </w:r>
      <w:r w:rsidRPr="00866E18">
        <w:t>The following disclosures of other business interests, investments, and other matters are not required to be made by law, but are made with the intent to more fully disclose other interests that may be deemed relevant to the administration of public duties, or in furtherance of my intent to provide a more complete disclosure of my economic or personal activities, or for other reasons:</w:t>
      </w:r>
    </w:p>
    <w:tbl>
      <w:tblPr>
        <w:tblStyle w:val="TableGrid"/>
        <w:tblW w:w="0" w:type="auto"/>
        <w:tblLook w:val="04A0" w:firstRow="1" w:lastRow="0" w:firstColumn="1" w:lastColumn="0" w:noHBand="0" w:noVBand="1"/>
      </w:tblPr>
      <w:tblGrid>
        <w:gridCol w:w="9350"/>
      </w:tblGrid>
      <w:tr w:rsidR="003E36B6" w14:paraId="7E8D1507" w14:textId="77777777" w:rsidTr="003E36B6">
        <w:tc>
          <w:tcPr>
            <w:tcW w:w="9350" w:type="dxa"/>
          </w:tcPr>
          <w:p w14:paraId="493B2F29" w14:textId="77777777" w:rsidR="003E36B6" w:rsidRPr="002C6DE8" w:rsidRDefault="003E36B6" w:rsidP="00866E18">
            <w:pPr>
              <w:rPr>
                <w:rFonts w:ascii="Comic Sans MS" w:hAnsi="Comic Sans MS"/>
                <w:color w:val="44546A" w:themeColor="text2"/>
              </w:rPr>
            </w:pPr>
          </w:p>
        </w:tc>
      </w:tr>
    </w:tbl>
    <w:p w14:paraId="06BC2E55" w14:textId="77777777" w:rsidR="00005CF5" w:rsidRPr="00866E18" w:rsidRDefault="00005CF5" w:rsidP="00866E18">
      <w:pPr>
        <w:spacing w:after="0" w:line="240" w:lineRule="auto"/>
      </w:pPr>
      <w:r w:rsidRPr="00866E18">
        <w:t xml:space="preserve"> </w:t>
      </w:r>
    </w:p>
    <w:p w14:paraId="5F7CDF98" w14:textId="77777777" w:rsidR="003A3EC2" w:rsidRDefault="00005CF5" w:rsidP="00866E18">
      <w:pPr>
        <w:spacing w:after="0" w:line="240" w:lineRule="auto"/>
      </w:pPr>
      <w:r w:rsidRPr="00866E18">
        <w:t xml:space="preserve"> </w:t>
      </w:r>
    </w:p>
    <w:p w14:paraId="4D12F3EC" w14:textId="77777777" w:rsidR="003A3EC2" w:rsidRDefault="003A3EC2" w:rsidP="00866E18">
      <w:pPr>
        <w:spacing w:after="0" w:line="240" w:lineRule="auto"/>
      </w:pPr>
    </w:p>
    <w:p w14:paraId="014F11CC" w14:textId="549AAE06" w:rsidR="00005CF5" w:rsidRPr="00866E18" w:rsidRDefault="00005CF5" w:rsidP="00866E18">
      <w:pPr>
        <w:spacing w:after="0" w:line="240" w:lineRule="auto"/>
      </w:pPr>
      <w:r w:rsidRPr="00866E18">
        <w:t>DATED THIS _______ DAY OF __________________ [year]</w:t>
      </w:r>
    </w:p>
    <w:p w14:paraId="7060D2DC" w14:textId="77777777" w:rsidR="003A3EC2" w:rsidRDefault="003A3EC2" w:rsidP="00866E18">
      <w:pPr>
        <w:spacing w:after="0" w:line="240" w:lineRule="auto"/>
      </w:pPr>
    </w:p>
    <w:p w14:paraId="1DAA59C4" w14:textId="607E7368" w:rsidR="00005CF5" w:rsidRDefault="00005CF5" w:rsidP="00866E18">
      <w:pPr>
        <w:spacing w:after="0" w:line="240" w:lineRule="auto"/>
      </w:pPr>
      <w:r w:rsidRPr="00866E18">
        <w:t>SWORN TO AND SUBSCRIBED BY ME</w:t>
      </w:r>
    </w:p>
    <w:p w14:paraId="49F53EFE" w14:textId="77777777" w:rsidR="00064DB2" w:rsidRPr="00866E18" w:rsidRDefault="00064DB2" w:rsidP="00866E18">
      <w:pPr>
        <w:spacing w:after="0" w:line="240" w:lineRule="auto"/>
      </w:pPr>
    </w:p>
    <w:p w14:paraId="2B42868D" w14:textId="77777777" w:rsidR="00005CF5" w:rsidRPr="00866E18" w:rsidRDefault="00005CF5" w:rsidP="00866E18">
      <w:pPr>
        <w:spacing w:after="0" w:line="240" w:lineRule="auto"/>
      </w:pPr>
      <w:r w:rsidRPr="00866E18">
        <w:t>THIS _______ DAY OF __________________ [year]</w:t>
      </w:r>
    </w:p>
    <w:p w14:paraId="32309A9A" w14:textId="77777777" w:rsidR="00005CF5" w:rsidRPr="00866E18" w:rsidRDefault="00005CF5" w:rsidP="00866E18">
      <w:pPr>
        <w:spacing w:after="0" w:line="240" w:lineRule="auto"/>
      </w:pPr>
    </w:p>
    <w:p w14:paraId="0DA7D573" w14:textId="77777777" w:rsidR="00005CF5" w:rsidRPr="00866E18" w:rsidRDefault="00005CF5" w:rsidP="00866E18">
      <w:pPr>
        <w:spacing w:after="0" w:line="240" w:lineRule="auto"/>
      </w:pPr>
      <w:r w:rsidRPr="00866E18">
        <w:t xml:space="preserve"> </w:t>
      </w:r>
    </w:p>
    <w:p w14:paraId="50618348" w14:textId="7AB44589" w:rsidR="00FB14C7" w:rsidRDefault="00005CF5" w:rsidP="00866E18">
      <w:pPr>
        <w:spacing w:after="0" w:line="240" w:lineRule="auto"/>
      </w:pPr>
      <w:r w:rsidRPr="00866E18">
        <w:t>NOTARY PUBLIC</w:t>
      </w:r>
    </w:p>
    <w:p w14:paraId="52187F23" w14:textId="77777777" w:rsidR="00C60130" w:rsidRDefault="00C60130" w:rsidP="00866E18">
      <w:pPr>
        <w:spacing w:after="0" w:line="240" w:lineRule="auto"/>
      </w:pPr>
    </w:p>
    <w:p w14:paraId="6EE9E9BC" w14:textId="77777777" w:rsidR="00C60130" w:rsidRDefault="00C60130" w:rsidP="00866E18">
      <w:pPr>
        <w:spacing w:after="0" w:line="240" w:lineRule="auto"/>
      </w:pPr>
    </w:p>
    <w:p w14:paraId="3133454D" w14:textId="77777777" w:rsidR="00C60130" w:rsidRDefault="00C60130" w:rsidP="00866E18">
      <w:pPr>
        <w:spacing w:after="0" w:line="240" w:lineRule="auto"/>
      </w:pPr>
    </w:p>
    <w:p w14:paraId="08C97748" w14:textId="77777777" w:rsidR="00C60130" w:rsidRDefault="00C60130" w:rsidP="00866E18">
      <w:pPr>
        <w:spacing w:after="0" w:line="240" w:lineRule="auto"/>
      </w:pPr>
    </w:p>
    <w:p w14:paraId="59A42346" w14:textId="77777777" w:rsidR="00C60130" w:rsidRDefault="00C60130" w:rsidP="00866E18">
      <w:pPr>
        <w:spacing w:after="0" w:line="240" w:lineRule="auto"/>
      </w:pPr>
    </w:p>
    <w:p w14:paraId="1970F95E" w14:textId="77777777" w:rsidR="00C60130" w:rsidRDefault="00C60130" w:rsidP="00866E18">
      <w:pPr>
        <w:spacing w:after="0" w:line="240" w:lineRule="auto"/>
      </w:pPr>
    </w:p>
    <w:p w14:paraId="15EAF58D" w14:textId="77777777" w:rsidR="00C60130" w:rsidRDefault="00C60130" w:rsidP="00866E18">
      <w:pPr>
        <w:spacing w:after="0" w:line="240" w:lineRule="auto"/>
      </w:pPr>
    </w:p>
    <w:p w14:paraId="73DD5ED8" w14:textId="77777777" w:rsidR="00C60130" w:rsidRDefault="00C60130" w:rsidP="00866E18">
      <w:pPr>
        <w:spacing w:after="0" w:line="240" w:lineRule="auto"/>
      </w:pPr>
    </w:p>
    <w:p w14:paraId="3BBFBACA" w14:textId="77777777" w:rsidR="00C60130" w:rsidRDefault="00C60130" w:rsidP="00866E18">
      <w:pPr>
        <w:spacing w:after="0" w:line="240" w:lineRule="auto"/>
      </w:pPr>
    </w:p>
    <w:p w14:paraId="1B4BD3DB" w14:textId="77777777" w:rsidR="00C60130" w:rsidRDefault="00C60130" w:rsidP="00866E18">
      <w:pPr>
        <w:spacing w:after="0" w:line="240" w:lineRule="auto"/>
      </w:pPr>
    </w:p>
    <w:p w14:paraId="169BD94B" w14:textId="77777777" w:rsidR="00C60130" w:rsidRDefault="00C60130" w:rsidP="00866E18">
      <w:pPr>
        <w:spacing w:after="0" w:line="240" w:lineRule="auto"/>
      </w:pPr>
    </w:p>
    <w:p w14:paraId="3771B75A" w14:textId="77777777" w:rsidR="00C60130" w:rsidRDefault="00C60130" w:rsidP="00866E18">
      <w:pPr>
        <w:spacing w:after="0" w:line="240" w:lineRule="auto"/>
      </w:pPr>
    </w:p>
    <w:p w14:paraId="632D772E" w14:textId="77777777" w:rsidR="00C60130" w:rsidRDefault="00C60130" w:rsidP="00866E18">
      <w:pPr>
        <w:spacing w:after="0" w:line="240" w:lineRule="auto"/>
      </w:pPr>
    </w:p>
    <w:p w14:paraId="19DB5334" w14:textId="77777777" w:rsidR="00C60130" w:rsidRDefault="00C60130" w:rsidP="00866E18">
      <w:pPr>
        <w:spacing w:after="0" w:line="240" w:lineRule="auto"/>
      </w:pPr>
    </w:p>
    <w:p w14:paraId="275663CC" w14:textId="77777777" w:rsidR="00C60130" w:rsidRDefault="00C60130" w:rsidP="00866E18">
      <w:pPr>
        <w:spacing w:after="0" w:line="240" w:lineRule="auto"/>
      </w:pPr>
    </w:p>
    <w:p w14:paraId="72735991" w14:textId="77777777" w:rsidR="00C60130" w:rsidRDefault="00C60130" w:rsidP="00866E18">
      <w:pPr>
        <w:spacing w:after="0" w:line="240" w:lineRule="auto"/>
      </w:pPr>
    </w:p>
    <w:p w14:paraId="0AA83CBF" w14:textId="77777777" w:rsidR="00C60130" w:rsidRDefault="00C60130" w:rsidP="00866E18">
      <w:pPr>
        <w:spacing w:after="0" w:line="240" w:lineRule="auto"/>
      </w:pPr>
    </w:p>
    <w:p w14:paraId="73F61C7A" w14:textId="77777777" w:rsidR="00C60130" w:rsidRDefault="00C60130" w:rsidP="00866E18">
      <w:pPr>
        <w:spacing w:after="0" w:line="240" w:lineRule="auto"/>
      </w:pPr>
    </w:p>
    <w:p w14:paraId="3C1915CF" w14:textId="77777777" w:rsidR="00C60130" w:rsidRDefault="00C60130" w:rsidP="00866E18">
      <w:pPr>
        <w:spacing w:after="0" w:line="240" w:lineRule="auto"/>
      </w:pPr>
    </w:p>
    <w:p w14:paraId="5A200A43" w14:textId="77777777" w:rsidR="00C60130" w:rsidRDefault="00C60130" w:rsidP="00866E18">
      <w:pPr>
        <w:spacing w:after="0" w:line="240" w:lineRule="auto"/>
      </w:pPr>
    </w:p>
    <w:p w14:paraId="3CEB14A9" w14:textId="77777777" w:rsidR="00C60130" w:rsidRDefault="00C60130" w:rsidP="00866E18">
      <w:pPr>
        <w:spacing w:after="0" w:line="240" w:lineRule="auto"/>
      </w:pPr>
    </w:p>
    <w:p w14:paraId="72FB6551" w14:textId="77777777" w:rsidR="00C60130" w:rsidRDefault="00C60130" w:rsidP="00866E18">
      <w:pPr>
        <w:spacing w:after="0" w:line="240" w:lineRule="auto"/>
      </w:pPr>
    </w:p>
    <w:p w14:paraId="690A6611" w14:textId="77777777" w:rsidR="00C60130" w:rsidRDefault="00C60130" w:rsidP="00866E18">
      <w:pPr>
        <w:spacing w:after="0" w:line="240" w:lineRule="auto"/>
      </w:pPr>
    </w:p>
    <w:p w14:paraId="7A69A1CD" w14:textId="77777777" w:rsidR="00C60130" w:rsidRDefault="00C60130" w:rsidP="00866E18">
      <w:pPr>
        <w:spacing w:after="0" w:line="240" w:lineRule="auto"/>
      </w:pPr>
    </w:p>
    <w:p w14:paraId="2EB4E491" w14:textId="77777777" w:rsidR="00C60130" w:rsidRDefault="00C60130" w:rsidP="00866E18">
      <w:pPr>
        <w:spacing w:after="0" w:line="240" w:lineRule="auto"/>
      </w:pPr>
    </w:p>
    <w:p w14:paraId="68493812" w14:textId="77777777" w:rsidR="00C60130" w:rsidRDefault="00C60130" w:rsidP="00866E18">
      <w:pPr>
        <w:spacing w:after="0" w:line="240" w:lineRule="auto"/>
      </w:pPr>
    </w:p>
    <w:p w14:paraId="779A60AE" w14:textId="77777777" w:rsidR="00C60130" w:rsidRDefault="00C60130" w:rsidP="00866E18">
      <w:pPr>
        <w:spacing w:after="0" w:line="240" w:lineRule="auto"/>
      </w:pPr>
    </w:p>
    <w:p w14:paraId="4732EFE0" w14:textId="77777777" w:rsidR="00C60130" w:rsidRDefault="00C60130" w:rsidP="00866E18">
      <w:pPr>
        <w:spacing w:after="0" w:line="240" w:lineRule="auto"/>
      </w:pPr>
    </w:p>
    <w:p w14:paraId="2FA6A847" w14:textId="77777777" w:rsidR="00C60130" w:rsidRDefault="00C60130" w:rsidP="00866E18">
      <w:pPr>
        <w:spacing w:after="0" w:line="240" w:lineRule="auto"/>
      </w:pPr>
    </w:p>
    <w:p w14:paraId="37FE4D7A" w14:textId="77777777" w:rsidR="00C60130" w:rsidRDefault="00C60130" w:rsidP="00866E18">
      <w:pPr>
        <w:spacing w:after="0" w:line="240" w:lineRule="auto"/>
      </w:pPr>
    </w:p>
    <w:p w14:paraId="3C174F65" w14:textId="77777777" w:rsidR="00C60130" w:rsidRDefault="00C60130" w:rsidP="00866E18">
      <w:pPr>
        <w:spacing w:after="0" w:line="240" w:lineRule="auto"/>
      </w:pPr>
    </w:p>
    <w:p w14:paraId="7133FBFD" w14:textId="77777777" w:rsidR="00C60130" w:rsidRDefault="00C60130" w:rsidP="00866E18">
      <w:pPr>
        <w:spacing w:after="0" w:line="240" w:lineRule="auto"/>
      </w:pPr>
    </w:p>
    <w:p w14:paraId="102C5926" w14:textId="77777777" w:rsidR="00C60130" w:rsidRDefault="00C60130" w:rsidP="00866E18">
      <w:pPr>
        <w:spacing w:after="0" w:line="240" w:lineRule="auto"/>
      </w:pPr>
    </w:p>
    <w:p w14:paraId="07110261" w14:textId="77777777" w:rsidR="00C60130" w:rsidRDefault="00C60130" w:rsidP="00866E18">
      <w:pPr>
        <w:spacing w:after="0" w:line="240" w:lineRule="auto"/>
      </w:pPr>
    </w:p>
    <w:p w14:paraId="172E6324" w14:textId="77777777" w:rsidR="00C60130" w:rsidRDefault="00C60130" w:rsidP="00866E18">
      <w:pPr>
        <w:spacing w:after="0" w:line="240" w:lineRule="auto"/>
      </w:pPr>
    </w:p>
    <w:p w14:paraId="6E911A39" w14:textId="77777777" w:rsidR="00C60130" w:rsidRDefault="00C60130" w:rsidP="00866E18">
      <w:pPr>
        <w:spacing w:after="0" w:line="240" w:lineRule="auto"/>
      </w:pPr>
    </w:p>
    <w:p w14:paraId="050E26E3" w14:textId="77777777" w:rsidR="0077295E" w:rsidRPr="0077295E" w:rsidRDefault="0077295E" w:rsidP="0077295E">
      <w:pPr>
        <w:rPr>
          <w:rFonts w:asciiTheme="majorHAnsi" w:hAnsiTheme="majorHAnsi" w:cstheme="majorHAnsi"/>
          <w:b/>
          <w:sz w:val="24"/>
          <w:szCs w:val="24"/>
          <w:u w:val="single"/>
        </w:rPr>
      </w:pPr>
      <w:r w:rsidRPr="0077295E">
        <w:rPr>
          <w:rFonts w:asciiTheme="majorHAnsi" w:hAnsiTheme="majorHAnsi" w:cstheme="majorHAnsi"/>
          <w:b/>
          <w:sz w:val="24"/>
          <w:szCs w:val="24"/>
          <w:u w:val="single"/>
        </w:rPr>
        <w:t>Utah Code</w:t>
      </w:r>
    </w:p>
    <w:p w14:paraId="0AF67B9B" w14:textId="77777777" w:rsidR="0077295E" w:rsidRPr="0077295E" w:rsidRDefault="0077295E" w:rsidP="0077295E">
      <w:pPr>
        <w:rPr>
          <w:rFonts w:asciiTheme="majorHAnsi" w:hAnsiTheme="majorHAnsi" w:cstheme="majorHAnsi"/>
          <w:sz w:val="24"/>
          <w:szCs w:val="24"/>
        </w:rPr>
      </w:pPr>
    </w:p>
    <w:p w14:paraId="2CF09212" w14:textId="77777777" w:rsidR="0077295E" w:rsidRPr="0077295E" w:rsidRDefault="0077295E" w:rsidP="0077295E">
      <w:pPr>
        <w:rPr>
          <w:rFonts w:asciiTheme="majorHAnsi" w:hAnsiTheme="majorHAnsi" w:cstheme="majorHAnsi"/>
          <w:sz w:val="24"/>
          <w:szCs w:val="24"/>
        </w:rPr>
      </w:pPr>
    </w:p>
    <w:p w14:paraId="24208F30"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b/>
          <w:sz w:val="24"/>
          <w:szCs w:val="24"/>
        </w:rPr>
        <w:t>10-3-1303 Definitions</w:t>
      </w:r>
      <w:r w:rsidRPr="0077295E">
        <w:rPr>
          <w:rFonts w:asciiTheme="majorHAnsi" w:hAnsiTheme="majorHAnsi" w:cstheme="majorHAnsi"/>
          <w:sz w:val="24"/>
          <w:szCs w:val="24"/>
        </w:rPr>
        <w:t>.</w:t>
      </w:r>
    </w:p>
    <w:p w14:paraId="1021E554"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 As used in this part: </w:t>
      </w:r>
    </w:p>
    <w:p w14:paraId="7F678687"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(1) "Appointed officer" means any person appointed to any statutory office or position or any other person appointed to any position of employment with a city or with a community reinvestment agency under Title 17C, Limited Purpose Local Government Entities - Community Reinvestment Agency Act. Appointed officers include, but are not limited to, persons serving on special, regular, or full-time committees, agencies, or boards whether or not such persons are compensated for their services. The use of the word "officer" in this part is not intended to make appointed persons or employees "officers" of the municipality. </w:t>
      </w:r>
    </w:p>
    <w:p w14:paraId="41A0E008"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(2) "Assist" means to act, or offer or agree to act, in such a way as to help, represent, aid, advise, furnish information to, or otherwise provide assistance to a person or business entity, believing that such action is of help, aid, advice, or assistance to such person or business entity and with the intent to assist such person or business entity. </w:t>
      </w:r>
    </w:p>
    <w:p w14:paraId="53BF5777"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(3) "Business entity" means a sole proprietorship, partnership, association, joint venture, corporation, firm, trust, foundation, or other organization or entity used in carrying on a business. (4) "Compensation" means anything of economic value, however designated, which is paid, loaned, granted, given, donated, or transferred to any person or business entity by anyone other than the governmental employer for or in consideration of personal services, materials, property, or any other thing whatsoever.</w:t>
      </w:r>
    </w:p>
    <w:p w14:paraId="6E8B51C9"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(5) "Elected officer" means a person: </w:t>
      </w:r>
    </w:p>
    <w:p w14:paraId="71CD78E3" w14:textId="77777777" w:rsidR="0077295E" w:rsidRPr="0077295E" w:rsidRDefault="0077295E" w:rsidP="0077295E">
      <w:pPr>
        <w:ind w:firstLine="720"/>
        <w:rPr>
          <w:rFonts w:asciiTheme="majorHAnsi" w:hAnsiTheme="majorHAnsi" w:cstheme="majorHAnsi"/>
          <w:sz w:val="24"/>
          <w:szCs w:val="24"/>
        </w:rPr>
      </w:pPr>
      <w:r w:rsidRPr="0077295E">
        <w:rPr>
          <w:rFonts w:asciiTheme="majorHAnsi" w:hAnsiTheme="majorHAnsi" w:cstheme="majorHAnsi"/>
          <w:sz w:val="24"/>
          <w:szCs w:val="24"/>
        </w:rPr>
        <w:t xml:space="preserve">(a) elected or appointed to the office of mayor, commissioner, or council member; or </w:t>
      </w:r>
    </w:p>
    <w:p w14:paraId="72A399D1" w14:textId="77777777" w:rsidR="0077295E" w:rsidRPr="0077295E" w:rsidRDefault="0077295E" w:rsidP="0077295E">
      <w:pPr>
        <w:ind w:firstLine="720"/>
        <w:rPr>
          <w:rFonts w:asciiTheme="majorHAnsi" w:hAnsiTheme="majorHAnsi" w:cstheme="majorHAnsi"/>
          <w:sz w:val="24"/>
          <w:szCs w:val="24"/>
        </w:rPr>
      </w:pPr>
      <w:r w:rsidRPr="0077295E">
        <w:rPr>
          <w:rFonts w:asciiTheme="majorHAnsi" w:hAnsiTheme="majorHAnsi" w:cstheme="majorHAnsi"/>
          <w:sz w:val="24"/>
          <w:szCs w:val="24"/>
        </w:rPr>
        <w:t xml:space="preserve">(b) who is considered to be elected to the office of mayor, commissioner, or council member by a municipal legislative body in accordance with Section 20A-1-206. </w:t>
      </w:r>
    </w:p>
    <w:p w14:paraId="0950E2C9"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(6) "Improper disclosure" means disclosure of private, controlled, or protected information to any person who does not have both the right and the need to receive the information. </w:t>
      </w:r>
    </w:p>
    <w:p w14:paraId="7F18F63C"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(7) "Municipal employee" means a person who is not an elected or appointed officer who is employed on a full- or part-time basis by a municipality or by a community reinvestment agency Utah Code Page 2 under Title 17C, Limited Purpose Local Government Entities - Community Reinvestment Agency Act. </w:t>
      </w:r>
    </w:p>
    <w:p w14:paraId="7BAB44FE"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(8) "Private, controlled, or protected information" means information classified as private, controlled, or protected under Title 63G, Chapter 2, Government Records Access and Management Act, or other applicable provision of law. </w:t>
      </w:r>
    </w:p>
    <w:p w14:paraId="7482C55F"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(9) "Substantial interest" means the ownership, either legally or equitably, by an individual, the individual's spouse, or the individual's minor children, of at least 10% of the outstanding shares </w:t>
      </w:r>
      <w:r w:rsidRPr="0077295E">
        <w:rPr>
          <w:rFonts w:asciiTheme="majorHAnsi" w:hAnsiTheme="majorHAnsi" w:cstheme="majorHAnsi"/>
          <w:sz w:val="24"/>
          <w:szCs w:val="24"/>
        </w:rPr>
        <w:lastRenderedPageBreak/>
        <w:t>of a corporation or 10% interest in any other business entity. Amended by Chapter 350, 2016 General Session</w:t>
      </w:r>
    </w:p>
    <w:p w14:paraId="57DACC84" w14:textId="77777777" w:rsidR="0077295E" w:rsidRPr="0077295E" w:rsidRDefault="0077295E" w:rsidP="0077295E">
      <w:pPr>
        <w:rPr>
          <w:rFonts w:asciiTheme="majorHAnsi" w:hAnsiTheme="majorHAnsi" w:cstheme="majorHAnsi"/>
          <w:sz w:val="24"/>
          <w:szCs w:val="24"/>
        </w:rPr>
      </w:pPr>
    </w:p>
    <w:p w14:paraId="7FE4B94B" w14:textId="77777777" w:rsidR="0077295E" w:rsidRPr="0077295E" w:rsidRDefault="0077295E" w:rsidP="0077295E">
      <w:pPr>
        <w:rPr>
          <w:rFonts w:asciiTheme="majorHAnsi" w:hAnsiTheme="majorHAnsi" w:cstheme="majorHAnsi"/>
          <w:b/>
          <w:sz w:val="24"/>
          <w:szCs w:val="24"/>
        </w:rPr>
      </w:pPr>
      <w:r w:rsidRPr="0077295E">
        <w:rPr>
          <w:rFonts w:asciiTheme="majorHAnsi" w:hAnsiTheme="majorHAnsi" w:cstheme="majorHAnsi"/>
          <w:b/>
          <w:sz w:val="24"/>
          <w:szCs w:val="24"/>
        </w:rPr>
        <w:t xml:space="preserve"> 10-3-1306 Interest in business entity regulated by municipality -- Disclosure statement required. </w:t>
      </w:r>
    </w:p>
    <w:p w14:paraId="04A56E2E"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(1) Every appointed or elected officer or municipal employee who is an officer, director, agent, or employee or the owner of a substantial interest in any business entity which is subject to the regulation of the municipality in which he is an elected or appointed officer or municipal employee shall disclose the position held and the nature and value of his interest upon first becoming appointed, elected, or employed by the municipality, and again at any time thereafter if the elected or appointed officer's or municipal employee's position in the business entity has changed significantly or if the value of his interest in the entity has increased significantly since the last disclosure. </w:t>
      </w:r>
    </w:p>
    <w:p w14:paraId="59809EF8"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(2) The disclosure shall be made in a sworn statement filed with the mayor. The mayor shall report the substance of all such disclosure statements to the members of the governing body, or may provide to the members of the governing body copies of the disclosure statement within 30 days after the statement is received by him. </w:t>
      </w:r>
    </w:p>
    <w:p w14:paraId="365F7C24"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(3) This section does not apply to instances where the value of the interest does not exceed $2,000. Life insurance policies and annuities may not be considered in determining the value of any such interest. </w:t>
      </w:r>
    </w:p>
    <w:p w14:paraId="082A4813" w14:textId="77777777" w:rsidR="0077295E" w:rsidRPr="0077295E" w:rsidRDefault="0077295E" w:rsidP="0077295E">
      <w:pPr>
        <w:jc w:val="right"/>
        <w:rPr>
          <w:rFonts w:asciiTheme="majorHAnsi" w:hAnsiTheme="majorHAnsi" w:cstheme="majorHAnsi"/>
          <w:sz w:val="24"/>
          <w:szCs w:val="24"/>
        </w:rPr>
      </w:pPr>
      <w:r w:rsidRPr="0077295E">
        <w:rPr>
          <w:rFonts w:asciiTheme="majorHAnsi" w:hAnsiTheme="majorHAnsi" w:cstheme="majorHAnsi"/>
          <w:sz w:val="24"/>
          <w:szCs w:val="24"/>
        </w:rPr>
        <w:t>Amended by Chapter 378, 2010 General Session</w:t>
      </w:r>
    </w:p>
    <w:p w14:paraId="591BAFF5" w14:textId="77777777" w:rsidR="0077295E" w:rsidRPr="0077295E" w:rsidRDefault="0077295E" w:rsidP="0077295E">
      <w:pPr>
        <w:jc w:val="right"/>
        <w:rPr>
          <w:rFonts w:asciiTheme="majorHAnsi" w:hAnsiTheme="majorHAnsi" w:cstheme="majorHAnsi"/>
          <w:sz w:val="24"/>
          <w:szCs w:val="24"/>
        </w:rPr>
      </w:pPr>
    </w:p>
    <w:p w14:paraId="163A268B" w14:textId="77777777" w:rsidR="0077295E" w:rsidRPr="0077295E" w:rsidRDefault="0077295E" w:rsidP="0077295E">
      <w:pPr>
        <w:jc w:val="right"/>
        <w:rPr>
          <w:rFonts w:asciiTheme="majorHAnsi" w:hAnsiTheme="majorHAnsi" w:cstheme="majorHAnsi"/>
          <w:sz w:val="24"/>
          <w:szCs w:val="24"/>
        </w:rPr>
      </w:pPr>
    </w:p>
    <w:p w14:paraId="4FE5627C"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b/>
          <w:sz w:val="24"/>
          <w:szCs w:val="24"/>
        </w:rPr>
        <w:t>10-3-1307 Interest in business entity doing business with municipality -- Disclosure.</w:t>
      </w:r>
      <w:r w:rsidRPr="0077295E">
        <w:rPr>
          <w:rFonts w:asciiTheme="majorHAnsi" w:hAnsiTheme="majorHAnsi" w:cstheme="majorHAnsi"/>
          <w:sz w:val="24"/>
          <w:szCs w:val="24"/>
        </w:rPr>
        <w:t xml:space="preserve"> </w:t>
      </w:r>
    </w:p>
    <w:p w14:paraId="2E000D88"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(1) Every appointed or elected officer or municipal employee who is an officer, director, agent, employee, or owner of a substantial interest in any business entity which does or anticipates doing business with the municipality in which he is an appointed or elected officer or municipal employee, shall publicly disclose to the members of the body of which he is a member or by which he is employed immediately prior to any discussion by such body concerning matters relating to such business entity, the nature of his interest in that business entity. </w:t>
      </w:r>
    </w:p>
    <w:p w14:paraId="5313F61E"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(2) The disclosure statement shall be entered in the minutes of the meeting. </w:t>
      </w:r>
    </w:p>
    <w:p w14:paraId="3FD5C353"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 xml:space="preserve">(3) Disclosure by a municipal employee under this section is satisfied if the employee makes the disclosure in the manner required by Sections 10-3-1305 and 10-3-1306. </w:t>
      </w:r>
    </w:p>
    <w:p w14:paraId="06B32C9C" w14:textId="77777777" w:rsidR="0077295E" w:rsidRPr="0077295E" w:rsidRDefault="0077295E" w:rsidP="0077295E">
      <w:pPr>
        <w:rPr>
          <w:rFonts w:asciiTheme="majorHAnsi" w:hAnsiTheme="majorHAnsi" w:cstheme="majorHAnsi"/>
          <w:sz w:val="24"/>
          <w:szCs w:val="24"/>
        </w:rPr>
      </w:pPr>
    </w:p>
    <w:p w14:paraId="22C30DE7" w14:textId="77777777" w:rsidR="0077295E" w:rsidRPr="0077295E" w:rsidRDefault="0077295E" w:rsidP="0077295E">
      <w:pPr>
        <w:jc w:val="right"/>
        <w:rPr>
          <w:rFonts w:asciiTheme="majorHAnsi" w:hAnsiTheme="majorHAnsi" w:cstheme="majorHAnsi"/>
          <w:sz w:val="24"/>
          <w:szCs w:val="24"/>
        </w:rPr>
      </w:pPr>
      <w:r w:rsidRPr="0077295E">
        <w:rPr>
          <w:rFonts w:asciiTheme="majorHAnsi" w:hAnsiTheme="majorHAnsi" w:cstheme="majorHAnsi"/>
          <w:sz w:val="24"/>
          <w:szCs w:val="24"/>
        </w:rPr>
        <w:t>Amended by Chapter 147, 1989 General Session</w:t>
      </w:r>
    </w:p>
    <w:p w14:paraId="2FF9175C" w14:textId="77777777" w:rsidR="0077295E" w:rsidRPr="0077295E" w:rsidRDefault="0077295E" w:rsidP="0077295E">
      <w:pPr>
        <w:jc w:val="right"/>
        <w:rPr>
          <w:rFonts w:asciiTheme="majorHAnsi" w:hAnsiTheme="majorHAnsi" w:cstheme="majorHAnsi"/>
          <w:sz w:val="24"/>
          <w:szCs w:val="24"/>
        </w:rPr>
      </w:pPr>
    </w:p>
    <w:p w14:paraId="0201DFFE" w14:textId="77777777" w:rsidR="0077295E" w:rsidRPr="0077295E" w:rsidRDefault="0077295E" w:rsidP="0077295E">
      <w:pPr>
        <w:jc w:val="right"/>
        <w:rPr>
          <w:rFonts w:asciiTheme="majorHAnsi" w:hAnsiTheme="majorHAnsi" w:cstheme="majorHAnsi"/>
          <w:sz w:val="24"/>
          <w:szCs w:val="24"/>
        </w:rPr>
      </w:pPr>
    </w:p>
    <w:p w14:paraId="1CFAD643" w14:textId="77777777" w:rsidR="0077295E" w:rsidRPr="0077295E" w:rsidRDefault="0077295E" w:rsidP="0077295E">
      <w:pPr>
        <w:rPr>
          <w:rFonts w:asciiTheme="majorHAnsi" w:hAnsiTheme="majorHAnsi" w:cstheme="majorHAnsi"/>
          <w:b/>
          <w:sz w:val="24"/>
          <w:szCs w:val="24"/>
        </w:rPr>
      </w:pPr>
      <w:r w:rsidRPr="0077295E">
        <w:rPr>
          <w:rFonts w:asciiTheme="majorHAnsi" w:hAnsiTheme="majorHAnsi" w:cstheme="majorHAnsi"/>
          <w:b/>
          <w:sz w:val="24"/>
          <w:szCs w:val="24"/>
        </w:rPr>
        <w:lastRenderedPageBreak/>
        <w:t xml:space="preserve">10-3-1308 Investment creating conflict of interest with duties -- Disclosure. </w:t>
      </w:r>
    </w:p>
    <w:p w14:paraId="5DFA8AA7" w14:textId="77777777" w:rsidR="0077295E" w:rsidRPr="0077295E" w:rsidRDefault="0077295E" w:rsidP="0077295E">
      <w:pPr>
        <w:rPr>
          <w:rFonts w:asciiTheme="majorHAnsi" w:hAnsiTheme="majorHAnsi" w:cstheme="majorHAnsi"/>
          <w:sz w:val="24"/>
          <w:szCs w:val="24"/>
        </w:rPr>
      </w:pPr>
      <w:r w:rsidRPr="0077295E">
        <w:rPr>
          <w:rFonts w:asciiTheme="majorHAnsi" w:hAnsiTheme="majorHAnsi" w:cstheme="majorHAnsi"/>
          <w:sz w:val="24"/>
          <w:szCs w:val="24"/>
        </w:rPr>
        <w:t>Any personal interest or investment by a municipal employee or by any elected or appointed official of a municipality which creates a conflict between the employee's or official's personal interests and his public duties shall be disclosed in open meeting to the members of the body in the manner required by Section 10-3-1306.</w:t>
      </w:r>
    </w:p>
    <w:p w14:paraId="3BC2D376" w14:textId="6FA60FFE" w:rsidR="00C60130" w:rsidRPr="0077295E" w:rsidRDefault="0077295E" w:rsidP="0077295E">
      <w:pPr>
        <w:spacing w:after="0" w:line="240" w:lineRule="auto"/>
        <w:rPr>
          <w:rFonts w:asciiTheme="majorHAnsi" w:hAnsiTheme="majorHAnsi" w:cstheme="majorHAnsi"/>
        </w:rPr>
      </w:pPr>
      <w:r w:rsidRPr="0077295E">
        <w:rPr>
          <w:rFonts w:asciiTheme="majorHAnsi" w:hAnsiTheme="majorHAnsi" w:cstheme="majorHAnsi"/>
          <w:sz w:val="24"/>
          <w:szCs w:val="24"/>
        </w:rPr>
        <w:t xml:space="preserve"> Amended by Chapter 147, 1989 General Session</w:t>
      </w:r>
    </w:p>
    <w:sectPr w:rsidR="00C60130" w:rsidRPr="0077295E" w:rsidSect="006D7C35">
      <w:headerReference w:type="even" r:id="rId14"/>
      <w:headerReference w:type="default" r:id="rId15"/>
      <w:headerReference w:type="first" r:id="rId1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720D" w14:textId="77777777" w:rsidR="00C6125A" w:rsidRDefault="00C6125A" w:rsidP="00B8779E">
      <w:pPr>
        <w:spacing w:after="0" w:line="240" w:lineRule="auto"/>
      </w:pPr>
      <w:r>
        <w:separator/>
      </w:r>
    </w:p>
  </w:endnote>
  <w:endnote w:type="continuationSeparator" w:id="0">
    <w:p w14:paraId="5ED4A29E" w14:textId="77777777" w:rsidR="00C6125A" w:rsidRDefault="00C6125A" w:rsidP="00B8779E">
      <w:pPr>
        <w:spacing w:after="0" w:line="240" w:lineRule="auto"/>
      </w:pPr>
      <w:r>
        <w:continuationSeparator/>
      </w:r>
    </w:p>
  </w:endnote>
  <w:endnote w:type="continuationNotice" w:id="1">
    <w:p w14:paraId="3384A0BA" w14:textId="77777777" w:rsidR="00C6125A" w:rsidRDefault="00C61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60E" w14:textId="77777777" w:rsidR="00C6125A" w:rsidRDefault="00C6125A" w:rsidP="00B8779E">
      <w:pPr>
        <w:spacing w:after="0" w:line="240" w:lineRule="auto"/>
      </w:pPr>
      <w:r>
        <w:separator/>
      </w:r>
    </w:p>
  </w:footnote>
  <w:footnote w:type="continuationSeparator" w:id="0">
    <w:p w14:paraId="62599CF9" w14:textId="77777777" w:rsidR="00C6125A" w:rsidRDefault="00C6125A" w:rsidP="00B8779E">
      <w:pPr>
        <w:spacing w:after="0" w:line="240" w:lineRule="auto"/>
      </w:pPr>
      <w:r>
        <w:continuationSeparator/>
      </w:r>
    </w:p>
  </w:footnote>
  <w:footnote w:type="continuationNotice" w:id="1">
    <w:p w14:paraId="37030605" w14:textId="77777777" w:rsidR="00C6125A" w:rsidRDefault="00C61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FBF2" w14:textId="5C6EA5B0" w:rsidR="0026095E" w:rsidRDefault="00C6125A">
    <w:pPr>
      <w:pStyle w:val="Header"/>
    </w:pPr>
    <w:r>
      <w:rPr>
        <w:noProof/>
      </w:rPr>
      <w:pict w14:anchorId="1BD73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2" o:spid="_x0000_s1027" type="#_x0000_t75" style="position:absolute;margin-left:0;margin-top:0;width:467.65pt;height:470.8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58F1" w14:textId="2A00D56A" w:rsidR="0026095E" w:rsidRDefault="00C6125A">
    <w:pPr>
      <w:pStyle w:val="Header"/>
    </w:pPr>
    <w:r>
      <w:rPr>
        <w:noProof/>
      </w:rPr>
      <w:pict w14:anchorId="7D08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3" o:spid="_x0000_s1026" type="#_x0000_t75" style="position:absolute;margin-left:0;margin-top:0;width:467.65pt;height:470.8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DFCA" w14:textId="407F4E8F" w:rsidR="0026095E" w:rsidRDefault="00C6125A">
    <w:pPr>
      <w:pStyle w:val="Header"/>
    </w:pPr>
    <w:r>
      <w:rPr>
        <w:noProof/>
      </w:rPr>
      <w:pict w14:anchorId="6EF58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1" o:spid="_x0000_s1025" type="#_x0000_t75" style="position:absolute;margin-left:0;margin-top:0;width:467.65pt;height:470.8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1096"/>
    <w:multiLevelType w:val="hybridMultilevel"/>
    <w:tmpl w:val="DD50DDAC"/>
    <w:lvl w:ilvl="0" w:tplc="FFFFFFFF">
      <w:start w:val="1"/>
      <w:numFmt w:val="decimal"/>
      <w:lvlText w:val="%1."/>
      <w:lvlJc w:val="left"/>
      <w:pPr>
        <w:tabs>
          <w:tab w:val="num" w:pos="720"/>
        </w:tabs>
        <w:ind w:left="720" w:hanging="360"/>
      </w:pPr>
      <w:rPr>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5E1D0E"/>
    <w:multiLevelType w:val="hybridMultilevel"/>
    <w:tmpl w:val="1030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096E"/>
    <w:multiLevelType w:val="hybridMultilevel"/>
    <w:tmpl w:val="DD50DDAC"/>
    <w:lvl w:ilvl="0" w:tplc="FFFFFFFF">
      <w:start w:val="1"/>
      <w:numFmt w:val="decimal"/>
      <w:lvlText w:val="%1."/>
      <w:lvlJc w:val="left"/>
      <w:pPr>
        <w:tabs>
          <w:tab w:val="num" w:pos="1080"/>
        </w:tabs>
        <w:ind w:left="1080" w:hanging="360"/>
      </w:pPr>
      <w:rPr>
        <w:b/>
        <w:bCs/>
      </w:rPr>
    </w:lvl>
    <w:lvl w:ilvl="1" w:tplc="FFFFFFFF">
      <w:start w:val="1"/>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55626072"/>
    <w:multiLevelType w:val="hybridMultilevel"/>
    <w:tmpl w:val="5CD0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73871"/>
    <w:multiLevelType w:val="hybridMultilevel"/>
    <w:tmpl w:val="DD50DDAC"/>
    <w:lvl w:ilvl="0" w:tplc="FFFFFFFF">
      <w:start w:val="1"/>
      <w:numFmt w:val="decimal"/>
      <w:lvlText w:val="%1."/>
      <w:lvlJc w:val="left"/>
      <w:pPr>
        <w:tabs>
          <w:tab w:val="num" w:pos="720"/>
        </w:tabs>
        <w:ind w:left="720" w:hanging="360"/>
      </w:pPr>
      <w:rPr>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D1790"/>
    <w:multiLevelType w:val="hybridMultilevel"/>
    <w:tmpl w:val="DD50DDAC"/>
    <w:lvl w:ilvl="0" w:tplc="D950677E">
      <w:start w:val="1"/>
      <w:numFmt w:val="decimal"/>
      <w:lvlText w:val="%1."/>
      <w:lvlJc w:val="left"/>
      <w:pPr>
        <w:tabs>
          <w:tab w:val="num" w:pos="720"/>
        </w:tabs>
        <w:ind w:left="720" w:hanging="360"/>
      </w:pPr>
      <w:rPr>
        <w:rFonts w:hint="default"/>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CA2125"/>
    <w:multiLevelType w:val="hybridMultilevel"/>
    <w:tmpl w:val="DD50DDAC"/>
    <w:lvl w:ilvl="0" w:tplc="FFFFFFFF">
      <w:start w:val="1"/>
      <w:numFmt w:val="decimal"/>
      <w:lvlText w:val="%1."/>
      <w:lvlJc w:val="left"/>
      <w:pPr>
        <w:tabs>
          <w:tab w:val="num" w:pos="720"/>
        </w:tabs>
        <w:ind w:left="720" w:hanging="360"/>
      </w:pPr>
      <w:rPr>
        <w:b/>
        <w:bCs/>
      </w:rPr>
    </w:lvl>
    <w:lvl w:ilvl="1" w:tplc="BE88F81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01A25"/>
    <w:rsid w:val="00002509"/>
    <w:rsid w:val="000039E1"/>
    <w:rsid w:val="00005CF5"/>
    <w:rsid w:val="000131E6"/>
    <w:rsid w:val="000173FB"/>
    <w:rsid w:val="00017C9C"/>
    <w:rsid w:val="00020E2D"/>
    <w:rsid w:val="00021BC9"/>
    <w:rsid w:val="00022AC0"/>
    <w:rsid w:val="0002547B"/>
    <w:rsid w:val="000267D0"/>
    <w:rsid w:val="00026EA7"/>
    <w:rsid w:val="000306CB"/>
    <w:rsid w:val="00033395"/>
    <w:rsid w:val="00043336"/>
    <w:rsid w:val="000433D0"/>
    <w:rsid w:val="000434BB"/>
    <w:rsid w:val="00044006"/>
    <w:rsid w:val="00044473"/>
    <w:rsid w:val="00044E6B"/>
    <w:rsid w:val="00051BDC"/>
    <w:rsid w:val="00057DF5"/>
    <w:rsid w:val="00060A04"/>
    <w:rsid w:val="00064C28"/>
    <w:rsid w:val="00064DB2"/>
    <w:rsid w:val="00072CBF"/>
    <w:rsid w:val="00072E76"/>
    <w:rsid w:val="00072F3E"/>
    <w:rsid w:val="00074398"/>
    <w:rsid w:val="0008151E"/>
    <w:rsid w:val="00085245"/>
    <w:rsid w:val="00087195"/>
    <w:rsid w:val="000954E8"/>
    <w:rsid w:val="00096B5C"/>
    <w:rsid w:val="000972AA"/>
    <w:rsid w:val="00097441"/>
    <w:rsid w:val="000A2D46"/>
    <w:rsid w:val="000A3A07"/>
    <w:rsid w:val="000A51B4"/>
    <w:rsid w:val="000B0E2D"/>
    <w:rsid w:val="000B2CED"/>
    <w:rsid w:val="000B311A"/>
    <w:rsid w:val="000B384C"/>
    <w:rsid w:val="000B38DC"/>
    <w:rsid w:val="000B69FA"/>
    <w:rsid w:val="000C15E8"/>
    <w:rsid w:val="000C20D7"/>
    <w:rsid w:val="000C3EA8"/>
    <w:rsid w:val="000C3F84"/>
    <w:rsid w:val="000C5CF9"/>
    <w:rsid w:val="000C7D74"/>
    <w:rsid w:val="000D1CF9"/>
    <w:rsid w:val="000D2F34"/>
    <w:rsid w:val="000D3E6F"/>
    <w:rsid w:val="000E635C"/>
    <w:rsid w:val="000E6C54"/>
    <w:rsid w:val="000E6E60"/>
    <w:rsid w:val="000E719D"/>
    <w:rsid w:val="000E722C"/>
    <w:rsid w:val="000F24D2"/>
    <w:rsid w:val="000F2F5F"/>
    <w:rsid w:val="000F44D7"/>
    <w:rsid w:val="000F6F0C"/>
    <w:rsid w:val="001039F1"/>
    <w:rsid w:val="001053B9"/>
    <w:rsid w:val="00112B3A"/>
    <w:rsid w:val="00116B53"/>
    <w:rsid w:val="00116C19"/>
    <w:rsid w:val="00123529"/>
    <w:rsid w:val="0012586B"/>
    <w:rsid w:val="001275F0"/>
    <w:rsid w:val="00132C54"/>
    <w:rsid w:val="0013415A"/>
    <w:rsid w:val="00134824"/>
    <w:rsid w:val="001371A0"/>
    <w:rsid w:val="00141BBD"/>
    <w:rsid w:val="001437C9"/>
    <w:rsid w:val="0014467C"/>
    <w:rsid w:val="0014594D"/>
    <w:rsid w:val="00153502"/>
    <w:rsid w:val="00153F4C"/>
    <w:rsid w:val="0016129D"/>
    <w:rsid w:val="00163FD6"/>
    <w:rsid w:val="0017199E"/>
    <w:rsid w:val="00171C46"/>
    <w:rsid w:val="001728DF"/>
    <w:rsid w:val="00172F21"/>
    <w:rsid w:val="00176F16"/>
    <w:rsid w:val="00181589"/>
    <w:rsid w:val="00181EBD"/>
    <w:rsid w:val="001820A6"/>
    <w:rsid w:val="00184323"/>
    <w:rsid w:val="00190503"/>
    <w:rsid w:val="00190F2B"/>
    <w:rsid w:val="00192C7B"/>
    <w:rsid w:val="0019654B"/>
    <w:rsid w:val="00197B87"/>
    <w:rsid w:val="001A78B7"/>
    <w:rsid w:val="001B0573"/>
    <w:rsid w:val="001B0C11"/>
    <w:rsid w:val="001B11D1"/>
    <w:rsid w:val="001B13E7"/>
    <w:rsid w:val="001B27C5"/>
    <w:rsid w:val="001B5A9A"/>
    <w:rsid w:val="001B638D"/>
    <w:rsid w:val="001B66D4"/>
    <w:rsid w:val="001C05F7"/>
    <w:rsid w:val="001C19DC"/>
    <w:rsid w:val="001C2658"/>
    <w:rsid w:val="001C364F"/>
    <w:rsid w:val="001C3A29"/>
    <w:rsid w:val="001C6801"/>
    <w:rsid w:val="001C79C9"/>
    <w:rsid w:val="001D1A65"/>
    <w:rsid w:val="001D3157"/>
    <w:rsid w:val="001E1135"/>
    <w:rsid w:val="001E1B2A"/>
    <w:rsid w:val="001E2E64"/>
    <w:rsid w:val="001E6C50"/>
    <w:rsid w:val="001E6D66"/>
    <w:rsid w:val="001F1A8B"/>
    <w:rsid w:val="001F2319"/>
    <w:rsid w:val="001F2505"/>
    <w:rsid w:val="001F3D42"/>
    <w:rsid w:val="001F6BCE"/>
    <w:rsid w:val="002002B5"/>
    <w:rsid w:val="00201BDC"/>
    <w:rsid w:val="002022AE"/>
    <w:rsid w:val="0020338F"/>
    <w:rsid w:val="00203934"/>
    <w:rsid w:val="002066F9"/>
    <w:rsid w:val="00211B4D"/>
    <w:rsid w:val="00211CC8"/>
    <w:rsid w:val="0021226B"/>
    <w:rsid w:val="002126F7"/>
    <w:rsid w:val="00213B2B"/>
    <w:rsid w:val="0021495D"/>
    <w:rsid w:val="002165B3"/>
    <w:rsid w:val="00220870"/>
    <w:rsid w:val="002212B1"/>
    <w:rsid w:val="00221FF0"/>
    <w:rsid w:val="00223198"/>
    <w:rsid w:val="00224073"/>
    <w:rsid w:val="00224DA4"/>
    <w:rsid w:val="002272F4"/>
    <w:rsid w:val="002277BA"/>
    <w:rsid w:val="00227A2B"/>
    <w:rsid w:val="00232E3F"/>
    <w:rsid w:val="002345F6"/>
    <w:rsid w:val="0023499E"/>
    <w:rsid w:val="00234AF5"/>
    <w:rsid w:val="00240591"/>
    <w:rsid w:val="0024155B"/>
    <w:rsid w:val="00242114"/>
    <w:rsid w:val="00242C84"/>
    <w:rsid w:val="00242DC5"/>
    <w:rsid w:val="00244D41"/>
    <w:rsid w:val="00246D44"/>
    <w:rsid w:val="00247385"/>
    <w:rsid w:val="00247BA7"/>
    <w:rsid w:val="00255DE8"/>
    <w:rsid w:val="00258D86"/>
    <w:rsid w:val="0026095E"/>
    <w:rsid w:val="00272FA4"/>
    <w:rsid w:val="00273635"/>
    <w:rsid w:val="00276FB7"/>
    <w:rsid w:val="00280522"/>
    <w:rsid w:val="0028153E"/>
    <w:rsid w:val="0028278F"/>
    <w:rsid w:val="002914F7"/>
    <w:rsid w:val="00291C4A"/>
    <w:rsid w:val="002922D9"/>
    <w:rsid w:val="002930AB"/>
    <w:rsid w:val="00296161"/>
    <w:rsid w:val="0029700F"/>
    <w:rsid w:val="002A4F53"/>
    <w:rsid w:val="002B0919"/>
    <w:rsid w:val="002B1EC6"/>
    <w:rsid w:val="002B25EC"/>
    <w:rsid w:val="002B2E96"/>
    <w:rsid w:val="002B36EB"/>
    <w:rsid w:val="002B7C49"/>
    <w:rsid w:val="002C0206"/>
    <w:rsid w:val="002C0760"/>
    <w:rsid w:val="002C0A93"/>
    <w:rsid w:val="002C13BD"/>
    <w:rsid w:val="002C2AFB"/>
    <w:rsid w:val="002C2D5F"/>
    <w:rsid w:val="002C3768"/>
    <w:rsid w:val="002C470C"/>
    <w:rsid w:val="002C6DE8"/>
    <w:rsid w:val="002D12D9"/>
    <w:rsid w:val="002D26D1"/>
    <w:rsid w:val="002D26D4"/>
    <w:rsid w:val="002D2C4C"/>
    <w:rsid w:val="002D2C6C"/>
    <w:rsid w:val="002D384C"/>
    <w:rsid w:val="002D7DD4"/>
    <w:rsid w:val="002E224E"/>
    <w:rsid w:val="002E38C8"/>
    <w:rsid w:val="002E4901"/>
    <w:rsid w:val="002E5A2A"/>
    <w:rsid w:val="002F08DC"/>
    <w:rsid w:val="002F1368"/>
    <w:rsid w:val="002F41C0"/>
    <w:rsid w:val="002F73D9"/>
    <w:rsid w:val="00304720"/>
    <w:rsid w:val="003078BF"/>
    <w:rsid w:val="00311A4C"/>
    <w:rsid w:val="003137F9"/>
    <w:rsid w:val="00314C26"/>
    <w:rsid w:val="00314CCA"/>
    <w:rsid w:val="003159C4"/>
    <w:rsid w:val="00316E21"/>
    <w:rsid w:val="00317059"/>
    <w:rsid w:val="003227A3"/>
    <w:rsid w:val="00322F0C"/>
    <w:rsid w:val="00323CC8"/>
    <w:rsid w:val="003265C8"/>
    <w:rsid w:val="00334EDE"/>
    <w:rsid w:val="003434C8"/>
    <w:rsid w:val="00345CE4"/>
    <w:rsid w:val="0034748A"/>
    <w:rsid w:val="0034795B"/>
    <w:rsid w:val="00347EB5"/>
    <w:rsid w:val="00351925"/>
    <w:rsid w:val="00352985"/>
    <w:rsid w:val="00352A9F"/>
    <w:rsid w:val="00352C63"/>
    <w:rsid w:val="00354C2D"/>
    <w:rsid w:val="00354E59"/>
    <w:rsid w:val="00356093"/>
    <w:rsid w:val="0036085D"/>
    <w:rsid w:val="00363D4E"/>
    <w:rsid w:val="003653BC"/>
    <w:rsid w:val="00367D12"/>
    <w:rsid w:val="00372721"/>
    <w:rsid w:val="00375F48"/>
    <w:rsid w:val="00375F55"/>
    <w:rsid w:val="00382040"/>
    <w:rsid w:val="00382E47"/>
    <w:rsid w:val="00384486"/>
    <w:rsid w:val="003848D2"/>
    <w:rsid w:val="0039121B"/>
    <w:rsid w:val="00391415"/>
    <w:rsid w:val="00392398"/>
    <w:rsid w:val="00397414"/>
    <w:rsid w:val="003975C9"/>
    <w:rsid w:val="003A1B26"/>
    <w:rsid w:val="003A3EC2"/>
    <w:rsid w:val="003B0A52"/>
    <w:rsid w:val="003B523D"/>
    <w:rsid w:val="003B6F6E"/>
    <w:rsid w:val="003C06EB"/>
    <w:rsid w:val="003C1AF0"/>
    <w:rsid w:val="003C3AB7"/>
    <w:rsid w:val="003C4266"/>
    <w:rsid w:val="003C58BB"/>
    <w:rsid w:val="003C63C8"/>
    <w:rsid w:val="003D1649"/>
    <w:rsid w:val="003D41AA"/>
    <w:rsid w:val="003D45DD"/>
    <w:rsid w:val="003D47A5"/>
    <w:rsid w:val="003D5285"/>
    <w:rsid w:val="003D77B9"/>
    <w:rsid w:val="003E078D"/>
    <w:rsid w:val="003E36B6"/>
    <w:rsid w:val="003E3D5C"/>
    <w:rsid w:val="003E635D"/>
    <w:rsid w:val="003E74C1"/>
    <w:rsid w:val="003E79E3"/>
    <w:rsid w:val="003F27B7"/>
    <w:rsid w:val="003F28E2"/>
    <w:rsid w:val="003F30B3"/>
    <w:rsid w:val="003F4E29"/>
    <w:rsid w:val="003F69FE"/>
    <w:rsid w:val="003F7FF2"/>
    <w:rsid w:val="004020CC"/>
    <w:rsid w:val="00407E93"/>
    <w:rsid w:val="004119AD"/>
    <w:rsid w:val="00411C2F"/>
    <w:rsid w:val="0041218F"/>
    <w:rsid w:val="004132AD"/>
    <w:rsid w:val="00416AEA"/>
    <w:rsid w:val="00416B70"/>
    <w:rsid w:val="00416E9F"/>
    <w:rsid w:val="00417232"/>
    <w:rsid w:val="0042013D"/>
    <w:rsid w:val="00420394"/>
    <w:rsid w:val="00422348"/>
    <w:rsid w:val="00423EC4"/>
    <w:rsid w:val="00424025"/>
    <w:rsid w:val="004247EF"/>
    <w:rsid w:val="00427E9F"/>
    <w:rsid w:val="004312B0"/>
    <w:rsid w:val="00433724"/>
    <w:rsid w:val="00434935"/>
    <w:rsid w:val="004356A4"/>
    <w:rsid w:val="00436D16"/>
    <w:rsid w:val="00437893"/>
    <w:rsid w:val="00437CB2"/>
    <w:rsid w:val="0044147B"/>
    <w:rsid w:val="00443154"/>
    <w:rsid w:val="00444435"/>
    <w:rsid w:val="00445415"/>
    <w:rsid w:val="004503F4"/>
    <w:rsid w:val="0045146A"/>
    <w:rsid w:val="00452E34"/>
    <w:rsid w:val="00455335"/>
    <w:rsid w:val="00455F3B"/>
    <w:rsid w:val="004603AE"/>
    <w:rsid w:val="0046043B"/>
    <w:rsid w:val="004625F0"/>
    <w:rsid w:val="0046318B"/>
    <w:rsid w:val="00463E39"/>
    <w:rsid w:val="00465186"/>
    <w:rsid w:val="00470A69"/>
    <w:rsid w:val="00471675"/>
    <w:rsid w:val="004718D0"/>
    <w:rsid w:val="00472483"/>
    <w:rsid w:val="004725A2"/>
    <w:rsid w:val="00476E67"/>
    <w:rsid w:val="004850C1"/>
    <w:rsid w:val="0048732B"/>
    <w:rsid w:val="0048799E"/>
    <w:rsid w:val="004902BD"/>
    <w:rsid w:val="00491BF2"/>
    <w:rsid w:val="00492479"/>
    <w:rsid w:val="00492FE0"/>
    <w:rsid w:val="0049341C"/>
    <w:rsid w:val="00496EA0"/>
    <w:rsid w:val="004973B8"/>
    <w:rsid w:val="004A02B4"/>
    <w:rsid w:val="004A1AE9"/>
    <w:rsid w:val="004A205D"/>
    <w:rsid w:val="004A4D41"/>
    <w:rsid w:val="004A6E12"/>
    <w:rsid w:val="004A6F68"/>
    <w:rsid w:val="004B0836"/>
    <w:rsid w:val="004B1E21"/>
    <w:rsid w:val="004B5C4E"/>
    <w:rsid w:val="004B6EBA"/>
    <w:rsid w:val="004C00EC"/>
    <w:rsid w:val="004C1D29"/>
    <w:rsid w:val="004D1030"/>
    <w:rsid w:val="004D3941"/>
    <w:rsid w:val="004D469C"/>
    <w:rsid w:val="004E1D01"/>
    <w:rsid w:val="004E5861"/>
    <w:rsid w:val="004E5E4C"/>
    <w:rsid w:val="004E6D2D"/>
    <w:rsid w:val="004E7CEF"/>
    <w:rsid w:val="004F0D45"/>
    <w:rsid w:val="004F1B3B"/>
    <w:rsid w:val="004F52CF"/>
    <w:rsid w:val="004F6EDC"/>
    <w:rsid w:val="0050067E"/>
    <w:rsid w:val="0050278D"/>
    <w:rsid w:val="005038A5"/>
    <w:rsid w:val="0050393F"/>
    <w:rsid w:val="00504544"/>
    <w:rsid w:val="00505C5E"/>
    <w:rsid w:val="0050663E"/>
    <w:rsid w:val="00511CF8"/>
    <w:rsid w:val="00512E0A"/>
    <w:rsid w:val="00520989"/>
    <w:rsid w:val="005219E2"/>
    <w:rsid w:val="00523527"/>
    <w:rsid w:val="00523A3A"/>
    <w:rsid w:val="005262D9"/>
    <w:rsid w:val="00530A11"/>
    <w:rsid w:val="00531EEA"/>
    <w:rsid w:val="005334E0"/>
    <w:rsid w:val="00534969"/>
    <w:rsid w:val="005372D0"/>
    <w:rsid w:val="00541288"/>
    <w:rsid w:val="005413D9"/>
    <w:rsid w:val="00544D63"/>
    <w:rsid w:val="00546394"/>
    <w:rsid w:val="00547FCD"/>
    <w:rsid w:val="00550B60"/>
    <w:rsid w:val="00551DC0"/>
    <w:rsid w:val="00551F40"/>
    <w:rsid w:val="005523E4"/>
    <w:rsid w:val="00555677"/>
    <w:rsid w:val="0055580D"/>
    <w:rsid w:val="00556C71"/>
    <w:rsid w:val="005603B0"/>
    <w:rsid w:val="00560614"/>
    <w:rsid w:val="005651BC"/>
    <w:rsid w:val="005660FA"/>
    <w:rsid w:val="0056675E"/>
    <w:rsid w:val="00567756"/>
    <w:rsid w:val="00577FF6"/>
    <w:rsid w:val="005809D5"/>
    <w:rsid w:val="00584140"/>
    <w:rsid w:val="00586BEA"/>
    <w:rsid w:val="00590402"/>
    <w:rsid w:val="005908BA"/>
    <w:rsid w:val="005A513B"/>
    <w:rsid w:val="005A5A7E"/>
    <w:rsid w:val="005A5CA0"/>
    <w:rsid w:val="005A6342"/>
    <w:rsid w:val="005A754F"/>
    <w:rsid w:val="005B0FF1"/>
    <w:rsid w:val="005B569C"/>
    <w:rsid w:val="005B6813"/>
    <w:rsid w:val="005B7565"/>
    <w:rsid w:val="005C19C6"/>
    <w:rsid w:val="005C3244"/>
    <w:rsid w:val="005C5477"/>
    <w:rsid w:val="005D34F2"/>
    <w:rsid w:val="005D3E84"/>
    <w:rsid w:val="005D473B"/>
    <w:rsid w:val="005D6742"/>
    <w:rsid w:val="005D78F8"/>
    <w:rsid w:val="005E0CF7"/>
    <w:rsid w:val="005E19AC"/>
    <w:rsid w:val="005E4A2D"/>
    <w:rsid w:val="005F34E4"/>
    <w:rsid w:val="005F560D"/>
    <w:rsid w:val="005F6C11"/>
    <w:rsid w:val="0060191B"/>
    <w:rsid w:val="00602C79"/>
    <w:rsid w:val="00605946"/>
    <w:rsid w:val="006066AD"/>
    <w:rsid w:val="006072EB"/>
    <w:rsid w:val="00607D16"/>
    <w:rsid w:val="0061320F"/>
    <w:rsid w:val="0061688E"/>
    <w:rsid w:val="0061706B"/>
    <w:rsid w:val="0061730F"/>
    <w:rsid w:val="006230CB"/>
    <w:rsid w:val="00623C8F"/>
    <w:rsid w:val="00631897"/>
    <w:rsid w:val="006357A9"/>
    <w:rsid w:val="00636B2E"/>
    <w:rsid w:val="00637621"/>
    <w:rsid w:val="00637A17"/>
    <w:rsid w:val="00640501"/>
    <w:rsid w:val="006414BF"/>
    <w:rsid w:val="00643672"/>
    <w:rsid w:val="006500A2"/>
    <w:rsid w:val="00651792"/>
    <w:rsid w:val="00652B5F"/>
    <w:rsid w:val="00661478"/>
    <w:rsid w:val="00661648"/>
    <w:rsid w:val="00662E49"/>
    <w:rsid w:val="00663E45"/>
    <w:rsid w:val="006669DA"/>
    <w:rsid w:val="00667B0F"/>
    <w:rsid w:val="00667EBC"/>
    <w:rsid w:val="00670472"/>
    <w:rsid w:val="00673A0A"/>
    <w:rsid w:val="00674B18"/>
    <w:rsid w:val="00676376"/>
    <w:rsid w:val="00681C55"/>
    <w:rsid w:val="0068211D"/>
    <w:rsid w:val="00683D60"/>
    <w:rsid w:val="0068594B"/>
    <w:rsid w:val="00685B4F"/>
    <w:rsid w:val="006900A1"/>
    <w:rsid w:val="00691C98"/>
    <w:rsid w:val="0069716A"/>
    <w:rsid w:val="006A0C25"/>
    <w:rsid w:val="006A21DD"/>
    <w:rsid w:val="006A3FC7"/>
    <w:rsid w:val="006A70F2"/>
    <w:rsid w:val="006A7AC5"/>
    <w:rsid w:val="006B22C2"/>
    <w:rsid w:val="006B52AE"/>
    <w:rsid w:val="006C46DB"/>
    <w:rsid w:val="006C77AC"/>
    <w:rsid w:val="006D082E"/>
    <w:rsid w:val="006D1F7A"/>
    <w:rsid w:val="006D24EB"/>
    <w:rsid w:val="006D42B6"/>
    <w:rsid w:val="006D51FB"/>
    <w:rsid w:val="006D592A"/>
    <w:rsid w:val="006D5DA4"/>
    <w:rsid w:val="006D6867"/>
    <w:rsid w:val="006D74D2"/>
    <w:rsid w:val="006D7C35"/>
    <w:rsid w:val="006D7C59"/>
    <w:rsid w:val="006E0512"/>
    <w:rsid w:val="006E057D"/>
    <w:rsid w:val="006E1C4E"/>
    <w:rsid w:val="006E1F1D"/>
    <w:rsid w:val="006E2E22"/>
    <w:rsid w:val="006E5944"/>
    <w:rsid w:val="006F162F"/>
    <w:rsid w:val="006F66CB"/>
    <w:rsid w:val="00703CC9"/>
    <w:rsid w:val="00703D74"/>
    <w:rsid w:val="00704E6A"/>
    <w:rsid w:val="00705ED3"/>
    <w:rsid w:val="00706801"/>
    <w:rsid w:val="0071220F"/>
    <w:rsid w:val="00714E37"/>
    <w:rsid w:val="007160F9"/>
    <w:rsid w:val="0071788E"/>
    <w:rsid w:val="0072072E"/>
    <w:rsid w:val="0072225F"/>
    <w:rsid w:val="00724BBE"/>
    <w:rsid w:val="00725F49"/>
    <w:rsid w:val="00731375"/>
    <w:rsid w:val="00732567"/>
    <w:rsid w:val="00732665"/>
    <w:rsid w:val="00732982"/>
    <w:rsid w:val="007354D4"/>
    <w:rsid w:val="00735577"/>
    <w:rsid w:val="00740EDE"/>
    <w:rsid w:val="00742336"/>
    <w:rsid w:val="00743E61"/>
    <w:rsid w:val="00745E2E"/>
    <w:rsid w:val="00747A47"/>
    <w:rsid w:val="0075194C"/>
    <w:rsid w:val="00753932"/>
    <w:rsid w:val="00754870"/>
    <w:rsid w:val="007604EC"/>
    <w:rsid w:val="007637EB"/>
    <w:rsid w:val="00770094"/>
    <w:rsid w:val="0077123B"/>
    <w:rsid w:val="0077295E"/>
    <w:rsid w:val="007733D6"/>
    <w:rsid w:val="00775135"/>
    <w:rsid w:val="00781D0E"/>
    <w:rsid w:val="00782F5E"/>
    <w:rsid w:val="007865CF"/>
    <w:rsid w:val="007900B1"/>
    <w:rsid w:val="00792BFB"/>
    <w:rsid w:val="00794818"/>
    <w:rsid w:val="0079616A"/>
    <w:rsid w:val="007975F5"/>
    <w:rsid w:val="007A661F"/>
    <w:rsid w:val="007A6D72"/>
    <w:rsid w:val="007B50A6"/>
    <w:rsid w:val="007B5664"/>
    <w:rsid w:val="007B6925"/>
    <w:rsid w:val="007B71BE"/>
    <w:rsid w:val="007B7F30"/>
    <w:rsid w:val="007C0894"/>
    <w:rsid w:val="007C0963"/>
    <w:rsid w:val="007C2B2E"/>
    <w:rsid w:val="007C63BF"/>
    <w:rsid w:val="007C6981"/>
    <w:rsid w:val="007D1709"/>
    <w:rsid w:val="007D2266"/>
    <w:rsid w:val="007D2BC8"/>
    <w:rsid w:val="007D2F6B"/>
    <w:rsid w:val="007D3859"/>
    <w:rsid w:val="007D48F4"/>
    <w:rsid w:val="007D5075"/>
    <w:rsid w:val="007E11B3"/>
    <w:rsid w:val="007E1A76"/>
    <w:rsid w:val="007E32D8"/>
    <w:rsid w:val="007E454B"/>
    <w:rsid w:val="007E5323"/>
    <w:rsid w:val="007E594B"/>
    <w:rsid w:val="007F3136"/>
    <w:rsid w:val="007F4A96"/>
    <w:rsid w:val="007F7157"/>
    <w:rsid w:val="007F7D57"/>
    <w:rsid w:val="008009E3"/>
    <w:rsid w:val="00803562"/>
    <w:rsid w:val="00805012"/>
    <w:rsid w:val="008111AC"/>
    <w:rsid w:val="00814F7F"/>
    <w:rsid w:val="008209EE"/>
    <w:rsid w:val="00821837"/>
    <w:rsid w:val="00822752"/>
    <w:rsid w:val="008277F9"/>
    <w:rsid w:val="0083005C"/>
    <w:rsid w:val="008303CF"/>
    <w:rsid w:val="008359FE"/>
    <w:rsid w:val="00836F25"/>
    <w:rsid w:val="008400F4"/>
    <w:rsid w:val="00841EC3"/>
    <w:rsid w:val="00842AD6"/>
    <w:rsid w:val="00845C2B"/>
    <w:rsid w:val="00847531"/>
    <w:rsid w:val="008478E1"/>
    <w:rsid w:val="00851032"/>
    <w:rsid w:val="00853392"/>
    <w:rsid w:val="00857CBF"/>
    <w:rsid w:val="00861B40"/>
    <w:rsid w:val="0086335A"/>
    <w:rsid w:val="008642BF"/>
    <w:rsid w:val="008653A1"/>
    <w:rsid w:val="008653C1"/>
    <w:rsid w:val="008663E5"/>
    <w:rsid w:val="00866E18"/>
    <w:rsid w:val="008723F9"/>
    <w:rsid w:val="0087301C"/>
    <w:rsid w:val="00873CCB"/>
    <w:rsid w:val="00876D25"/>
    <w:rsid w:val="00877579"/>
    <w:rsid w:val="00877740"/>
    <w:rsid w:val="00884A52"/>
    <w:rsid w:val="008857A2"/>
    <w:rsid w:val="00887212"/>
    <w:rsid w:val="00890BA3"/>
    <w:rsid w:val="00892291"/>
    <w:rsid w:val="00893ED2"/>
    <w:rsid w:val="0089465C"/>
    <w:rsid w:val="00894EB8"/>
    <w:rsid w:val="00895B03"/>
    <w:rsid w:val="008A3091"/>
    <w:rsid w:val="008A3F3F"/>
    <w:rsid w:val="008A4605"/>
    <w:rsid w:val="008A5134"/>
    <w:rsid w:val="008A63DE"/>
    <w:rsid w:val="008A6FF8"/>
    <w:rsid w:val="008A7A0A"/>
    <w:rsid w:val="008B0F9A"/>
    <w:rsid w:val="008B42E9"/>
    <w:rsid w:val="008B6134"/>
    <w:rsid w:val="008B670A"/>
    <w:rsid w:val="008B796E"/>
    <w:rsid w:val="008B7ABC"/>
    <w:rsid w:val="008B7CE9"/>
    <w:rsid w:val="008C0392"/>
    <w:rsid w:val="008C1B2D"/>
    <w:rsid w:val="008C2A5F"/>
    <w:rsid w:val="008C360B"/>
    <w:rsid w:val="008C608B"/>
    <w:rsid w:val="008D10AD"/>
    <w:rsid w:val="008D1447"/>
    <w:rsid w:val="008D499E"/>
    <w:rsid w:val="008D607A"/>
    <w:rsid w:val="008D7D30"/>
    <w:rsid w:val="008D7D53"/>
    <w:rsid w:val="008E01BE"/>
    <w:rsid w:val="008E3115"/>
    <w:rsid w:val="008E6DA4"/>
    <w:rsid w:val="008F1FC3"/>
    <w:rsid w:val="008F4D17"/>
    <w:rsid w:val="008F6F7B"/>
    <w:rsid w:val="008F709B"/>
    <w:rsid w:val="008F7CB9"/>
    <w:rsid w:val="00900432"/>
    <w:rsid w:val="00900F5C"/>
    <w:rsid w:val="009013C9"/>
    <w:rsid w:val="00903E90"/>
    <w:rsid w:val="00904C48"/>
    <w:rsid w:val="0091167E"/>
    <w:rsid w:val="00912CC4"/>
    <w:rsid w:val="00915BDD"/>
    <w:rsid w:val="009174C7"/>
    <w:rsid w:val="0091774A"/>
    <w:rsid w:val="0092074E"/>
    <w:rsid w:val="00921806"/>
    <w:rsid w:val="00923F87"/>
    <w:rsid w:val="00924A82"/>
    <w:rsid w:val="009256A8"/>
    <w:rsid w:val="009257DC"/>
    <w:rsid w:val="0093061C"/>
    <w:rsid w:val="00930A9B"/>
    <w:rsid w:val="009317B6"/>
    <w:rsid w:val="009350E0"/>
    <w:rsid w:val="00936B71"/>
    <w:rsid w:val="00936DE1"/>
    <w:rsid w:val="00941DF1"/>
    <w:rsid w:val="00941EBB"/>
    <w:rsid w:val="00945746"/>
    <w:rsid w:val="0094587D"/>
    <w:rsid w:val="0094695C"/>
    <w:rsid w:val="00947397"/>
    <w:rsid w:val="00952A0F"/>
    <w:rsid w:val="00954566"/>
    <w:rsid w:val="00954676"/>
    <w:rsid w:val="00954962"/>
    <w:rsid w:val="009559D8"/>
    <w:rsid w:val="009561A6"/>
    <w:rsid w:val="00961E6E"/>
    <w:rsid w:val="00963BAF"/>
    <w:rsid w:val="0097604C"/>
    <w:rsid w:val="00981F62"/>
    <w:rsid w:val="00984A2D"/>
    <w:rsid w:val="00985210"/>
    <w:rsid w:val="0098531C"/>
    <w:rsid w:val="00991129"/>
    <w:rsid w:val="00992759"/>
    <w:rsid w:val="0099281C"/>
    <w:rsid w:val="00993AC7"/>
    <w:rsid w:val="009942DB"/>
    <w:rsid w:val="0099510F"/>
    <w:rsid w:val="009A20C9"/>
    <w:rsid w:val="009A5E34"/>
    <w:rsid w:val="009A60E1"/>
    <w:rsid w:val="009B2837"/>
    <w:rsid w:val="009B37B6"/>
    <w:rsid w:val="009C0FB6"/>
    <w:rsid w:val="009C42FE"/>
    <w:rsid w:val="009C5039"/>
    <w:rsid w:val="009C52C1"/>
    <w:rsid w:val="009C7DDC"/>
    <w:rsid w:val="009D193F"/>
    <w:rsid w:val="009D21C9"/>
    <w:rsid w:val="009D3098"/>
    <w:rsid w:val="009D7687"/>
    <w:rsid w:val="009D7F3B"/>
    <w:rsid w:val="009E3919"/>
    <w:rsid w:val="009E47AB"/>
    <w:rsid w:val="009E59FC"/>
    <w:rsid w:val="009F2390"/>
    <w:rsid w:val="009F4EEA"/>
    <w:rsid w:val="00A02E02"/>
    <w:rsid w:val="00A04B36"/>
    <w:rsid w:val="00A069F4"/>
    <w:rsid w:val="00A06BA3"/>
    <w:rsid w:val="00A06F52"/>
    <w:rsid w:val="00A10626"/>
    <w:rsid w:val="00A10DAC"/>
    <w:rsid w:val="00A11109"/>
    <w:rsid w:val="00A153FF"/>
    <w:rsid w:val="00A20219"/>
    <w:rsid w:val="00A228C6"/>
    <w:rsid w:val="00A23905"/>
    <w:rsid w:val="00A24261"/>
    <w:rsid w:val="00A262C0"/>
    <w:rsid w:val="00A265E3"/>
    <w:rsid w:val="00A26DA9"/>
    <w:rsid w:val="00A27DDD"/>
    <w:rsid w:val="00A3067F"/>
    <w:rsid w:val="00A311CF"/>
    <w:rsid w:val="00A34FEC"/>
    <w:rsid w:val="00A36D85"/>
    <w:rsid w:val="00A37170"/>
    <w:rsid w:val="00A40CC3"/>
    <w:rsid w:val="00A40F89"/>
    <w:rsid w:val="00A42F8A"/>
    <w:rsid w:val="00A44575"/>
    <w:rsid w:val="00A466C1"/>
    <w:rsid w:val="00A47CE0"/>
    <w:rsid w:val="00A47EC8"/>
    <w:rsid w:val="00A60EA5"/>
    <w:rsid w:val="00A61015"/>
    <w:rsid w:val="00A612A7"/>
    <w:rsid w:val="00A659BB"/>
    <w:rsid w:val="00A65FEC"/>
    <w:rsid w:val="00A71F92"/>
    <w:rsid w:val="00A72004"/>
    <w:rsid w:val="00A72C12"/>
    <w:rsid w:val="00A739BF"/>
    <w:rsid w:val="00A76062"/>
    <w:rsid w:val="00A76728"/>
    <w:rsid w:val="00A76DF1"/>
    <w:rsid w:val="00A77A77"/>
    <w:rsid w:val="00A8169A"/>
    <w:rsid w:val="00A83121"/>
    <w:rsid w:val="00A83CA8"/>
    <w:rsid w:val="00A84E6A"/>
    <w:rsid w:val="00A85345"/>
    <w:rsid w:val="00A872AB"/>
    <w:rsid w:val="00A87B24"/>
    <w:rsid w:val="00A87E23"/>
    <w:rsid w:val="00A90460"/>
    <w:rsid w:val="00A9265E"/>
    <w:rsid w:val="00A92BC7"/>
    <w:rsid w:val="00A95C47"/>
    <w:rsid w:val="00A962E6"/>
    <w:rsid w:val="00AA0491"/>
    <w:rsid w:val="00AA15A9"/>
    <w:rsid w:val="00AA3B23"/>
    <w:rsid w:val="00AA7A81"/>
    <w:rsid w:val="00AB09DC"/>
    <w:rsid w:val="00AB24D8"/>
    <w:rsid w:val="00AB7656"/>
    <w:rsid w:val="00AC2164"/>
    <w:rsid w:val="00AC47DB"/>
    <w:rsid w:val="00AC6B30"/>
    <w:rsid w:val="00AD20A0"/>
    <w:rsid w:val="00AD2304"/>
    <w:rsid w:val="00AD2EA2"/>
    <w:rsid w:val="00AD4B98"/>
    <w:rsid w:val="00AD544F"/>
    <w:rsid w:val="00AD73F7"/>
    <w:rsid w:val="00AD7AF5"/>
    <w:rsid w:val="00AD7D91"/>
    <w:rsid w:val="00AE2F9A"/>
    <w:rsid w:val="00AF3154"/>
    <w:rsid w:val="00AF33C9"/>
    <w:rsid w:val="00AF47E5"/>
    <w:rsid w:val="00AF50BA"/>
    <w:rsid w:val="00AF7A10"/>
    <w:rsid w:val="00B00B3B"/>
    <w:rsid w:val="00B00C23"/>
    <w:rsid w:val="00B02F96"/>
    <w:rsid w:val="00B0745C"/>
    <w:rsid w:val="00B107D1"/>
    <w:rsid w:val="00B125E5"/>
    <w:rsid w:val="00B13C93"/>
    <w:rsid w:val="00B14B54"/>
    <w:rsid w:val="00B15D06"/>
    <w:rsid w:val="00B207FE"/>
    <w:rsid w:val="00B22381"/>
    <w:rsid w:val="00B23C34"/>
    <w:rsid w:val="00B27234"/>
    <w:rsid w:val="00B315C5"/>
    <w:rsid w:val="00B33178"/>
    <w:rsid w:val="00B33750"/>
    <w:rsid w:val="00B337BB"/>
    <w:rsid w:val="00B345AA"/>
    <w:rsid w:val="00B35589"/>
    <w:rsid w:val="00B35623"/>
    <w:rsid w:val="00B37916"/>
    <w:rsid w:val="00B446A9"/>
    <w:rsid w:val="00B44D7E"/>
    <w:rsid w:val="00B477AE"/>
    <w:rsid w:val="00B50828"/>
    <w:rsid w:val="00B52948"/>
    <w:rsid w:val="00B531AD"/>
    <w:rsid w:val="00B560A1"/>
    <w:rsid w:val="00B57C4C"/>
    <w:rsid w:val="00B606B0"/>
    <w:rsid w:val="00B63581"/>
    <w:rsid w:val="00B63628"/>
    <w:rsid w:val="00B653D6"/>
    <w:rsid w:val="00B65471"/>
    <w:rsid w:val="00B66DD5"/>
    <w:rsid w:val="00B67B56"/>
    <w:rsid w:val="00B7143B"/>
    <w:rsid w:val="00B747A0"/>
    <w:rsid w:val="00B8178B"/>
    <w:rsid w:val="00B8553B"/>
    <w:rsid w:val="00B86BA8"/>
    <w:rsid w:val="00B8779E"/>
    <w:rsid w:val="00B93C42"/>
    <w:rsid w:val="00B954C1"/>
    <w:rsid w:val="00B96BE5"/>
    <w:rsid w:val="00BA2486"/>
    <w:rsid w:val="00BA33CD"/>
    <w:rsid w:val="00BA6541"/>
    <w:rsid w:val="00BA7689"/>
    <w:rsid w:val="00BB0542"/>
    <w:rsid w:val="00BB0824"/>
    <w:rsid w:val="00BB26BB"/>
    <w:rsid w:val="00BB761A"/>
    <w:rsid w:val="00BB7909"/>
    <w:rsid w:val="00BB7A96"/>
    <w:rsid w:val="00BB7C42"/>
    <w:rsid w:val="00BC1106"/>
    <w:rsid w:val="00BC3516"/>
    <w:rsid w:val="00BC35E9"/>
    <w:rsid w:val="00BC58E9"/>
    <w:rsid w:val="00BC69D6"/>
    <w:rsid w:val="00BD1A94"/>
    <w:rsid w:val="00BE0041"/>
    <w:rsid w:val="00BE7498"/>
    <w:rsid w:val="00BF1301"/>
    <w:rsid w:val="00BF479D"/>
    <w:rsid w:val="00BF5663"/>
    <w:rsid w:val="00BF6165"/>
    <w:rsid w:val="00BF7DBA"/>
    <w:rsid w:val="00C01A68"/>
    <w:rsid w:val="00C02489"/>
    <w:rsid w:val="00C02B7F"/>
    <w:rsid w:val="00C11584"/>
    <w:rsid w:val="00C116D2"/>
    <w:rsid w:val="00C13300"/>
    <w:rsid w:val="00C140BA"/>
    <w:rsid w:val="00C20691"/>
    <w:rsid w:val="00C24139"/>
    <w:rsid w:val="00C245D6"/>
    <w:rsid w:val="00C27F18"/>
    <w:rsid w:val="00C30A78"/>
    <w:rsid w:val="00C31C6C"/>
    <w:rsid w:val="00C31E37"/>
    <w:rsid w:val="00C32A51"/>
    <w:rsid w:val="00C35668"/>
    <w:rsid w:val="00C35FEF"/>
    <w:rsid w:val="00C40893"/>
    <w:rsid w:val="00C42ACE"/>
    <w:rsid w:val="00C442FD"/>
    <w:rsid w:val="00C44D68"/>
    <w:rsid w:val="00C459B2"/>
    <w:rsid w:val="00C46EC3"/>
    <w:rsid w:val="00C47C3C"/>
    <w:rsid w:val="00C5462F"/>
    <w:rsid w:val="00C55478"/>
    <w:rsid w:val="00C60130"/>
    <w:rsid w:val="00C6125A"/>
    <w:rsid w:val="00C612DC"/>
    <w:rsid w:val="00C61ED2"/>
    <w:rsid w:val="00C627D5"/>
    <w:rsid w:val="00C6338F"/>
    <w:rsid w:val="00C63515"/>
    <w:rsid w:val="00C63642"/>
    <w:rsid w:val="00C65F02"/>
    <w:rsid w:val="00C674CB"/>
    <w:rsid w:val="00C76826"/>
    <w:rsid w:val="00C82DCA"/>
    <w:rsid w:val="00C862B7"/>
    <w:rsid w:val="00C86A1A"/>
    <w:rsid w:val="00C909B5"/>
    <w:rsid w:val="00C93AC7"/>
    <w:rsid w:val="00C94B99"/>
    <w:rsid w:val="00C967C9"/>
    <w:rsid w:val="00C96BE3"/>
    <w:rsid w:val="00C96D7E"/>
    <w:rsid w:val="00C97B81"/>
    <w:rsid w:val="00CB26A0"/>
    <w:rsid w:val="00CB29B1"/>
    <w:rsid w:val="00CB4D99"/>
    <w:rsid w:val="00CB614C"/>
    <w:rsid w:val="00CB73FC"/>
    <w:rsid w:val="00CB7D54"/>
    <w:rsid w:val="00CB7E44"/>
    <w:rsid w:val="00CC1AEC"/>
    <w:rsid w:val="00CC3B64"/>
    <w:rsid w:val="00CC70FF"/>
    <w:rsid w:val="00CC7E91"/>
    <w:rsid w:val="00CD0213"/>
    <w:rsid w:val="00CD3C76"/>
    <w:rsid w:val="00CD51F9"/>
    <w:rsid w:val="00CE17B9"/>
    <w:rsid w:val="00CE294E"/>
    <w:rsid w:val="00CE2B4D"/>
    <w:rsid w:val="00CE6107"/>
    <w:rsid w:val="00CF15F3"/>
    <w:rsid w:val="00CF1F46"/>
    <w:rsid w:val="00CF26A2"/>
    <w:rsid w:val="00CF3A20"/>
    <w:rsid w:val="00CF48F4"/>
    <w:rsid w:val="00CF5649"/>
    <w:rsid w:val="00CF601D"/>
    <w:rsid w:val="00D02D20"/>
    <w:rsid w:val="00D038E5"/>
    <w:rsid w:val="00D22D92"/>
    <w:rsid w:val="00D238A2"/>
    <w:rsid w:val="00D2482D"/>
    <w:rsid w:val="00D25C5C"/>
    <w:rsid w:val="00D30B6F"/>
    <w:rsid w:val="00D3269B"/>
    <w:rsid w:val="00D33707"/>
    <w:rsid w:val="00D33760"/>
    <w:rsid w:val="00D33D82"/>
    <w:rsid w:val="00D3494F"/>
    <w:rsid w:val="00D35A69"/>
    <w:rsid w:val="00D3651A"/>
    <w:rsid w:val="00D37C85"/>
    <w:rsid w:val="00D37CA1"/>
    <w:rsid w:val="00D37F6A"/>
    <w:rsid w:val="00D4335D"/>
    <w:rsid w:val="00D4366E"/>
    <w:rsid w:val="00D50AAA"/>
    <w:rsid w:val="00D54B12"/>
    <w:rsid w:val="00D56BFF"/>
    <w:rsid w:val="00D62101"/>
    <w:rsid w:val="00D62267"/>
    <w:rsid w:val="00D62C29"/>
    <w:rsid w:val="00D73965"/>
    <w:rsid w:val="00D74042"/>
    <w:rsid w:val="00D74816"/>
    <w:rsid w:val="00D81A45"/>
    <w:rsid w:val="00D82288"/>
    <w:rsid w:val="00D833B5"/>
    <w:rsid w:val="00D85A88"/>
    <w:rsid w:val="00D86D3C"/>
    <w:rsid w:val="00D94941"/>
    <w:rsid w:val="00D9557A"/>
    <w:rsid w:val="00D973C5"/>
    <w:rsid w:val="00DA2470"/>
    <w:rsid w:val="00DA25AD"/>
    <w:rsid w:val="00DA5752"/>
    <w:rsid w:val="00DA5DF2"/>
    <w:rsid w:val="00DB0023"/>
    <w:rsid w:val="00DB128A"/>
    <w:rsid w:val="00DB24FE"/>
    <w:rsid w:val="00DB2E81"/>
    <w:rsid w:val="00DB4762"/>
    <w:rsid w:val="00DB4779"/>
    <w:rsid w:val="00DB5C74"/>
    <w:rsid w:val="00DB65BA"/>
    <w:rsid w:val="00DB6741"/>
    <w:rsid w:val="00DC1184"/>
    <w:rsid w:val="00DC2189"/>
    <w:rsid w:val="00DC26A4"/>
    <w:rsid w:val="00DC26E8"/>
    <w:rsid w:val="00DC3F8E"/>
    <w:rsid w:val="00DC4595"/>
    <w:rsid w:val="00DC535D"/>
    <w:rsid w:val="00DC7DD9"/>
    <w:rsid w:val="00DD172F"/>
    <w:rsid w:val="00DD1AC4"/>
    <w:rsid w:val="00DD2D64"/>
    <w:rsid w:val="00DD2DBF"/>
    <w:rsid w:val="00DD3CCA"/>
    <w:rsid w:val="00DD5220"/>
    <w:rsid w:val="00DD7EE4"/>
    <w:rsid w:val="00DE32D3"/>
    <w:rsid w:val="00DE5905"/>
    <w:rsid w:val="00DE5C95"/>
    <w:rsid w:val="00DE5CE5"/>
    <w:rsid w:val="00DE6A84"/>
    <w:rsid w:val="00DE71C9"/>
    <w:rsid w:val="00DF1D5F"/>
    <w:rsid w:val="00DF2977"/>
    <w:rsid w:val="00DF7050"/>
    <w:rsid w:val="00DF7E3F"/>
    <w:rsid w:val="00E006A5"/>
    <w:rsid w:val="00E02B64"/>
    <w:rsid w:val="00E02CF5"/>
    <w:rsid w:val="00E04DBF"/>
    <w:rsid w:val="00E07984"/>
    <w:rsid w:val="00E128BD"/>
    <w:rsid w:val="00E14CEE"/>
    <w:rsid w:val="00E212B6"/>
    <w:rsid w:val="00E21650"/>
    <w:rsid w:val="00E24FF4"/>
    <w:rsid w:val="00E2701E"/>
    <w:rsid w:val="00E27241"/>
    <w:rsid w:val="00E31218"/>
    <w:rsid w:val="00E354FD"/>
    <w:rsid w:val="00E36005"/>
    <w:rsid w:val="00E4027F"/>
    <w:rsid w:val="00E42696"/>
    <w:rsid w:val="00E42A7A"/>
    <w:rsid w:val="00E44CF3"/>
    <w:rsid w:val="00E45767"/>
    <w:rsid w:val="00E4616C"/>
    <w:rsid w:val="00E4665F"/>
    <w:rsid w:val="00E5300F"/>
    <w:rsid w:val="00E56416"/>
    <w:rsid w:val="00E56AD4"/>
    <w:rsid w:val="00E60DE9"/>
    <w:rsid w:val="00E72329"/>
    <w:rsid w:val="00E7688D"/>
    <w:rsid w:val="00E77CAE"/>
    <w:rsid w:val="00E8000C"/>
    <w:rsid w:val="00E80B8C"/>
    <w:rsid w:val="00E85520"/>
    <w:rsid w:val="00E8565C"/>
    <w:rsid w:val="00E91CA8"/>
    <w:rsid w:val="00E92963"/>
    <w:rsid w:val="00E9440B"/>
    <w:rsid w:val="00E94547"/>
    <w:rsid w:val="00E9649A"/>
    <w:rsid w:val="00E97F0A"/>
    <w:rsid w:val="00EA03DB"/>
    <w:rsid w:val="00EA3583"/>
    <w:rsid w:val="00EA35CB"/>
    <w:rsid w:val="00EA5DA7"/>
    <w:rsid w:val="00EB0BDF"/>
    <w:rsid w:val="00EB57FB"/>
    <w:rsid w:val="00EB6DB6"/>
    <w:rsid w:val="00EB7CE7"/>
    <w:rsid w:val="00EC0C85"/>
    <w:rsid w:val="00EC1EFE"/>
    <w:rsid w:val="00EC27EC"/>
    <w:rsid w:val="00EC296D"/>
    <w:rsid w:val="00ED10A6"/>
    <w:rsid w:val="00ED2A37"/>
    <w:rsid w:val="00ED3E85"/>
    <w:rsid w:val="00ED4160"/>
    <w:rsid w:val="00ED4327"/>
    <w:rsid w:val="00ED5544"/>
    <w:rsid w:val="00ED5B01"/>
    <w:rsid w:val="00ED616B"/>
    <w:rsid w:val="00ED6283"/>
    <w:rsid w:val="00ED6686"/>
    <w:rsid w:val="00EE1288"/>
    <w:rsid w:val="00EF0EFE"/>
    <w:rsid w:val="00EF1492"/>
    <w:rsid w:val="00EF1F78"/>
    <w:rsid w:val="00EF5830"/>
    <w:rsid w:val="00EF5A1B"/>
    <w:rsid w:val="00F009DB"/>
    <w:rsid w:val="00F0107E"/>
    <w:rsid w:val="00F01D6F"/>
    <w:rsid w:val="00F02D93"/>
    <w:rsid w:val="00F047E1"/>
    <w:rsid w:val="00F04EAF"/>
    <w:rsid w:val="00F04F30"/>
    <w:rsid w:val="00F05311"/>
    <w:rsid w:val="00F1595D"/>
    <w:rsid w:val="00F17E54"/>
    <w:rsid w:val="00F20AB9"/>
    <w:rsid w:val="00F20F41"/>
    <w:rsid w:val="00F23055"/>
    <w:rsid w:val="00F24C0B"/>
    <w:rsid w:val="00F2536B"/>
    <w:rsid w:val="00F258AD"/>
    <w:rsid w:val="00F26171"/>
    <w:rsid w:val="00F2702A"/>
    <w:rsid w:val="00F30CBC"/>
    <w:rsid w:val="00F33811"/>
    <w:rsid w:val="00F33A07"/>
    <w:rsid w:val="00F405B7"/>
    <w:rsid w:val="00F43C5D"/>
    <w:rsid w:val="00F45177"/>
    <w:rsid w:val="00F4549A"/>
    <w:rsid w:val="00F461CB"/>
    <w:rsid w:val="00F46B3A"/>
    <w:rsid w:val="00F47DE7"/>
    <w:rsid w:val="00F5164F"/>
    <w:rsid w:val="00F524CD"/>
    <w:rsid w:val="00F54551"/>
    <w:rsid w:val="00F55074"/>
    <w:rsid w:val="00F5551A"/>
    <w:rsid w:val="00F55EDD"/>
    <w:rsid w:val="00F6178D"/>
    <w:rsid w:val="00F649F0"/>
    <w:rsid w:val="00F64CFD"/>
    <w:rsid w:val="00F6525B"/>
    <w:rsid w:val="00F6564C"/>
    <w:rsid w:val="00F664FE"/>
    <w:rsid w:val="00F66B92"/>
    <w:rsid w:val="00F7338D"/>
    <w:rsid w:val="00F751DB"/>
    <w:rsid w:val="00F75B45"/>
    <w:rsid w:val="00F776DE"/>
    <w:rsid w:val="00F77AAB"/>
    <w:rsid w:val="00F77B42"/>
    <w:rsid w:val="00F77E73"/>
    <w:rsid w:val="00F834AB"/>
    <w:rsid w:val="00F83E85"/>
    <w:rsid w:val="00F8495E"/>
    <w:rsid w:val="00F855F2"/>
    <w:rsid w:val="00F924FB"/>
    <w:rsid w:val="00F97B65"/>
    <w:rsid w:val="00FA3492"/>
    <w:rsid w:val="00FB0F0E"/>
    <w:rsid w:val="00FB12FF"/>
    <w:rsid w:val="00FB14C7"/>
    <w:rsid w:val="00FB4DFB"/>
    <w:rsid w:val="00FC2D50"/>
    <w:rsid w:val="00FC3D25"/>
    <w:rsid w:val="00FC3E65"/>
    <w:rsid w:val="00FC72B9"/>
    <w:rsid w:val="00FD5CF1"/>
    <w:rsid w:val="00FD7C94"/>
    <w:rsid w:val="00FE04E7"/>
    <w:rsid w:val="00FE1864"/>
    <w:rsid w:val="00FE47D6"/>
    <w:rsid w:val="00FE4AFF"/>
    <w:rsid w:val="00FF1109"/>
    <w:rsid w:val="00FF2F09"/>
    <w:rsid w:val="00FF3973"/>
    <w:rsid w:val="00FF51C3"/>
    <w:rsid w:val="00FF55B7"/>
    <w:rsid w:val="00FF750D"/>
    <w:rsid w:val="0242E5CB"/>
    <w:rsid w:val="0AC1F5C3"/>
    <w:rsid w:val="0F4339E9"/>
    <w:rsid w:val="134CCC88"/>
    <w:rsid w:val="13546CAA"/>
    <w:rsid w:val="14CFBB2A"/>
    <w:rsid w:val="152C64E8"/>
    <w:rsid w:val="171EEE51"/>
    <w:rsid w:val="177BBFFD"/>
    <w:rsid w:val="18075BEC"/>
    <w:rsid w:val="1DDE04BA"/>
    <w:rsid w:val="1E8ECCA6"/>
    <w:rsid w:val="1EE3DA57"/>
    <w:rsid w:val="1FB82773"/>
    <w:rsid w:val="208980F8"/>
    <w:rsid w:val="20B7109A"/>
    <w:rsid w:val="21CF127A"/>
    <w:rsid w:val="25523726"/>
    <w:rsid w:val="278E120A"/>
    <w:rsid w:val="27E68808"/>
    <w:rsid w:val="2C9FD2FF"/>
    <w:rsid w:val="33659CFB"/>
    <w:rsid w:val="3A141617"/>
    <w:rsid w:val="3D39A1CB"/>
    <w:rsid w:val="3F1ACDC2"/>
    <w:rsid w:val="4071428D"/>
    <w:rsid w:val="419D608B"/>
    <w:rsid w:val="41ECBF51"/>
    <w:rsid w:val="42DAC646"/>
    <w:rsid w:val="49F402EC"/>
    <w:rsid w:val="4BB9B6B0"/>
    <w:rsid w:val="4C064FC6"/>
    <w:rsid w:val="4DD68271"/>
    <w:rsid w:val="4DFF79EB"/>
    <w:rsid w:val="4E3058AE"/>
    <w:rsid w:val="4F8221EF"/>
    <w:rsid w:val="501A8CA1"/>
    <w:rsid w:val="50F690CF"/>
    <w:rsid w:val="52AF0FC5"/>
    <w:rsid w:val="52C96CF7"/>
    <w:rsid w:val="563DA8B5"/>
    <w:rsid w:val="59195948"/>
    <w:rsid w:val="5937BA4A"/>
    <w:rsid w:val="5AA0F94D"/>
    <w:rsid w:val="5F4EB528"/>
    <w:rsid w:val="6028C283"/>
    <w:rsid w:val="60D1AAE0"/>
    <w:rsid w:val="60E73B05"/>
    <w:rsid w:val="61A65129"/>
    <w:rsid w:val="62281FAB"/>
    <w:rsid w:val="63C3A96E"/>
    <w:rsid w:val="64871877"/>
    <w:rsid w:val="6A57883E"/>
    <w:rsid w:val="6ACAB9A8"/>
    <w:rsid w:val="6B44B830"/>
    <w:rsid w:val="6EDF3CB3"/>
    <w:rsid w:val="7174E532"/>
    <w:rsid w:val="720A822C"/>
    <w:rsid w:val="791A9225"/>
    <w:rsid w:val="79CBE78E"/>
    <w:rsid w:val="7A77558C"/>
    <w:rsid w:val="7B191513"/>
    <w:rsid w:val="7B274E2D"/>
    <w:rsid w:val="7E9C09E9"/>
    <w:rsid w:val="7F0B4508"/>
    <w:rsid w:val="7F4A4887"/>
    <w:rsid w:val="7F4F15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F93A"/>
  <w15:chartTrackingRefBased/>
  <w15:docId w15:val="{33F57CE6-809A-450B-91DA-C074EF3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9E"/>
  </w:style>
  <w:style w:type="character" w:customStyle="1" w:styleId="Heading1Char">
    <w:name w:val="Heading 1 Char"/>
    <w:basedOn w:val="DefaultParagraphFont"/>
    <w:link w:val="Heading1"/>
    <w:rsid w:val="00A37170"/>
    <w:rPr>
      <w:rFonts w:ascii="Times New Roman" w:eastAsia="Times New Roman" w:hAnsi="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4B99"/>
    <w:pPr>
      <w:ind w:left="720"/>
      <w:contextualSpacing/>
    </w:pPr>
  </w:style>
  <w:style w:type="character" w:styleId="FollowedHyperlink">
    <w:name w:val="FollowedHyperlink"/>
    <w:basedOn w:val="DefaultParagraphFont"/>
    <w:uiPriority w:val="99"/>
    <w:semiHidden/>
    <w:unhideWhenUsed/>
    <w:rsid w:val="003B523D"/>
    <w:rPr>
      <w:color w:val="954F72" w:themeColor="followedHyperlink"/>
      <w:u w:val="single"/>
    </w:rPr>
  </w:style>
  <w:style w:type="table" w:styleId="TableGrid">
    <w:name w:val="Table Grid"/>
    <w:basedOn w:val="TableNormal"/>
    <w:uiPriority w:val="39"/>
    <w:rsid w:val="00F7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utah.gov/xcode/Title17/Chapter16A/17-16a-S7.html?v=C17-16a-S7_18000101180001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utah.gov/xcode/Title17/Chapter16A/17-16a-S3.html?v=C17-16a-S3_18000101180001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utah.gov/xcode/Title17/Chapter16A/17-16a.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F538EC872CA408F19C2FB5485D6BC" ma:contentTypeVersion="12" ma:contentTypeDescription="Create a new document." ma:contentTypeScope="" ma:versionID="618fdf3175cac4158cf8f4be0601cc65">
  <xsd:schema xmlns:xsd="http://www.w3.org/2001/XMLSchema" xmlns:xs="http://www.w3.org/2001/XMLSchema" xmlns:p="http://schemas.microsoft.com/office/2006/metadata/properties" xmlns:ns2="f62a1a3f-a163-41d5-99f0-3f962dff57fa" xmlns:ns3="0a7b2d75-0d12-470f-90dc-03b11f23840e" targetNamespace="http://schemas.microsoft.com/office/2006/metadata/properties" ma:root="true" ma:fieldsID="0418e9be43a770b0488eb98b45996150" ns2:_="" ns3:_="">
    <xsd:import namespace="f62a1a3f-a163-41d5-99f0-3f962dff57fa"/>
    <xsd:import namespace="0a7b2d75-0d12-470f-90dc-03b11f238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a1a3f-a163-41d5-99f0-3f962dff5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b2d75-0d12-470f-90dc-03b11f2384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988E1-AB98-44B5-98B8-7B13FD3D6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a1a3f-a163-41d5-99f0-3f962dff57fa"/>
    <ds:schemaRef ds:uri="0a7b2d75-0d12-470f-90dc-03b11f23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5B543-66A9-4B5C-8C9D-B11F5FA78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69346-1321-403B-B26E-0E167542C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ScottWright</dc:creator>
  <cp:keywords/>
  <dc:description/>
  <cp:lastModifiedBy>DENNIS GUNN</cp:lastModifiedBy>
  <cp:revision>47</cp:revision>
  <cp:lastPrinted>2022-01-20T20:59:00Z</cp:lastPrinted>
  <dcterms:created xsi:type="dcterms:W3CDTF">2022-01-21T17:08:00Z</dcterms:created>
  <dcterms:modified xsi:type="dcterms:W3CDTF">2022-01-21T19:28:00Z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0x010100965F538EC872CA408F19C2FB5485D6BC</vt:lpwstr>
  </property>
</Properties>
</file>