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0E05" w14:textId="77777777" w:rsidR="00A0459B" w:rsidRDefault="00A0459B" w:rsidP="00A0459B">
      <w:pPr>
        <w:pStyle w:val="NormalWeb"/>
        <w:spacing w:before="0" w:beforeAutospacing="0" w:after="0" w:afterAutospacing="0"/>
        <w:ind w:left="360"/>
        <w:textAlignment w:val="baseline"/>
        <w:rPr>
          <w:rFonts w:ascii="Arial" w:hAnsi="Arial" w:cs="Arial"/>
          <w:color w:val="000000"/>
          <w:sz w:val="22"/>
          <w:szCs w:val="22"/>
        </w:rPr>
      </w:pPr>
    </w:p>
    <w:p w14:paraId="7AAA28BF" w14:textId="77777777" w:rsidR="00A0459B" w:rsidRDefault="00A0459B" w:rsidP="00A0459B">
      <w:pPr>
        <w:pStyle w:val="BodyText"/>
        <w:jc w:val="center"/>
        <w:rPr>
          <w:sz w:val="20"/>
        </w:rPr>
      </w:pPr>
      <w:r>
        <w:rPr>
          <w:noProof/>
          <w:sz w:val="20"/>
        </w:rPr>
        <w:drawing>
          <wp:inline distT="0" distB="0" distL="0" distR="0" wp14:anchorId="144E58C3" wp14:editId="1CAFDDC3">
            <wp:extent cx="3017520" cy="87630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876300"/>
                    </a:xfrm>
                    <a:prstGeom prst="rect">
                      <a:avLst/>
                    </a:prstGeom>
                    <a:noFill/>
                    <a:ln>
                      <a:noFill/>
                    </a:ln>
                  </pic:spPr>
                </pic:pic>
              </a:graphicData>
            </a:graphic>
          </wp:inline>
        </w:drawing>
      </w:r>
    </w:p>
    <w:p w14:paraId="6CEA2BEF" w14:textId="77777777" w:rsidR="00A0459B" w:rsidRDefault="00A0459B" w:rsidP="00A0459B">
      <w:pPr>
        <w:rPr>
          <w:rFonts w:ascii="Times New Roman" w:hAnsi="Times New Roman" w:cs="Times New Roman"/>
          <w:b/>
          <w:bCs/>
          <w:sz w:val="28"/>
          <w:szCs w:val="28"/>
        </w:rPr>
      </w:pPr>
    </w:p>
    <w:p w14:paraId="6EA45619" w14:textId="77777777" w:rsidR="00A0459B" w:rsidRDefault="00A0459B" w:rsidP="00A0459B">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7BDAC31F" w14:textId="13088258" w:rsidR="00A0459B" w:rsidRDefault="00A0459B" w:rsidP="00A0459B">
      <w:pPr>
        <w:jc w:val="center"/>
        <w:rPr>
          <w:rFonts w:ascii="Times New Roman" w:hAnsi="Times New Roman" w:cs="Times New Roman"/>
          <w:b/>
          <w:bCs/>
          <w:sz w:val="24"/>
          <w:szCs w:val="24"/>
        </w:rPr>
      </w:pPr>
      <w:r>
        <w:rPr>
          <w:rFonts w:ascii="Times New Roman" w:hAnsi="Times New Roman" w:cs="Times New Roman"/>
          <w:b/>
          <w:bCs/>
          <w:sz w:val="24"/>
          <w:szCs w:val="24"/>
        </w:rPr>
        <w:t>Executive and Budget/Finance</w:t>
      </w:r>
      <w:r w:rsidR="00354E23">
        <w:rPr>
          <w:rFonts w:ascii="Times New Roman" w:hAnsi="Times New Roman" w:cs="Times New Roman"/>
          <w:b/>
          <w:bCs/>
          <w:sz w:val="24"/>
          <w:szCs w:val="24"/>
        </w:rPr>
        <w:t>/Audit</w:t>
      </w:r>
    </w:p>
    <w:p w14:paraId="3187FB0A" w14:textId="2F6975D9" w:rsidR="00A0459B" w:rsidRDefault="00A0459B" w:rsidP="00A0459B">
      <w:pPr>
        <w:jc w:val="center"/>
        <w:rPr>
          <w:rFonts w:ascii="Times New Roman" w:hAnsi="Times New Roman" w:cs="Times New Roman"/>
          <w:b/>
          <w:bCs/>
          <w:sz w:val="24"/>
          <w:szCs w:val="24"/>
        </w:rPr>
      </w:pPr>
      <w:r>
        <w:rPr>
          <w:rFonts w:ascii="Times New Roman" w:hAnsi="Times New Roman" w:cs="Times New Roman"/>
          <w:b/>
          <w:bCs/>
          <w:sz w:val="24"/>
          <w:szCs w:val="24"/>
        </w:rPr>
        <w:t>Committee Meeting Agenda</w:t>
      </w:r>
    </w:p>
    <w:p w14:paraId="48B66F25" w14:textId="646164B9" w:rsidR="00A0459B" w:rsidRDefault="00A0459B" w:rsidP="00A0459B">
      <w:pPr>
        <w:jc w:val="center"/>
        <w:rPr>
          <w:rFonts w:ascii="Times New Roman" w:hAnsi="Times New Roman" w:cs="Times New Roman"/>
          <w:b/>
          <w:bCs/>
          <w:sz w:val="24"/>
          <w:szCs w:val="24"/>
        </w:rPr>
      </w:pPr>
      <w:r>
        <w:rPr>
          <w:rFonts w:ascii="Times New Roman" w:hAnsi="Times New Roman" w:cs="Times New Roman"/>
          <w:b/>
          <w:bCs/>
          <w:sz w:val="24"/>
          <w:szCs w:val="24"/>
        </w:rPr>
        <w:t>Monday, January 24, 2022</w:t>
      </w:r>
    </w:p>
    <w:p w14:paraId="19D2C758" w14:textId="4F094EC7" w:rsidR="00A0459B" w:rsidRDefault="00A0459B" w:rsidP="00A0459B">
      <w:pPr>
        <w:jc w:val="center"/>
        <w:rPr>
          <w:rFonts w:ascii="Times New Roman" w:hAnsi="Times New Roman" w:cs="Times New Roman"/>
          <w:b/>
          <w:bCs/>
          <w:sz w:val="24"/>
          <w:szCs w:val="24"/>
        </w:rPr>
      </w:pPr>
      <w:r>
        <w:rPr>
          <w:rFonts w:ascii="Times New Roman" w:hAnsi="Times New Roman" w:cs="Times New Roman"/>
          <w:b/>
          <w:bCs/>
          <w:sz w:val="24"/>
          <w:szCs w:val="24"/>
        </w:rPr>
        <w:t>3:30 p.m. – 4:00 p.m.</w:t>
      </w:r>
    </w:p>
    <w:p w14:paraId="463639D5" w14:textId="06B69D3A" w:rsidR="00A0459B" w:rsidRDefault="00A0459B" w:rsidP="00A0459B">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Notice is hereby given that the Central Wasatch Commission will hold an Executive Committee meeting at approximately 3:30 P.M., or soon thereafter, on Monday, January 24, 2022. In view of the current Covid-19 pandemic, this meeting will occur electronically, without a physical anchor location, as authorized by UTAH CODE ANN. 52-4-207(4). </w:t>
      </w:r>
      <w:r>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2955896E" w14:textId="77777777" w:rsidR="00A0459B" w:rsidRDefault="00354E23" w:rsidP="00A0459B">
      <w:pPr>
        <w:spacing w:before="240" w:after="240"/>
        <w:rPr>
          <w:rStyle w:val="Hyperlink"/>
          <w:rFonts w:ascii="Times New Roman" w:hAnsi="Times New Roman" w:cs="Times New Roman"/>
          <w:sz w:val="24"/>
          <w:szCs w:val="24"/>
        </w:rPr>
      </w:pPr>
      <w:hyperlink r:id="rId6" w:history="1">
        <w:r w:rsidR="00A0459B" w:rsidRPr="003B13D9">
          <w:rPr>
            <w:rStyle w:val="Hyperlink"/>
            <w:rFonts w:ascii="Times New Roman" w:hAnsi="Times New Roman" w:cs="Times New Roman"/>
            <w:sz w:val="24"/>
            <w:szCs w:val="24"/>
          </w:rPr>
          <w:t>https://us06web.zoom.us/meeting/register/tZUudeGsqTktHNwgnSY1xIz9VBM5id1_j8E6</w:t>
        </w:r>
      </w:hyperlink>
    </w:p>
    <w:p w14:paraId="51860DC3" w14:textId="19DC5781" w:rsidR="00A0459B" w:rsidRPr="003B13D9" w:rsidRDefault="00A0459B" w:rsidP="00A0459B">
      <w:pPr>
        <w:spacing w:before="240" w:after="240"/>
        <w:rPr>
          <w:rFonts w:ascii="Times New Roman" w:hAnsi="Times New Roman" w:cs="Times New Roman"/>
          <w:sz w:val="24"/>
          <w:szCs w:val="24"/>
        </w:rPr>
      </w:pPr>
      <w:r w:rsidRPr="004E6C16">
        <w:rPr>
          <w:rFonts w:ascii="Times New Roman" w:hAnsi="Times New Roman" w:cs="Times New Roman"/>
          <w:sz w:val="24"/>
          <w:szCs w:val="24"/>
        </w:rPr>
        <w:t xml:space="preserve">Please take notice that a quorum the Board of Commissioners (the “Board”) of the Central Wasatch Commission (the “CWC”) may attend the meeting of the Board’s </w:t>
      </w:r>
      <w:r>
        <w:rPr>
          <w:rFonts w:ascii="Times New Roman" w:hAnsi="Times New Roman" w:cs="Times New Roman"/>
          <w:sz w:val="24"/>
          <w:szCs w:val="24"/>
        </w:rPr>
        <w:t>Executive</w:t>
      </w:r>
      <w:r w:rsidRPr="004E6C16">
        <w:rPr>
          <w:rFonts w:ascii="Times New Roman" w:hAnsi="Times New Roman" w:cs="Times New Roman"/>
          <w:sz w:val="24"/>
          <w:szCs w:val="24"/>
        </w:rPr>
        <w:t xml:space="preserve"> </w:t>
      </w:r>
      <w:r>
        <w:rPr>
          <w:rFonts w:ascii="Times New Roman" w:hAnsi="Times New Roman" w:cs="Times New Roman"/>
          <w:sz w:val="24"/>
          <w:szCs w:val="24"/>
        </w:rPr>
        <w:t xml:space="preserve">and Budget/Finance joint </w:t>
      </w:r>
      <w:r w:rsidRPr="004E6C16">
        <w:rPr>
          <w:rFonts w:ascii="Times New Roman" w:hAnsi="Times New Roman" w:cs="Times New Roman"/>
          <w:sz w:val="24"/>
          <w:szCs w:val="24"/>
        </w:rPr>
        <w:t xml:space="preserve">Committee Scheduled for </w:t>
      </w:r>
      <w:r>
        <w:rPr>
          <w:rFonts w:ascii="Times New Roman" w:hAnsi="Times New Roman" w:cs="Times New Roman"/>
          <w:sz w:val="24"/>
          <w:szCs w:val="24"/>
        </w:rPr>
        <w:t>Monday</w:t>
      </w:r>
      <w:r w:rsidRPr="004E6C16">
        <w:rPr>
          <w:rFonts w:ascii="Times New Roman" w:hAnsi="Times New Roman" w:cs="Times New Roman"/>
          <w:sz w:val="24"/>
          <w:szCs w:val="24"/>
        </w:rPr>
        <w:t xml:space="preserve">, </w:t>
      </w:r>
      <w:r>
        <w:rPr>
          <w:rFonts w:ascii="Times New Roman" w:hAnsi="Times New Roman" w:cs="Times New Roman"/>
          <w:sz w:val="24"/>
          <w:szCs w:val="24"/>
        </w:rPr>
        <w:t>24 January</w:t>
      </w:r>
      <w:r w:rsidRPr="004E6C16">
        <w:rPr>
          <w:rFonts w:ascii="Times New Roman" w:hAnsi="Times New Roman" w:cs="Times New Roman"/>
          <w:sz w:val="24"/>
          <w:szCs w:val="24"/>
        </w:rPr>
        <w:t xml:space="preserve"> 202</w:t>
      </w:r>
      <w:r>
        <w:rPr>
          <w:rFonts w:ascii="Times New Roman" w:hAnsi="Times New Roman" w:cs="Times New Roman"/>
          <w:sz w:val="24"/>
          <w:szCs w:val="24"/>
        </w:rPr>
        <w:t>2</w:t>
      </w:r>
      <w:r w:rsidRPr="004E6C16">
        <w:rPr>
          <w:rFonts w:ascii="Times New Roman" w:hAnsi="Times New Roman" w:cs="Times New Roman"/>
          <w:sz w:val="24"/>
          <w:szCs w:val="24"/>
        </w:rPr>
        <w:t xml:space="preserve">; beginning at </w:t>
      </w:r>
      <w:r>
        <w:rPr>
          <w:rFonts w:ascii="Times New Roman" w:hAnsi="Times New Roman" w:cs="Times New Roman"/>
          <w:sz w:val="24"/>
          <w:szCs w:val="24"/>
        </w:rPr>
        <w:t>3</w:t>
      </w:r>
      <w:r w:rsidRPr="004E6C16">
        <w:rPr>
          <w:rFonts w:ascii="Times New Roman" w:hAnsi="Times New Roman" w:cs="Times New Roman"/>
          <w:sz w:val="24"/>
          <w:szCs w:val="24"/>
        </w:rPr>
        <w:t>:</w:t>
      </w:r>
      <w:r>
        <w:rPr>
          <w:rFonts w:ascii="Times New Roman" w:hAnsi="Times New Roman" w:cs="Times New Roman"/>
          <w:sz w:val="24"/>
          <w:szCs w:val="24"/>
        </w:rPr>
        <w:t>3</w:t>
      </w:r>
      <w:r w:rsidRPr="004E6C16">
        <w:rPr>
          <w:rFonts w:ascii="Times New Roman" w:hAnsi="Times New Roman" w:cs="Times New Roman"/>
          <w:sz w:val="24"/>
          <w:szCs w:val="24"/>
        </w:rPr>
        <w:t xml:space="preserve">0 p.m. </w:t>
      </w:r>
      <w:r>
        <w:rPr>
          <w:rFonts w:ascii="Times New Roman" w:hAnsi="Times New Roman" w:cs="Times New Roman"/>
          <w:sz w:val="24"/>
          <w:szCs w:val="24"/>
        </w:rPr>
        <w:t>virtually.</w:t>
      </w:r>
      <w:r w:rsidRPr="004E6C16">
        <w:rPr>
          <w:rFonts w:ascii="Times New Roman" w:hAnsi="Times New Roman" w:cs="Times New Roman"/>
          <w:sz w:val="24"/>
          <w:szCs w:val="24"/>
        </w:rPr>
        <w:t xml:space="preserve"> The agenda for that meeting of the Committee is accessible here: Utah Public Notice Website, The Salt Lake Tribune, and Deseret News.</w:t>
      </w:r>
    </w:p>
    <w:p w14:paraId="1ECAD2A6" w14:textId="77777777" w:rsidR="00A0459B" w:rsidRDefault="00A0459B" w:rsidP="00A0459B">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65FFF7DA" w14:textId="77777777" w:rsidR="00A0459B" w:rsidRPr="007A6CD3" w:rsidRDefault="00A0459B" w:rsidP="00A0459B">
      <w:pPr>
        <w:spacing w:before="240" w:after="240" w:line="240" w:lineRule="auto"/>
        <w:rPr>
          <w:rFonts w:ascii="Times New Roman" w:eastAsia="Times New Roman" w:hAnsi="Times New Roman" w:cs="Times New Roman"/>
          <w:b/>
          <w:bCs/>
          <w:sz w:val="24"/>
          <w:szCs w:val="24"/>
        </w:rPr>
      </w:pPr>
      <w:r w:rsidRPr="007A6CD3">
        <w:rPr>
          <w:rFonts w:ascii="Times New Roman" w:eastAsia="Times New Roman" w:hAnsi="Times New Roman" w:cs="Times New Roman"/>
          <w:b/>
          <w:bCs/>
          <w:sz w:val="24"/>
          <w:szCs w:val="24"/>
        </w:rPr>
        <w:t>3:30 P.M.</w:t>
      </w:r>
      <w:r w:rsidRPr="007A6CD3">
        <w:rPr>
          <w:rFonts w:ascii="Times New Roman" w:eastAsia="Times New Roman" w:hAnsi="Times New Roman" w:cs="Times New Roman"/>
          <w:b/>
          <w:bCs/>
          <w:sz w:val="24"/>
          <w:szCs w:val="24"/>
        </w:rPr>
        <w:tab/>
      </w:r>
      <w:r w:rsidRPr="007A6CD3">
        <w:rPr>
          <w:rFonts w:ascii="Times New Roman" w:eastAsia="Times New Roman" w:hAnsi="Times New Roman" w:cs="Times New Roman"/>
          <w:b/>
          <w:bCs/>
          <w:sz w:val="24"/>
          <w:szCs w:val="24"/>
          <w:u w:val="single"/>
        </w:rPr>
        <w:t>Opening</w:t>
      </w:r>
    </w:p>
    <w:p w14:paraId="27D46653" w14:textId="77777777" w:rsidR="00A0459B" w:rsidRPr="007A6CD3" w:rsidRDefault="00A0459B" w:rsidP="00A0459B">
      <w:pPr>
        <w:numPr>
          <w:ilvl w:val="0"/>
          <w:numId w:val="3"/>
        </w:numPr>
        <w:spacing w:before="240" w:after="0" w:line="240" w:lineRule="auto"/>
        <w:rPr>
          <w:rFonts w:ascii="Times New Roman" w:eastAsia="Times New Roman" w:hAnsi="Times New Roman" w:cs="Times New Roman"/>
          <w:sz w:val="24"/>
          <w:szCs w:val="24"/>
        </w:rPr>
      </w:pPr>
      <w:r w:rsidRPr="007A6CD3">
        <w:rPr>
          <w:rFonts w:ascii="Times New Roman" w:eastAsia="Times New Roman" w:hAnsi="Times New Roman" w:cs="Times New Roman"/>
          <w:sz w:val="24"/>
          <w:szCs w:val="24"/>
        </w:rPr>
        <w:t>Chair of the Board Christopher F. Robinson will open the CWC Executive Committee Meeting plus commenting on the electronic meeting, no anchor location, as noted above.</w:t>
      </w:r>
    </w:p>
    <w:p w14:paraId="1A6648DC" w14:textId="3D2FBB59" w:rsidR="00A0459B" w:rsidRPr="007A6CD3" w:rsidRDefault="00A0459B" w:rsidP="00A0459B">
      <w:pPr>
        <w:spacing w:before="240" w:after="240" w:line="240" w:lineRule="auto"/>
        <w:rPr>
          <w:rFonts w:ascii="Times New Roman" w:eastAsia="Times New Roman" w:hAnsi="Times New Roman" w:cs="Times New Roman"/>
          <w:b/>
          <w:bCs/>
          <w:sz w:val="24"/>
          <w:szCs w:val="24"/>
          <w:u w:val="single"/>
        </w:rPr>
      </w:pPr>
      <w:r w:rsidRPr="007A6CD3">
        <w:rPr>
          <w:rFonts w:ascii="Times New Roman" w:eastAsia="Times New Roman" w:hAnsi="Times New Roman" w:cs="Times New Roman"/>
          <w:b/>
          <w:bCs/>
          <w:sz w:val="24"/>
          <w:szCs w:val="24"/>
        </w:rPr>
        <w:t>3:30 P.M.</w:t>
      </w:r>
      <w:r w:rsidRPr="007A6CD3">
        <w:rPr>
          <w:rFonts w:ascii="Times New Roman" w:eastAsia="Times New Roman" w:hAnsi="Times New Roman" w:cs="Times New Roman"/>
          <w:b/>
          <w:bCs/>
          <w:sz w:val="24"/>
          <w:szCs w:val="24"/>
        </w:rPr>
        <w:tab/>
      </w:r>
      <w:r w:rsidR="0036433C" w:rsidRPr="0036433C">
        <w:rPr>
          <w:rFonts w:ascii="Times New Roman" w:eastAsia="Times New Roman" w:hAnsi="Times New Roman" w:cs="Times New Roman"/>
          <w:b/>
          <w:bCs/>
          <w:sz w:val="24"/>
          <w:szCs w:val="24"/>
          <w:u w:val="single"/>
        </w:rPr>
        <w:t xml:space="preserve">FY 2022/2023 Budget </w:t>
      </w:r>
      <w:r w:rsidRPr="007A6CD3">
        <w:rPr>
          <w:rFonts w:ascii="Times New Roman" w:eastAsia="Times New Roman" w:hAnsi="Times New Roman" w:cs="Times New Roman"/>
          <w:b/>
          <w:bCs/>
          <w:sz w:val="24"/>
          <w:szCs w:val="24"/>
          <w:u w:val="single"/>
        </w:rPr>
        <w:t>Discussion</w:t>
      </w:r>
    </w:p>
    <w:p w14:paraId="6105D711" w14:textId="63A0C121" w:rsidR="00A0459B" w:rsidRPr="007A6CD3" w:rsidRDefault="0036433C" w:rsidP="00A0459B">
      <w:pPr>
        <w:pStyle w:val="ListParagraph"/>
        <w:numPr>
          <w:ilvl w:val="0"/>
          <w:numId w:val="6"/>
        </w:num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Commissioner Silvestrini will present on the CWC’s</w:t>
      </w:r>
      <w:r w:rsidR="009B709F">
        <w:rPr>
          <w:rFonts w:ascii="Times New Roman" w:eastAsia="Times New Roman" w:hAnsi="Times New Roman" w:cs="Times New Roman"/>
          <w:color w:val="000000"/>
          <w:sz w:val="24"/>
          <w:szCs w:val="24"/>
        </w:rPr>
        <w:t xml:space="preserve"> 2021-2022 fiscal year</w:t>
      </w:r>
      <w:r>
        <w:rPr>
          <w:rFonts w:ascii="Times New Roman" w:eastAsia="Times New Roman" w:hAnsi="Times New Roman" w:cs="Times New Roman"/>
          <w:color w:val="000000"/>
          <w:sz w:val="24"/>
          <w:szCs w:val="24"/>
        </w:rPr>
        <w:t xml:space="preserve"> budget</w:t>
      </w:r>
      <w:r w:rsidR="009B709F">
        <w:rPr>
          <w:rFonts w:ascii="Times New Roman" w:eastAsia="Times New Roman" w:hAnsi="Times New Roman" w:cs="Times New Roman"/>
          <w:color w:val="000000"/>
          <w:sz w:val="24"/>
          <w:szCs w:val="24"/>
        </w:rPr>
        <w:t>.</w:t>
      </w:r>
    </w:p>
    <w:p w14:paraId="5A3CFD61" w14:textId="535F77F8" w:rsidR="00A0459B" w:rsidRPr="00A0459B" w:rsidRDefault="0036433C" w:rsidP="00A0459B">
      <w:pPr>
        <w:pStyle w:val="ListParagraph"/>
        <w:numPr>
          <w:ilvl w:val="1"/>
          <w:numId w:val="6"/>
        </w:numPr>
        <w:spacing w:before="240" w:after="240" w:line="240" w:lineRule="auto"/>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rPr>
        <w:t>A budget worksheet will be shared.</w:t>
      </w:r>
    </w:p>
    <w:p w14:paraId="7AC744D3" w14:textId="369B5DC9" w:rsidR="00A0459B" w:rsidRPr="00A0459B" w:rsidRDefault="00A0459B" w:rsidP="00A0459B">
      <w:pPr>
        <w:spacing w:before="240" w:after="240" w:line="240" w:lineRule="auto"/>
        <w:rPr>
          <w:rFonts w:ascii="Times New Roman" w:eastAsia="Georgia" w:hAnsi="Times New Roman" w:cs="Times New Roman"/>
          <w:b/>
          <w:bCs/>
          <w:sz w:val="24"/>
          <w:szCs w:val="24"/>
          <w:u w:val="single"/>
        </w:rPr>
      </w:pPr>
      <w:r w:rsidRPr="00A0459B">
        <w:rPr>
          <w:rFonts w:ascii="Times New Roman" w:eastAsia="Times New Roman" w:hAnsi="Times New Roman" w:cs="Times New Roman"/>
          <w:b/>
          <w:bCs/>
          <w:sz w:val="24"/>
          <w:szCs w:val="24"/>
        </w:rPr>
        <w:lastRenderedPageBreak/>
        <w:t>4:</w:t>
      </w:r>
      <w:r>
        <w:rPr>
          <w:rFonts w:ascii="Times New Roman" w:eastAsia="Times New Roman" w:hAnsi="Times New Roman" w:cs="Times New Roman"/>
          <w:b/>
          <w:bCs/>
          <w:sz w:val="24"/>
          <w:szCs w:val="24"/>
        </w:rPr>
        <w:t>0</w:t>
      </w:r>
      <w:r w:rsidRPr="00A0459B">
        <w:rPr>
          <w:rFonts w:ascii="Times New Roman" w:eastAsia="Times New Roman" w:hAnsi="Times New Roman" w:cs="Times New Roman"/>
          <w:b/>
          <w:bCs/>
          <w:sz w:val="24"/>
          <w:szCs w:val="24"/>
        </w:rPr>
        <w:t>0 P.M.</w:t>
      </w:r>
      <w:r w:rsidRPr="00A0459B">
        <w:rPr>
          <w:rFonts w:ascii="Times New Roman" w:eastAsia="Times New Roman" w:hAnsi="Times New Roman" w:cs="Times New Roman"/>
          <w:b/>
          <w:bCs/>
          <w:sz w:val="24"/>
          <w:szCs w:val="24"/>
        </w:rPr>
        <w:tab/>
      </w:r>
      <w:r w:rsidRPr="00A0459B">
        <w:rPr>
          <w:rFonts w:ascii="Times New Roman" w:eastAsia="Georgia" w:hAnsi="Times New Roman" w:cs="Times New Roman"/>
          <w:b/>
          <w:bCs/>
          <w:sz w:val="24"/>
          <w:szCs w:val="24"/>
          <w:u w:val="single"/>
        </w:rPr>
        <w:t>Adjourn Committee Meeting</w:t>
      </w:r>
    </w:p>
    <w:p w14:paraId="49A8582D" w14:textId="77777777" w:rsidR="00A0459B" w:rsidRPr="009A07D5" w:rsidRDefault="00A0459B" w:rsidP="00A0459B">
      <w:pPr>
        <w:numPr>
          <w:ilvl w:val="0"/>
          <w:numId w:val="5"/>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Executive Committee Meeting.</w:t>
      </w:r>
    </w:p>
    <w:p w14:paraId="5A4B8432" w14:textId="77777777" w:rsidR="00A0459B" w:rsidRDefault="00A0459B" w:rsidP="00A0459B">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1E1B67CE" w14:textId="77777777" w:rsidR="00A0459B" w:rsidRDefault="00A0459B" w:rsidP="00A0459B">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1C6A040F" w14:textId="698932B9" w:rsidR="00A0459B" w:rsidRDefault="00A0459B" w:rsidP="00A0459B">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At or before 3:30 p.m. on January 21, 2022, the undersigned hereby certifies that the above notice and agenda was:</w:t>
      </w:r>
    </w:p>
    <w:p w14:paraId="2A2A6C19" w14:textId="77777777" w:rsidR="00A0459B" w:rsidRDefault="00A0459B" w:rsidP="00A0459B">
      <w:pPr>
        <w:pStyle w:val="ListParagraph"/>
        <w:widowControl w:val="0"/>
        <w:numPr>
          <w:ilvl w:val="0"/>
          <w:numId w:val="4"/>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3881BAD9" w14:textId="77777777" w:rsidR="00A0459B" w:rsidRDefault="00A0459B" w:rsidP="00A0459B">
      <w:pPr>
        <w:pStyle w:val="ListParagraph"/>
        <w:widowControl w:val="0"/>
        <w:numPr>
          <w:ilvl w:val="0"/>
          <w:numId w:val="4"/>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63E9E069" w14:textId="77777777" w:rsidR="00A0459B" w:rsidRDefault="00A0459B" w:rsidP="00A0459B">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1E530439" w14:textId="77777777" w:rsidR="00A0459B" w:rsidRDefault="00A0459B" w:rsidP="00A0459B">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71D5BDA5" w14:textId="77777777" w:rsidR="00A0459B" w:rsidRDefault="00A0459B" w:rsidP="00A0459B">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2FD952F6" w14:textId="77777777" w:rsidR="00A0459B" w:rsidRDefault="00A0459B" w:rsidP="00A0459B">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3F50701F" w14:textId="77777777" w:rsidR="00A0459B" w:rsidRDefault="00A0459B" w:rsidP="00A0459B">
      <w:pPr>
        <w:widowControl w:val="0"/>
        <w:jc w:val="both"/>
        <w:rPr>
          <w:rFonts w:ascii="Times New Roman" w:eastAsia="Georgia" w:hAnsi="Times New Roman" w:cs="Times New Roman"/>
          <w:sz w:val="20"/>
          <w:szCs w:val="20"/>
        </w:rPr>
      </w:pPr>
    </w:p>
    <w:p w14:paraId="0BEA3D6A" w14:textId="77777777" w:rsidR="00A0459B" w:rsidRDefault="00A0459B" w:rsidP="00A0459B">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Board of the Central Wasatch Commission </w:t>
      </w:r>
    </w:p>
    <w:p w14:paraId="3442D16B" w14:textId="77777777" w:rsidR="00A0459B" w:rsidRDefault="00A0459B" w:rsidP="00A0459B">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0268BB69" w14:textId="77777777" w:rsidR="00A0459B" w:rsidRDefault="00A0459B" w:rsidP="00A0459B">
      <w:pPr>
        <w:jc w:val="center"/>
        <w:rPr>
          <w:rFonts w:ascii="Times New Roman" w:hAnsi="Times New Roman" w:cs="Times New Roman"/>
          <w:sz w:val="24"/>
          <w:szCs w:val="24"/>
        </w:rPr>
      </w:pPr>
    </w:p>
    <w:p w14:paraId="06EA4DD7" w14:textId="77777777" w:rsidR="00A0459B" w:rsidRDefault="00A0459B" w:rsidP="00A0459B">
      <w:pPr>
        <w:jc w:val="both"/>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mallCaps/>
          <w:sz w:val="24"/>
          <w:szCs w:val="24"/>
        </w:rPr>
        <w:t>Utah Code Ann.</w:t>
      </w:r>
      <w:r>
        <w:rPr>
          <w:rFonts w:ascii="Times New Roman" w:hAnsi="Times New Roman" w:cs="Times New Roman"/>
          <w:sz w:val="24"/>
          <w:szCs w:val="24"/>
        </w:rPr>
        <w:t xml:space="preserve"> 52-4-207(4), I, as the Chair of the Board of Commissioners (the “</w:t>
      </w:r>
      <w:r>
        <w:rPr>
          <w:rFonts w:ascii="Times New Roman" w:hAnsi="Times New Roman" w:cs="Times New Roman"/>
          <w:i/>
          <w:sz w:val="24"/>
          <w:szCs w:val="24"/>
        </w:rPr>
        <w:t>Board</w:t>
      </w:r>
      <w:r>
        <w:rPr>
          <w:rFonts w:ascii="Times New Roman" w:hAnsi="Times New Roman" w:cs="Times New Roman"/>
          <w:sz w:val="24"/>
          <w:szCs w:val="24"/>
        </w:rPr>
        <w:t>”) of the Central Wasatch Commission (“</w:t>
      </w:r>
      <w:r>
        <w:rPr>
          <w:rFonts w:ascii="Times New Roman" w:hAnsi="Times New Roman" w:cs="Times New Roman"/>
          <w:i/>
          <w:sz w:val="24"/>
          <w:szCs w:val="24"/>
        </w:rPr>
        <w:t>CWC</w:t>
      </w:r>
      <w:r>
        <w:rPr>
          <w:rFonts w:ascii="Times New Roman" w:hAnsi="Times New Roman" w:cs="Times New Roman"/>
          <w:sz w:val="24"/>
          <w:szCs w:val="24"/>
        </w:rPr>
        <w:t>”), hereby determine that conducting Board or Committee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14:paraId="65B8E867" w14:textId="612E090D" w:rsidR="00A0459B" w:rsidRDefault="00A0459B" w:rsidP="00A0459B">
      <w:pPr>
        <w:jc w:val="both"/>
        <w:rPr>
          <w:rFonts w:ascii="Times New Roman" w:hAnsi="Times New Roman" w:cs="Times New Roman"/>
          <w:sz w:val="24"/>
          <w:szCs w:val="24"/>
        </w:rPr>
      </w:pPr>
      <w:r>
        <w:rPr>
          <w:rFonts w:ascii="Times New Roman" w:hAnsi="Times New Roman" w:cs="Times New Roman"/>
          <w:sz w:val="24"/>
          <w:szCs w:val="24"/>
        </w:rPr>
        <w:t xml:space="preserve">DATED January 24, 2022 </w:t>
      </w:r>
    </w:p>
    <w:p w14:paraId="64A0C6F7" w14:textId="42C335A7" w:rsidR="00A0459B" w:rsidRPr="0036433C" w:rsidRDefault="00A0459B" w:rsidP="0036433C">
      <w:pPr>
        <w:jc w:val="both"/>
        <w:rPr>
          <w:rFonts w:ascii="Times New Roman" w:hAnsi="Times New Roman" w:cs="Times New Roman"/>
          <w:sz w:val="24"/>
          <w:szCs w:val="24"/>
        </w:rPr>
      </w:pPr>
      <w:r>
        <w:rPr>
          <w:rFonts w:ascii="Mistral" w:hAnsi="Mistral"/>
          <w:sz w:val="36"/>
          <w:szCs w:val="36"/>
        </w:rPr>
        <w:t>Christopher F. Robinson</w:t>
      </w:r>
      <w:r>
        <w:rPr>
          <w:rFonts w:ascii="Times New Roman" w:hAnsi="Times New Roman" w:cs="Times New Roman"/>
          <w:sz w:val="24"/>
          <w:szCs w:val="24"/>
        </w:rPr>
        <w:t>: Christopher F. Robinson: Central Wasatch Commission Board Chair</w:t>
      </w:r>
    </w:p>
    <w:p w14:paraId="7E35CF34"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429D"/>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 w15:restartNumberingAfterBreak="0">
    <w:nsid w:val="31F83EFC"/>
    <w:multiLevelType w:val="multilevel"/>
    <w:tmpl w:val="BECE5C2A"/>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B66F2B"/>
    <w:multiLevelType w:val="hybridMultilevel"/>
    <w:tmpl w:val="E33CF838"/>
    <w:lvl w:ilvl="0" w:tplc="FFFFFFFF">
      <w:start w:val="1"/>
      <w:numFmt w:val="decimal"/>
      <w:lvlText w:val="%1."/>
      <w:lvlJc w:val="left"/>
      <w:pPr>
        <w:ind w:left="360" w:hanging="360"/>
      </w:pPr>
    </w:lvl>
    <w:lvl w:ilvl="1" w:tplc="FFFFFFFF">
      <w:start w:val="1"/>
      <w:numFmt w:val="lowerLetter"/>
      <w:lvlText w:val="%2."/>
      <w:lvlJc w:val="left"/>
      <w:pPr>
        <w:ind w:left="1080" w:hanging="360"/>
      </w:pPr>
      <w:rPr>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D986422"/>
    <w:multiLevelType w:val="hybridMultilevel"/>
    <w:tmpl w:val="52D413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F83470"/>
    <w:multiLevelType w:val="hybridMultilevel"/>
    <w:tmpl w:val="E33CF838"/>
    <w:lvl w:ilvl="0" w:tplc="FFFFFFFF">
      <w:start w:val="1"/>
      <w:numFmt w:val="decimal"/>
      <w:lvlText w:val="%1."/>
      <w:lvlJc w:val="left"/>
      <w:pPr>
        <w:ind w:left="360" w:hanging="360"/>
      </w:pPr>
    </w:lvl>
    <w:lvl w:ilvl="1" w:tplc="370C46B0">
      <w:start w:val="1"/>
      <w:numFmt w:val="lowerLetter"/>
      <w:lvlText w:val="%2."/>
      <w:lvlJc w:val="left"/>
      <w:pPr>
        <w:ind w:left="1080" w:hanging="360"/>
      </w:pPr>
      <w:rPr>
        <w:sz w:val="24"/>
        <w:szCs w:val="24"/>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C8E4457"/>
    <w:multiLevelType w:val="multilevel"/>
    <w:tmpl w:val="1298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A6D56"/>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num w:numId="1">
    <w:abstractNumId w:val="6"/>
  </w:num>
  <w:num w:numId="2">
    <w:abstractNumId w:val="1"/>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9B"/>
    <w:rsid w:val="00354E23"/>
    <w:rsid w:val="0036433C"/>
    <w:rsid w:val="009B54E7"/>
    <w:rsid w:val="009B709F"/>
    <w:rsid w:val="00A0459B"/>
    <w:rsid w:val="00BE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B6AC"/>
  <w15:chartTrackingRefBased/>
  <w15:docId w15:val="{1F0FFF8E-89B4-453B-AF1A-CF8EE569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459B"/>
    <w:rPr>
      <w:color w:val="0563C1" w:themeColor="hyperlink"/>
      <w:u w:val="single"/>
    </w:rPr>
  </w:style>
  <w:style w:type="paragraph" w:styleId="BodyText">
    <w:name w:val="Body Text"/>
    <w:basedOn w:val="Normal"/>
    <w:link w:val="BodyTextChar"/>
    <w:uiPriority w:val="1"/>
    <w:semiHidden/>
    <w:unhideWhenUsed/>
    <w:qFormat/>
    <w:rsid w:val="00A0459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A0459B"/>
    <w:rPr>
      <w:rFonts w:ascii="Times New Roman" w:eastAsia="Times New Roman" w:hAnsi="Times New Roman" w:cs="Times New Roman"/>
      <w:sz w:val="24"/>
      <w:szCs w:val="24"/>
    </w:rPr>
  </w:style>
  <w:style w:type="paragraph" w:styleId="ListParagraph">
    <w:name w:val="List Paragraph"/>
    <w:basedOn w:val="Normal"/>
    <w:uiPriority w:val="34"/>
    <w:qFormat/>
    <w:rsid w:val="00A0459B"/>
    <w:pPr>
      <w:spacing w:after="0"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7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meeting/register/tZUudeGsqTktHNwgnSY1xIz9VBM5id1_j8E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3</cp:revision>
  <dcterms:created xsi:type="dcterms:W3CDTF">2022-01-19T20:28:00Z</dcterms:created>
  <dcterms:modified xsi:type="dcterms:W3CDTF">2022-01-20T19:57:00Z</dcterms:modified>
</cp:coreProperties>
</file>