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7B14" w14:textId="77777777" w:rsidR="006F0753" w:rsidRDefault="006F0753">
      <w:pPr>
        <w:pStyle w:val="Compact"/>
      </w:pPr>
    </w:p>
    <w:p w14:paraId="202A796C" w14:textId="77777777" w:rsidR="006F0753" w:rsidRDefault="007B0B42">
      <w:pPr>
        <w:pStyle w:val="Compact"/>
      </w:pPr>
      <w:r>
        <w:t>10-10A-4-1: R-1-</w:t>
      </w:r>
      <w:r w:rsidR="005F4383" w:rsidRPr="00802E43">
        <w:rPr>
          <w:color w:val="FF0000"/>
        </w:rPr>
        <w:t>10</w:t>
      </w:r>
      <w:r>
        <w:t xml:space="preserve"> DISTRICT (</w:t>
      </w:r>
      <w:r w:rsidR="005F4383" w:rsidRPr="00802E43">
        <w:rPr>
          <w:color w:val="FF0000"/>
        </w:rPr>
        <w:t>10</w:t>
      </w:r>
      <w:r>
        <w:t>,000 SQUARE FEET):</w:t>
      </w:r>
    </w:p>
    <w:p w14:paraId="1880DED5" w14:textId="77777777" w:rsidR="006F0753" w:rsidRDefault="007B0B42">
      <w:pPr>
        <w:pStyle w:val="Compact"/>
      </w:pPr>
      <w:r>
        <w:t> </w:t>
      </w:r>
    </w:p>
    <w:tbl>
      <w:tblPr>
        <w:tblW w:w="0" w:type="pct"/>
        <w:tblLook w:val="04A0" w:firstRow="1" w:lastRow="0" w:firstColumn="1" w:lastColumn="0" w:noHBand="0" w:noVBand="1"/>
      </w:tblPr>
      <w:tblGrid>
        <w:gridCol w:w="1805"/>
        <w:gridCol w:w="7771"/>
      </w:tblGrid>
      <w:tr w:rsidR="006F0753" w14:paraId="058B656C" w14:textId="77777777">
        <w:tc>
          <w:tcPr>
            <w:tcW w:w="0" w:type="auto"/>
          </w:tcPr>
          <w:p w14:paraId="22F14681" w14:textId="77777777" w:rsidR="006F0753" w:rsidRDefault="007B0B42">
            <w:pPr>
              <w:pStyle w:val="Compact"/>
            </w:pPr>
            <w:r>
              <w:t>Minimum lot area</w:t>
            </w:r>
          </w:p>
        </w:tc>
        <w:tc>
          <w:tcPr>
            <w:tcW w:w="0" w:type="auto"/>
          </w:tcPr>
          <w:p w14:paraId="1D2A9463" w14:textId="77777777" w:rsidR="006F0753" w:rsidRDefault="007B0B42" w:rsidP="005F4383">
            <w:pPr>
              <w:pStyle w:val="Compact"/>
            </w:pPr>
            <w:r w:rsidRPr="00802E43">
              <w:rPr>
                <w:color w:val="FF0000"/>
              </w:rPr>
              <w:t>1</w:t>
            </w:r>
            <w:r w:rsidR="005F4383" w:rsidRPr="00802E43">
              <w:rPr>
                <w:color w:val="FF0000"/>
              </w:rPr>
              <w:t>0</w:t>
            </w:r>
            <w:r>
              <w:t>,000 square feet</w:t>
            </w:r>
          </w:p>
        </w:tc>
      </w:tr>
      <w:tr w:rsidR="006F0753" w14:paraId="05ED47B2" w14:textId="77777777">
        <w:tc>
          <w:tcPr>
            <w:tcW w:w="0" w:type="auto"/>
          </w:tcPr>
          <w:p w14:paraId="4FBE9056" w14:textId="77777777" w:rsidR="006F0753" w:rsidRDefault="007B0B42">
            <w:pPr>
              <w:pStyle w:val="Compact"/>
            </w:pPr>
            <w:r>
              <w:t>Minimum frontage</w:t>
            </w:r>
          </w:p>
        </w:tc>
        <w:tc>
          <w:tcPr>
            <w:tcW w:w="0" w:type="auto"/>
          </w:tcPr>
          <w:p w14:paraId="5CB4249B" w14:textId="77777777" w:rsidR="006F0753" w:rsidRDefault="007B0B42" w:rsidP="005F4383">
            <w:pPr>
              <w:pStyle w:val="Compact"/>
            </w:pPr>
            <w:r>
              <w:t xml:space="preserve">80 feet (except corner lots 90 feet). Minimum frontage may be reduced by 30% on a cul-de-sac lot, as measured along the line that follows the minimum front setback for the lot and as long as the total lot area exceeds </w:t>
            </w:r>
            <w:r w:rsidRPr="00802E43">
              <w:rPr>
                <w:color w:val="FF0000"/>
              </w:rPr>
              <w:t>1</w:t>
            </w:r>
            <w:r w:rsidR="005F4383" w:rsidRPr="00802E43">
              <w:rPr>
                <w:color w:val="FF0000"/>
              </w:rPr>
              <w:t>0</w:t>
            </w:r>
            <w:r>
              <w:t>,000 square feet</w:t>
            </w:r>
          </w:p>
        </w:tc>
      </w:tr>
      <w:tr w:rsidR="006F0753" w14:paraId="5FF2E393" w14:textId="77777777">
        <w:tc>
          <w:tcPr>
            <w:tcW w:w="0" w:type="auto"/>
          </w:tcPr>
          <w:p w14:paraId="7AE43507" w14:textId="77777777" w:rsidR="006F0753" w:rsidRDefault="007B0B42">
            <w:pPr>
              <w:pStyle w:val="Compact"/>
            </w:pPr>
            <w:r>
              <w:t>Minimum setbacks</w:t>
            </w:r>
          </w:p>
        </w:tc>
        <w:tc>
          <w:tcPr>
            <w:tcW w:w="0" w:type="auto"/>
          </w:tcPr>
          <w:p w14:paraId="1FD344AE" w14:textId="77777777" w:rsidR="006F0753" w:rsidRDefault="007B0B42">
            <w:pPr>
              <w:pStyle w:val="Compact"/>
            </w:pPr>
            <w:r>
              <w:t>Front: 25 feet</w:t>
            </w:r>
          </w:p>
          <w:p w14:paraId="06FE99DC" w14:textId="77777777" w:rsidR="006F0753" w:rsidRDefault="007B0B42">
            <w:pPr>
              <w:pStyle w:val="Compact"/>
            </w:pPr>
            <w:r>
              <w:t>Side: 10 feet</w:t>
            </w:r>
          </w:p>
          <w:p w14:paraId="70614DCF" w14:textId="77777777" w:rsidR="006F0753" w:rsidRDefault="007B0B42">
            <w:pPr>
              <w:pStyle w:val="Compact"/>
            </w:pPr>
            <w:r>
              <w:t>Rear: 10 feet</w:t>
            </w:r>
          </w:p>
        </w:tc>
      </w:tr>
      <w:tr w:rsidR="006F0753" w14:paraId="611FECE9" w14:textId="77777777">
        <w:tc>
          <w:tcPr>
            <w:tcW w:w="0" w:type="auto"/>
          </w:tcPr>
          <w:p w14:paraId="04117578" w14:textId="77777777" w:rsidR="006F0753" w:rsidRDefault="007B0B42">
            <w:pPr>
              <w:pStyle w:val="Compact"/>
            </w:pPr>
            <w:r>
              <w:t>Setback exception</w:t>
            </w:r>
          </w:p>
        </w:tc>
        <w:tc>
          <w:tcPr>
            <w:tcW w:w="0" w:type="auto"/>
          </w:tcPr>
          <w:p w14:paraId="2CD421C2" w14:textId="77777777" w:rsidR="006F0753" w:rsidRDefault="007B0B42">
            <w:pPr>
              <w:pStyle w:val="Compact"/>
            </w:pPr>
            <w:r>
              <w:t>Driveway, walkway</w:t>
            </w:r>
          </w:p>
        </w:tc>
      </w:tr>
      <w:tr w:rsidR="006F0753" w14:paraId="62261BEA" w14:textId="77777777">
        <w:tc>
          <w:tcPr>
            <w:tcW w:w="0" w:type="auto"/>
          </w:tcPr>
          <w:p w14:paraId="20D093E4" w14:textId="77777777" w:rsidR="006F0753" w:rsidRDefault="007B0B42">
            <w:pPr>
              <w:pStyle w:val="Compact"/>
            </w:pPr>
            <w:r>
              <w:t>Maximum height</w:t>
            </w:r>
          </w:p>
        </w:tc>
        <w:tc>
          <w:tcPr>
            <w:tcW w:w="0" w:type="auto"/>
          </w:tcPr>
          <w:p w14:paraId="7CC66538" w14:textId="77777777" w:rsidR="006F0753" w:rsidRDefault="007B0B42">
            <w:pPr>
              <w:pStyle w:val="Compact"/>
            </w:pPr>
            <w:r>
              <w:t>35 feet (see definition of building height, section 10-2-1 of this title) (exception - church steeples)</w:t>
            </w:r>
          </w:p>
        </w:tc>
      </w:tr>
      <w:tr w:rsidR="006F0753" w14:paraId="6C7BA8B8" w14:textId="77777777">
        <w:tc>
          <w:tcPr>
            <w:tcW w:w="0" w:type="auto"/>
          </w:tcPr>
          <w:p w14:paraId="6B09C289" w14:textId="77777777" w:rsidR="006F0753" w:rsidRDefault="007B0B42">
            <w:pPr>
              <w:pStyle w:val="Compact"/>
            </w:pPr>
            <w:r>
              <w:t>Parking</w:t>
            </w:r>
          </w:p>
        </w:tc>
        <w:tc>
          <w:tcPr>
            <w:tcW w:w="0" w:type="auto"/>
          </w:tcPr>
          <w:p w14:paraId="7078FC80" w14:textId="77777777" w:rsidR="006F0753" w:rsidRDefault="007B0B42">
            <w:pPr>
              <w:pStyle w:val="Compact"/>
            </w:pPr>
            <w:r>
              <w:t>In accordance with section 10-21-13 of this title</w:t>
            </w:r>
          </w:p>
        </w:tc>
      </w:tr>
      <w:tr w:rsidR="006F0753" w14:paraId="478E9A37" w14:textId="77777777">
        <w:tc>
          <w:tcPr>
            <w:tcW w:w="0" w:type="auto"/>
          </w:tcPr>
          <w:p w14:paraId="5F047C2D" w14:textId="77777777" w:rsidR="006F0753" w:rsidRDefault="007B0B42">
            <w:pPr>
              <w:pStyle w:val="Compact"/>
            </w:pPr>
            <w:r>
              <w:t>Minimum road setback</w:t>
            </w:r>
          </w:p>
        </w:tc>
        <w:tc>
          <w:tcPr>
            <w:tcW w:w="0" w:type="auto"/>
          </w:tcPr>
          <w:p w14:paraId="4A1CA263" w14:textId="77777777" w:rsidR="006F0753" w:rsidRDefault="007B0B42">
            <w:pPr>
              <w:pStyle w:val="Compact"/>
            </w:pPr>
            <w:r>
              <w:t>25 feet from any dedicated street or highway</w:t>
            </w:r>
          </w:p>
        </w:tc>
      </w:tr>
      <w:tr w:rsidR="006F0753" w14:paraId="3106ED19" w14:textId="77777777">
        <w:tc>
          <w:tcPr>
            <w:tcW w:w="0" w:type="auto"/>
          </w:tcPr>
          <w:p w14:paraId="44BEF92F" w14:textId="77777777" w:rsidR="006F0753" w:rsidRDefault="007B0B42">
            <w:pPr>
              <w:pStyle w:val="Compact"/>
            </w:pPr>
            <w:r>
              <w:t>Secondary structure height</w:t>
            </w:r>
          </w:p>
        </w:tc>
        <w:tc>
          <w:tcPr>
            <w:tcW w:w="0" w:type="auto"/>
          </w:tcPr>
          <w:p w14:paraId="6D6A6BAB" w14:textId="77777777" w:rsidR="006F0753" w:rsidRDefault="007B0B42">
            <w:pPr>
              <w:pStyle w:val="Compact"/>
            </w:pPr>
            <w:r>
              <w:t>Up to 18 feet - permitted</w:t>
            </w:r>
          </w:p>
          <w:p w14:paraId="26B17908" w14:textId="77777777" w:rsidR="006F0753" w:rsidRDefault="007B0B42">
            <w:pPr>
              <w:pStyle w:val="Compact"/>
            </w:pPr>
            <w:r>
              <w:t>18 feet to 35 feet - conditional</w:t>
            </w:r>
          </w:p>
          <w:p w14:paraId="017CEFC4" w14:textId="77777777" w:rsidR="006F0753" w:rsidRDefault="007B0B42">
            <w:pPr>
              <w:pStyle w:val="Compact"/>
            </w:pPr>
            <w:r>
              <w:t>Above 35 feet - not allowed</w:t>
            </w:r>
          </w:p>
        </w:tc>
      </w:tr>
      <w:tr w:rsidR="006F0753" w14:paraId="0C9F8B0D" w14:textId="77777777">
        <w:tc>
          <w:tcPr>
            <w:tcW w:w="0" w:type="auto"/>
          </w:tcPr>
          <w:p w14:paraId="71C2A914" w14:textId="77777777" w:rsidR="006F0753" w:rsidRDefault="007B0B42">
            <w:pPr>
              <w:pStyle w:val="Compact"/>
            </w:pPr>
            <w:r>
              <w:t>Secondary structure setback</w:t>
            </w:r>
          </w:p>
        </w:tc>
        <w:tc>
          <w:tcPr>
            <w:tcW w:w="0" w:type="auto"/>
          </w:tcPr>
          <w:p w14:paraId="53DD572B" w14:textId="77777777" w:rsidR="006F0753" w:rsidRDefault="007B0B42">
            <w:pPr>
              <w:pStyle w:val="Compact"/>
            </w:pPr>
            <w:r>
              <w:t>Front: 25 feet</w:t>
            </w:r>
          </w:p>
          <w:p w14:paraId="6D65E842" w14:textId="77777777" w:rsidR="006F0753" w:rsidRDefault="007B0B42">
            <w:pPr>
              <w:pStyle w:val="Compact"/>
            </w:pPr>
            <w:r>
              <w:t>Side: 5 feet</w:t>
            </w:r>
          </w:p>
          <w:p w14:paraId="798C0B6F" w14:textId="77777777" w:rsidR="006F0753" w:rsidRDefault="007B0B42">
            <w:pPr>
              <w:pStyle w:val="Compact"/>
            </w:pPr>
            <w:r>
              <w:t>Rear: 5 feet</w:t>
            </w:r>
          </w:p>
        </w:tc>
      </w:tr>
    </w:tbl>
    <w:p w14:paraId="5FA63096" w14:textId="77777777" w:rsidR="006F0753" w:rsidRDefault="007B0B42">
      <w:pPr>
        <w:pStyle w:val="Compact"/>
      </w:pPr>
      <w:r>
        <w:t> </w:t>
      </w:r>
    </w:p>
    <w:p w14:paraId="05A2D38C" w14:textId="77777777" w:rsidR="006F0753" w:rsidRDefault="007B0B42">
      <w:pPr>
        <w:pStyle w:val="Compact"/>
      </w:pPr>
      <w:r>
        <w:t>(Ord. 2018.08, 12-13-2018)</w:t>
      </w:r>
    </w:p>
    <w:p w14:paraId="529A484C" w14:textId="77777777" w:rsidR="006F0753" w:rsidRDefault="007B0B42">
      <w:pPr>
        <w:pStyle w:val="Compact"/>
      </w:pPr>
      <w:r>
        <w:rPr>
          <w:noProof/>
        </w:rPr>
        <w:lastRenderedPageBreak/>
        <w:drawing>
          <wp:inline distT="0" distB="0" distL="0" distR="0" wp14:anchorId="25DF9300" wp14:editId="0D1731B5">
            <wp:extent cx="5334000" cy="42336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export.amlegal.com/media/2554122a0fd6729394be73ec2ece6975aab8e6ec/IMAGES/0-0-0-140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46C6C" w14:textId="77777777" w:rsidR="006F0753" w:rsidRDefault="007B0B42">
      <w:pPr>
        <w:pStyle w:val="Compact"/>
      </w:pPr>
      <w:r>
        <w:t> </w:t>
      </w:r>
    </w:p>
    <w:p w14:paraId="0750126D" w14:textId="77777777" w:rsidR="006F0753" w:rsidRDefault="007B0B42">
      <w:pPr>
        <w:pStyle w:val="Compact"/>
      </w:pPr>
      <w:r>
        <w:t>(Ord. 2012.04, 1-18-2012)</w:t>
      </w:r>
    </w:p>
    <w:sectPr w:rsidR="006F0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14F3" w14:textId="77777777" w:rsidR="005B5294" w:rsidRDefault="005B5294">
      <w:pPr>
        <w:spacing w:after="0"/>
      </w:pPr>
      <w:r>
        <w:separator/>
      </w:r>
    </w:p>
  </w:endnote>
  <w:endnote w:type="continuationSeparator" w:id="0">
    <w:p w14:paraId="39FC6594" w14:textId="77777777" w:rsidR="005B5294" w:rsidRDefault="005B52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E636" w14:textId="77777777" w:rsidR="00012B30" w:rsidRDefault="00012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1F8" w14:textId="77777777" w:rsidR="00012B30" w:rsidRDefault="00012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851D" w14:textId="77777777" w:rsidR="00012B30" w:rsidRDefault="00012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A3E7" w14:textId="77777777" w:rsidR="005B5294" w:rsidRDefault="005B5294">
      <w:r>
        <w:separator/>
      </w:r>
    </w:p>
  </w:footnote>
  <w:footnote w:type="continuationSeparator" w:id="0">
    <w:p w14:paraId="2D472ED8" w14:textId="77777777" w:rsidR="005B5294" w:rsidRDefault="005B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AE43" w14:textId="77777777" w:rsidR="00012B30" w:rsidRDefault="00012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193452"/>
      <w:docPartObj>
        <w:docPartGallery w:val="Watermarks"/>
        <w:docPartUnique/>
      </w:docPartObj>
    </w:sdtPr>
    <w:sdtContent>
      <w:p w14:paraId="4240CB3B" w14:textId="3657E758" w:rsidR="00012B30" w:rsidRDefault="00012B30">
        <w:pPr>
          <w:pStyle w:val="Header"/>
        </w:pPr>
        <w:r>
          <w:rPr>
            <w:noProof/>
          </w:rPr>
          <w:pict w14:anchorId="0139C3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C1BE" w14:textId="77777777" w:rsidR="00012B30" w:rsidRDefault="00012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BFD3D7"/>
    <w:multiLevelType w:val="multilevel"/>
    <w:tmpl w:val="52CA9E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626AEE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2B30"/>
    <w:rsid w:val="004E29B3"/>
    <w:rsid w:val="00590D07"/>
    <w:rsid w:val="005B5294"/>
    <w:rsid w:val="005F4383"/>
    <w:rsid w:val="006F0753"/>
    <w:rsid w:val="00784D58"/>
    <w:rsid w:val="007B0B42"/>
    <w:rsid w:val="00802E43"/>
    <w:rsid w:val="008D6863"/>
    <w:rsid w:val="00B86B75"/>
    <w:rsid w:val="00BC48D5"/>
    <w:rsid w:val="00C36279"/>
    <w:rsid w:val="00CB23E6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430D57"/>
  <w15:docId w15:val="{71FF3F6C-8C0D-48B2-9E63-CF3756B2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CB23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12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12B30"/>
  </w:style>
  <w:style w:type="paragraph" w:styleId="Footer">
    <w:name w:val="footer"/>
    <w:basedOn w:val="Normal"/>
    <w:link w:val="FooterChar"/>
    <w:unhideWhenUsed/>
    <w:rsid w:val="00012B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1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Dana McKim</cp:lastModifiedBy>
  <cp:revision>3</cp:revision>
  <dcterms:created xsi:type="dcterms:W3CDTF">2021-11-29T18:48:00Z</dcterms:created>
  <dcterms:modified xsi:type="dcterms:W3CDTF">2022-01-11T18:19:00Z</dcterms:modified>
</cp:coreProperties>
</file>