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56FC6" w14:textId="7C10BFE0" w:rsidR="00296DAA" w:rsidRDefault="00296DAA" w:rsidP="00296DAA">
      <w:pPr>
        <w:pStyle w:val="TitleC"/>
      </w:pPr>
      <w:bookmarkStart w:id="0" w:name="_GoBack"/>
      <w:bookmarkEnd w:id="0"/>
      <w:r>
        <w:t>NOTICE OF BONDS TO BE ISSUED</w:t>
      </w:r>
    </w:p>
    <w:p w14:paraId="2CD656D7" w14:textId="77777777" w:rsidR="00AF13DE" w:rsidRDefault="00AF13DE" w:rsidP="00AF13DE">
      <w:pPr>
        <w:pStyle w:val="BodyText5"/>
      </w:pPr>
      <w:r>
        <w:t>NOTICE IS HEREBY GIVEN pursuant to the provisions of the Utah Refunding Bond Act, Title 11, Chapter 27, Utah Code Annotated 1953, as amended (the “Act”), that on January 4, 2022, the County Council (the “Council”) of Salt Lake County, Utah (the “County”), adopted a resolution (the “Resolution”) in which it authorized the issuance of the County’s Sales Tax Revenue Refunding Bonds, Series 2024A (the “Bonds”) (to be issued in one or more series and with such other series or title designation(s) as may be determined by authorized officials of the County).</w:t>
      </w:r>
    </w:p>
    <w:p w14:paraId="35CE423C" w14:textId="77777777" w:rsidR="00AF13DE" w:rsidRDefault="00AF13DE" w:rsidP="00AF13DE">
      <w:pPr>
        <w:jc w:val="center"/>
      </w:pPr>
      <w:r>
        <w:t>PURPOSE FOR ISSUING THE BONDS</w:t>
      </w:r>
    </w:p>
    <w:p w14:paraId="44CFC041" w14:textId="77777777" w:rsidR="00AF13DE" w:rsidRDefault="00AF13DE" w:rsidP="00AF13DE">
      <w:pPr>
        <w:jc w:val="center"/>
      </w:pPr>
    </w:p>
    <w:p w14:paraId="710F49E3" w14:textId="77777777" w:rsidR="00AF13DE" w:rsidRDefault="00AF13DE" w:rsidP="00AF13DE">
      <w:pPr>
        <w:pStyle w:val="BodyText5"/>
      </w:pPr>
      <w:r>
        <w:t>The Bonds will be issued for the purpose of (a) refunding a portion of the County’s outstanding sales tax r</w:t>
      </w:r>
      <w:r w:rsidRPr="00761216">
        <w:t xml:space="preserve">evenue </w:t>
      </w:r>
      <w:r>
        <w:t>b</w:t>
      </w:r>
      <w:r w:rsidRPr="00761216">
        <w:t>onds</w:t>
      </w:r>
      <w:r>
        <w:t xml:space="preserve"> (the “Refunded Bonds”) in order to achieve a debt service savings and (b) paying costs of issuance of the Bonds.</w:t>
      </w:r>
    </w:p>
    <w:p w14:paraId="72928638" w14:textId="77777777" w:rsidR="00AF13DE" w:rsidRDefault="00AF13DE" w:rsidP="00AF13DE">
      <w:pPr>
        <w:jc w:val="center"/>
      </w:pPr>
      <w:r>
        <w:t>PARAMETERS OF THE BONDS</w:t>
      </w:r>
    </w:p>
    <w:p w14:paraId="7A33FCD0" w14:textId="77777777" w:rsidR="00AF13DE" w:rsidRDefault="00AF13DE" w:rsidP="00AF13DE">
      <w:pPr>
        <w:jc w:val="center"/>
      </w:pPr>
    </w:p>
    <w:p w14:paraId="3776BC1D" w14:textId="77777777" w:rsidR="00AF13DE" w:rsidRDefault="00AF13DE" w:rsidP="00AF13DE">
      <w:pPr>
        <w:pStyle w:val="BodyText5"/>
      </w:pPr>
      <w:r>
        <w:t>The County intends to issue the Bonds in the aggregate principal amount of not more than Twenty-Two Million Dollars ($22,000,000), to mature in not more than sixteen (16) years from their date or dates, to be sold at a price not less than ninety-eight percent (98%) of the total principal amount thereof, and bearing interest at a rate or rates of not to exceed five percent (5.0%) per annum (except while in default, or upon an event of taxability, in which case the rate shall not exceed twelve percent (12.0%) per annum).  The Bonds are to be issued and sold by the County pursuant to the Resolution, including as part of said Resolution, a General Indenture of Trust (previously entered into) and a Supplemental Indenture of Trust (collectively, the “Indenture”) which were before the Council in substantially final form at the time of the adoption of the Resolution.</w:t>
      </w:r>
    </w:p>
    <w:p w14:paraId="611B6473" w14:textId="77777777" w:rsidR="00AF13DE" w:rsidRDefault="00AF13DE" w:rsidP="00AF13DE">
      <w:pPr>
        <w:pStyle w:val="Normal0"/>
        <w:keepNext/>
        <w:jc w:val="center"/>
      </w:pPr>
      <w:r>
        <w:t>SALES AND USE TAXES PROPOSED TO BE PLEDGED</w:t>
      </w:r>
    </w:p>
    <w:p w14:paraId="72E9674A" w14:textId="77777777" w:rsidR="00AF13DE" w:rsidRDefault="00AF13DE" w:rsidP="00AF13DE">
      <w:pPr>
        <w:pStyle w:val="BodyText5"/>
        <w:spacing w:after="120"/>
      </w:pPr>
      <w:r>
        <w:t xml:space="preserve">The County proposes to pledge all of the revenues produced by the sales and use taxes levied by the County under the County Option Sales and Use Tax Act, Title 59, Chapter 12, Part 11, Utah Code Annotated 1953, as amended, for the Bonds (the “Revenues”). </w:t>
      </w:r>
    </w:p>
    <w:p w14:paraId="7F2C8813" w14:textId="77777777" w:rsidR="00AF13DE" w:rsidRDefault="00AF13DE" w:rsidP="00AF13DE">
      <w:pPr>
        <w:pStyle w:val="BodyText5"/>
      </w:pPr>
      <w:r>
        <w:t>A copy of the Resolution and the Indenture are on file in the office of the County Clerk in Room N2-700 of the County Government Center, 2001 S. State Street, Salt Lake City, Utah, where they may be examined during regular business hours of the County Clerk from 8:00 a.m. to 5:00 p.m. Monday through Friday, for a period of at least thirty (30) days from and after the date of publication of this notice.</w:t>
      </w:r>
    </w:p>
    <w:p w14:paraId="6A6D4D64" w14:textId="77777777" w:rsidR="00AF13DE" w:rsidRDefault="00AF13DE" w:rsidP="00AF13DE">
      <w:pPr>
        <w:pStyle w:val="BodyText5"/>
      </w:pPr>
      <w:r>
        <w:t>NOTICE IS FURTHER GIVEN that a period of thirty (30) days from and after the date of the publication of this notice is provided by law during which (i) any person in interest shall have the right to contest the legality of the Resolution, the Indenture (only as it pertains to the Bonds), or the Bonds, or any provision made for the security and payment of the Bonds, and that after such time, no one shall have any cause of action to contest the regularity, formality, or legality thereof for any cause whatsoever</w:t>
      </w:r>
    </w:p>
    <w:p w14:paraId="7E3EE558" w14:textId="77777777" w:rsidR="00AF13DE" w:rsidRDefault="00AF13DE" w:rsidP="00AF13DE">
      <w:pPr>
        <w:pStyle w:val="BodyText5"/>
        <w:keepNext/>
        <w:spacing w:after="0"/>
      </w:pPr>
      <w:r>
        <w:t xml:space="preserve">DATED this January 4, 2022. </w:t>
      </w:r>
    </w:p>
    <w:p w14:paraId="4DF15003" w14:textId="77777777" w:rsidR="00AF13DE" w:rsidRDefault="00AF13DE" w:rsidP="00AF13DE">
      <w:pPr>
        <w:tabs>
          <w:tab w:val="center" w:pos="6480"/>
          <w:tab w:val="right" w:pos="8640"/>
        </w:tabs>
        <w:ind w:left="4320"/>
        <w:rPr>
          <w:u w:val="single"/>
        </w:rPr>
      </w:pPr>
      <w:r>
        <w:rPr>
          <w:u w:val="single"/>
        </w:rPr>
        <w:tab/>
        <w:t>/s/ Sherrie Swensen</w:t>
      </w:r>
      <w:r>
        <w:rPr>
          <w:u w:val="single"/>
        </w:rPr>
        <w:tab/>
      </w:r>
    </w:p>
    <w:p w14:paraId="3D97646C" w14:textId="77777777" w:rsidR="00AF13DE" w:rsidRDefault="00AF13DE" w:rsidP="00AF13DE">
      <w:pPr>
        <w:ind w:left="4320"/>
        <w:jc w:val="center"/>
      </w:pPr>
      <w:r>
        <w:t>County Clerk</w:t>
      </w:r>
    </w:p>
    <w:sectPr w:rsidR="00AF13DE" w:rsidSect="00296DAA">
      <w:headerReference w:type="even" r:id="rId7"/>
      <w:headerReference w:type="default" r:id="rId8"/>
      <w:footerReference w:type="even" r:id="rId9"/>
      <w:footerReference w:type="default" r:id="rId10"/>
      <w:headerReference w:type="first" r:id="rId11"/>
      <w:footerReference w:type="first" r:id="rId12"/>
      <w:pgSz w:w="12240" w:h="15840"/>
      <w:pgMar w:top="1008" w:right="1440" w:bottom="1008"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4C77E" w14:textId="77777777" w:rsidR="00296DAA" w:rsidRDefault="00296DAA" w:rsidP="00296DAA">
      <w:r>
        <w:separator/>
      </w:r>
    </w:p>
  </w:endnote>
  <w:endnote w:type="continuationSeparator" w:id="0">
    <w:p w14:paraId="6D737021" w14:textId="77777777" w:rsidR="00296DAA" w:rsidRDefault="00296DAA" w:rsidP="00296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6D131" w14:textId="77777777" w:rsidR="00296DAA" w:rsidRDefault="00296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E0347" w14:textId="4AE1EFC6" w:rsidR="00296DAA" w:rsidRDefault="00296DAA" w:rsidP="00296DAA">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F13DE">
      <w:rPr>
        <w:rFonts w:ascii="Arial" w:hAnsi="Arial" w:cs="Arial"/>
        <w:sz w:val="16"/>
      </w:rPr>
      <w:t>4877-0143-5912,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ED366" w14:textId="77777777" w:rsidR="00296DAA" w:rsidRDefault="00296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F7999" w14:textId="77777777" w:rsidR="00296DAA" w:rsidRDefault="00296DAA" w:rsidP="00296DAA">
      <w:r>
        <w:separator/>
      </w:r>
    </w:p>
  </w:footnote>
  <w:footnote w:type="continuationSeparator" w:id="0">
    <w:p w14:paraId="538B66D5" w14:textId="77777777" w:rsidR="00296DAA" w:rsidRDefault="00296DAA" w:rsidP="00296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7F51E" w14:textId="77777777" w:rsidR="00296DAA" w:rsidRDefault="00296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72CB0" w14:textId="77777777" w:rsidR="00296DAA" w:rsidRDefault="00296D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8EA1F" w14:textId="77777777" w:rsidR="00296DAA" w:rsidRDefault="00296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F39E4"/>
    <w:multiLevelType w:val="multilevel"/>
    <w:tmpl w:val="F77617F2"/>
    <w:lvl w:ilvl="0">
      <w:start w:val="1"/>
      <w:numFmt w:val="upperRoman"/>
      <w:suff w:val="nothing"/>
      <w:lvlText w:val="Article %1"/>
      <w:lvlJc w:val="center"/>
      <w:pPr>
        <w:ind w:left="720" w:hanging="720"/>
      </w:pPr>
      <w:rPr>
        <w:rFonts w:ascii="Times New Roman" w:hAnsi="Times New Roman" w:hint="default"/>
        <w:sz w:val="24"/>
      </w:rPr>
    </w:lvl>
    <w:lvl w:ilvl="1">
      <w:start w:val="1"/>
      <w:numFmt w:val="decimal"/>
      <w:isLgl/>
      <w:lvlText w:val="Section %1.%2"/>
      <w:lvlJc w:val="left"/>
      <w:pPr>
        <w:tabs>
          <w:tab w:val="num" w:pos="720"/>
        </w:tabs>
        <w:ind w:left="0" w:firstLine="720"/>
      </w:pPr>
      <w:rPr>
        <w:rFonts w:ascii="Times New Roman" w:hAnsi="Times New Roman" w:hint="default"/>
        <w:sz w:val="24"/>
      </w:rPr>
    </w:lvl>
    <w:lvl w:ilvl="2">
      <w:start w:val="1"/>
      <w:numFmt w:val="lowerLetter"/>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9DB4A9D"/>
    <w:multiLevelType w:val="hybridMultilevel"/>
    <w:tmpl w:val="F70055FA"/>
    <w:lvl w:ilvl="0" w:tplc="8280D0AC">
      <w:start w:val="1"/>
      <w:numFmt w:val="decimal"/>
      <w:pStyle w:val="Hdng2Alt"/>
      <w:lvlText w:val="Section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25832BA"/>
    <w:multiLevelType w:val="multilevel"/>
    <w:tmpl w:val="BD062AAC"/>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15:restartNumberingAfterBreak="0">
    <w:nsid w:val="36A505E8"/>
    <w:multiLevelType w:val="hybridMultilevel"/>
    <w:tmpl w:val="09206CB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D33E84"/>
    <w:multiLevelType w:val="multilevel"/>
    <w:tmpl w:val="F88C95D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AED6554"/>
    <w:multiLevelType w:val="multilevel"/>
    <w:tmpl w:val="AA867C44"/>
    <w:lvl w:ilvl="0">
      <w:start w:val="1"/>
      <w:numFmt w:val="decimal"/>
      <w:lvlText w:val="Section %1."/>
      <w:lvlJc w:val="left"/>
      <w:pPr>
        <w:tabs>
          <w:tab w:val="num" w:pos="1440"/>
        </w:tabs>
        <w:ind w:left="0" w:firstLine="720"/>
      </w:pPr>
      <w:rPr>
        <w:rFonts w:hint="default"/>
        <w:caps w:val="0"/>
        <w:color w:val="010000"/>
        <w:u w:val="single"/>
      </w:rPr>
    </w:lvl>
    <w:lvl w:ilvl="1">
      <w:start w:val="1"/>
      <w:numFmt w:val="decimal"/>
      <w:lvlText w:val="%1.%2"/>
      <w:lvlJc w:val="left"/>
      <w:pPr>
        <w:tabs>
          <w:tab w:val="num" w:pos="2160"/>
        </w:tabs>
        <w:ind w:left="0" w:firstLine="1440"/>
      </w:pPr>
      <w:rPr>
        <w:rFonts w:hint="default"/>
        <w:caps w:val="0"/>
        <w:color w:val="010000"/>
        <w:u w:val="none"/>
      </w:rPr>
    </w:lvl>
    <w:lvl w:ilvl="2">
      <w:start w:val="1"/>
      <w:numFmt w:val="lowerLetter"/>
      <w:lvlText w:val="(%3)"/>
      <w:lvlJc w:val="left"/>
      <w:pPr>
        <w:tabs>
          <w:tab w:val="num" w:pos="2880"/>
        </w:tabs>
        <w:ind w:left="1440" w:firstLine="720"/>
      </w:pPr>
      <w:rPr>
        <w:rFonts w:hint="default"/>
        <w:caps w:val="0"/>
        <w:color w:val="010000"/>
        <w:u w:val="none"/>
      </w:rPr>
    </w:lvl>
    <w:lvl w:ilvl="3">
      <w:start w:val="1"/>
      <w:numFmt w:val="lowerRoman"/>
      <w:lvlText w:val="(%4)"/>
      <w:lvlJc w:val="left"/>
      <w:pPr>
        <w:tabs>
          <w:tab w:val="num" w:pos="3600"/>
        </w:tabs>
        <w:ind w:left="2160" w:firstLine="720"/>
      </w:pPr>
      <w:rPr>
        <w:rFonts w:hint="default"/>
        <w:caps w:val="0"/>
        <w:color w:val="010000"/>
        <w:u w:val="none"/>
      </w:rPr>
    </w:lvl>
    <w:lvl w:ilvl="4">
      <w:start w:val="1"/>
      <w:numFmt w:val="decimal"/>
      <w:lvlText w:val="%5)"/>
      <w:lvlJc w:val="left"/>
      <w:pPr>
        <w:tabs>
          <w:tab w:val="num" w:pos="4320"/>
        </w:tabs>
        <w:ind w:left="2880" w:firstLine="720"/>
      </w:pPr>
      <w:rPr>
        <w:rFonts w:hint="default"/>
        <w:caps w:val="0"/>
        <w:color w:val="010000"/>
        <w:u w:val="none"/>
      </w:rPr>
    </w:lvl>
    <w:lvl w:ilvl="5">
      <w:start w:val="1"/>
      <w:numFmt w:val="lowerLetter"/>
      <w:lvlText w:val="(%6)"/>
      <w:lvlJc w:val="left"/>
      <w:pPr>
        <w:tabs>
          <w:tab w:val="num" w:pos="5040"/>
        </w:tabs>
        <w:ind w:left="3600" w:firstLine="720"/>
      </w:pPr>
      <w:rPr>
        <w:rFonts w:hint="default"/>
        <w:caps w:val="0"/>
        <w:color w:val="010000"/>
        <w:u w:val="none"/>
      </w:rPr>
    </w:lvl>
    <w:lvl w:ilvl="6">
      <w:start w:val="1"/>
      <w:numFmt w:val="decimal"/>
      <w:lvlText w:val="(%7)"/>
      <w:lvlJc w:val="left"/>
      <w:pPr>
        <w:tabs>
          <w:tab w:val="num" w:pos="5760"/>
        </w:tabs>
        <w:ind w:left="4320" w:firstLine="720"/>
      </w:pPr>
      <w:rPr>
        <w:rFonts w:hint="default"/>
        <w:caps w:val="0"/>
        <w:color w:val="010000"/>
        <w:u w:val="none"/>
      </w:rPr>
    </w:lvl>
    <w:lvl w:ilvl="7">
      <w:start w:val="1"/>
      <w:numFmt w:val="lowerRoman"/>
      <w:lvlText w:val="%8)"/>
      <w:lvlJc w:val="left"/>
      <w:pPr>
        <w:tabs>
          <w:tab w:val="num" w:pos="6480"/>
        </w:tabs>
        <w:ind w:left="5040" w:firstLine="720"/>
      </w:pPr>
      <w:rPr>
        <w:rFonts w:hint="default"/>
        <w:caps w:val="0"/>
        <w:color w:val="010000"/>
        <w:u w:val="none"/>
      </w:rPr>
    </w:lvl>
    <w:lvl w:ilvl="8">
      <w:start w:val="1"/>
      <w:numFmt w:val="lowerLetter"/>
      <w:lvlText w:val="%9)"/>
      <w:lvlJc w:val="left"/>
      <w:pPr>
        <w:tabs>
          <w:tab w:val="num" w:pos="7200"/>
        </w:tabs>
        <w:ind w:left="5760" w:firstLine="720"/>
      </w:pPr>
      <w:rPr>
        <w:rFonts w:hint="default"/>
        <w:caps w:val="0"/>
        <w:color w:val="010000"/>
        <w:u w:val="none"/>
      </w:rPr>
    </w:lvl>
  </w:abstractNum>
  <w:abstractNum w:abstractNumId="6" w15:restartNumberingAfterBreak="0">
    <w:nsid w:val="4EDE6DC6"/>
    <w:multiLevelType w:val="multilevel"/>
    <w:tmpl w:val="31C22D16"/>
    <w:styleLink w:val="Indenture2"/>
    <w:lvl w:ilvl="0">
      <w:start w:val="1"/>
      <w:numFmt w:val="upperRoman"/>
      <w:suff w:val="nothing"/>
      <w:lvlText w:val="Article %1"/>
      <w:lvlJc w:val="center"/>
      <w:pPr>
        <w:ind w:left="720" w:hanging="720"/>
      </w:pPr>
      <w:rPr>
        <w:rFonts w:ascii="Times New Roman" w:hAnsi="Times New Roman" w:hint="default"/>
        <w:sz w:val="24"/>
      </w:rPr>
    </w:lvl>
    <w:lvl w:ilvl="1">
      <w:start w:val="1"/>
      <w:numFmt w:val="decimalZero"/>
      <w:isLgl/>
      <w:lvlText w:val="Section %1.%2"/>
      <w:lvlJc w:val="left"/>
      <w:pPr>
        <w:tabs>
          <w:tab w:val="num" w:pos="720"/>
        </w:tabs>
        <w:ind w:left="0" w:firstLine="720"/>
      </w:pPr>
      <w:rPr>
        <w:rFonts w:ascii="Times New Roman" w:hAnsi="Times New Roman" w:hint="default"/>
        <w:sz w:val="24"/>
      </w:rPr>
    </w:lvl>
    <w:lvl w:ilvl="2">
      <w:start w:val="1"/>
      <w:numFmt w:val="lowerLetter"/>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5943CE"/>
    <w:multiLevelType w:val="multilevel"/>
    <w:tmpl w:val="0C382460"/>
    <w:lvl w:ilvl="0">
      <w:start w:val="1"/>
      <w:numFmt w:val="upperRoman"/>
      <w:lvlText w:val="Article %1"/>
      <w:lvlJc w:val="center"/>
      <w:pPr>
        <w:ind w:left="0" w:firstLine="0"/>
      </w:pPr>
      <w:rPr>
        <w:rFonts w:ascii="Times New Roman" w:hAnsi="Times New Roman" w:hint="default"/>
        <w:sz w:val="24"/>
      </w:rPr>
    </w:lvl>
    <w:lvl w:ilvl="1">
      <w:start w:val="1"/>
      <w:numFmt w:val="decimalZero"/>
      <w:pStyle w:val="Heading2"/>
      <w:isLgl/>
      <w:lvlText w:val="Section %1.%2"/>
      <w:lvlJc w:val="left"/>
      <w:pPr>
        <w:tabs>
          <w:tab w:val="num" w:pos="720"/>
        </w:tabs>
        <w:ind w:left="0" w:firstLine="720"/>
      </w:pPr>
      <w:rPr>
        <w:rFonts w:ascii="Times New Roman" w:hAnsi="Times New Roman" w:hint="default"/>
        <w:sz w:val="24"/>
      </w:rPr>
    </w:lvl>
    <w:lvl w:ilvl="2">
      <w:start w:val="1"/>
      <w:numFmt w:val="lowerLetter"/>
      <w:pStyle w:val="Heading3"/>
      <w:lvlText w:val="(%3)"/>
      <w:lvlJc w:val="left"/>
      <w:pPr>
        <w:tabs>
          <w:tab w:val="num" w:pos="1440"/>
        </w:tabs>
        <w:ind w:left="720" w:firstLine="720"/>
      </w:pPr>
      <w:rPr>
        <w:rFonts w:hint="default"/>
      </w:rPr>
    </w:lvl>
    <w:lvl w:ilvl="3">
      <w:start w:val="1"/>
      <w:numFmt w:val="lowerRoman"/>
      <w:pStyle w:val="Heading4"/>
      <w:lvlText w:val="(%4)"/>
      <w:lvlJc w:val="right"/>
      <w:pPr>
        <w:tabs>
          <w:tab w:val="num" w:pos="2160"/>
        </w:tabs>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7FCD1E34"/>
    <w:multiLevelType w:val="multilevel"/>
    <w:tmpl w:val="61C09F66"/>
    <w:lvl w:ilvl="0">
      <w:start w:val="1"/>
      <w:numFmt w:val="upperRoman"/>
      <w:lvlText w:val="Article %1."/>
      <w:lvlJc w:val="center"/>
      <w:pPr>
        <w:ind w:left="0" w:firstLine="0"/>
      </w:pPr>
      <w:rPr>
        <w:rFonts w:ascii="Times New Roman" w:hAnsi="Times New Roman" w:hint="default"/>
        <w:sz w:val="24"/>
      </w:rPr>
    </w:lvl>
    <w:lvl w:ilvl="1">
      <w:start w:val="1"/>
      <w:numFmt w:val="decimalZero"/>
      <w:isLgl/>
      <w:lvlText w:val="Section %1.%2"/>
      <w:lvlJc w:val="left"/>
      <w:pPr>
        <w:tabs>
          <w:tab w:val="num" w:pos="720"/>
        </w:tabs>
        <w:ind w:left="0" w:firstLine="720"/>
      </w:pPr>
      <w:rPr>
        <w:rFonts w:ascii="Times New Roman" w:hAnsi="Times New Roman" w:hint="default"/>
        <w:sz w:val="24"/>
      </w:rPr>
    </w:lvl>
    <w:lvl w:ilvl="2">
      <w:start w:val="1"/>
      <w:numFmt w:val="lowerLetter"/>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7"/>
  </w:num>
  <w:num w:numId="2">
    <w:abstractNumId w:val="3"/>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7"/>
  </w:num>
  <w:num w:numId="13">
    <w:abstractNumId w:val="3"/>
  </w:num>
  <w:num w:numId="14">
    <w:abstractNumId w:val="9"/>
    <w:lvlOverride w:ilvl="0">
      <w:lvl w:ilvl="0">
        <w:start w:val="1"/>
        <w:numFmt w:val="upperRoman"/>
        <w:lvlText w:val="Article %1"/>
        <w:lvlJc w:val="center"/>
        <w:pPr>
          <w:tabs>
            <w:tab w:val="num" w:pos="648"/>
          </w:tabs>
          <w:ind w:left="0" w:firstLine="0"/>
        </w:pPr>
        <w:rPr>
          <w:rFonts w:ascii="Times New Roman" w:hAnsi="Times New Roman" w:hint="default"/>
          <w:b w:val="0"/>
          <w:i w:val="0"/>
          <w:caps/>
          <w:vanish w:val="0"/>
          <w:color w:val="auto"/>
          <w:sz w:val="24"/>
          <w:u w:val="none"/>
        </w:rPr>
      </w:lvl>
    </w:lvlOverride>
    <w:lvlOverride w:ilvl="1">
      <w:lvl w:ilvl="1">
        <w:start w:val="1"/>
        <w:numFmt w:val="decimal"/>
        <w:isLgl/>
        <w:lvlText w:val="Section %1.%2"/>
        <w:lvlJc w:val="left"/>
        <w:pPr>
          <w:tabs>
            <w:tab w:val="num" w:pos="2160"/>
          </w:tabs>
          <w:ind w:left="0" w:firstLine="720"/>
        </w:pPr>
        <w:rPr>
          <w:rFonts w:hint="default"/>
          <w:vanish w:val="0"/>
          <w:color w:val="auto"/>
          <w:u w:val="none"/>
        </w:rPr>
      </w:lvl>
    </w:lvlOverride>
    <w:lvlOverride w:ilvl="2">
      <w:lvl w:ilvl="2">
        <w:start w:val="1"/>
        <w:numFmt w:val="lowerLetter"/>
        <w:lvlText w:val="(%3)"/>
        <w:lvlJc w:val="left"/>
        <w:pPr>
          <w:tabs>
            <w:tab w:val="num" w:pos="1800"/>
          </w:tabs>
          <w:ind w:left="720" w:firstLine="720"/>
        </w:pPr>
        <w:rPr>
          <w:rFonts w:hint="default"/>
          <w:vanish w:val="0"/>
          <w:color w:val="auto"/>
          <w:u w:val="none"/>
        </w:rPr>
      </w:lvl>
    </w:lvlOverride>
    <w:lvlOverride w:ilvl="3">
      <w:lvl w:ilvl="3">
        <w:start w:val="1"/>
        <w:numFmt w:val="lowerRoman"/>
        <w:lvlText w:val="(%4)"/>
        <w:lvlJc w:val="left"/>
        <w:pPr>
          <w:tabs>
            <w:tab w:val="num" w:pos="2880"/>
          </w:tabs>
          <w:ind w:left="1440" w:firstLine="720"/>
        </w:pPr>
        <w:rPr>
          <w:rFonts w:hint="default"/>
          <w:vanish w:val="0"/>
          <w:color w:val="auto"/>
          <w:u w:val="none"/>
        </w:rPr>
      </w:lvl>
    </w:lvlOverride>
    <w:lvlOverride w:ilvl="4">
      <w:lvl w:ilvl="4">
        <w:start w:val="1"/>
        <w:numFmt w:val="upperLetter"/>
        <w:lvlText w:val="(%5)"/>
        <w:lvlJc w:val="left"/>
        <w:pPr>
          <w:tabs>
            <w:tab w:val="num" w:pos="3240"/>
          </w:tabs>
          <w:ind w:left="2160" w:firstLine="720"/>
        </w:pPr>
        <w:rPr>
          <w:rFonts w:hint="default"/>
          <w:vanish w:val="0"/>
          <w:color w:val="auto"/>
          <w:u w:val="none"/>
        </w:rPr>
      </w:lvl>
    </w:lvlOverride>
    <w:lvlOverride w:ilvl="5">
      <w:lvl w:ilvl="5">
        <w:start w:val="1"/>
        <w:numFmt w:val="lowerLetter"/>
        <w:lvlText w:val="%6."/>
        <w:lvlJc w:val="left"/>
        <w:pPr>
          <w:tabs>
            <w:tab w:val="num" w:pos="3960"/>
          </w:tabs>
          <w:ind w:left="2880" w:firstLine="720"/>
        </w:pPr>
        <w:rPr>
          <w:rFonts w:hint="default"/>
          <w:vanish w:val="0"/>
          <w:color w:val="auto"/>
          <w:u w:val="none"/>
        </w:rPr>
      </w:lvl>
    </w:lvlOverride>
    <w:lvlOverride w:ilvl="6">
      <w:lvl w:ilvl="6">
        <w:start w:val="1"/>
        <w:numFmt w:val="decimal"/>
        <w:lvlText w:val="%7."/>
        <w:lvlJc w:val="left"/>
        <w:pPr>
          <w:tabs>
            <w:tab w:val="num" w:pos="4680"/>
          </w:tabs>
          <w:ind w:left="3600" w:firstLine="720"/>
        </w:pPr>
        <w:rPr>
          <w:rFonts w:hint="default"/>
          <w:vanish w:val="0"/>
          <w:color w:val="auto"/>
          <w:u w:val="none"/>
        </w:rPr>
      </w:lvl>
    </w:lvlOverride>
    <w:lvlOverride w:ilvl="7">
      <w:lvl w:ilvl="7">
        <w:start w:val="1"/>
        <w:numFmt w:val="lowerRoman"/>
        <w:lvlText w:val="%8."/>
        <w:lvlJc w:val="left"/>
        <w:pPr>
          <w:tabs>
            <w:tab w:val="num" w:pos="5760"/>
          </w:tabs>
          <w:ind w:left="4320" w:firstLine="720"/>
        </w:pPr>
        <w:rPr>
          <w:rFonts w:hint="default"/>
          <w:vanish w:val="0"/>
          <w:color w:val="auto"/>
          <w:u w:val="none"/>
        </w:rPr>
      </w:lvl>
    </w:lvlOverride>
    <w:lvlOverride w:ilvl="8">
      <w:lvl w:ilvl="8">
        <w:start w:val="1"/>
        <w:numFmt w:val="decimal"/>
        <w:lvlText w:val="(%9)"/>
        <w:lvlJc w:val="left"/>
        <w:pPr>
          <w:tabs>
            <w:tab w:val="num" w:pos="6120"/>
          </w:tabs>
          <w:ind w:left="5040" w:firstLine="720"/>
        </w:pPr>
        <w:rPr>
          <w:rFonts w:hint="default"/>
          <w:vanish w:val="0"/>
          <w:color w:val="auto"/>
          <w:u w:val="none"/>
        </w:rPr>
      </w:lvl>
    </w:lvlOverride>
  </w:num>
  <w:num w:numId="15">
    <w:abstractNumId w:val="1"/>
  </w:num>
  <w:num w:numId="16">
    <w:abstractNumId w:val="9"/>
    <w:lvlOverride w:ilvl="0">
      <w:lvl w:ilvl="0">
        <w:start w:val="1"/>
        <w:numFmt w:val="upperRoman"/>
        <w:lvlText w:val="Article %1"/>
        <w:lvlJc w:val="center"/>
        <w:pPr>
          <w:tabs>
            <w:tab w:val="num" w:pos="648"/>
          </w:tabs>
          <w:ind w:left="0" w:firstLine="0"/>
        </w:pPr>
        <w:rPr>
          <w:rFonts w:ascii="Times New Roman" w:hAnsi="Times New Roman" w:hint="default"/>
          <w:b w:val="0"/>
          <w:i w:val="0"/>
          <w:caps/>
          <w:vanish w:val="0"/>
          <w:color w:val="auto"/>
          <w:sz w:val="24"/>
          <w:u w:val="none"/>
        </w:rPr>
      </w:lvl>
    </w:lvlOverride>
    <w:lvlOverride w:ilvl="1">
      <w:lvl w:ilvl="1">
        <w:start w:val="1"/>
        <w:numFmt w:val="decimal"/>
        <w:isLgl/>
        <w:lvlText w:val="Section %1.%2"/>
        <w:lvlJc w:val="left"/>
        <w:pPr>
          <w:tabs>
            <w:tab w:val="num" w:pos="2160"/>
          </w:tabs>
          <w:ind w:left="0" w:firstLine="720"/>
        </w:pPr>
        <w:rPr>
          <w:rFonts w:hint="default"/>
          <w:vanish w:val="0"/>
          <w:color w:val="auto"/>
          <w:u w:val="none"/>
        </w:rPr>
      </w:lvl>
    </w:lvlOverride>
    <w:lvlOverride w:ilvl="2">
      <w:lvl w:ilvl="2">
        <w:start w:val="1"/>
        <w:numFmt w:val="lowerLetter"/>
        <w:lvlText w:val="(%3)"/>
        <w:lvlJc w:val="left"/>
        <w:pPr>
          <w:tabs>
            <w:tab w:val="num" w:pos="1800"/>
          </w:tabs>
          <w:ind w:left="720" w:firstLine="720"/>
        </w:pPr>
        <w:rPr>
          <w:rFonts w:hint="default"/>
          <w:vanish w:val="0"/>
          <w:color w:val="auto"/>
          <w:u w:val="none"/>
        </w:rPr>
      </w:lvl>
    </w:lvlOverride>
    <w:lvlOverride w:ilvl="3">
      <w:lvl w:ilvl="3">
        <w:start w:val="1"/>
        <w:numFmt w:val="lowerRoman"/>
        <w:lvlText w:val="(%4)"/>
        <w:lvlJc w:val="left"/>
        <w:pPr>
          <w:tabs>
            <w:tab w:val="num" w:pos="2880"/>
          </w:tabs>
          <w:ind w:left="1440" w:firstLine="720"/>
        </w:pPr>
        <w:rPr>
          <w:rFonts w:hint="default"/>
          <w:vanish w:val="0"/>
          <w:color w:val="auto"/>
          <w:u w:val="none"/>
        </w:rPr>
      </w:lvl>
    </w:lvlOverride>
    <w:lvlOverride w:ilvl="4">
      <w:lvl w:ilvl="4">
        <w:start w:val="1"/>
        <w:numFmt w:val="upperLetter"/>
        <w:lvlText w:val="(%5)"/>
        <w:lvlJc w:val="left"/>
        <w:pPr>
          <w:tabs>
            <w:tab w:val="num" w:pos="3240"/>
          </w:tabs>
          <w:ind w:left="2160" w:firstLine="720"/>
        </w:pPr>
        <w:rPr>
          <w:rFonts w:hint="default"/>
          <w:vanish w:val="0"/>
          <w:color w:val="auto"/>
          <w:u w:val="none"/>
        </w:rPr>
      </w:lvl>
    </w:lvlOverride>
    <w:lvlOverride w:ilvl="5">
      <w:lvl w:ilvl="5">
        <w:start w:val="1"/>
        <w:numFmt w:val="lowerLetter"/>
        <w:lvlText w:val="%6."/>
        <w:lvlJc w:val="left"/>
        <w:pPr>
          <w:tabs>
            <w:tab w:val="num" w:pos="3960"/>
          </w:tabs>
          <w:ind w:left="2880" w:firstLine="720"/>
        </w:pPr>
        <w:rPr>
          <w:rFonts w:hint="default"/>
          <w:vanish w:val="0"/>
          <w:color w:val="auto"/>
          <w:u w:val="none"/>
        </w:rPr>
      </w:lvl>
    </w:lvlOverride>
    <w:lvlOverride w:ilvl="6">
      <w:lvl w:ilvl="6">
        <w:start w:val="1"/>
        <w:numFmt w:val="decimal"/>
        <w:lvlText w:val="%7."/>
        <w:lvlJc w:val="left"/>
        <w:pPr>
          <w:tabs>
            <w:tab w:val="num" w:pos="4680"/>
          </w:tabs>
          <w:ind w:left="3600" w:firstLine="720"/>
        </w:pPr>
        <w:rPr>
          <w:rFonts w:hint="default"/>
          <w:vanish w:val="0"/>
          <w:color w:val="auto"/>
          <w:u w:val="none"/>
        </w:rPr>
      </w:lvl>
    </w:lvlOverride>
    <w:lvlOverride w:ilvl="7">
      <w:lvl w:ilvl="7">
        <w:start w:val="1"/>
        <w:numFmt w:val="lowerRoman"/>
        <w:lvlText w:val="%8."/>
        <w:lvlJc w:val="left"/>
        <w:pPr>
          <w:tabs>
            <w:tab w:val="num" w:pos="5760"/>
          </w:tabs>
          <w:ind w:left="4320" w:firstLine="720"/>
        </w:pPr>
        <w:rPr>
          <w:rFonts w:hint="default"/>
          <w:vanish w:val="0"/>
          <w:color w:val="auto"/>
          <w:u w:val="none"/>
        </w:rPr>
      </w:lvl>
    </w:lvlOverride>
    <w:lvlOverride w:ilvl="8">
      <w:lvl w:ilvl="8">
        <w:start w:val="1"/>
        <w:numFmt w:val="decimal"/>
        <w:lvlText w:val="(%9)"/>
        <w:lvlJc w:val="left"/>
        <w:pPr>
          <w:tabs>
            <w:tab w:val="num" w:pos="6120"/>
          </w:tabs>
          <w:ind w:left="5040" w:firstLine="720"/>
        </w:pPr>
        <w:rPr>
          <w:rFonts w:hint="default"/>
          <w:vanish w:val="0"/>
          <w:color w:val="auto"/>
          <w:u w:val="none"/>
        </w:rPr>
      </w:lvl>
    </w:lvlOverride>
  </w:num>
  <w:num w:numId="17">
    <w:abstractNumId w:val="9"/>
    <w:lvlOverride w:ilvl="0">
      <w:lvl w:ilvl="0">
        <w:start w:val="1"/>
        <w:numFmt w:val="upperRoman"/>
        <w:lvlText w:val="Article %1"/>
        <w:lvlJc w:val="center"/>
        <w:pPr>
          <w:tabs>
            <w:tab w:val="num" w:pos="648"/>
          </w:tabs>
          <w:ind w:left="0" w:firstLine="0"/>
        </w:pPr>
        <w:rPr>
          <w:rFonts w:ascii="Times New Roman" w:hAnsi="Times New Roman" w:hint="default"/>
          <w:b w:val="0"/>
          <w:i w:val="0"/>
          <w:caps/>
          <w:vanish w:val="0"/>
          <w:color w:val="auto"/>
          <w:sz w:val="24"/>
          <w:u w:val="none"/>
        </w:rPr>
      </w:lvl>
    </w:lvlOverride>
    <w:lvlOverride w:ilvl="1">
      <w:lvl w:ilvl="1">
        <w:start w:val="1"/>
        <w:numFmt w:val="decimal"/>
        <w:isLgl/>
        <w:lvlText w:val="Section %1.%2"/>
        <w:lvlJc w:val="left"/>
        <w:pPr>
          <w:tabs>
            <w:tab w:val="num" w:pos="2160"/>
          </w:tabs>
          <w:ind w:left="0" w:firstLine="720"/>
        </w:pPr>
        <w:rPr>
          <w:rFonts w:hint="default"/>
          <w:vanish w:val="0"/>
          <w:color w:val="auto"/>
          <w:u w:val="none"/>
        </w:rPr>
      </w:lvl>
    </w:lvlOverride>
    <w:lvlOverride w:ilvl="2">
      <w:lvl w:ilvl="2">
        <w:start w:val="1"/>
        <w:numFmt w:val="lowerLetter"/>
        <w:lvlText w:val="(%3)"/>
        <w:lvlJc w:val="left"/>
        <w:pPr>
          <w:tabs>
            <w:tab w:val="num" w:pos="1800"/>
          </w:tabs>
          <w:ind w:left="720" w:firstLine="720"/>
        </w:pPr>
        <w:rPr>
          <w:rFonts w:hint="default"/>
          <w:vanish w:val="0"/>
          <w:color w:val="auto"/>
          <w:u w:val="none"/>
        </w:rPr>
      </w:lvl>
    </w:lvlOverride>
    <w:lvlOverride w:ilvl="3">
      <w:lvl w:ilvl="3">
        <w:start w:val="1"/>
        <w:numFmt w:val="lowerRoman"/>
        <w:lvlText w:val="(%4)"/>
        <w:lvlJc w:val="left"/>
        <w:pPr>
          <w:tabs>
            <w:tab w:val="num" w:pos="2880"/>
          </w:tabs>
          <w:ind w:left="1440" w:firstLine="720"/>
        </w:pPr>
        <w:rPr>
          <w:rFonts w:hint="default"/>
          <w:vanish w:val="0"/>
          <w:color w:val="auto"/>
          <w:u w:val="none"/>
        </w:rPr>
      </w:lvl>
    </w:lvlOverride>
    <w:lvlOverride w:ilvl="4">
      <w:lvl w:ilvl="4">
        <w:start w:val="1"/>
        <w:numFmt w:val="upperLetter"/>
        <w:lvlText w:val="(%5)"/>
        <w:lvlJc w:val="left"/>
        <w:pPr>
          <w:tabs>
            <w:tab w:val="num" w:pos="3240"/>
          </w:tabs>
          <w:ind w:left="2160" w:firstLine="720"/>
        </w:pPr>
        <w:rPr>
          <w:rFonts w:hint="default"/>
          <w:vanish w:val="0"/>
          <w:color w:val="auto"/>
          <w:u w:val="none"/>
        </w:rPr>
      </w:lvl>
    </w:lvlOverride>
    <w:lvlOverride w:ilvl="5">
      <w:lvl w:ilvl="5">
        <w:start w:val="1"/>
        <w:numFmt w:val="lowerLetter"/>
        <w:lvlText w:val="%6."/>
        <w:lvlJc w:val="left"/>
        <w:pPr>
          <w:tabs>
            <w:tab w:val="num" w:pos="3960"/>
          </w:tabs>
          <w:ind w:left="2880" w:firstLine="720"/>
        </w:pPr>
        <w:rPr>
          <w:rFonts w:hint="default"/>
          <w:vanish w:val="0"/>
          <w:color w:val="auto"/>
          <w:u w:val="none"/>
        </w:rPr>
      </w:lvl>
    </w:lvlOverride>
    <w:lvlOverride w:ilvl="6">
      <w:lvl w:ilvl="6">
        <w:start w:val="1"/>
        <w:numFmt w:val="decimal"/>
        <w:lvlText w:val="%7."/>
        <w:lvlJc w:val="left"/>
        <w:pPr>
          <w:tabs>
            <w:tab w:val="num" w:pos="4680"/>
          </w:tabs>
          <w:ind w:left="3600" w:firstLine="720"/>
        </w:pPr>
        <w:rPr>
          <w:rFonts w:hint="default"/>
          <w:vanish w:val="0"/>
          <w:color w:val="auto"/>
          <w:u w:val="none"/>
        </w:rPr>
      </w:lvl>
    </w:lvlOverride>
    <w:lvlOverride w:ilvl="7">
      <w:lvl w:ilvl="7">
        <w:start w:val="1"/>
        <w:numFmt w:val="lowerRoman"/>
        <w:lvlText w:val="%8."/>
        <w:lvlJc w:val="left"/>
        <w:pPr>
          <w:tabs>
            <w:tab w:val="num" w:pos="5760"/>
          </w:tabs>
          <w:ind w:left="4320" w:firstLine="720"/>
        </w:pPr>
        <w:rPr>
          <w:rFonts w:hint="default"/>
          <w:vanish w:val="0"/>
          <w:color w:val="auto"/>
          <w:u w:val="none"/>
        </w:rPr>
      </w:lvl>
    </w:lvlOverride>
    <w:lvlOverride w:ilvl="8">
      <w:lvl w:ilvl="8">
        <w:start w:val="1"/>
        <w:numFmt w:val="decimal"/>
        <w:lvlText w:val="(%9)"/>
        <w:lvlJc w:val="left"/>
        <w:pPr>
          <w:tabs>
            <w:tab w:val="num" w:pos="6120"/>
          </w:tabs>
          <w:ind w:left="5040" w:firstLine="720"/>
        </w:pPr>
        <w:rPr>
          <w:rFonts w:hint="default"/>
          <w:vanish w:val="0"/>
          <w:color w:val="auto"/>
          <w:u w:val="none"/>
        </w:rPr>
      </w:lvl>
    </w:lvlOverride>
  </w:num>
  <w:num w:numId="18">
    <w:abstractNumId w:val="9"/>
    <w:lvlOverride w:ilvl="0">
      <w:lvl w:ilvl="0">
        <w:start w:val="1"/>
        <w:numFmt w:val="upperRoman"/>
        <w:lvlText w:val="Article %1"/>
        <w:lvlJc w:val="center"/>
        <w:pPr>
          <w:tabs>
            <w:tab w:val="num" w:pos="648"/>
          </w:tabs>
          <w:ind w:left="0" w:firstLine="0"/>
        </w:pPr>
        <w:rPr>
          <w:rFonts w:ascii="Times New Roman" w:hAnsi="Times New Roman" w:hint="default"/>
          <w:b w:val="0"/>
          <w:i w:val="0"/>
          <w:caps/>
          <w:vanish w:val="0"/>
          <w:color w:val="auto"/>
          <w:sz w:val="24"/>
          <w:u w:val="none"/>
        </w:rPr>
      </w:lvl>
    </w:lvlOverride>
    <w:lvlOverride w:ilvl="1">
      <w:lvl w:ilvl="1">
        <w:start w:val="1"/>
        <w:numFmt w:val="decimal"/>
        <w:isLgl/>
        <w:lvlText w:val="Section %1.%2"/>
        <w:lvlJc w:val="left"/>
        <w:pPr>
          <w:tabs>
            <w:tab w:val="num" w:pos="2160"/>
          </w:tabs>
          <w:ind w:left="0" w:firstLine="720"/>
        </w:pPr>
        <w:rPr>
          <w:rFonts w:hint="default"/>
          <w:vanish w:val="0"/>
          <w:color w:val="auto"/>
          <w:u w:val="none"/>
        </w:rPr>
      </w:lvl>
    </w:lvlOverride>
    <w:lvlOverride w:ilvl="2">
      <w:lvl w:ilvl="2">
        <w:start w:val="1"/>
        <w:numFmt w:val="lowerLetter"/>
        <w:lvlText w:val="(%3)"/>
        <w:lvlJc w:val="left"/>
        <w:pPr>
          <w:tabs>
            <w:tab w:val="num" w:pos="1800"/>
          </w:tabs>
          <w:ind w:left="720" w:firstLine="720"/>
        </w:pPr>
        <w:rPr>
          <w:rFonts w:hint="default"/>
          <w:vanish w:val="0"/>
          <w:color w:val="auto"/>
          <w:u w:val="none"/>
        </w:rPr>
      </w:lvl>
    </w:lvlOverride>
    <w:lvlOverride w:ilvl="3">
      <w:lvl w:ilvl="3">
        <w:start w:val="1"/>
        <w:numFmt w:val="lowerRoman"/>
        <w:lvlText w:val="(%4)"/>
        <w:lvlJc w:val="left"/>
        <w:pPr>
          <w:tabs>
            <w:tab w:val="num" w:pos="2880"/>
          </w:tabs>
          <w:ind w:left="1440" w:firstLine="720"/>
        </w:pPr>
        <w:rPr>
          <w:rFonts w:hint="default"/>
          <w:vanish w:val="0"/>
          <w:color w:val="auto"/>
          <w:u w:val="none"/>
        </w:rPr>
      </w:lvl>
    </w:lvlOverride>
    <w:lvlOverride w:ilvl="4">
      <w:lvl w:ilvl="4">
        <w:start w:val="1"/>
        <w:numFmt w:val="upperLetter"/>
        <w:lvlText w:val="(%5)"/>
        <w:lvlJc w:val="left"/>
        <w:pPr>
          <w:tabs>
            <w:tab w:val="num" w:pos="3240"/>
          </w:tabs>
          <w:ind w:left="2160" w:firstLine="720"/>
        </w:pPr>
        <w:rPr>
          <w:rFonts w:hint="default"/>
          <w:vanish w:val="0"/>
          <w:color w:val="auto"/>
          <w:u w:val="none"/>
        </w:rPr>
      </w:lvl>
    </w:lvlOverride>
    <w:lvlOverride w:ilvl="5">
      <w:lvl w:ilvl="5">
        <w:start w:val="1"/>
        <w:numFmt w:val="lowerLetter"/>
        <w:lvlText w:val="%6."/>
        <w:lvlJc w:val="left"/>
        <w:pPr>
          <w:tabs>
            <w:tab w:val="num" w:pos="3960"/>
          </w:tabs>
          <w:ind w:left="2880" w:firstLine="720"/>
        </w:pPr>
        <w:rPr>
          <w:rFonts w:hint="default"/>
          <w:vanish w:val="0"/>
          <w:color w:val="auto"/>
          <w:u w:val="none"/>
        </w:rPr>
      </w:lvl>
    </w:lvlOverride>
    <w:lvlOverride w:ilvl="6">
      <w:lvl w:ilvl="6">
        <w:start w:val="1"/>
        <w:numFmt w:val="decimal"/>
        <w:lvlText w:val="%7."/>
        <w:lvlJc w:val="left"/>
        <w:pPr>
          <w:tabs>
            <w:tab w:val="num" w:pos="4680"/>
          </w:tabs>
          <w:ind w:left="3600" w:firstLine="720"/>
        </w:pPr>
        <w:rPr>
          <w:rFonts w:hint="default"/>
          <w:vanish w:val="0"/>
          <w:color w:val="auto"/>
          <w:u w:val="none"/>
        </w:rPr>
      </w:lvl>
    </w:lvlOverride>
    <w:lvlOverride w:ilvl="7">
      <w:lvl w:ilvl="7">
        <w:start w:val="1"/>
        <w:numFmt w:val="lowerRoman"/>
        <w:lvlText w:val="%8."/>
        <w:lvlJc w:val="left"/>
        <w:pPr>
          <w:tabs>
            <w:tab w:val="num" w:pos="5760"/>
          </w:tabs>
          <w:ind w:left="4320" w:firstLine="720"/>
        </w:pPr>
        <w:rPr>
          <w:rFonts w:hint="default"/>
          <w:vanish w:val="0"/>
          <w:color w:val="auto"/>
          <w:u w:val="none"/>
        </w:rPr>
      </w:lvl>
    </w:lvlOverride>
    <w:lvlOverride w:ilvl="8">
      <w:lvl w:ilvl="8">
        <w:start w:val="1"/>
        <w:numFmt w:val="decimal"/>
        <w:lvlText w:val="(%9)"/>
        <w:lvlJc w:val="left"/>
        <w:pPr>
          <w:tabs>
            <w:tab w:val="num" w:pos="6120"/>
          </w:tabs>
          <w:ind w:left="5040" w:firstLine="720"/>
        </w:pPr>
        <w:rPr>
          <w:rFonts w:hint="default"/>
          <w:vanish w:val="0"/>
          <w:color w:val="auto"/>
          <w:u w:val="none"/>
        </w:rPr>
      </w:lvl>
    </w:lvlOverride>
  </w:num>
  <w:num w:numId="19">
    <w:abstractNumId w:val="2"/>
  </w:num>
  <w:num w:numId="20">
    <w:abstractNumId w:val="2"/>
  </w:num>
  <w:num w:numId="21">
    <w:abstractNumId w:val="2"/>
  </w:num>
  <w:num w:numId="22">
    <w:abstractNumId w:val="2"/>
  </w:num>
  <w:num w:numId="23">
    <w:abstractNumId w:val="2"/>
  </w:num>
  <w:num w:numId="24">
    <w:abstractNumId w:val="6"/>
  </w:num>
  <w:num w:numId="25">
    <w:abstractNumId w:val="6"/>
  </w:num>
  <w:num w:numId="26">
    <w:abstractNumId w:val="8"/>
  </w:num>
  <w:num w:numId="27">
    <w:abstractNumId w:val="8"/>
  </w:num>
  <w:num w:numId="28">
    <w:abstractNumId w:val="6"/>
    <w:lvlOverride w:ilvl="0">
      <w:lvl w:ilvl="0">
        <w:start w:val="1"/>
        <w:numFmt w:val="upperRoman"/>
        <w:suff w:val="nothing"/>
        <w:lvlText w:val="Article %1"/>
        <w:lvlJc w:val="center"/>
        <w:pPr>
          <w:ind w:left="2160" w:hanging="2160"/>
        </w:pPr>
        <w:rPr>
          <w:rFonts w:ascii="Times New Roman" w:hAnsi="Times New Roman" w:hint="default"/>
          <w:sz w:val="24"/>
        </w:rPr>
      </w:lvl>
    </w:lvlOverride>
    <w:lvlOverride w:ilvl="1">
      <w:lvl w:ilvl="1">
        <w:start w:val="1"/>
        <w:numFmt w:val="decimalZero"/>
        <w:isLgl/>
        <w:lvlText w:val="Section %1.%2"/>
        <w:lvlJc w:val="left"/>
        <w:pPr>
          <w:tabs>
            <w:tab w:val="num" w:pos="720"/>
          </w:tabs>
          <w:ind w:left="0" w:firstLine="720"/>
        </w:pPr>
        <w:rPr>
          <w:rFonts w:ascii="Times New Roman" w:hAnsi="Times New Roman" w:hint="default"/>
          <w:sz w:val="24"/>
        </w:rPr>
      </w:lvl>
    </w:lvlOverride>
    <w:lvlOverride w:ilvl="2">
      <w:lvl w:ilvl="2">
        <w:start w:val="1"/>
        <w:numFmt w:val="lowerLetter"/>
        <w:lvlText w:val="(%3)"/>
        <w:lvlJc w:val="left"/>
        <w:pPr>
          <w:tabs>
            <w:tab w:val="num" w:pos="1440"/>
          </w:tabs>
          <w:ind w:left="720" w:firstLine="720"/>
        </w:pPr>
        <w:rPr>
          <w:rFonts w:hint="default"/>
        </w:rPr>
      </w:lvl>
    </w:lvlOverride>
    <w:lvlOverride w:ilvl="3">
      <w:lvl w:ilvl="3">
        <w:start w:val="1"/>
        <w:numFmt w:val="lowerRoman"/>
        <w:lvlText w:val="(%4)"/>
        <w:lvlJc w:val="right"/>
        <w:pPr>
          <w:tabs>
            <w:tab w:val="num" w:pos="2160"/>
          </w:tabs>
          <w:ind w:left="1440" w:firstLine="720"/>
        </w:pPr>
        <w:rPr>
          <w:rFonts w:hint="default"/>
        </w:rPr>
      </w:lvl>
    </w:lvlOverride>
    <w:lvlOverride w:ilvl="4">
      <w:lvl w:ilvl="4">
        <w:start w:val="1"/>
        <w:numFmt w:val="decimal"/>
        <w:lvlText w:val="%5)"/>
        <w:lvlJc w:val="left"/>
        <w:pPr>
          <w:ind w:left="1008" w:hanging="432"/>
        </w:pPr>
        <w:rPr>
          <w:rFonts w:hint="default"/>
        </w:rPr>
      </w:lvl>
    </w:lvlOverride>
    <w:lvlOverride w:ilvl="5">
      <w:lvl w:ilvl="5">
        <w:start w:val="1"/>
        <w:numFmt w:val="lowerLetter"/>
        <w:lvlText w:val="%6)"/>
        <w:lvlJc w:val="left"/>
        <w:pPr>
          <w:ind w:left="1152" w:hanging="432"/>
        </w:pPr>
        <w:rPr>
          <w:rFonts w:hint="default"/>
        </w:rPr>
      </w:lvl>
    </w:lvlOverride>
    <w:lvlOverride w:ilvl="6">
      <w:lvl w:ilvl="6">
        <w:start w:val="1"/>
        <w:numFmt w:val="lowerRoman"/>
        <w:lvlText w:val="%7)"/>
        <w:lvlJc w:val="right"/>
        <w:pPr>
          <w:ind w:left="1296" w:hanging="288"/>
        </w:pPr>
        <w:rPr>
          <w:rFonts w:hint="default"/>
        </w:rPr>
      </w:lvl>
    </w:lvlOverride>
    <w:lvlOverride w:ilvl="7">
      <w:lvl w:ilvl="7">
        <w:start w:val="1"/>
        <w:numFmt w:val="lowerLetter"/>
        <w:lvlText w:val="%8."/>
        <w:lvlJc w:val="left"/>
        <w:pPr>
          <w:ind w:left="1440" w:hanging="432"/>
        </w:pPr>
        <w:rPr>
          <w:rFonts w:hint="default"/>
        </w:rPr>
      </w:lvl>
    </w:lvlOverride>
    <w:lvlOverride w:ilvl="8">
      <w:lvl w:ilvl="8">
        <w:start w:val="1"/>
        <w:numFmt w:val="lowerRoman"/>
        <w:lvlText w:val="%9."/>
        <w:lvlJc w:val="right"/>
        <w:pPr>
          <w:ind w:left="1584" w:hanging="144"/>
        </w:pPr>
        <w:rPr>
          <w:rFonts w:hint="default"/>
        </w:rPr>
      </w:lvl>
    </w:lvlOverride>
  </w:num>
  <w:num w:numId="29">
    <w:abstractNumId w:val="0"/>
  </w:num>
  <w:num w:numId="30">
    <w:abstractNumId w:val="0"/>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77-0143-5912, v. 1"/>
    <w:docVar w:name="ndGeneratedStampLocation" w:val="ExceptFirst"/>
  </w:docVars>
  <w:rsids>
    <w:rsidRoot w:val="00296DAA"/>
    <w:rsid w:val="00016409"/>
    <w:rsid w:val="0017417F"/>
    <w:rsid w:val="00214278"/>
    <w:rsid w:val="00247336"/>
    <w:rsid w:val="00296DAA"/>
    <w:rsid w:val="003F60B4"/>
    <w:rsid w:val="00410D02"/>
    <w:rsid w:val="0041723D"/>
    <w:rsid w:val="00466181"/>
    <w:rsid w:val="004E66E4"/>
    <w:rsid w:val="005E3312"/>
    <w:rsid w:val="006F4D7D"/>
    <w:rsid w:val="008B5817"/>
    <w:rsid w:val="00970C57"/>
    <w:rsid w:val="00976742"/>
    <w:rsid w:val="009A752F"/>
    <w:rsid w:val="009D4A11"/>
    <w:rsid w:val="009F374E"/>
    <w:rsid w:val="00A52A9F"/>
    <w:rsid w:val="00AF13DE"/>
    <w:rsid w:val="00C6755E"/>
    <w:rsid w:val="00C82769"/>
    <w:rsid w:val="00E9292C"/>
    <w:rsid w:val="00EA2CE4"/>
    <w:rsid w:val="00EB7955"/>
    <w:rsid w:val="00ED15DC"/>
    <w:rsid w:val="00F44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BA90D"/>
  <w15:chartTrackingRefBased/>
  <w15:docId w15:val="{81CB9D42-0038-473B-A83F-CD171664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6DAA"/>
    <w:pPr>
      <w:spacing w:after="0" w:line="240" w:lineRule="auto"/>
    </w:pPr>
    <w:rPr>
      <w:rFonts w:ascii="Times New Roman" w:eastAsia="Times New Roman" w:hAnsi="Times New Roman" w:cs="Times New Roman"/>
      <w:sz w:val="24"/>
      <w:szCs w:val="24"/>
    </w:rPr>
  </w:style>
  <w:style w:type="paragraph" w:styleId="Heading1">
    <w:name w:val="heading 1"/>
    <w:basedOn w:val="Normal"/>
    <w:next w:val="00Center"/>
    <w:link w:val="Heading1Char"/>
    <w:qFormat/>
    <w:rsid w:val="003F60B4"/>
    <w:pPr>
      <w:numPr>
        <w:numId w:val="31"/>
      </w:numPr>
      <w:suppressAutoHyphens/>
      <w:spacing w:after="240"/>
      <w:ind w:firstLine="720"/>
      <w:jc w:val="center"/>
      <w:outlineLvl w:val="0"/>
    </w:pPr>
    <w:rPr>
      <w:rFonts w:eastAsiaTheme="majorEastAsia" w:cstheme="majorBidi"/>
      <w:caps/>
      <w:color w:val="000000" w:themeColor="text1"/>
      <w:szCs w:val="32"/>
    </w:rPr>
  </w:style>
  <w:style w:type="paragraph" w:styleId="Heading2">
    <w:name w:val="heading 2"/>
    <w:basedOn w:val="Normal"/>
    <w:next w:val="00BodyText5"/>
    <w:link w:val="Heading2Char"/>
    <w:qFormat/>
    <w:rsid w:val="009F374E"/>
    <w:pPr>
      <w:numPr>
        <w:ilvl w:val="1"/>
        <w:numId w:val="27"/>
      </w:numPr>
      <w:suppressAutoHyphens/>
      <w:spacing w:after="240"/>
      <w:jc w:val="both"/>
      <w:outlineLvl w:val="1"/>
    </w:pPr>
    <w:rPr>
      <w:rFonts w:eastAsiaTheme="majorEastAsia"/>
      <w:bCs/>
      <w:color w:val="000000"/>
      <w:szCs w:val="26"/>
      <w:u w:val="single"/>
    </w:rPr>
  </w:style>
  <w:style w:type="paragraph" w:styleId="Heading3">
    <w:name w:val="heading 3"/>
    <w:basedOn w:val="Normal"/>
    <w:next w:val="00BodyText1"/>
    <w:link w:val="Heading3Char"/>
    <w:qFormat/>
    <w:rsid w:val="009F374E"/>
    <w:pPr>
      <w:numPr>
        <w:ilvl w:val="2"/>
        <w:numId w:val="27"/>
      </w:numPr>
      <w:tabs>
        <w:tab w:val="left" w:pos="2160"/>
      </w:tabs>
      <w:suppressAutoHyphens/>
      <w:spacing w:after="240"/>
      <w:jc w:val="both"/>
      <w:outlineLvl w:val="2"/>
    </w:pPr>
    <w:rPr>
      <w:rFonts w:eastAsiaTheme="majorEastAsia"/>
      <w:bCs/>
      <w:color w:val="000000"/>
      <w:szCs w:val="22"/>
    </w:rPr>
  </w:style>
  <w:style w:type="paragraph" w:styleId="Heading4">
    <w:name w:val="heading 4"/>
    <w:basedOn w:val="Normal"/>
    <w:next w:val="00BodyText1"/>
    <w:link w:val="Heading4Char"/>
    <w:qFormat/>
    <w:rsid w:val="009F374E"/>
    <w:pPr>
      <w:numPr>
        <w:ilvl w:val="3"/>
        <w:numId w:val="27"/>
      </w:numPr>
      <w:suppressAutoHyphens/>
      <w:spacing w:after="240"/>
      <w:jc w:val="both"/>
      <w:outlineLvl w:val="3"/>
    </w:pPr>
    <w:rPr>
      <w:rFonts w:eastAsiaTheme="majorEastAsia"/>
      <w:bCs/>
      <w:iCs/>
      <w:color w:val="000000"/>
      <w:szCs w:val="22"/>
    </w:rPr>
  </w:style>
  <w:style w:type="paragraph" w:styleId="Heading5">
    <w:name w:val="heading 5"/>
    <w:basedOn w:val="Normal"/>
    <w:next w:val="00BodyText1"/>
    <w:link w:val="Heading5Char"/>
    <w:semiHidden/>
    <w:unhideWhenUsed/>
    <w:qFormat/>
    <w:rsid w:val="00ED15DC"/>
    <w:pPr>
      <w:numPr>
        <w:ilvl w:val="4"/>
        <w:numId w:val="23"/>
      </w:numPr>
      <w:suppressAutoHyphens/>
      <w:jc w:val="both"/>
      <w:outlineLvl w:val="4"/>
    </w:pPr>
    <w:rPr>
      <w:rFonts w:eastAsiaTheme="majorEastAsia"/>
      <w:color w:val="000000"/>
      <w:szCs w:val="22"/>
    </w:rPr>
  </w:style>
  <w:style w:type="paragraph" w:styleId="Heading6">
    <w:name w:val="heading 6"/>
    <w:basedOn w:val="Normal"/>
    <w:next w:val="00BodyText1"/>
    <w:link w:val="Heading6Char"/>
    <w:semiHidden/>
    <w:unhideWhenUsed/>
    <w:qFormat/>
    <w:rsid w:val="00ED15DC"/>
    <w:pPr>
      <w:numPr>
        <w:ilvl w:val="5"/>
        <w:numId w:val="23"/>
      </w:numPr>
      <w:suppressAutoHyphens/>
      <w:jc w:val="both"/>
      <w:outlineLvl w:val="5"/>
    </w:pPr>
    <w:rPr>
      <w:rFonts w:eastAsiaTheme="majorEastAsia"/>
      <w:iCs/>
      <w:color w:val="000000"/>
      <w:szCs w:val="22"/>
    </w:rPr>
  </w:style>
  <w:style w:type="paragraph" w:styleId="Heading7">
    <w:name w:val="heading 7"/>
    <w:basedOn w:val="Normal"/>
    <w:next w:val="00BodyText1"/>
    <w:link w:val="Heading7Char"/>
    <w:semiHidden/>
    <w:unhideWhenUsed/>
    <w:qFormat/>
    <w:rsid w:val="00ED15DC"/>
    <w:pPr>
      <w:numPr>
        <w:ilvl w:val="6"/>
        <w:numId w:val="23"/>
      </w:numPr>
      <w:suppressAutoHyphens/>
      <w:jc w:val="both"/>
      <w:outlineLvl w:val="6"/>
    </w:pPr>
    <w:rPr>
      <w:rFonts w:eastAsiaTheme="majorEastAsia"/>
      <w:iCs/>
      <w:color w:val="000000"/>
      <w:szCs w:val="22"/>
    </w:rPr>
  </w:style>
  <w:style w:type="paragraph" w:styleId="Heading8">
    <w:name w:val="heading 8"/>
    <w:basedOn w:val="Normal"/>
    <w:next w:val="00BodyText1"/>
    <w:link w:val="Heading8Char"/>
    <w:semiHidden/>
    <w:unhideWhenUsed/>
    <w:qFormat/>
    <w:rsid w:val="00ED15DC"/>
    <w:pPr>
      <w:numPr>
        <w:ilvl w:val="7"/>
        <w:numId w:val="23"/>
      </w:numPr>
      <w:suppressAutoHyphens/>
      <w:jc w:val="both"/>
      <w:outlineLvl w:val="7"/>
    </w:pPr>
    <w:rPr>
      <w:rFonts w:eastAsiaTheme="majorEastAsia"/>
      <w:color w:val="000000"/>
      <w:szCs w:val="20"/>
    </w:rPr>
  </w:style>
  <w:style w:type="paragraph" w:styleId="Heading9">
    <w:name w:val="heading 9"/>
    <w:basedOn w:val="Normal"/>
    <w:next w:val="00BodyText1"/>
    <w:link w:val="Heading9Char"/>
    <w:semiHidden/>
    <w:unhideWhenUsed/>
    <w:qFormat/>
    <w:rsid w:val="00ED15DC"/>
    <w:pPr>
      <w:numPr>
        <w:ilvl w:val="8"/>
        <w:numId w:val="23"/>
      </w:numPr>
      <w:suppressAutoHyphens/>
      <w:jc w:val="both"/>
      <w:outlineLvl w:val="8"/>
    </w:pPr>
    <w:rPr>
      <w:rFonts w:eastAsiaTheme="majorEastAsia"/>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ED15DC"/>
    <w:pPr>
      <w:suppressAutoHyphens/>
      <w:spacing w:after="240"/>
      <w:ind w:left="720" w:right="720"/>
      <w:jc w:val="both"/>
    </w:pPr>
    <w:rPr>
      <w:rFonts w:eastAsiaTheme="minorHAnsi" w:cstheme="minorBidi"/>
      <w:szCs w:val="22"/>
    </w:rPr>
  </w:style>
  <w:style w:type="paragraph" w:customStyle="1" w:styleId="00BlockInd1">
    <w:name w:val="00 Block Ind 1"/>
    <w:basedOn w:val="Normal"/>
    <w:qFormat/>
    <w:rsid w:val="00ED15DC"/>
    <w:pPr>
      <w:suppressAutoHyphens/>
      <w:spacing w:after="240"/>
      <w:ind w:left="1440" w:right="1440"/>
      <w:jc w:val="both"/>
    </w:pPr>
    <w:rPr>
      <w:rFonts w:eastAsiaTheme="minorHAnsi" w:cstheme="minorBidi"/>
      <w:sz w:val="20"/>
      <w:szCs w:val="22"/>
    </w:rPr>
  </w:style>
  <w:style w:type="paragraph" w:customStyle="1" w:styleId="00BodyText5">
    <w:name w:val="00 Body Text .5"/>
    <w:basedOn w:val="Normal"/>
    <w:link w:val="00BodyText5Char"/>
    <w:qFormat/>
    <w:rsid w:val="009F374E"/>
    <w:pPr>
      <w:suppressAutoHyphens/>
      <w:spacing w:after="240"/>
      <w:ind w:firstLine="720"/>
      <w:jc w:val="both"/>
    </w:pPr>
    <w:rPr>
      <w:rFonts w:eastAsiaTheme="minorHAnsi" w:cstheme="minorBidi"/>
    </w:rPr>
  </w:style>
  <w:style w:type="paragraph" w:customStyle="1" w:styleId="00BodyText510pt">
    <w:name w:val="00 Body Text .5 10pt"/>
    <w:basedOn w:val="Normal"/>
    <w:link w:val="00BodyText510ptChar"/>
    <w:qFormat/>
    <w:rsid w:val="00C6755E"/>
    <w:pPr>
      <w:suppressAutoHyphens/>
      <w:spacing w:after="240"/>
      <w:ind w:firstLine="720"/>
      <w:jc w:val="both"/>
    </w:pPr>
    <w:rPr>
      <w:rFonts w:eastAsiaTheme="minorHAnsi" w:cstheme="minorBidi"/>
      <w:sz w:val="20"/>
    </w:rPr>
  </w:style>
  <w:style w:type="character" w:customStyle="1" w:styleId="00BodyText510ptChar">
    <w:name w:val="00 Body Text .5 10pt Char"/>
    <w:basedOn w:val="DefaultParagraphFont"/>
    <w:link w:val="00BodyText510pt"/>
    <w:rsid w:val="00C6755E"/>
    <w:rPr>
      <w:rFonts w:ascii="Times New Roman" w:hAnsi="Times New Roman"/>
      <w:sz w:val="20"/>
      <w:szCs w:val="24"/>
    </w:rPr>
  </w:style>
  <w:style w:type="paragraph" w:customStyle="1" w:styleId="00BodyText1">
    <w:name w:val="00 Body Text 1"/>
    <w:basedOn w:val="Normal"/>
    <w:qFormat/>
    <w:rsid w:val="00ED15DC"/>
    <w:pPr>
      <w:suppressAutoHyphens/>
      <w:ind w:firstLine="1440"/>
    </w:pPr>
    <w:rPr>
      <w:rFonts w:eastAsiaTheme="minorHAnsi" w:cstheme="minorBidi"/>
      <w:szCs w:val="22"/>
    </w:rPr>
  </w:style>
  <w:style w:type="paragraph" w:customStyle="1" w:styleId="00BodyText15">
    <w:name w:val="00 Body Text 1.5"/>
    <w:basedOn w:val="Normal"/>
    <w:qFormat/>
    <w:rsid w:val="00ED15DC"/>
    <w:pPr>
      <w:suppressAutoHyphens/>
      <w:spacing w:line="360" w:lineRule="auto"/>
      <w:ind w:firstLine="1440"/>
    </w:pPr>
    <w:rPr>
      <w:rFonts w:eastAsiaTheme="minorHAnsi" w:cstheme="minorBidi"/>
      <w:szCs w:val="22"/>
    </w:rPr>
  </w:style>
  <w:style w:type="paragraph" w:customStyle="1" w:styleId="00BodyTextDbl">
    <w:name w:val="00 Body Text Dbl"/>
    <w:basedOn w:val="Normal"/>
    <w:qFormat/>
    <w:rsid w:val="00ED15DC"/>
    <w:pPr>
      <w:suppressAutoHyphens/>
      <w:spacing w:line="480" w:lineRule="auto"/>
      <w:ind w:firstLine="1440"/>
    </w:pPr>
    <w:rPr>
      <w:rFonts w:eastAsiaTheme="minorHAnsi" w:cstheme="minorBidi"/>
      <w:szCs w:val="22"/>
    </w:rPr>
  </w:style>
  <w:style w:type="paragraph" w:customStyle="1" w:styleId="00BulletList">
    <w:name w:val="00 Bullet List"/>
    <w:basedOn w:val="Normal"/>
    <w:qFormat/>
    <w:rsid w:val="00ED15DC"/>
    <w:pPr>
      <w:numPr>
        <w:numId w:val="12"/>
      </w:numPr>
      <w:suppressAutoHyphens/>
      <w:spacing w:after="240"/>
    </w:pPr>
    <w:rPr>
      <w:rFonts w:eastAsiaTheme="minorHAnsi" w:cstheme="minorBidi"/>
      <w:szCs w:val="22"/>
    </w:rPr>
  </w:style>
  <w:style w:type="paragraph" w:customStyle="1" w:styleId="00Center">
    <w:name w:val="00 Center"/>
    <w:basedOn w:val="Normal"/>
    <w:qFormat/>
    <w:rsid w:val="00ED15DC"/>
    <w:pPr>
      <w:keepNext/>
      <w:suppressAutoHyphens/>
      <w:jc w:val="center"/>
    </w:pPr>
    <w:rPr>
      <w:rFonts w:eastAsiaTheme="minorHAnsi" w:cstheme="minorBidi"/>
      <w:szCs w:val="22"/>
    </w:rPr>
  </w:style>
  <w:style w:type="paragraph" w:customStyle="1" w:styleId="00Double">
    <w:name w:val="00 Double"/>
    <w:basedOn w:val="Normal"/>
    <w:qFormat/>
    <w:rsid w:val="00ED15DC"/>
    <w:pPr>
      <w:suppressAutoHyphens/>
      <w:spacing w:line="480" w:lineRule="auto"/>
    </w:pPr>
    <w:rPr>
      <w:rFonts w:eastAsiaTheme="minorHAnsi" w:cstheme="minorBidi"/>
      <w:szCs w:val="22"/>
    </w:rPr>
  </w:style>
  <w:style w:type="paragraph" w:customStyle="1" w:styleId="00HangingIndent">
    <w:name w:val="00 Hanging Indent"/>
    <w:basedOn w:val="Normal"/>
    <w:qFormat/>
    <w:rsid w:val="00ED15DC"/>
    <w:pPr>
      <w:suppressAutoHyphens/>
      <w:ind w:left="2880" w:hanging="2160"/>
    </w:pPr>
    <w:rPr>
      <w:rFonts w:eastAsiaTheme="minorHAnsi" w:cstheme="minorBidi"/>
      <w:szCs w:val="22"/>
    </w:rPr>
  </w:style>
  <w:style w:type="paragraph" w:customStyle="1" w:styleId="00JBodyText1">
    <w:name w:val="00 J Body Text 1"/>
    <w:basedOn w:val="Normal"/>
    <w:uiPriority w:val="99"/>
    <w:qFormat/>
    <w:rsid w:val="00ED15DC"/>
    <w:pPr>
      <w:suppressAutoHyphens/>
      <w:ind w:firstLine="1440"/>
      <w:jc w:val="both"/>
    </w:pPr>
    <w:rPr>
      <w:rFonts w:eastAsiaTheme="minorHAnsi" w:cstheme="minorBidi"/>
      <w:szCs w:val="22"/>
    </w:rPr>
  </w:style>
  <w:style w:type="paragraph" w:customStyle="1" w:styleId="00LeftIndent5">
    <w:name w:val="00 Left Indent .5"/>
    <w:basedOn w:val="Normal"/>
    <w:qFormat/>
    <w:rsid w:val="00ED15DC"/>
    <w:pPr>
      <w:suppressAutoHyphens/>
      <w:ind w:left="720"/>
    </w:pPr>
    <w:rPr>
      <w:rFonts w:eastAsiaTheme="minorHAnsi" w:cstheme="minorBidi"/>
      <w:szCs w:val="22"/>
    </w:rPr>
  </w:style>
  <w:style w:type="paragraph" w:customStyle="1" w:styleId="00LeftIndent10">
    <w:name w:val="00 Left Indent 1.0"/>
    <w:basedOn w:val="Normal"/>
    <w:qFormat/>
    <w:rsid w:val="00ED15DC"/>
    <w:pPr>
      <w:suppressAutoHyphens/>
      <w:ind w:left="1440"/>
    </w:pPr>
    <w:rPr>
      <w:rFonts w:eastAsiaTheme="minorHAnsi" w:cstheme="minorBidi"/>
      <w:szCs w:val="22"/>
    </w:rPr>
  </w:style>
  <w:style w:type="paragraph" w:customStyle="1" w:styleId="00LeftIndent15">
    <w:name w:val="00 Left Indent 1.5"/>
    <w:basedOn w:val="Normal"/>
    <w:qFormat/>
    <w:rsid w:val="00ED15DC"/>
    <w:pPr>
      <w:suppressAutoHyphens/>
      <w:ind w:left="2160"/>
    </w:pPr>
    <w:rPr>
      <w:rFonts w:eastAsiaTheme="minorHAnsi" w:cstheme="minorBidi"/>
      <w:szCs w:val="22"/>
    </w:rPr>
  </w:style>
  <w:style w:type="paragraph" w:customStyle="1" w:styleId="00Normal">
    <w:name w:val="00 Normal"/>
    <w:basedOn w:val="Normal"/>
    <w:qFormat/>
    <w:rsid w:val="00ED15DC"/>
    <w:pPr>
      <w:suppressAutoHyphens/>
      <w:spacing w:after="240"/>
      <w:jc w:val="both"/>
    </w:pPr>
    <w:rPr>
      <w:rFonts w:eastAsiaTheme="minorHAnsi" w:cstheme="minorBidi"/>
      <w:szCs w:val="22"/>
    </w:rPr>
  </w:style>
  <w:style w:type="paragraph" w:customStyle="1" w:styleId="00NumberList">
    <w:name w:val="00 Number List"/>
    <w:basedOn w:val="Normal"/>
    <w:qFormat/>
    <w:rsid w:val="00ED15DC"/>
    <w:pPr>
      <w:numPr>
        <w:numId w:val="13"/>
      </w:numPr>
      <w:suppressAutoHyphens/>
      <w:spacing w:after="840"/>
      <w:jc w:val="both"/>
    </w:pPr>
    <w:rPr>
      <w:rFonts w:eastAsiaTheme="minorHAnsi" w:cstheme="minorBidi"/>
      <w:szCs w:val="22"/>
    </w:rPr>
  </w:style>
  <w:style w:type="paragraph" w:customStyle="1" w:styleId="00PlainText">
    <w:name w:val="00 Plain Text"/>
    <w:basedOn w:val="Normal"/>
    <w:qFormat/>
    <w:rsid w:val="00ED15DC"/>
    <w:pPr>
      <w:suppressAutoHyphens/>
    </w:pPr>
    <w:rPr>
      <w:rFonts w:eastAsiaTheme="minorHAnsi" w:cstheme="minorBidi"/>
      <w:szCs w:val="22"/>
    </w:rPr>
  </w:style>
  <w:style w:type="paragraph" w:customStyle="1" w:styleId="00TitleC">
    <w:name w:val="00 Title C"/>
    <w:basedOn w:val="Normal"/>
    <w:link w:val="00TitleCChar"/>
    <w:qFormat/>
    <w:rsid w:val="00ED15DC"/>
    <w:pPr>
      <w:keepNext/>
      <w:suppressAutoHyphens/>
      <w:spacing w:after="240"/>
      <w:jc w:val="center"/>
    </w:pPr>
    <w:rPr>
      <w:rFonts w:eastAsiaTheme="minorHAnsi" w:cstheme="minorBidi"/>
      <w:b/>
      <w:szCs w:val="22"/>
    </w:rPr>
  </w:style>
  <w:style w:type="paragraph" w:customStyle="1" w:styleId="00TitleL">
    <w:name w:val="00 Title L"/>
    <w:basedOn w:val="Normal"/>
    <w:qFormat/>
    <w:rsid w:val="00ED15DC"/>
    <w:pPr>
      <w:keepNext/>
      <w:suppressAutoHyphens/>
    </w:pPr>
    <w:rPr>
      <w:rFonts w:eastAsiaTheme="minorHAnsi" w:cstheme="minorBidi"/>
      <w:b/>
      <w:szCs w:val="22"/>
    </w:rPr>
  </w:style>
  <w:style w:type="paragraph" w:customStyle="1" w:styleId="05BodyText12pt">
    <w:name w:val="05 Body Text 12 pt"/>
    <w:basedOn w:val="Normal"/>
    <w:link w:val="05BodyText12ptChar"/>
    <w:qFormat/>
    <w:rsid w:val="00C6755E"/>
    <w:pPr>
      <w:suppressAutoHyphens/>
      <w:jc w:val="both"/>
    </w:pPr>
    <w:rPr>
      <w:rFonts w:eastAsiaTheme="minorHAnsi" w:cstheme="minorBidi"/>
      <w:szCs w:val="22"/>
    </w:rPr>
  </w:style>
  <w:style w:type="character" w:customStyle="1" w:styleId="05BodyText12ptChar">
    <w:name w:val="05 Body Text 12 pt Char"/>
    <w:basedOn w:val="DefaultParagraphFont"/>
    <w:link w:val="05BodyText12pt"/>
    <w:rsid w:val="00C6755E"/>
    <w:rPr>
      <w:rFonts w:ascii="Times New Roman" w:hAnsi="Times New Roman"/>
      <w:sz w:val="24"/>
    </w:rPr>
  </w:style>
  <w:style w:type="character" w:customStyle="1" w:styleId="Heading1Char">
    <w:name w:val="Heading 1 Char"/>
    <w:basedOn w:val="DefaultParagraphFont"/>
    <w:link w:val="Heading1"/>
    <w:rsid w:val="003F60B4"/>
    <w:rPr>
      <w:rFonts w:ascii="Times New Roman" w:eastAsiaTheme="majorEastAsia" w:hAnsi="Times New Roman" w:cstheme="majorBidi"/>
      <w:caps/>
      <w:color w:val="000000" w:themeColor="text1"/>
      <w:sz w:val="24"/>
      <w:szCs w:val="32"/>
    </w:rPr>
  </w:style>
  <w:style w:type="character" w:customStyle="1" w:styleId="Heading2Char">
    <w:name w:val="Heading 2 Char"/>
    <w:basedOn w:val="DefaultParagraphFont"/>
    <w:link w:val="Heading2"/>
    <w:rsid w:val="00ED15DC"/>
    <w:rPr>
      <w:rFonts w:ascii="Times New Roman" w:eastAsiaTheme="majorEastAsia" w:hAnsi="Times New Roman" w:cs="Times New Roman"/>
      <w:bCs/>
      <w:color w:val="000000"/>
      <w:sz w:val="24"/>
      <w:szCs w:val="26"/>
      <w:u w:val="single"/>
    </w:rPr>
  </w:style>
  <w:style w:type="character" w:customStyle="1" w:styleId="Heading3Char">
    <w:name w:val="Heading 3 Char"/>
    <w:basedOn w:val="DefaultParagraphFont"/>
    <w:link w:val="Heading3"/>
    <w:rsid w:val="00ED15DC"/>
    <w:rPr>
      <w:rFonts w:ascii="Times New Roman" w:eastAsiaTheme="majorEastAsia" w:hAnsi="Times New Roman" w:cs="Times New Roman"/>
      <w:bCs/>
      <w:color w:val="000000"/>
      <w:sz w:val="24"/>
    </w:rPr>
  </w:style>
  <w:style w:type="character" w:customStyle="1" w:styleId="Heading4Char">
    <w:name w:val="Heading 4 Char"/>
    <w:basedOn w:val="DefaultParagraphFont"/>
    <w:link w:val="Heading4"/>
    <w:rsid w:val="00ED15DC"/>
    <w:rPr>
      <w:rFonts w:ascii="Times New Roman" w:eastAsiaTheme="majorEastAsia" w:hAnsi="Times New Roman" w:cs="Times New Roman"/>
      <w:bCs/>
      <w:iCs/>
      <w:color w:val="000000"/>
      <w:sz w:val="24"/>
    </w:rPr>
  </w:style>
  <w:style w:type="character" w:customStyle="1" w:styleId="Heading5Char">
    <w:name w:val="Heading 5 Char"/>
    <w:basedOn w:val="DefaultParagraphFont"/>
    <w:link w:val="Heading5"/>
    <w:semiHidden/>
    <w:rsid w:val="00ED15DC"/>
    <w:rPr>
      <w:rFonts w:ascii="Times New Roman" w:eastAsiaTheme="majorEastAsia" w:hAnsi="Times New Roman" w:cs="Times New Roman"/>
      <w:color w:val="000000"/>
      <w:sz w:val="24"/>
    </w:rPr>
  </w:style>
  <w:style w:type="character" w:customStyle="1" w:styleId="Heading6Char">
    <w:name w:val="Heading 6 Char"/>
    <w:basedOn w:val="DefaultParagraphFont"/>
    <w:link w:val="Heading6"/>
    <w:semiHidden/>
    <w:rsid w:val="00ED15DC"/>
    <w:rPr>
      <w:rFonts w:ascii="Times New Roman" w:eastAsiaTheme="majorEastAsia" w:hAnsi="Times New Roman" w:cs="Times New Roman"/>
      <w:iCs/>
      <w:color w:val="000000"/>
      <w:sz w:val="24"/>
    </w:rPr>
  </w:style>
  <w:style w:type="character" w:customStyle="1" w:styleId="Heading7Char">
    <w:name w:val="Heading 7 Char"/>
    <w:basedOn w:val="DefaultParagraphFont"/>
    <w:link w:val="Heading7"/>
    <w:semiHidden/>
    <w:rsid w:val="00ED15DC"/>
    <w:rPr>
      <w:rFonts w:ascii="Times New Roman" w:eastAsiaTheme="majorEastAsia" w:hAnsi="Times New Roman" w:cs="Times New Roman"/>
      <w:iCs/>
      <w:color w:val="000000"/>
      <w:sz w:val="24"/>
    </w:rPr>
  </w:style>
  <w:style w:type="character" w:customStyle="1" w:styleId="Heading8Char">
    <w:name w:val="Heading 8 Char"/>
    <w:basedOn w:val="DefaultParagraphFont"/>
    <w:link w:val="Heading8"/>
    <w:semiHidden/>
    <w:rsid w:val="00ED15DC"/>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ED15DC"/>
    <w:rPr>
      <w:rFonts w:ascii="Times New Roman" w:eastAsiaTheme="majorEastAsia" w:hAnsi="Times New Roman" w:cs="Times New Roman"/>
      <w:iCs/>
      <w:color w:val="000000"/>
      <w:sz w:val="24"/>
      <w:szCs w:val="20"/>
    </w:rPr>
  </w:style>
  <w:style w:type="paragraph" w:styleId="NoSpacing">
    <w:name w:val="No Spacing"/>
    <w:uiPriority w:val="1"/>
    <w:qFormat/>
    <w:rsid w:val="00ED15DC"/>
    <w:pPr>
      <w:spacing w:after="0" w:line="240" w:lineRule="auto"/>
    </w:pPr>
    <w:rPr>
      <w:rFonts w:ascii="Times New Roman" w:hAnsi="Times New Roman"/>
      <w:sz w:val="24"/>
      <w:szCs w:val="24"/>
    </w:rPr>
  </w:style>
  <w:style w:type="paragraph" w:styleId="TOAHeading">
    <w:name w:val="toa heading"/>
    <w:basedOn w:val="Normal"/>
    <w:next w:val="Normal"/>
    <w:uiPriority w:val="99"/>
    <w:semiHidden/>
    <w:unhideWhenUsed/>
    <w:rsid w:val="00ED15DC"/>
    <w:pPr>
      <w:suppressAutoHyphens/>
      <w:spacing w:before="120"/>
    </w:pPr>
    <w:rPr>
      <w:rFonts w:eastAsiaTheme="majorEastAsia" w:cstheme="majorBidi"/>
      <w:b/>
      <w:bCs/>
      <w:szCs w:val="22"/>
    </w:rPr>
  </w:style>
  <w:style w:type="paragraph" w:styleId="TOC1">
    <w:name w:val="toc 1"/>
    <w:basedOn w:val="Normal"/>
    <w:next w:val="TOC2"/>
    <w:uiPriority w:val="39"/>
    <w:unhideWhenUsed/>
    <w:qFormat/>
    <w:rsid w:val="00ED15DC"/>
    <w:pPr>
      <w:keepNext/>
      <w:tabs>
        <w:tab w:val="left" w:pos="1440"/>
        <w:tab w:val="right" w:leader="dot" w:pos="8640"/>
      </w:tabs>
      <w:suppressAutoHyphens/>
      <w:spacing w:before="240" w:after="240"/>
    </w:pPr>
    <w:rPr>
      <w:rFonts w:eastAsiaTheme="minorHAnsi" w:cstheme="minorBidi"/>
      <w:caps/>
      <w:szCs w:val="22"/>
    </w:rPr>
  </w:style>
  <w:style w:type="paragraph" w:styleId="TOC2">
    <w:name w:val="toc 2"/>
    <w:basedOn w:val="Normal"/>
    <w:next w:val="Normal"/>
    <w:autoRedefine/>
    <w:uiPriority w:val="39"/>
    <w:unhideWhenUsed/>
    <w:qFormat/>
    <w:rsid w:val="00ED15DC"/>
    <w:pPr>
      <w:tabs>
        <w:tab w:val="left" w:pos="1800"/>
        <w:tab w:val="right" w:leader="dot" w:pos="8640"/>
      </w:tabs>
      <w:suppressAutoHyphens/>
      <w:ind w:left="1440" w:hanging="1440"/>
    </w:pPr>
    <w:rPr>
      <w:rFonts w:eastAsiaTheme="minorHAnsi" w:cstheme="minorBidi"/>
      <w:noProof/>
      <w:szCs w:val="22"/>
    </w:rPr>
  </w:style>
  <w:style w:type="paragraph" w:styleId="TOC3">
    <w:name w:val="toc 3"/>
    <w:basedOn w:val="Normal"/>
    <w:next w:val="Normal"/>
    <w:autoRedefine/>
    <w:uiPriority w:val="39"/>
    <w:unhideWhenUsed/>
    <w:rsid w:val="00ED15DC"/>
    <w:pPr>
      <w:tabs>
        <w:tab w:val="right" w:leader="dot" w:pos="9346"/>
      </w:tabs>
      <w:suppressAutoHyphens/>
      <w:ind w:left="2160" w:right="720" w:hanging="720"/>
    </w:pPr>
    <w:rPr>
      <w:rFonts w:eastAsiaTheme="minorHAnsi" w:cstheme="minorBidi"/>
      <w:szCs w:val="22"/>
    </w:rPr>
  </w:style>
  <w:style w:type="paragraph" w:styleId="TOC4">
    <w:name w:val="toc 4"/>
    <w:basedOn w:val="Normal"/>
    <w:next w:val="Normal"/>
    <w:autoRedefine/>
    <w:uiPriority w:val="39"/>
    <w:semiHidden/>
    <w:unhideWhenUsed/>
    <w:rsid w:val="00ED15DC"/>
    <w:pPr>
      <w:tabs>
        <w:tab w:val="right" w:leader="dot" w:pos="9346"/>
      </w:tabs>
      <w:suppressAutoHyphens/>
      <w:ind w:left="2880" w:right="720" w:hanging="720"/>
    </w:pPr>
    <w:rPr>
      <w:rFonts w:eastAsiaTheme="minorHAnsi" w:cstheme="minorBidi"/>
      <w:szCs w:val="22"/>
    </w:rPr>
  </w:style>
  <w:style w:type="paragraph" w:styleId="TOC5">
    <w:name w:val="toc 5"/>
    <w:basedOn w:val="Normal"/>
    <w:next w:val="Normal"/>
    <w:autoRedefine/>
    <w:uiPriority w:val="39"/>
    <w:semiHidden/>
    <w:unhideWhenUsed/>
    <w:rsid w:val="00ED15DC"/>
    <w:pPr>
      <w:tabs>
        <w:tab w:val="right" w:leader="dot" w:pos="9346"/>
      </w:tabs>
      <w:suppressAutoHyphens/>
      <w:ind w:left="3600" w:right="720" w:hanging="720"/>
    </w:pPr>
    <w:rPr>
      <w:rFonts w:eastAsiaTheme="minorHAnsi" w:cstheme="minorBidi"/>
      <w:szCs w:val="22"/>
    </w:rPr>
  </w:style>
  <w:style w:type="paragraph" w:styleId="TOC6">
    <w:name w:val="toc 6"/>
    <w:basedOn w:val="Normal"/>
    <w:next w:val="Normal"/>
    <w:autoRedefine/>
    <w:uiPriority w:val="39"/>
    <w:semiHidden/>
    <w:unhideWhenUsed/>
    <w:rsid w:val="00ED15DC"/>
    <w:pPr>
      <w:tabs>
        <w:tab w:val="right" w:leader="dot" w:pos="9346"/>
      </w:tabs>
      <w:suppressAutoHyphens/>
      <w:ind w:left="4320" w:right="720" w:hanging="720"/>
    </w:pPr>
    <w:rPr>
      <w:rFonts w:eastAsiaTheme="minorHAnsi" w:cstheme="minorBidi"/>
      <w:szCs w:val="22"/>
    </w:rPr>
  </w:style>
  <w:style w:type="paragraph" w:styleId="TOC7">
    <w:name w:val="toc 7"/>
    <w:basedOn w:val="Normal"/>
    <w:next w:val="Normal"/>
    <w:autoRedefine/>
    <w:uiPriority w:val="39"/>
    <w:semiHidden/>
    <w:unhideWhenUsed/>
    <w:rsid w:val="00ED15DC"/>
    <w:pPr>
      <w:tabs>
        <w:tab w:val="right" w:leader="dot" w:pos="9346"/>
      </w:tabs>
      <w:suppressAutoHyphens/>
      <w:ind w:left="5040" w:right="720" w:hanging="720"/>
    </w:pPr>
    <w:rPr>
      <w:rFonts w:eastAsiaTheme="minorHAnsi" w:cstheme="minorBidi"/>
      <w:szCs w:val="22"/>
    </w:rPr>
  </w:style>
  <w:style w:type="paragraph" w:styleId="TOC8">
    <w:name w:val="toc 8"/>
    <w:basedOn w:val="Normal"/>
    <w:next w:val="Normal"/>
    <w:autoRedefine/>
    <w:uiPriority w:val="39"/>
    <w:semiHidden/>
    <w:unhideWhenUsed/>
    <w:rsid w:val="00ED15DC"/>
    <w:pPr>
      <w:tabs>
        <w:tab w:val="right" w:leader="dot" w:pos="9346"/>
      </w:tabs>
      <w:suppressAutoHyphens/>
      <w:ind w:left="5760" w:right="720" w:hanging="720"/>
    </w:pPr>
    <w:rPr>
      <w:rFonts w:eastAsiaTheme="minorHAnsi" w:cstheme="minorBidi"/>
      <w:szCs w:val="22"/>
    </w:rPr>
  </w:style>
  <w:style w:type="paragraph" w:styleId="TOC9">
    <w:name w:val="toc 9"/>
    <w:basedOn w:val="Normal"/>
    <w:next w:val="Normal"/>
    <w:autoRedefine/>
    <w:uiPriority w:val="39"/>
    <w:semiHidden/>
    <w:unhideWhenUsed/>
    <w:rsid w:val="00ED15DC"/>
    <w:pPr>
      <w:tabs>
        <w:tab w:val="right" w:leader="dot" w:pos="9346"/>
      </w:tabs>
      <w:suppressAutoHyphens/>
      <w:ind w:left="6480" w:right="720" w:hanging="720"/>
    </w:pPr>
    <w:rPr>
      <w:rFonts w:eastAsiaTheme="minorHAnsi" w:cstheme="minorBidi"/>
      <w:szCs w:val="22"/>
    </w:rPr>
  </w:style>
  <w:style w:type="paragraph" w:styleId="TOCHeading">
    <w:name w:val="TOC Heading"/>
    <w:basedOn w:val="Normal"/>
    <w:next w:val="Normal"/>
    <w:uiPriority w:val="39"/>
    <w:qFormat/>
    <w:rsid w:val="00ED15DC"/>
    <w:pPr>
      <w:keepNext/>
      <w:suppressAutoHyphens/>
      <w:jc w:val="center"/>
    </w:pPr>
    <w:rPr>
      <w:rFonts w:eastAsiaTheme="minorHAnsi" w:cstheme="majorBidi"/>
      <w:b/>
      <w:szCs w:val="22"/>
    </w:rPr>
  </w:style>
  <w:style w:type="paragraph" w:customStyle="1" w:styleId="TOCPage">
    <w:name w:val="TOC Page"/>
    <w:basedOn w:val="Normal"/>
    <w:qFormat/>
    <w:rsid w:val="00ED15DC"/>
    <w:pPr>
      <w:suppressAutoHyphens/>
      <w:jc w:val="right"/>
    </w:pPr>
    <w:rPr>
      <w:rFonts w:eastAsiaTheme="minorHAnsi" w:cstheme="minorBidi"/>
      <w:b/>
      <w:szCs w:val="22"/>
    </w:rPr>
  </w:style>
  <w:style w:type="character" w:customStyle="1" w:styleId="00BodyText5Char">
    <w:name w:val="00 Body Text .5 Char"/>
    <w:link w:val="00BodyText5"/>
    <w:rsid w:val="009F374E"/>
    <w:rPr>
      <w:rFonts w:ascii="Times New Roman" w:hAnsi="Times New Roman"/>
      <w:sz w:val="24"/>
      <w:szCs w:val="24"/>
    </w:rPr>
  </w:style>
  <w:style w:type="character" w:customStyle="1" w:styleId="00TitleCChar">
    <w:name w:val="00 Title C Char"/>
    <w:basedOn w:val="DefaultParagraphFont"/>
    <w:link w:val="00TitleC"/>
    <w:rsid w:val="00ED15DC"/>
    <w:rPr>
      <w:rFonts w:ascii="Times New Roman" w:hAnsi="Times New Roman"/>
      <w:b/>
      <w:sz w:val="24"/>
    </w:rPr>
  </w:style>
  <w:style w:type="character" w:customStyle="1" w:styleId="DocID">
    <w:name w:val="DocID"/>
    <w:basedOn w:val="DefaultParagraphFont"/>
    <w:uiPriority w:val="99"/>
    <w:rsid w:val="00ED15DC"/>
    <w:rPr>
      <w:rFonts w:ascii="Arial" w:hAnsi="Arial"/>
      <w:sz w:val="16"/>
    </w:rPr>
  </w:style>
  <w:style w:type="paragraph" w:customStyle="1" w:styleId="Exhibit">
    <w:name w:val="Exhibit"/>
    <w:basedOn w:val="00TitleC"/>
    <w:link w:val="ExhibitChar"/>
    <w:qFormat/>
    <w:rsid w:val="00ED15DC"/>
    <w:pPr>
      <w:outlineLvl w:val="0"/>
    </w:pPr>
    <w:rPr>
      <w:u w:val="single"/>
    </w:rPr>
  </w:style>
  <w:style w:type="character" w:customStyle="1" w:styleId="ExhibitChar">
    <w:name w:val="Exhibit Char"/>
    <w:basedOn w:val="00TitleCChar"/>
    <w:link w:val="Exhibit"/>
    <w:rsid w:val="00ED15DC"/>
    <w:rPr>
      <w:rFonts w:ascii="Times New Roman" w:hAnsi="Times New Roman"/>
      <w:b/>
      <w:sz w:val="24"/>
      <w:u w:val="single"/>
    </w:rPr>
  </w:style>
  <w:style w:type="paragraph" w:styleId="Footer">
    <w:name w:val="footer"/>
    <w:basedOn w:val="Normal"/>
    <w:link w:val="FooterChar"/>
    <w:rsid w:val="00ED15DC"/>
    <w:pPr>
      <w:tabs>
        <w:tab w:val="center" w:pos="4680"/>
        <w:tab w:val="right" w:pos="9360"/>
      </w:tabs>
      <w:suppressAutoHyphens/>
    </w:pPr>
  </w:style>
  <w:style w:type="character" w:customStyle="1" w:styleId="FooterChar">
    <w:name w:val="Footer Char"/>
    <w:basedOn w:val="DefaultParagraphFont"/>
    <w:link w:val="Footer"/>
    <w:rsid w:val="00ED15DC"/>
    <w:rPr>
      <w:rFonts w:ascii="Times New Roman" w:eastAsia="Times New Roman" w:hAnsi="Times New Roman" w:cs="Times New Roman"/>
      <w:sz w:val="24"/>
      <w:szCs w:val="24"/>
    </w:rPr>
  </w:style>
  <w:style w:type="paragraph" w:customStyle="1" w:styleId="Hdng2Alt">
    <w:name w:val="Hdng 2Alt"/>
    <w:basedOn w:val="Heading2"/>
    <w:next w:val="00LeftIndent5"/>
    <w:link w:val="Hdng2AltChar"/>
    <w:qFormat/>
    <w:rsid w:val="00ED15DC"/>
    <w:pPr>
      <w:numPr>
        <w:ilvl w:val="0"/>
        <w:numId w:val="15"/>
      </w:numPr>
    </w:pPr>
  </w:style>
  <w:style w:type="character" w:customStyle="1" w:styleId="Hdng2AltChar">
    <w:name w:val="Hdng 2Alt Char"/>
    <w:basedOn w:val="Heading2Char"/>
    <w:link w:val="Hdng2Alt"/>
    <w:rsid w:val="00ED15DC"/>
    <w:rPr>
      <w:rFonts w:ascii="Times New Roman" w:eastAsiaTheme="majorEastAsia" w:hAnsi="Times New Roman" w:cs="Times New Roman"/>
      <w:bCs/>
      <w:color w:val="000000"/>
      <w:sz w:val="24"/>
      <w:szCs w:val="26"/>
      <w:u w:val="single"/>
    </w:rPr>
  </w:style>
  <w:style w:type="paragraph" w:styleId="Header">
    <w:name w:val="header"/>
    <w:basedOn w:val="Normal"/>
    <w:link w:val="HeaderChar"/>
    <w:uiPriority w:val="99"/>
    <w:unhideWhenUsed/>
    <w:rsid w:val="00ED15DC"/>
    <w:pPr>
      <w:tabs>
        <w:tab w:val="center" w:pos="4680"/>
        <w:tab w:val="right" w:pos="9360"/>
      </w:tabs>
      <w:suppressAutoHyphens/>
    </w:pPr>
    <w:rPr>
      <w:rFonts w:eastAsiaTheme="minorHAnsi" w:cstheme="minorBidi"/>
      <w:szCs w:val="22"/>
    </w:rPr>
  </w:style>
  <w:style w:type="character" w:customStyle="1" w:styleId="HeaderChar">
    <w:name w:val="Header Char"/>
    <w:basedOn w:val="DefaultParagraphFont"/>
    <w:link w:val="Header"/>
    <w:uiPriority w:val="99"/>
    <w:rsid w:val="00ED15DC"/>
    <w:rPr>
      <w:rFonts w:ascii="Times New Roman" w:hAnsi="Times New Roman"/>
      <w:sz w:val="24"/>
    </w:rPr>
  </w:style>
  <w:style w:type="character" w:styleId="Hyperlink">
    <w:name w:val="Hyperlink"/>
    <w:basedOn w:val="DefaultParagraphFont"/>
    <w:uiPriority w:val="99"/>
    <w:unhideWhenUsed/>
    <w:rsid w:val="00ED15DC"/>
    <w:rPr>
      <w:color w:val="0563C1" w:themeColor="hyperlink"/>
      <w:u w:val="single"/>
    </w:rPr>
  </w:style>
  <w:style w:type="numbering" w:customStyle="1" w:styleId="Indenture2">
    <w:name w:val="Indenture 2"/>
    <w:uiPriority w:val="99"/>
    <w:rsid w:val="00ED15DC"/>
    <w:pPr>
      <w:numPr>
        <w:numId w:val="24"/>
      </w:numPr>
    </w:pPr>
  </w:style>
  <w:style w:type="paragraph" w:customStyle="1" w:styleId="Level1">
    <w:name w:val="Level 1"/>
    <w:basedOn w:val="00TitleC"/>
    <w:link w:val="Level1Char"/>
    <w:rsid w:val="00ED15DC"/>
    <w:pPr>
      <w:outlineLvl w:val="0"/>
    </w:pPr>
  </w:style>
  <w:style w:type="character" w:customStyle="1" w:styleId="Level1Char">
    <w:name w:val="Level 1 Char"/>
    <w:basedOn w:val="DefaultParagraphFont"/>
    <w:link w:val="Level1"/>
    <w:rsid w:val="00ED15DC"/>
    <w:rPr>
      <w:rFonts w:ascii="Times New Roman" w:hAnsi="Times New Roman"/>
      <w:b/>
      <w:sz w:val="24"/>
    </w:rPr>
  </w:style>
  <w:style w:type="paragraph" w:customStyle="1" w:styleId="Level2">
    <w:name w:val="Level 2"/>
    <w:basedOn w:val="Normal"/>
    <w:link w:val="Level2Char"/>
    <w:rsid w:val="00ED15DC"/>
    <w:pPr>
      <w:keepNext/>
      <w:spacing w:after="240"/>
      <w:jc w:val="both"/>
      <w:outlineLvl w:val="1"/>
    </w:pPr>
    <w:rPr>
      <w:b/>
      <w:bCs/>
    </w:rPr>
  </w:style>
  <w:style w:type="character" w:customStyle="1" w:styleId="Level2Char">
    <w:name w:val="Level 2 Char"/>
    <w:basedOn w:val="DefaultParagraphFont"/>
    <w:link w:val="Level2"/>
    <w:rsid w:val="00ED15DC"/>
    <w:rPr>
      <w:rFonts w:ascii="Times New Roman" w:hAnsi="Times New Roman"/>
      <w:b/>
      <w:bCs/>
      <w:sz w:val="24"/>
      <w:szCs w:val="24"/>
    </w:rPr>
  </w:style>
  <w:style w:type="character" w:styleId="PageNumber">
    <w:name w:val="page number"/>
    <w:basedOn w:val="DefaultParagraphFont"/>
    <w:rsid w:val="00ED15DC"/>
  </w:style>
  <w:style w:type="table" w:customStyle="1" w:styleId="Style1">
    <w:name w:val="Style1"/>
    <w:basedOn w:val="TableNormal"/>
    <w:uiPriority w:val="99"/>
    <w:rsid w:val="00ED15DC"/>
    <w:pPr>
      <w:spacing w:after="0" w:line="240" w:lineRule="auto"/>
    </w:pPr>
    <w:rPr>
      <w:rFonts w:ascii="Times New Roman" w:eastAsia="Times New Roman" w:hAnsi="Times New Roman" w:cs="Times New Roman"/>
      <w:sz w:val="20"/>
      <w:szCs w:val="20"/>
    </w:rPr>
    <w:tblPr>
      <w:jc w:val="center"/>
      <w:tblCellMar>
        <w:left w:w="29" w:type="dxa"/>
        <w:right w:w="29" w:type="dxa"/>
      </w:tblCellMar>
    </w:tblPr>
    <w:trPr>
      <w:cantSplit/>
      <w:jc w:val="center"/>
    </w:trPr>
    <w:tcPr>
      <w:vAlign w:val="bottom"/>
    </w:tcPr>
  </w:style>
  <w:style w:type="table" w:styleId="TableGrid">
    <w:name w:val="Table Grid"/>
    <w:basedOn w:val="TableNormal"/>
    <w:uiPriority w:val="39"/>
    <w:rsid w:val="00ED15DC"/>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C">
    <w:name w:val="# Title C"/>
    <w:basedOn w:val="Normal"/>
    <w:next w:val="Normal"/>
    <w:rsid w:val="00296DAA"/>
    <w:pPr>
      <w:keepNext/>
      <w:spacing w:after="240"/>
      <w:jc w:val="center"/>
    </w:pPr>
  </w:style>
  <w:style w:type="paragraph" w:customStyle="1" w:styleId="BodyText5">
    <w:name w:val="* Body Text .5"/>
    <w:basedOn w:val="Normal"/>
    <w:link w:val="BodyText5Char"/>
    <w:rsid w:val="00296DAA"/>
    <w:pPr>
      <w:spacing w:after="240"/>
      <w:ind w:firstLine="720"/>
      <w:jc w:val="both"/>
    </w:pPr>
  </w:style>
  <w:style w:type="paragraph" w:customStyle="1" w:styleId="Normal0">
    <w:name w:val="* Normal"/>
    <w:basedOn w:val="Normal"/>
    <w:rsid w:val="00296DAA"/>
    <w:pPr>
      <w:spacing w:after="240"/>
    </w:pPr>
  </w:style>
  <w:style w:type="character" w:customStyle="1" w:styleId="BodyText5Char">
    <w:name w:val="* Body Text .5 Char"/>
    <w:link w:val="BodyText5"/>
    <w:rsid w:val="00296DA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452</Words>
  <Characters>2580</Characters>
  <Application>Microsoft Office Word</Application>
  <DocSecurity>0</DocSecurity>
  <Lines>21</Lines>
  <Paragraphs>6</Paragraphs>
  <ScaleCrop>false</ScaleCrop>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Tuttle, Laury (G&amp;B)</dc:creator>
  <cp:keywords/>
  <dc:description/>
  <cp:lastModifiedBy>Tuttle, Laury (G&amp;B)</cp:lastModifiedBy>
  <cp:revision>3</cp:revision>
  <dcterms:created xsi:type="dcterms:W3CDTF">2021-12-29T21:41:00Z</dcterms:created>
  <dcterms:modified xsi:type="dcterms:W3CDTF">2021-12-30T20:08:00Z</dcterms:modified>
</cp:coreProperties>
</file>