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7C34" w14:textId="6DFF2565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instrText xml:space="preserve"> SEQ CHAPTER \h \r 1</w:instrText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The Board of Adjustments</w:t>
      </w:r>
      <w:r>
        <w:rPr>
          <w:rFonts w:ascii="Times New Roman" w:hAnsi="Times New Roman" w:cs="Times New Roman"/>
          <w:sz w:val="28"/>
          <w:szCs w:val="28"/>
        </w:rPr>
        <w:t xml:space="preserve"> met on October 5, 2021 at 6:30 p.m. in the Beaver City Center located at 30 West 300 North with the following board members present: Chairperson Les Gale, Board Members Owen Spencer, Melonie Osborn and Bryan Harris. </w:t>
      </w:r>
      <w:r w:rsidR="00601AAF">
        <w:rPr>
          <w:rFonts w:ascii="Times New Roman" w:hAnsi="Times New Roman" w:cs="Times New Roman"/>
          <w:sz w:val="28"/>
          <w:szCs w:val="28"/>
        </w:rPr>
        <w:t xml:space="preserve">Marilee Eyre was absent and excused. </w:t>
      </w:r>
      <w:r>
        <w:rPr>
          <w:rFonts w:ascii="Times New Roman" w:hAnsi="Times New Roman" w:cs="Times New Roman"/>
          <w:sz w:val="28"/>
          <w:szCs w:val="28"/>
        </w:rPr>
        <w:t xml:space="preserve">Also present were Administrator Jason Brown and Secretary Paula Fails. Public present </w:t>
      </w:r>
      <w:r w:rsidR="00F3419A">
        <w:rPr>
          <w:rFonts w:ascii="Times New Roman" w:hAnsi="Times New Roman" w:cs="Times New Roman"/>
          <w:sz w:val="28"/>
          <w:szCs w:val="28"/>
        </w:rPr>
        <w:t>Hal and Janet Lessing and Charles Knusdon.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C1ADA2A" w14:textId="77777777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306017" w14:textId="602E0DDF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Approval of Minutes</w:t>
      </w:r>
      <w:r>
        <w:rPr>
          <w:rFonts w:ascii="Times New Roman" w:hAnsi="Times New Roman" w:cs="Times New Roman"/>
          <w:sz w:val="28"/>
          <w:szCs w:val="28"/>
        </w:rPr>
        <w:t xml:space="preserve"> Chairperson Gale welcomed everyone to the meeting. </w:t>
      </w:r>
    </w:p>
    <w:p w14:paraId="6F71546E" w14:textId="77777777" w:rsidR="008556A0" w:rsidRPr="005620A3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F7AC6" w14:textId="77777777" w:rsidR="00E31983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</w:t>
      </w:r>
      <w:r w:rsidR="00F3419A">
        <w:rPr>
          <w:rFonts w:ascii="Times New Roman" w:hAnsi="Times New Roman" w:cs="Times New Roman"/>
          <w:sz w:val="28"/>
          <w:szCs w:val="28"/>
        </w:rPr>
        <w:t>Spencer</w:t>
      </w:r>
      <w:r>
        <w:rPr>
          <w:rFonts w:ascii="Times New Roman" w:hAnsi="Times New Roman" w:cs="Times New Roman"/>
          <w:sz w:val="28"/>
          <w:szCs w:val="28"/>
        </w:rPr>
        <w:t xml:space="preserve"> motioned and Board Member</w:t>
      </w:r>
      <w:r w:rsidR="00F3419A">
        <w:rPr>
          <w:rFonts w:ascii="Times New Roman" w:hAnsi="Times New Roman" w:cs="Times New Roman"/>
          <w:sz w:val="28"/>
          <w:szCs w:val="28"/>
        </w:rPr>
        <w:t xml:space="preserve"> Osborn</w:t>
      </w:r>
      <w:r>
        <w:rPr>
          <w:rFonts w:ascii="Times New Roman" w:hAnsi="Times New Roman" w:cs="Times New Roman"/>
          <w:sz w:val="28"/>
          <w:szCs w:val="28"/>
        </w:rPr>
        <w:t xml:space="preserve"> seconded the motion to approve the minutes from July 8, 2021 as presented.  All voted in favor of the motion. None opposed</w:t>
      </w:r>
      <w:r w:rsidR="00E31983">
        <w:rPr>
          <w:rFonts w:ascii="Times New Roman" w:hAnsi="Times New Roman" w:cs="Times New Roman"/>
          <w:sz w:val="28"/>
          <w:szCs w:val="28"/>
        </w:rPr>
        <w:t>.</w:t>
      </w:r>
    </w:p>
    <w:p w14:paraId="0ABF0763" w14:textId="56A9293A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8B0F6B" w14:textId="1AE16149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20A3"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Declaration of conflict of interest</w:t>
      </w:r>
    </w:p>
    <w:p w14:paraId="324B2145" w14:textId="11AFFEFD" w:rsidR="008556A0" w:rsidRDefault="008E236E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one had a conflict to declare.</w:t>
      </w:r>
    </w:p>
    <w:p w14:paraId="772FCDC9" w14:textId="77777777" w:rsidR="008556A0" w:rsidRPr="005620A3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06EC39" w14:textId="6C06275D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Request for Variance Hyrum Johnson Variance to Fence Height </w:t>
      </w:r>
    </w:p>
    <w:p w14:paraId="2B9697D9" w14:textId="0146B8C9" w:rsidR="00691E3D" w:rsidRDefault="00E74DB1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Charles Knudson met with the board on behalf of </w:t>
      </w:r>
      <w:r w:rsidR="006C30A8">
        <w:rPr>
          <w:rFonts w:ascii="Times New Roman" w:hAnsi="Times New Roman" w:cs="Times New Roman"/>
          <w:sz w:val="28"/>
          <w:szCs w:val="28"/>
        </w:rPr>
        <w:t>Hyrum Johnson to ask for a variance to fence height at 485 East 1800 North on 5</w:t>
      </w:r>
      <w:r w:rsidR="00436363">
        <w:rPr>
          <w:rFonts w:ascii="Times New Roman" w:hAnsi="Times New Roman" w:cs="Times New Roman"/>
          <w:sz w:val="28"/>
          <w:szCs w:val="28"/>
        </w:rPr>
        <w:t>25</w:t>
      </w:r>
      <w:r w:rsidR="006C30A8">
        <w:rPr>
          <w:rFonts w:ascii="Times New Roman" w:hAnsi="Times New Roman" w:cs="Times New Roman"/>
          <w:sz w:val="28"/>
          <w:szCs w:val="28"/>
        </w:rPr>
        <w:t xml:space="preserve"> East</w:t>
      </w:r>
      <w:r w:rsidR="00082519">
        <w:rPr>
          <w:rFonts w:ascii="Times New Roman" w:hAnsi="Times New Roman" w:cs="Times New Roman"/>
          <w:sz w:val="28"/>
          <w:szCs w:val="28"/>
        </w:rPr>
        <w:t>.</w:t>
      </w:r>
      <w:r w:rsidR="00691E3D">
        <w:rPr>
          <w:rFonts w:ascii="Times New Roman" w:hAnsi="Times New Roman" w:cs="Times New Roman"/>
          <w:sz w:val="28"/>
          <w:szCs w:val="28"/>
        </w:rPr>
        <w:t xml:space="preserve"> The road is 56 feet wide and they will </w:t>
      </w:r>
      <w:r w:rsidR="00436363">
        <w:rPr>
          <w:rFonts w:ascii="Times New Roman" w:hAnsi="Times New Roman" w:cs="Times New Roman"/>
          <w:sz w:val="28"/>
          <w:szCs w:val="28"/>
        </w:rPr>
        <w:t>meet the setbacks.</w:t>
      </w:r>
    </w:p>
    <w:p w14:paraId="434A8CEF" w14:textId="6D6AE250" w:rsidR="008556A0" w:rsidRDefault="00436363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 comment - </w:t>
      </w:r>
      <w:r w:rsidR="00691E3D">
        <w:rPr>
          <w:rFonts w:ascii="Times New Roman" w:hAnsi="Times New Roman" w:cs="Times New Roman"/>
          <w:sz w:val="28"/>
          <w:szCs w:val="28"/>
        </w:rPr>
        <w:t xml:space="preserve">Janet Lessing had concerns of </w:t>
      </w:r>
      <w:r>
        <w:rPr>
          <w:rFonts w:ascii="Times New Roman" w:hAnsi="Times New Roman" w:cs="Times New Roman"/>
          <w:sz w:val="28"/>
          <w:szCs w:val="28"/>
        </w:rPr>
        <w:t xml:space="preserve">the fence </w:t>
      </w:r>
      <w:r w:rsidR="00691E3D">
        <w:rPr>
          <w:rFonts w:ascii="Times New Roman" w:hAnsi="Times New Roman" w:cs="Times New Roman"/>
          <w:sz w:val="28"/>
          <w:szCs w:val="28"/>
        </w:rPr>
        <w:t xml:space="preserve">being </w:t>
      </w:r>
      <w:r>
        <w:rPr>
          <w:rFonts w:ascii="Times New Roman" w:hAnsi="Times New Roman" w:cs="Times New Roman"/>
          <w:sz w:val="28"/>
          <w:szCs w:val="28"/>
        </w:rPr>
        <w:t xml:space="preserve">too tall and not being </w:t>
      </w:r>
      <w:r w:rsidR="00691E3D">
        <w:rPr>
          <w:rFonts w:ascii="Times New Roman" w:hAnsi="Times New Roman" w:cs="Times New Roman"/>
          <w:sz w:val="28"/>
          <w:szCs w:val="28"/>
        </w:rPr>
        <w:t>able to see around a corner</w:t>
      </w:r>
      <w:r>
        <w:rPr>
          <w:rFonts w:ascii="Times New Roman" w:hAnsi="Times New Roman" w:cs="Times New Roman"/>
          <w:sz w:val="28"/>
          <w:szCs w:val="28"/>
        </w:rPr>
        <w:t>. T</w:t>
      </w:r>
      <w:r w:rsidR="00236135">
        <w:rPr>
          <w:rFonts w:ascii="Times New Roman" w:hAnsi="Times New Roman" w:cs="Times New Roman"/>
          <w:sz w:val="28"/>
          <w:szCs w:val="28"/>
        </w:rPr>
        <w:t>he fence will be 150 feet off the corner of the property</w:t>
      </w:r>
      <w:r w:rsidR="006106E0">
        <w:rPr>
          <w:rFonts w:ascii="Times New Roman" w:hAnsi="Times New Roman" w:cs="Times New Roman"/>
          <w:sz w:val="28"/>
          <w:szCs w:val="28"/>
        </w:rPr>
        <w:t>/intersection of 1800 North 525 East</w:t>
      </w:r>
      <w:r w:rsidR="00691E3D">
        <w:rPr>
          <w:rFonts w:ascii="Times New Roman" w:hAnsi="Times New Roman" w:cs="Times New Roman"/>
          <w:sz w:val="28"/>
          <w:szCs w:val="28"/>
        </w:rPr>
        <w:t>. Hal had concerns of setbacks</w:t>
      </w:r>
      <w:r w:rsidR="00C46415">
        <w:rPr>
          <w:rFonts w:ascii="Times New Roman" w:hAnsi="Times New Roman" w:cs="Times New Roman"/>
          <w:sz w:val="28"/>
          <w:szCs w:val="28"/>
        </w:rPr>
        <w:t>, straw fences</w:t>
      </w:r>
      <w:r w:rsidR="00236135">
        <w:rPr>
          <w:rFonts w:ascii="Times New Roman" w:hAnsi="Times New Roman" w:cs="Times New Roman"/>
          <w:sz w:val="28"/>
          <w:szCs w:val="28"/>
        </w:rPr>
        <w:t xml:space="preserve"> and if the green houses</w:t>
      </w:r>
      <w:r w:rsidR="00C46415">
        <w:rPr>
          <w:rFonts w:ascii="Times New Roman" w:hAnsi="Times New Roman" w:cs="Times New Roman"/>
          <w:sz w:val="28"/>
          <w:szCs w:val="28"/>
        </w:rPr>
        <w:t xml:space="preserve"> on this property</w:t>
      </w:r>
      <w:r w:rsidR="00236135">
        <w:rPr>
          <w:rFonts w:ascii="Times New Roman" w:hAnsi="Times New Roman" w:cs="Times New Roman"/>
          <w:sz w:val="28"/>
          <w:szCs w:val="28"/>
        </w:rPr>
        <w:t xml:space="preserve"> met the setbacks.</w:t>
      </w:r>
      <w:r>
        <w:rPr>
          <w:rFonts w:ascii="Times New Roman" w:hAnsi="Times New Roman" w:cs="Times New Roman"/>
          <w:sz w:val="28"/>
          <w:szCs w:val="28"/>
        </w:rPr>
        <w:t xml:space="preserve"> Administrator Brown</w:t>
      </w:r>
      <w:r w:rsidR="001E3C23">
        <w:rPr>
          <w:rFonts w:ascii="Times New Roman" w:hAnsi="Times New Roman" w:cs="Times New Roman"/>
          <w:sz w:val="28"/>
          <w:szCs w:val="28"/>
        </w:rPr>
        <w:t xml:space="preserve"> was not sure if the green houses met the setbacks and said that he would check into it.</w:t>
      </w:r>
      <w:r w:rsidR="006106E0">
        <w:rPr>
          <w:rFonts w:ascii="Times New Roman" w:hAnsi="Times New Roman" w:cs="Times New Roman"/>
          <w:sz w:val="28"/>
          <w:szCs w:val="28"/>
        </w:rPr>
        <w:t xml:space="preserve"> Charles said they would be adjusting if required.</w:t>
      </w:r>
    </w:p>
    <w:p w14:paraId="6F3832DF" w14:textId="783C69E5" w:rsidR="00B65889" w:rsidRDefault="00B65889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Administrator Brown discussed with the board </w:t>
      </w:r>
      <w:r w:rsidR="001E3C23">
        <w:rPr>
          <w:rFonts w:ascii="Times New Roman" w:hAnsi="Times New Roman" w:cs="Times New Roman"/>
          <w:sz w:val="28"/>
          <w:szCs w:val="28"/>
        </w:rPr>
        <w:t xml:space="preserve">about </w:t>
      </w:r>
      <w:r>
        <w:rPr>
          <w:rFonts w:ascii="Times New Roman" w:hAnsi="Times New Roman" w:cs="Times New Roman"/>
          <w:sz w:val="28"/>
          <w:szCs w:val="28"/>
        </w:rPr>
        <w:t>changing the</w:t>
      </w:r>
      <w:r w:rsidR="001E3C23">
        <w:rPr>
          <w:rFonts w:ascii="Times New Roman" w:hAnsi="Times New Roman" w:cs="Times New Roman"/>
          <w:sz w:val="28"/>
          <w:szCs w:val="28"/>
        </w:rPr>
        <w:t xml:space="preserve"> fence</w:t>
      </w:r>
      <w:r>
        <w:rPr>
          <w:rFonts w:ascii="Times New Roman" w:hAnsi="Times New Roman" w:cs="Times New Roman"/>
          <w:sz w:val="28"/>
          <w:szCs w:val="28"/>
        </w:rPr>
        <w:t xml:space="preserve"> ordinance to 6 feet and not have to have variances for every fence over 5’.</w:t>
      </w:r>
    </w:p>
    <w:p w14:paraId="0E9914BA" w14:textId="21BCE2BD" w:rsidR="00B65889" w:rsidRDefault="00B65889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324DB" w14:textId="4FB02044" w:rsidR="00B65889" w:rsidRDefault="00B65889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Harris made a motion to approve the fence at 6’ and to start a minimum of 100’ </w:t>
      </w:r>
      <w:r w:rsidR="006106E0">
        <w:rPr>
          <w:rFonts w:ascii="Times New Roman" w:hAnsi="Times New Roman" w:cs="Times New Roman"/>
          <w:sz w:val="28"/>
          <w:szCs w:val="28"/>
        </w:rPr>
        <w:t>from</w:t>
      </w:r>
      <w:r>
        <w:rPr>
          <w:rFonts w:ascii="Times New Roman" w:hAnsi="Times New Roman" w:cs="Times New Roman"/>
          <w:sz w:val="28"/>
          <w:szCs w:val="28"/>
        </w:rPr>
        <w:t xml:space="preserve"> the corner of </w:t>
      </w:r>
      <w:r w:rsidR="00E010F0">
        <w:rPr>
          <w:rFonts w:ascii="Times New Roman" w:hAnsi="Times New Roman" w:cs="Times New Roman"/>
          <w:sz w:val="28"/>
          <w:szCs w:val="28"/>
        </w:rPr>
        <w:t xml:space="preserve">1800 North and 525 East of </w:t>
      </w:r>
      <w:r>
        <w:rPr>
          <w:rFonts w:ascii="Times New Roman" w:hAnsi="Times New Roman" w:cs="Times New Roman"/>
          <w:sz w:val="28"/>
          <w:szCs w:val="28"/>
        </w:rPr>
        <w:t>the property. Member Osborn second the motion</w:t>
      </w:r>
      <w:r w:rsidR="00E010F0">
        <w:rPr>
          <w:rFonts w:ascii="Times New Roman" w:hAnsi="Times New Roman" w:cs="Times New Roman"/>
          <w:sz w:val="28"/>
          <w:szCs w:val="28"/>
        </w:rPr>
        <w:t>. All voted in favor of the motion.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3EE3FF" w14:textId="77777777" w:rsidR="008556A0" w:rsidRPr="00A13EC2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DA4C5" w14:textId="556DB011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</w:t>
      </w:r>
      <w:r w:rsidR="00195A82">
        <w:rPr>
          <w:rFonts w:ascii="Times New Roman" w:hAnsi="Times New Roman" w:cs="Times New Roman"/>
          <w:sz w:val="28"/>
          <w:szCs w:val="28"/>
        </w:rPr>
        <w:t>Gale</w:t>
      </w:r>
      <w:r>
        <w:rPr>
          <w:rFonts w:ascii="Times New Roman" w:hAnsi="Times New Roman" w:cs="Times New Roman"/>
          <w:sz w:val="28"/>
          <w:szCs w:val="28"/>
        </w:rPr>
        <w:t xml:space="preserve"> motioned to adjourn the meeting. Member</w:t>
      </w:r>
      <w:r w:rsidR="0030176A">
        <w:rPr>
          <w:rFonts w:ascii="Times New Roman" w:hAnsi="Times New Roman" w:cs="Times New Roman"/>
          <w:sz w:val="28"/>
          <w:szCs w:val="28"/>
        </w:rPr>
        <w:t xml:space="preserve"> </w:t>
      </w:r>
      <w:r w:rsidR="00195A82">
        <w:rPr>
          <w:rFonts w:ascii="Times New Roman" w:hAnsi="Times New Roman" w:cs="Times New Roman"/>
          <w:sz w:val="28"/>
          <w:szCs w:val="28"/>
        </w:rPr>
        <w:t>Osborn</w:t>
      </w:r>
      <w:r>
        <w:rPr>
          <w:rFonts w:ascii="Times New Roman" w:hAnsi="Times New Roman" w:cs="Times New Roman"/>
          <w:sz w:val="28"/>
          <w:szCs w:val="28"/>
        </w:rPr>
        <w:t xml:space="preserve"> seconded the motion. All voted in favor of the motion. None opposed. The meeting adjourned at </w:t>
      </w:r>
      <w:r w:rsidR="0030176A">
        <w:rPr>
          <w:rFonts w:ascii="Times New Roman" w:hAnsi="Times New Roman" w:cs="Times New Roman"/>
          <w:sz w:val="28"/>
          <w:szCs w:val="28"/>
        </w:rPr>
        <w:t>7:</w:t>
      </w:r>
      <w:r w:rsidR="00471E3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p.m. </w:t>
      </w:r>
    </w:p>
    <w:p w14:paraId="14671294" w14:textId="77777777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4078A7" w14:textId="77777777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1840C" w14:textId="77777777" w:rsidR="008556A0" w:rsidRDefault="008556A0" w:rsidP="00855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390FC" w14:textId="77777777" w:rsidR="008556A0" w:rsidRDefault="008556A0" w:rsidP="008556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AADD81B" w14:textId="314BF767" w:rsidR="008556A0" w:rsidRDefault="008556A0" w:rsidP="008556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– Les Gale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ATTEST – Paula B. Fails</w:t>
      </w:r>
    </w:p>
    <w:p w14:paraId="5A48655D" w14:textId="67661686" w:rsidR="008556A0" w:rsidRDefault="008556A0" w:rsidP="008556A0">
      <w:r>
        <w:rPr>
          <w:rFonts w:ascii="Times New Roman" w:hAnsi="Times New Roman" w:cs="Times New Roman"/>
          <w:sz w:val="28"/>
          <w:szCs w:val="28"/>
        </w:rPr>
        <w:t>Board of Adjustments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Secretary</w:t>
      </w:r>
    </w:p>
    <w:p w14:paraId="4590C9A8" w14:textId="77777777" w:rsidR="00F47A40" w:rsidRDefault="00F47A40"/>
    <w:sectPr w:rsidR="00F47A40" w:rsidSect="005620A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A0"/>
    <w:rsid w:val="000405CA"/>
    <w:rsid w:val="00082519"/>
    <w:rsid w:val="000F2481"/>
    <w:rsid w:val="00195A82"/>
    <w:rsid w:val="001E3C23"/>
    <w:rsid w:val="00236135"/>
    <w:rsid w:val="0030176A"/>
    <w:rsid w:val="00436363"/>
    <w:rsid w:val="00471E3F"/>
    <w:rsid w:val="00601AAF"/>
    <w:rsid w:val="006106E0"/>
    <w:rsid w:val="00691E3D"/>
    <w:rsid w:val="006C30A8"/>
    <w:rsid w:val="008556A0"/>
    <w:rsid w:val="008E236E"/>
    <w:rsid w:val="009757AD"/>
    <w:rsid w:val="00B04B5F"/>
    <w:rsid w:val="00B65889"/>
    <w:rsid w:val="00C46415"/>
    <w:rsid w:val="00E010F0"/>
    <w:rsid w:val="00E31983"/>
    <w:rsid w:val="00E74DB1"/>
    <w:rsid w:val="00F124B2"/>
    <w:rsid w:val="00F3419A"/>
    <w:rsid w:val="00F4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24ED"/>
  <w15:chartTrackingRefBased/>
  <w15:docId w15:val="{C2FA9FDB-320B-4A1E-B1CE-06BA35C6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6A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23</cp:revision>
  <dcterms:created xsi:type="dcterms:W3CDTF">2021-10-04T18:00:00Z</dcterms:created>
  <dcterms:modified xsi:type="dcterms:W3CDTF">2021-10-11T19:09:00Z</dcterms:modified>
</cp:coreProperties>
</file>