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11D26" w:rsidRDefault="00B8775C">
      <w:pPr>
        <w:jc w:val="center"/>
        <w:rPr>
          <w:b/>
          <w:u w:val="single"/>
        </w:rPr>
      </w:pPr>
      <w:r>
        <w:rPr>
          <w:b/>
          <w:u w:val="single"/>
        </w:rPr>
        <w:t xml:space="preserve">FIRST CDBG PUBLIC HEARING MINUTES </w:t>
      </w:r>
    </w:p>
    <w:p w14:paraId="00000002" w14:textId="77777777" w:rsidR="00811D26" w:rsidRDefault="00B8775C">
      <w:pPr>
        <w:jc w:val="center"/>
        <w:rPr>
          <w:b/>
        </w:rPr>
      </w:pPr>
      <w:r>
        <w:rPr>
          <w:b/>
        </w:rPr>
        <w:t xml:space="preserve">EPHRAIM CITY CDBG PUBLIC HEARING </w:t>
      </w:r>
    </w:p>
    <w:p w14:paraId="00000003" w14:textId="77777777" w:rsidR="00811D26" w:rsidRDefault="00B8775C">
      <w:pPr>
        <w:jc w:val="center"/>
        <w:rPr>
          <w:b/>
        </w:rPr>
      </w:pPr>
      <w:r>
        <w:rPr>
          <w:b/>
        </w:rPr>
        <w:t>HEARING HELD: 5 South Main Street, Ephraim, UT 84627; 11/3/2021 at 5:30 PM</w:t>
      </w:r>
    </w:p>
    <w:p w14:paraId="00000004" w14:textId="77777777" w:rsidR="00811D26" w:rsidRDefault="00811D26"/>
    <w:p w14:paraId="00000005" w14:textId="67E8C038" w:rsidR="00811D26" w:rsidRDefault="00B8775C" w:rsidP="00E02E41">
      <w:r>
        <w:t xml:space="preserve">The CITY OF EPHRAIM first CDBG public hearing was held on WEDNESDAY, NOVEMBER </w:t>
      </w:r>
      <w:r w:rsidR="00961C2D">
        <w:t>3rd</w:t>
      </w:r>
      <w:r>
        <w:t xml:space="preserve">, in the CITY COUNCIL CHAMBERS AT 5 SOUTH MAIN STREET, EPHRAIM, UT 84627, meeting commenced at 5:30 PM. </w:t>
      </w:r>
    </w:p>
    <w:p w14:paraId="00000006" w14:textId="77777777" w:rsidR="00811D26" w:rsidRDefault="00811D26"/>
    <w:p w14:paraId="00000007" w14:textId="2731BDD7" w:rsidR="00811D26" w:rsidRDefault="00B8775C">
      <w:r>
        <w:rPr>
          <w:b/>
        </w:rPr>
        <w:t>Present</w:t>
      </w:r>
      <w:r>
        <w:t>: Mayor John Scott, Councilmember Margie Anderson, Councilmemb</w:t>
      </w:r>
      <w:r>
        <w:t xml:space="preserve">er Tyler </w:t>
      </w:r>
      <w:r>
        <w:t xml:space="preserve">Alder, Councilmember Alma Lund, Councilmember Lloyd Stevens, Councilmember Richard Wheeler, </w:t>
      </w:r>
      <w:r w:rsidR="00961C2D">
        <w:t xml:space="preserve">City Manager </w:t>
      </w:r>
      <w:r>
        <w:t xml:space="preserve">Shaun Kjar, </w:t>
      </w:r>
      <w:r w:rsidR="00961C2D">
        <w:t xml:space="preserve">Rec Director </w:t>
      </w:r>
      <w:r>
        <w:t xml:space="preserve">Michael Patton, </w:t>
      </w:r>
      <w:r w:rsidR="00961C2D">
        <w:t xml:space="preserve">Community Development Director </w:t>
      </w:r>
      <w:r>
        <w:t xml:space="preserve">Bryan Kimball, </w:t>
      </w:r>
      <w:r w:rsidR="00961C2D">
        <w:t xml:space="preserve">Planner </w:t>
      </w:r>
      <w:r>
        <w:t>Dev</w:t>
      </w:r>
      <w:r w:rsidR="00961C2D">
        <w:t>a</w:t>
      </w:r>
      <w:r>
        <w:t xml:space="preserve">n Fowles, </w:t>
      </w:r>
      <w:r w:rsidR="00961C2D">
        <w:t xml:space="preserve">Public Works Director </w:t>
      </w:r>
      <w:r>
        <w:t xml:space="preserve">Jeff Jensen, </w:t>
      </w:r>
      <w:r w:rsidR="00961C2D">
        <w:t xml:space="preserve">Public Safety Director </w:t>
      </w:r>
      <w:r>
        <w:t xml:space="preserve">Aaron Broomhead, </w:t>
      </w:r>
      <w:r w:rsidR="00961C2D">
        <w:t xml:space="preserve">Fire Chief </w:t>
      </w:r>
      <w:r>
        <w:t xml:space="preserve">Jeff Hermansen, </w:t>
      </w:r>
      <w:r w:rsidR="00961C2D">
        <w:t xml:space="preserve">Power Director </w:t>
      </w:r>
      <w:r>
        <w:t xml:space="preserve">Cory Daniels, </w:t>
      </w:r>
      <w:r w:rsidR="00961C2D">
        <w:t xml:space="preserve">Finance Director </w:t>
      </w:r>
      <w:r>
        <w:t>Steve Widmer, City Recorder &amp; Clerk</w:t>
      </w:r>
      <w:r>
        <w:t xml:space="preserve"> Leigh Ann Warnock, </w:t>
      </w:r>
      <w:r w:rsidR="00961C2D">
        <w:t xml:space="preserve">and </w:t>
      </w:r>
      <w:r>
        <w:t>City Attorney Brian Page</w:t>
      </w:r>
      <w:r w:rsidR="00961C2D">
        <w:t>.</w:t>
      </w:r>
    </w:p>
    <w:p w14:paraId="00000008" w14:textId="77777777" w:rsidR="00811D26" w:rsidRDefault="00811D26"/>
    <w:p w14:paraId="00000009" w14:textId="77777777" w:rsidR="00811D26" w:rsidRDefault="00B8775C">
      <w:pPr>
        <w:jc w:val="center"/>
        <w:rPr>
          <w:b/>
        </w:rPr>
      </w:pPr>
      <w:r>
        <w:rPr>
          <w:b/>
        </w:rPr>
        <w:t xml:space="preserve">COMMUNITY DEVELOPMENT BLOCK GRANT (CDBG) PUBLIC HEARING: </w:t>
      </w:r>
    </w:p>
    <w:p w14:paraId="0000000A" w14:textId="77777777" w:rsidR="00811D26" w:rsidRDefault="00811D26"/>
    <w:p w14:paraId="0000000B" w14:textId="39015E61" w:rsidR="00811D26" w:rsidRDefault="00B8775C">
      <w:r>
        <w:t xml:space="preserve">Mayor John Scott opened the public hearing for the CDBG program and stated that the purpose of the public hearing </w:t>
      </w:r>
      <w:r w:rsidR="00961C2D">
        <w:t>wa</w:t>
      </w:r>
      <w:r>
        <w:t>s to provide citizens with pertinent</w:t>
      </w:r>
      <w:r>
        <w:t xml:space="preserve"> information about the Community Development Block Grant program and to allow for discussion of possible applications for the 2021 funding cycle. It was explained that the grant money must be spent on projects benefiting primarily low</w:t>
      </w:r>
      <w:r w:rsidR="00961C2D">
        <w:t>-</w:t>
      </w:r>
      <w:r>
        <w:t xml:space="preserve"> and moderate-income p</w:t>
      </w:r>
      <w:r>
        <w:t>ersons. The Six County Association of Governments, in which Ephraim City is a member, is expecting to receive approximately $875,626.00 in this new program year. All eligible activities that can be accomplished under this program are identified in the CDBG</w:t>
      </w:r>
      <w:r>
        <w:t xml:space="preserve"> Application Policies and Procedures Manual and interested persons can review it at any time. Mayor John Scott read several of the eligible activities listed including examples, such as Construction of public works and facilities, e.g., water and sewer lin</w:t>
      </w:r>
      <w:r>
        <w:t>es, fire stations, acquisition of real property, provision of public services such as food banks or homeless shelters. Mayor John Scott indicated that in the past Ephraim City has received four grants completing the sewer lagoon expansion, property acquisi</w:t>
      </w:r>
      <w:r>
        <w:t>tion, the Canyon View Park restrooms, and the library renovation</w:t>
      </w:r>
      <w:r>
        <w:t xml:space="preserve">. The </w:t>
      </w:r>
      <w:proofErr w:type="gramStart"/>
      <w:r w:rsidR="00961C2D">
        <w:t>C</w:t>
      </w:r>
      <w:r>
        <w:t>ity</w:t>
      </w:r>
      <w:proofErr w:type="gramEnd"/>
      <w:r>
        <w:t xml:space="preserve"> has handed out its capital investment plan as part of the regional “Consolidated Plan”. This list shows which projects the </w:t>
      </w:r>
      <w:proofErr w:type="gramStart"/>
      <w:r w:rsidR="00961C2D">
        <w:t>C</w:t>
      </w:r>
      <w:r>
        <w:t>ity</w:t>
      </w:r>
      <w:proofErr w:type="gramEnd"/>
      <w:r>
        <w:t xml:space="preserve"> has identified as being needed in the community. It </w:t>
      </w:r>
      <w:r>
        <w:t>was asked that anyone with questions, comments or suggestions during the hearing please identify themselves by name before</w:t>
      </w:r>
      <w:r>
        <w:t xml:space="preserve"> they speak as t</w:t>
      </w:r>
      <w:r>
        <w:t>he clerk would</w:t>
      </w:r>
      <w:r>
        <w:t xml:space="preserve"> include </w:t>
      </w:r>
      <w:r>
        <w:t>names in the minutes. He stated the Council</w:t>
      </w:r>
      <w:r>
        <w:t xml:space="preserve"> would like to specifically respond to</w:t>
      </w:r>
      <w:r>
        <w:t xml:space="preserve"> questions and suggest</w:t>
      </w:r>
      <w:r>
        <w:t xml:space="preserve">ions during the hearing. </w:t>
      </w:r>
    </w:p>
    <w:p w14:paraId="0000000C" w14:textId="77777777" w:rsidR="00811D26" w:rsidRDefault="00811D26"/>
    <w:p w14:paraId="0000000D" w14:textId="4AE28C92" w:rsidR="00811D26" w:rsidRDefault="00B8775C">
      <w:r>
        <w:t>No public comment was received</w:t>
      </w:r>
      <w:r>
        <w:t xml:space="preserve"> during the hearing. The hearing was adjourned at 6:00 PM</w:t>
      </w:r>
    </w:p>
    <w:sectPr w:rsidR="00811D2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D26"/>
    <w:rsid w:val="00811D26"/>
    <w:rsid w:val="00961C2D"/>
    <w:rsid w:val="00B8775C"/>
    <w:rsid w:val="00E02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4A64A"/>
  <w15:docId w15:val="{81C79997-1036-43C4-9099-3ED426AA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407</Words>
  <Characters>2321</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Leigh Ann Warnock</dc:creator>
  <cp:lastModifiedBy>Leigh Ann Warnock</cp:lastModifiedBy>
  <cp:revision>2</cp:revision>
  <dcterms:created xsi:type="dcterms:W3CDTF">2021-11-15T22:04:00Z</dcterms:created>
  <dcterms:modified xsi:type="dcterms:W3CDTF">2021-11-15T22:04:00Z</dcterms:modified>
</cp:coreProperties>
</file>