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413" w:lineRule="exact" w:before="53"/>
        <w:ind w:left="0" w:right="1269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/>
        <w:pict>
          <v:shape style="position:absolute;margin-left:36pt;margin-top:-10.15531pt;width:129.749995pt;height:114.749511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2.65469pt;width:.1pt;height:103.45pt;mso-position-horizontal-relative:page;mso-position-vertical-relative:paragraph;z-index:1048" coordorigin="3487,53" coordsize="2,2069">
            <v:shape style="position:absolute;left:3487;top:53;width:2;height:2069" coordorigin="3487,53" coordsize="0,2069" path="m3487,53l3487,2122e" filled="false" stroked="true" strokeweight=".580pt" strokecolor="#000000">
              <v:path arrowok="t"/>
            </v:shape>
            <w10:wrap type="none"/>
          </v:group>
        </w:pict>
      </w:r>
      <w:bookmarkStart w:name="11-09-21 business meeting agenda.pdf" w:id="1"/>
      <w:bookmarkEnd w:id="1"/>
      <w:r>
        <w:rPr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spacing w:before="0"/>
        <w:ind w:left="3700" w:right="220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Syracuse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Business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Meeting</w:t>
      </w:r>
      <w:r>
        <w:rPr>
          <w:rFonts w:ascii="Times New Roman" w:hAnsi="Times New Roman" w:cs="Times New Roman" w:eastAsia="Times New Roman"/>
          <w:b/>
          <w:bCs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November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9,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6:00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3700" w:right="82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In-Person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Location: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Hall,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1979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W. </w:t>
      </w:r>
      <w:r>
        <w:rPr>
          <w:rFonts w:ascii="Times New Roman"/>
          <w:sz w:val="24"/>
        </w:rPr>
        <w:t>1900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S.</w:t>
      </w:r>
      <w:r>
        <w:rPr>
          <w:rFonts w:ascii="Times New Roman"/>
          <w:spacing w:val="43"/>
          <w:sz w:val="24"/>
        </w:rPr>
        <w:t> </w:t>
      </w:r>
      <w:r>
        <w:rPr>
          <w:rFonts w:ascii="Times New Roman"/>
          <w:spacing w:val="-1"/>
          <w:sz w:val="24"/>
        </w:rPr>
        <w:t>Electronic: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Via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color w:val="0000FF"/>
          <w:spacing w:val="-7"/>
          <w:sz w:val="24"/>
        </w:rPr>
      </w:r>
      <w:hyperlink r:id="rId6">
        <w:r>
          <w:rPr>
            <w:rFonts w:ascii="Times New Roman"/>
            <w:color w:val="0000FF"/>
            <w:spacing w:val="-1"/>
            <w:sz w:val="24"/>
            <w:u w:val="single" w:color="0000FF"/>
          </w:rPr>
          <w:t>Zoom</w:t>
        </w:r>
        <w:r>
          <w:rPr>
            <w:rFonts w:ascii="Times New Roman"/>
            <w:color w:val="0000FF"/>
            <w:spacing w:val="-7"/>
            <w:sz w:val="24"/>
            <w:u w:val="single" w:color="0000FF"/>
          </w:rPr>
          <w:t> </w:t>
        </w:r>
        <w:r>
          <w:rPr>
            <w:rFonts w:ascii="Times New Roman"/>
            <w:color w:val="0000FF"/>
            <w:sz w:val="24"/>
            <w:u w:val="single" w:color="0000FF"/>
          </w:rPr>
          <w:t>Meeting</w:t>
        </w:r>
        <w:r>
          <w:rPr>
            <w:rFonts w:ascii="Times New Roman"/>
            <w:color w:val="0000FF"/>
            <w:sz w:val="24"/>
          </w:rPr>
        </w:r>
        <w:r>
          <w:rPr>
            <w:rFonts w:ascii="Times New Roman"/>
            <w:sz w:val="24"/>
          </w:rPr>
        </w:r>
      </w:hyperlink>
    </w:p>
    <w:p>
      <w:pPr>
        <w:spacing w:before="0"/>
        <w:ind w:left="370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Connect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via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telephone:</w:t>
      </w:r>
      <w:r>
        <w:rPr>
          <w:rFonts w:ascii="Times New Roman"/>
          <w:spacing w:val="-7"/>
          <w:sz w:val="24"/>
        </w:rPr>
        <w:t> </w:t>
      </w:r>
      <w:r>
        <w:rPr>
          <w:rFonts w:ascii="Arial"/>
          <w:sz w:val="20"/>
        </w:rPr>
        <w:t>+1-301-715-8592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US,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pacing w:val="-1"/>
          <w:sz w:val="20"/>
        </w:rPr>
        <w:t>ID: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828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2293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5272</w:t>
      </w:r>
      <w:r>
        <w:rPr>
          <w:rFonts w:ascii="Arial"/>
          <w:sz w:val="20"/>
        </w:rPr>
      </w:r>
    </w:p>
    <w:p>
      <w:pPr>
        <w:spacing w:before="0"/>
        <w:ind w:left="370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6"/>
          <w:sz w:val="24"/>
        </w:rPr>
        <w:t> </w:t>
      </w:r>
      <w:r>
        <w:rPr>
          <w:rFonts w:ascii="Arial"/>
          <w:color w:val="0000FF"/>
          <w:spacing w:val="-6"/>
          <w:sz w:val="20"/>
        </w:rPr>
      </w:r>
      <w:hyperlink r:id="rId7">
        <w:r>
          <w:rPr>
            <w:rFonts w:ascii="Arial"/>
            <w:color w:val="0000FF"/>
            <w:spacing w:val="-1"/>
            <w:sz w:val="20"/>
            <w:u w:val="single" w:color="0000FF"/>
          </w:rPr>
          <w:t>YouTube</w:t>
        </w:r>
        <w:r>
          <w:rPr>
            <w:rFonts w:ascii="Arial"/>
            <w:color w:val="0000FF"/>
            <w:spacing w:val="-7"/>
            <w:sz w:val="20"/>
            <w:u w:val="single" w:color="0000FF"/>
          </w:rPr>
          <w:t> </w:t>
        </w:r>
        <w:r>
          <w:rPr>
            <w:rFonts w:ascii="Arial"/>
            <w:color w:val="0000FF"/>
            <w:sz w:val="20"/>
            <w:u w:val="single" w:color="0000FF"/>
          </w:rPr>
          <w:t>Channel</w:t>
        </w:r>
        <w:r>
          <w:rPr>
            <w:rFonts w:ascii="Arial"/>
            <w:color w:val="0000FF"/>
            <w:w w:val="99"/>
            <w:sz w:val="20"/>
          </w:rPr>
        </w:r>
        <w:r>
          <w:rPr>
            <w:rFonts w:ascii="Arial"/>
            <w:sz w:val="20"/>
          </w:rPr>
        </w:r>
      </w:hyperlink>
    </w:p>
    <w:p>
      <w:pPr>
        <w:spacing w:line="240" w:lineRule="auto" w:before="4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77" w:after="0"/>
        <w:ind w:left="820" w:right="8363" w:hanging="360"/>
        <w:jc w:val="left"/>
      </w:pPr>
      <w:r>
        <w:rPr>
          <w:spacing w:val="-1"/>
        </w:rPr>
        <w:t>Meeting</w:t>
      </w:r>
      <w:r>
        <w:rPr>
          <w:spacing w:val="-3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order</w:t>
      </w:r>
      <w:r>
        <w:rPr>
          <w:spacing w:val="27"/>
        </w:rPr>
        <w:t> </w:t>
      </w:r>
      <w:r>
        <w:rPr>
          <w:spacing w:val="-1"/>
        </w:rPr>
        <w:t>Invocation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thought</w:t>
      </w:r>
      <w:r>
        <w:rPr>
          <w:spacing w:val="27"/>
        </w:rPr>
        <w:t> </w:t>
      </w:r>
      <w:r>
        <w:rPr>
          <w:spacing w:val="-1"/>
        </w:rPr>
        <w:t>Pledge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Allegiance</w:t>
      </w:r>
      <w:r>
        <w:rPr>
          <w:spacing w:val="30"/>
        </w:rPr>
        <w:t> </w:t>
      </w:r>
      <w:r>
        <w:rPr>
          <w:spacing w:val="-1"/>
        </w:rPr>
        <w:t>Adopt</w:t>
      </w:r>
      <w:r>
        <w:rPr>
          <w:spacing w:val="-2"/>
        </w:rPr>
        <w:t> </w:t>
      </w:r>
      <w:r>
        <w:rPr>
          <w:spacing w:val="-1"/>
        </w:rPr>
        <w:t>agenda</w:t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5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0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z w:val="16"/>
        </w:rPr>
        <w:t>  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cassieb@syracuseut.com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-2"/>
          <w:sz w:val="16"/>
        </w:rPr>
        <w:t> by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5:00 </w:t>
      </w:r>
      <w:r>
        <w:rPr>
          <w:rFonts w:ascii="Arial"/>
          <w:i/>
          <w:spacing w:val="-1"/>
          <w:sz w:val="16"/>
        </w:rPr>
        <w:t>p.m. on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November</w:t>
      </w:r>
      <w:r>
        <w:rPr>
          <w:rFonts w:ascii="Arial"/>
          <w:i/>
          <w:spacing w:val="-2"/>
          <w:sz w:val="16"/>
        </w:rPr>
        <w:t> 9,</w:t>
      </w:r>
      <w:r>
        <w:rPr>
          <w:rFonts w:ascii="Arial"/>
          <w:i/>
          <w:spacing w:val="-1"/>
          <w:sz w:val="16"/>
        </w:rPr>
        <w:t> 2021.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Comments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submitted</w:t>
      </w:r>
      <w:r>
        <w:rPr>
          <w:rFonts w:ascii="Arial"/>
          <w:i/>
          <w:spacing w:val="-2"/>
          <w:sz w:val="16"/>
        </w:rPr>
        <w:t> by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will be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read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of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spacing w:line="240" w:lineRule="auto" w:before="3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77" w:after="0"/>
        <w:ind w:left="819" w:right="118" w:hanging="359"/>
        <w:jc w:val="both"/>
      </w:pPr>
      <w:r>
        <w:rPr>
          <w:spacing w:val="-1"/>
        </w:rPr>
        <w:t>Citizen</w:t>
      </w:r>
      <w:r>
        <w:rPr>
          <w:spacing w:val="9"/>
        </w:rPr>
        <w:t> </w:t>
      </w:r>
      <w:r>
        <w:rPr>
          <w:spacing w:val="-1"/>
        </w:rPr>
        <w:t>recognition:</w:t>
      </w:r>
      <w:r>
        <w:rPr>
          <w:spacing w:val="6"/>
        </w:rPr>
        <w:t> </w:t>
      </w:r>
      <w:r>
        <w:rPr>
          <w:spacing w:val="-1"/>
        </w:rPr>
        <w:t>Recognition</w:t>
      </w:r>
      <w:r>
        <w:rPr>
          <w:spacing w:val="9"/>
        </w:rPr>
        <w:t> </w:t>
      </w:r>
      <w:r>
        <w:rPr/>
        <w:t>of</w:t>
      </w:r>
      <w:r>
        <w:rPr>
          <w:spacing w:val="9"/>
        </w:rPr>
        <w:t> </w:t>
      </w:r>
      <w:r>
        <w:rPr>
          <w:spacing w:val="-1"/>
        </w:rPr>
        <w:t>Randal</w:t>
      </w:r>
      <w:r>
        <w:rPr>
          <w:spacing w:val="10"/>
        </w:rPr>
        <w:t> </w:t>
      </w:r>
      <w:r>
        <w:rPr>
          <w:spacing w:val="-1"/>
        </w:rPr>
        <w:t>Ricker,</w:t>
      </w:r>
      <w:r>
        <w:rPr>
          <w:spacing w:val="9"/>
        </w:rPr>
        <w:t> </w:t>
      </w:r>
      <w:r>
        <w:rPr>
          <w:spacing w:val="-1"/>
        </w:rPr>
        <w:t>Ashtyn</w:t>
      </w:r>
      <w:r>
        <w:rPr>
          <w:spacing w:val="9"/>
        </w:rPr>
        <w:t> </w:t>
      </w:r>
      <w:r>
        <w:rPr>
          <w:spacing w:val="-1"/>
        </w:rPr>
        <w:t>Ricker,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spacing w:val="7"/>
        </w:rPr>
        <w:t> </w:t>
      </w:r>
      <w:r>
        <w:rPr>
          <w:spacing w:val="-1"/>
        </w:rPr>
        <w:t>Miranda</w:t>
      </w:r>
      <w:r>
        <w:rPr>
          <w:spacing w:val="10"/>
        </w:rPr>
        <w:t> </w:t>
      </w:r>
      <w:r>
        <w:rPr>
          <w:spacing w:val="-1"/>
        </w:rPr>
        <w:t>Sleeman,</w:t>
      </w:r>
      <w:r>
        <w:rPr>
          <w:spacing w:val="9"/>
        </w:rPr>
        <w:t> </w:t>
      </w:r>
      <w:r>
        <w:rPr>
          <w:spacing w:val="-1"/>
        </w:rPr>
        <w:t>for</w:t>
      </w:r>
      <w:r>
        <w:rPr>
          <w:spacing w:val="9"/>
        </w:rPr>
        <w:t> </w:t>
      </w:r>
      <w:r>
        <w:rPr>
          <w:spacing w:val="-1"/>
        </w:rPr>
        <w:t>their</w:t>
      </w:r>
      <w:r>
        <w:rPr>
          <w:spacing w:val="9"/>
        </w:rPr>
        <w:t> </w:t>
      </w:r>
      <w:r>
        <w:rPr>
          <w:spacing w:val="-1"/>
        </w:rPr>
        <w:t>efforts</w:t>
      </w:r>
      <w:r>
        <w:rPr>
          <w:spacing w:val="10"/>
        </w:rPr>
        <w:t> </w:t>
      </w:r>
      <w:r>
        <w:rPr/>
        <w:t>to</w:t>
      </w:r>
      <w:r>
        <w:rPr>
          <w:spacing w:val="8"/>
        </w:rPr>
        <w:t> </w:t>
      </w:r>
      <w:r>
        <w:rPr>
          <w:spacing w:val="-1"/>
        </w:rPr>
        <w:t>save</w:t>
      </w:r>
      <w:r>
        <w:rPr>
          <w:spacing w:val="7"/>
        </w:rPr>
        <w:t> </w:t>
      </w:r>
      <w:r>
        <w:rPr/>
        <w:t>an</w:t>
      </w:r>
      <w:r>
        <w:rPr>
          <w:spacing w:val="7"/>
        </w:rPr>
        <w:t> </w:t>
      </w:r>
      <w:r>
        <w:rPr>
          <w:spacing w:val="-1"/>
        </w:rPr>
        <w:t>individual</w:t>
      </w:r>
      <w:r>
        <w:rPr>
          <w:spacing w:val="95"/>
        </w:rPr>
        <w:t> </w:t>
      </w:r>
      <w:r>
        <w:rPr/>
        <w:t>from a</w:t>
      </w:r>
      <w:r>
        <w:rPr>
          <w:spacing w:val="-3"/>
        </w:rPr>
        <w:t> </w:t>
      </w:r>
      <w:r>
        <w:rPr>
          <w:spacing w:val="-1"/>
        </w:rPr>
        <w:t>burning</w:t>
      </w:r>
      <w:r>
        <w:rPr>
          <w:spacing w:val="-2"/>
        </w:rPr>
        <w:t> </w:t>
      </w:r>
      <w:r>
        <w:rPr>
          <w:spacing w:val="-1"/>
        </w:rPr>
        <w:t>home</w:t>
      </w:r>
      <w:r>
        <w:rPr/>
        <w:t>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Syracuse.</w:t>
      </w:r>
      <w:r>
        <w:rPr/>
        <w:t> </w:t>
      </w:r>
      <w:r>
        <w:rPr>
          <w:spacing w:val="-2"/>
        </w:rPr>
        <w:t>(5</w:t>
      </w:r>
      <w:r>
        <w:rPr/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4" w:after="0"/>
        <w:ind w:left="820" w:right="0" w:hanging="360"/>
        <w:jc w:val="left"/>
      </w:pPr>
      <w:r>
        <w:rPr>
          <w:spacing w:val="-1"/>
        </w:rPr>
        <w:t>Recognition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Utah</w:t>
      </w:r>
      <w:r>
        <w:rPr/>
        <w:t> </w:t>
      </w:r>
      <w:r>
        <w:rPr>
          <w:spacing w:val="-1"/>
        </w:rPr>
        <w:t>Cold</w:t>
      </w:r>
      <w:r>
        <w:rPr/>
        <w:t> </w:t>
      </w:r>
      <w:r>
        <w:rPr>
          <w:spacing w:val="-1"/>
        </w:rPr>
        <w:t>War</w:t>
      </w:r>
      <w:r>
        <w:rPr>
          <w:spacing w:val="-3"/>
        </w:rPr>
        <w:t> </w:t>
      </w:r>
      <w:r>
        <w:rPr>
          <w:spacing w:val="-1"/>
        </w:rPr>
        <w:t>Veterans. </w:t>
      </w:r>
      <w:r>
        <w:rPr/>
        <w:t>(5</w:t>
      </w:r>
      <w:r>
        <w:rPr>
          <w:spacing w:val="-3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07" w:lineRule="exact" w:before="114" w:after="0"/>
        <w:ind w:left="820" w:right="0" w:hanging="360"/>
        <w:jc w:val="left"/>
      </w:pPr>
      <w:r>
        <w:rPr>
          <w:spacing w:val="-1"/>
        </w:rPr>
        <w:t>Approval</w:t>
      </w:r>
      <w:r>
        <w:rPr/>
        <w:t> </w:t>
      </w:r>
      <w:r>
        <w:rPr>
          <w:spacing w:val="-1"/>
        </w:rPr>
        <w:t>of Minutes: </w:t>
      </w:r>
      <w:r>
        <w:rPr>
          <w:spacing w:val="-2"/>
        </w:rPr>
        <w:t>(5</w:t>
      </w:r>
      <w:r>
        <w:rPr/>
        <w:t> </w:t>
      </w:r>
      <w:r>
        <w:rPr>
          <w:spacing w:val="-1"/>
        </w:rPr>
        <w:t>min.)</w:t>
      </w:r>
    </w:p>
    <w:p>
      <w:pPr>
        <w:pStyle w:val="BodyText"/>
        <w:numPr>
          <w:ilvl w:val="1"/>
          <w:numId w:val="1"/>
        </w:numPr>
        <w:tabs>
          <w:tab w:pos="1900" w:val="left" w:leader="none"/>
        </w:tabs>
        <w:spacing w:line="208" w:lineRule="exact" w:before="0" w:after="0"/>
        <w:ind w:left="1900" w:right="0" w:hanging="360"/>
        <w:jc w:val="left"/>
      </w:pPr>
      <w:r>
        <w:rPr>
          <w:spacing w:val="-1"/>
        </w:rPr>
        <w:t>September</w:t>
      </w:r>
      <w:r>
        <w:rPr>
          <w:spacing w:val="-3"/>
        </w:rPr>
        <w:t> </w:t>
      </w:r>
      <w:r>
        <w:rPr/>
        <w:t>28,</w:t>
      </w:r>
      <w:r>
        <w:rPr>
          <w:spacing w:val="-1"/>
        </w:rPr>
        <w:t> 2021</w:t>
      </w:r>
      <w:r>
        <w:rPr/>
        <w:t> </w:t>
      </w:r>
      <w:r>
        <w:rPr>
          <w:spacing w:val="-1"/>
        </w:rPr>
        <w:t>Special</w:t>
      </w:r>
      <w:r>
        <w:rPr>
          <w:spacing w:val="-4"/>
        </w:rPr>
        <w:t> </w:t>
      </w:r>
      <w:r>
        <w:rPr>
          <w:spacing w:val="-1"/>
        </w:rPr>
        <w:t>Meeting.</w:t>
      </w:r>
      <w:r>
        <w:rPr/>
      </w:r>
    </w:p>
    <w:p>
      <w:pPr>
        <w:pStyle w:val="BodyText"/>
        <w:numPr>
          <w:ilvl w:val="1"/>
          <w:numId w:val="1"/>
        </w:numPr>
        <w:tabs>
          <w:tab w:pos="1900" w:val="left" w:leader="none"/>
        </w:tabs>
        <w:spacing w:line="207" w:lineRule="exact" w:before="1" w:after="0"/>
        <w:ind w:left="1900" w:right="0" w:hanging="360"/>
        <w:jc w:val="left"/>
      </w:pPr>
      <w:r>
        <w:rPr>
          <w:spacing w:val="-1"/>
        </w:rPr>
        <w:t>September</w:t>
      </w:r>
      <w:r>
        <w:rPr>
          <w:spacing w:val="-3"/>
        </w:rPr>
        <w:t> </w:t>
      </w:r>
      <w:r>
        <w:rPr/>
        <w:t>28,</w:t>
      </w:r>
      <w:r>
        <w:rPr>
          <w:spacing w:val="-2"/>
        </w:rPr>
        <w:t> </w:t>
      </w:r>
      <w:r>
        <w:rPr>
          <w:spacing w:val="-1"/>
        </w:rPr>
        <w:t>2021</w:t>
      </w:r>
      <w:r>
        <w:rPr>
          <w:spacing w:val="-3"/>
        </w:rPr>
        <w:t> </w:t>
      </w:r>
      <w:r>
        <w:rPr/>
        <w:t>Work</w:t>
      </w:r>
      <w:r>
        <w:rPr>
          <w:spacing w:val="-2"/>
        </w:rPr>
        <w:t> </w:t>
      </w:r>
      <w:r>
        <w:rPr>
          <w:spacing w:val="-1"/>
        </w:rPr>
        <w:t>Session.</w:t>
      </w:r>
    </w:p>
    <w:p>
      <w:pPr>
        <w:pStyle w:val="BodyText"/>
        <w:numPr>
          <w:ilvl w:val="1"/>
          <w:numId w:val="1"/>
        </w:numPr>
        <w:tabs>
          <w:tab w:pos="1900" w:val="left" w:leader="none"/>
        </w:tabs>
        <w:spacing w:line="207" w:lineRule="exact" w:before="0" w:after="0"/>
        <w:ind w:left="1900" w:right="0" w:hanging="360"/>
        <w:jc w:val="left"/>
      </w:pPr>
      <w:r>
        <w:rPr/>
        <w:t>October</w:t>
      </w:r>
      <w:r>
        <w:rPr>
          <w:spacing w:val="-4"/>
        </w:rPr>
        <w:t> </w:t>
      </w:r>
      <w:r>
        <w:rPr/>
        <w:t>12,</w:t>
      </w:r>
      <w:r>
        <w:rPr>
          <w:spacing w:val="-3"/>
        </w:rPr>
        <w:t> </w:t>
      </w:r>
      <w:r>
        <w:rPr/>
        <w:t>2021</w:t>
      </w:r>
      <w:r>
        <w:rPr>
          <w:spacing w:val="-3"/>
        </w:rPr>
        <w:t> </w:t>
      </w:r>
      <w:r>
        <w:rPr>
          <w:spacing w:val="-1"/>
        </w:rPr>
        <w:t>Business</w:t>
      </w:r>
      <w:r>
        <w:rPr>
          <w:spacing w:val="-2"/>
        </w:rPr>
        <w:t> </w:t>
      </w:r>
      <w:r>
        <w:rPr>
          <w:spacing w:val="-1"/>
        </w:rPr>
        <w:t>Meeting.</w:t>
      </w:r>
      <w:r>
        <w:rPr/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07" w:lineRule="exact" w:before="113" w:after="0"/>
        <w:ind w:left="820" w:right="0" w:hanging="360"/>
        <w:jc w:val="left"/>
      </w:pPr>
      <w:r>
        <w:rPr>
          <w:spacing w:val="-1"/>
        </w:rPr>
        <w:t>Consent</w:t>
      </w:r>
      <w:r>
        <w:rPr>
          <w:spacing w:val="-2"/>
        </w:rPr>
        <w:t> </w:t>
      </w:r>
      <w:r>
        <w:rPr>
          <w:spacing w:val="-1"/>
        </w:rPr>
        <w:t>agenda:</w:t>
      </w:r>
      <w:r>
        <w:rPr/>
      </w:r>
    </w:p>
    <w:p>
      <w:pPr>
        <w:pStyle w:val="BodyText"/>
        <w:numPr>
          <w:ilvl w:val="1"/>
          <w:numId w:val="1"/>
        </w:numPr>
        <w:tabs>
          <w:tab w:pos="1900" w:val="left" w:leader="none"/>
        </w:tabs>
        <w:spacing w:line="208" w:lineRule="exact" w:before="0" w:after="0"/>
        <w:ind w:left="1900" w:right="0" w:hanging="360"/>
        <w:jc w:val="left"/>
      </w:pPr>
      <w:r>
        <w:rPr>
          <w:spacing w:val="-1"/>
        </w:rPr>
        <w:t>Proposed</w:t>
      </w:r>
      <w:r>
        <w:rPr/>
        <w:t> </w:t>
      </w:r>
      <w:r>
        <w:rPr>
          <w:spacing w:val="-1"/>
        </w:rPr>
        <w:t>Ordinance</w:t>
      </w:r>
      <w:r>
        <w:rPr/>
        <w:t> </w:t>
      </w:r>
      <w:r>
        <w:rPr>
          <w:spacing w:val="-1"/>
        </w:rPr>
        <w:t>2021-29</w:t>
      </w:r>
      <w:r>
        <w:rPr>
          <w:spacing w:val="-3"/>
        </w:rPr>
        <w:t> </w:t>
      </w:r>
      <w:r>
        <w:rPr>
          <w:spacing w:val="-1"/>
        </w:rPr>
        <w:t>amending</w:t>
      </w:r>
      <w:r>
        <w:rPr>
          <w:spacing w:val="1"/>
        </w:rPr>
        <w:t> </w:t>
      </w:r>
      <w:r>
        <w:rPr>
          <w:spacing w:val="-1"/>
        </w:rPr>
        <w:t>length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-1"/>
        </w:rPr>
        <w:t>width</w:t>
      </w:r>
      <w:r>
        <w:rPr>
          <w:spacing w:val="-3"/>
        </w:rPr>
        <w:t> </w:t>
      </w:r>
      <w:r>
        <w:rPr>
          <w:spacing w:val="-1"/>
        </w:rPr>
        <w:t>restrictions</w:t>
      </w:r>
      <w:r>
        <w:rPr>
          <w:spacing w:val="1"/>
        </w:rPr>
        <w:t> </w:t>
      </w:r>
      <w:r>
        <w:rPr/>
        <w:t>for</w:t>
      </w:r>
      <w:r>
        <w:rPr>
          <w:spacing w:val="-3"/>
        </w:rPr>
        <w:t> </w:t>
      </w:r>
      <w:r>
        <w:rPr/>
        <w:t>flat</w:t>
      </w:r>
      <w:r>
        <w:rPr>
          <w:spacing w:val="-3"/>
        </w:rPr>
        <w:t> </w:t>
      </w:r>
      <w:r>
        <w:rPr>
          <w:spacing w:val="-1"/>
        </w:rPr>
        <w:t>grave</w:t>
      </w:r>
      <w:r>
        <w:rPr>
          <w:spacing w:val="-3"/>
        </w:rPr>
        <w:t> </w:t>
      </w:r>
      <w:r>
        <w:rPr/>
        <w:t>markers.</w:t>
      </w:r>
      <w:r>
        <w:rPr/>
      </w:r>
    </w:p>
    <w:p>
      <w:pPr>
        <w:pStyle w:val="BodyText"/>
        <w:numPr>
          <w:ilvl w:val="1"/>
          <w:numId w:val="1"/>
        </w:numPr>
        <w:tabs>
          <w:tab w:pos="1900" w:val="left" w:leader="none"/>
        </w:tabs>
        <w:spacing w:line="240" w:lineRule="auto" w:before="1" w:after="0"/>
        <w:ind w:left="1900" w:right="114" w:hanging="360"/>
        <w:jc w:val="left"/>
      </w:pPr>
      <w:r>
        <w:rPr>
          <w:spacing w:val="-1"/>
        </w:rPr>
        <w:t>Proposed</w:t>
      </w:r>
      <w:r>
        <w:rPr/>
        <w:t> </w:t>
      </w:r>
      <w:r>
        <w:rPr>
          <w:spacing w:val="5"/>
        </w:rPr>
        <w:t> </w:t>
      </w:r>
      <w:r>
        <w:rPr>
          <w:spacing w:val="-1"/>
        </w:rPr>
        <w:t>Ordinance</w:t>
      </w:r>
      <w:r>
        <w:rPr/>
        <w:t> </w:t>
      </w:r>
      <w:r>
        <w:rPr>
          <w:spacing w:val="2"/>
        </w:rPr>
        <w:t> </w:t>
      </w:r>
      <w:r>
        <w:rPr>
          <w:spacing w:val="-1"/>
        </w:rPr>
        <w:t>2021-30</w:t>
      </w:r>
      <w:r>
        <w:rPr/>
        <w:t> </w:t>
      </w:r>
      <w:r>
        <w:rPr>
          <w:spacing w:val="6"/>
        </w:rPr>
        <w:t> </w:t>
      </w:r>
      <w:r>
        <w:rPr>
          <w:spacing w:val="-1"/>
        </w:rPr>
        <w:t>amending</w:t>
      </w:r>
      <w:r>
        <w:rPr/>
        <w:t> </w:t>
      </w:r>
      <w:r>
        <w:rPr>
          <w:spacing w:val="2"/>
        </w:rPr>
        <w:t> </w:t>
      </w:r>
      <w:r>
        <w:rPr>
          <w:spacing w:val="-1"/>
        </w:rPr>
        <w:t>various</w:t>
      </w:r>
      <w:r>
        <w:rPr/>
        <w:t> </w:t>
      </w:r>
      <w:r>
        <w:rPr>
          <w:spacing w:val="4"/>
        </w:rPr>
        <w:t> </w:t>
      </w:r>
      <w:r>
        <w:rPr>
          <w:spacing w:val="-1"/>
        </w:rPr>
        <w:t>sections</w:t>
      </w:r>
      <w:r>
        <w:rPr/>
        <w:t> </w:t>
      </w:r>
      <w:r>
        <w:rPr>
          <w:spacing w:val="3"/>
        </w:rPr>
        <w:t> </w:t>
      </w:r>
      <w:r>
        <w:rPr/>
        <w:t>of </w:t>
      </w:r>
      <w:r>
        <w:rPr>
          <w:spacing w:val="2"/>
        </w:rPr>
        <w:t> </w:t>
      </w:r>
      <w:r>
        <w:rPr/>
        <w:t>the </w:t>
      </w:r>
      <w:r>
        <w:rPr>
          <w:spacing w:val="3"/>
        </w:rPr>
        <w:t> </w:t>
      </w:r>
      <w:r>
        <w:rPr>
          <w:spacing w:val="-1"/>
        </w:rPr>
        <w:t>Syracuse</w:t>
      </w:r>
      <w:r>
        <w:rPr/>
        <w:t> </w:t>
      </w:r>
      <w:r>
        <w:rPr>
          <w:spacing w:val="2"/>
        </w:rPr>
        <w:t> </w:t>
      </w:r>
      <w:r>
        <w:rPr>
          <w:spacing w:val="-1"/>
        </w:rPr>
        <w:t>City</w:t>
      </w:r>
      <w:r>
        <w:rPr/>
        <w:t> </w:t>
      </w:r>
      <w:r>
        <w:rPr>
          <w:spacing w:val="4"/>
        </w:rPr>
        <w:t> </w:t>
      </w:r>
      <w:r>
        <w:rPr>
          <w:spacing w:val="-1"/>
        </w:rPr>
        <w:t>Municipal</w:t>
      </w:r>
      <w:r>
        <w:rPr/>
        <w:t> </w:t>
      </w:r>
      <w:r>
        <w:rPr>
          <w:spacing w:val="5"/>
        </w:rPr>
        <w:t> </w:t>
      </w:r>
      <w:r>
        <w:rPr>
          <w:spacing w:val="-1"/>
        </w:rPr>
        <w:t>Code</w:t>
      </w:r>
      <w:r>
        <w:rPr/>
        <w:t> </w:t>
      </w:r>
      <w:r>
        <w:rPr>
          <w:spacing w:val="2"/>
        </w:rPr>
        <w:t> </w:t>
      </w:r>
      <w:r>
        <w:rPr>
          <w:spacing w:val="-1"/>
        </w:rPr>
        <w:t>related</w:t>
      </w:r>
      <w:r>
        <w:rPr/>
        <w:t> </w:t>
      </w:r>
      <w:r>
        <w:rPr>
          <w:spacing w:val="3"/>
        </w:rPr>
        <w:t> </w:t>
      </w:r>
      <w:r>
        <w:rPr/>
        <w:t>to</w:t>
      </w:r>
      <w:r>
        <w:rPr>
          <w:spacing w:val="81"/>
        </w:rPr>
        <w:t> </w:t>
      </w:r>
      <w:r>
        <w:rPr>
          <w:spacing w:val="-1"/>
        </w:rPr>
        <w:t>references,</w:t>
      </w:r>
      <w:r>
        <w:rPr>
          <w:spacing w:val="-2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repealing</w:t>
      </w:r>
      <w:r>
        <w:rPr>
          <w:spacing w:val="-3"/>
        </w:rPr>
        <w:t> </w:t>
      </w:r>
      <w:r>
        <w:rPr>
          <w:spacing w:val="-1"/>
        </w:rPr>
        <w:t>section</w:t>
      </w:r>
      <w:r>
        <w:rPr/>
        <w:t> </w:t>
      </w:r>
      <w:r>
        <w:rPr>
          <w:spacing w:val="-1"/>
        </w:rPr>
        <w:t>12.10.030.</w:t>
      </w:r>
      <w:r>
        <w:rPr/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9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Appeal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Planning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Commission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denial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site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plan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application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Towns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Center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project.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(15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3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3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91"/>
          <w:sz w:val="16"/>
        </w:rPr>
        <w:t>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 will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Bingham.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5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ordinance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pacing w:val="-1"/>
          <w:sz w:val="18"/>
        </w:rPr>
        <w:t>2021-31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pacing w:val="-1"/>
          <w:sz w:val="18"/>
        </w:rPr>
        <w:t>amending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pacing w:val="-1"/>
          <w:sz w:val="18"/>
        </w:rPr>
        <w:t>Zoning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z w:val="18"/>
        </w:rPr>
        <w:t>Map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related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pacing w:val="-1"/>
          <w:sz w:val="18"/>
        </w:rPr>
        <w:t>property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located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300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South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1550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pacing w:val="-1"/>
          <w:sz w:val="18"/>
        </w:rPr>
        <w:t>West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pacing w:val="95"/>
          <w:sz w:val="18"/>
        </w:rPr>
        <w:t> </w:t>
      </w:r>
      <w:r>
        <w:rPr>
          <w:rFonts w:ascii="Arial"/>
          <w:spacing w:val="-1"/>
          <w:sz w:val="18"/>
        </w:rPr>
        <w:t>Agriculture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(A-1)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Mixed-Use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Development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(MXD)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and </w:t>
      </w:r>
      <w:r>
        <w:rPr>
          <w:rFonts w:ascii="Arial"/>
          <w:spacing w:val="-1"/>
          <w:sz w:val="18"/>
        </w:rPr>
        <w:t>General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Commercial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(GC),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and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approving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execution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of a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development</w:t>
      </w:r>
      <w:r>
        <w:rPr>
          <w:rFonts w:ascii="Arial"/>
          <w:spacing w:val="113"/>
          <w:sz w:val="18"/>
        </w:rPr>
        <w:t> </w:t>
      </w:r>
      <w:r>
        <w:rPr>
          <w:rFonts w:ascii="Arial"/>
          <w:spacing w:val="-1"/>
          <w:sz w:val="18"/>
        </w:rPr>
        <w:t>agreement. </w:t>
      </w:r>
      <w:r>
        <w:rPr>
          <w:rFonts w:ascii="Arial"/>
          <w:sz w:val="18"/>
        </w:rPr>
        <w:t>(10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-3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1"/>
          <w:sz w:val="16"/>
        </w:rPr>
        <w:t>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z w:val="16"/>
        </w:rPr>
        <w:t>with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Bolduc.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20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ordinance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2021-32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amending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Zoning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Code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related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Mixed-Use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Development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(MXD)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Zone.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2"/>
          <w:sz w:val="18"/>
        </w:rPr>
        <w:t>(10</w:t>
      </w:r>
      <w:r>
        <w:rPr>
          <w:rFonts w:ascii="Arial"/>
          <w:spacing w:val="101"/>
          <w:sz w:val="18"/>
        </w:rPr>
        <w:t> </w:t>
      </w:r>
      <w:r>
        <w:rPr>
          <w:rFonts w:ascii="Arial"/>
          <w:sz w:val="18"/>
        </w:rPr>
        <w:t>min.)</w:t>
      </w:r>
      <w:r>
        <w:rPr>
          <w:rFonts w:ascii="Arial"/>
          <w:spacing w:val="-1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 discussion,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necessary,</w:t>
      </w:r>
      <w:r>
        <w:rPr>
          <w:rFonts w:ascii="Arial"/>
          <w:i/>
          <w:color w:val="528135"/>
          <w:spacing w:val="-1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Maughan.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7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City Recruitment and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Retention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Policy </w:t>
      </w:r>
      <w:r>
        <w:rPr>
          <w:rFonts w:ascii="Arial"/>
          <w:sz w:val="18"/>
        </w:rPr>
        <w:t>and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Police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Department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wage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scale.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(20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min.) </w:t>
      </w:r>
      <w:r>
        <w:rPr>
          <w:rFonts w:ascii="Arial"/>
          <w:i/>
          <w:color w:val="528135"/>
          <w:spacing w:val="-2"/>
          <w:sz w:val="16"/>
        </w:rPr>
        <w:t>Council</w:t>
      </w:r>
      <w:r>
        <w:rPr>
          <w:rFonts w:ascii="Arial"/>
          <w:i/>
          <w:color w:val="528135"/>
          <w:spacing w:val="115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> necessary,</w:t>
      </w:r>
      <w:r>
        <w:rPr>
          <w:rFonts w:ascii="Arial"/>
          <w:i/>
          <w:color w:val="528135"/>
          <w:spacing w:val="-3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1"/>
          <w:sz w:val="16"/>
        </w:rPr>
        <w:t>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Savage.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19" w:right="116" w:hanging="359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Authorize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Administration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award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construction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contract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2022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Capital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Utility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Project.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(10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min.)</w:t>
      </w:r>
      <w:r>
        <w:rPr>
          <w:rFonts w:ascii="Arial"/>
          <w:spacing w:val="4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6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5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5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113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Teague.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7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pacing w:val="-1"/>
          <w:sz w:val="18"/>
        </w:rPr>
        <w:t>Resolution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pacing w:val="-1"/>
          <w:sz w:val="18"/>
        </w:rPr>
        <w:t>R21-50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making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application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pacing w:val="-1"/>
          <w:sz w:val="18"/>
        </w:rPr>
        <w:t>WaterSMART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pacing w:val="-1"/>
          <w:sz w:val="18"/>
        </w:rPr>
        <w:t>grant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pacing w:val="-1"/>
          <w:sz w:val="18"/>
        </w:rPr>
        <w:t>assist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pacing w:val="-1"/>
          <w:sz w:val="18"/>
        </w:rPr>
        <w:t>in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pacing w:val="-1"/>
          <w:sz w:val="18"/>
        </w:rPr>
        <w:t>funding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upgrade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pacing w:val="-1"/>
          <w:sz w:val="18"/>
        </w:rPr>
        <w:t>culinary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water</w:t>
      </w:r>
      <w:r>
        <w:rPr>
          <w:rFonts w:ascii="Arial"/>
          <w:spacing w:val="97"/>
          <w:sz w:val="18"/>
        </w:rPr>
        <w:t> </w:t>
      </w:r>
      <w:r>
        <w:rPr>
          <w:rFonts w:ascii="Arial"/>
          <w:spacing w:val="-1"/>
          <w:sz w:val="18"/>
        </w:rPr>
        <w:t>meters</w:t>
      </w:r>
      <w:r>
        <w:rPr>
          <w:rFonts w:ascii="Arial"/>
          <w:sz w:val="18"/>
        </w:rPr>
        <w:t> to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radio-read. (10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-3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3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Bingham.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19" w:right="117" w:hanging="359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Resolution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R21-52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authorizing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Mayor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execute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an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Interlocal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Agreement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2"/>
          <w:sz w:val="18"/>
        </w:rPr>
        <w:t>with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Weber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Basin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Water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Conservancy</w:t>
      </w:r>
      <w:r>
        <w:rPr>
          <w:rFonts w:ascii="Arial"/>
          <w:spacing w:val="94"/>
          <w:sz w:val="18"/>
        </w:rPr>
        <w:t> </w:t>
      </w:r>
      <w:r>
        <w:rPr>
          <w:rFonts w:ascii="Arial"/>
          <w:spacing w:val="-1"/>
          <w:sz w:val="18"/>
        </w:rPr>
        <w:t>District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pacing w:val="-1"/>
          <w:sz w:val="18"/>
        </w:rPr>
        <w:t>Authorize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pacing w:val="-1"/>
          <w:sz w:val="18"/>
        </w:rPr>
        <w:t>purchase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pacing w:val="-1"/>
          <w:sz w:val="18"/>
        </w:rPr>
        <w:t>additional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pacing w:val="-1"/>
          <w:sz w:val="18"/>
        </w:rPr>
        <w:t>District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3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pacing w:val="-1"/>
          <w:sz w:val="18"/>
        </w:rPr>
        <w:t>water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shares.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pacing w:val="-1"/>
          <w:sz w:val="18"/>
        </w:rPr>
        <w:t>(10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29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27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28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8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25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2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2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pacing w:val="101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Bolduc.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19" w:right="115" w:hanging="359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1"/>
          <w:sz w:val="18"/>
          <w:szCs w:val="18"/>
        </w:rPr>
        <w:t>Proposed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Resolution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R21-51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authorizing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Mayor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to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communicate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City’s</w:t>
      </w:r>
      <w:r>
        <w:rPr>
          <w:rFonts w:ascii="Arial" w:hAnsi="Arial" w:cs="Arial" w:eastAsia="Arial"/>
          <w:spacing w:val="6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acceptance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of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terms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and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conditions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related</w:t>
      </w:r>
      <w:r>
        <w:rPr>
          <w:rFonts w:ascii="Arial" w:hAnsi="Arial" w:cs="Arial" w:eastAsia="Arial"/>
          <w:spacing w:val="9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to the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relocation</w:t>
      </w:r>
      <w:r>
        <w:rPr>
          <w:rFonts w:ascii="Arial" w:hAnsi="Arial" w:cs="Arial" w:eastAsia="Arial"/>
          <w:sz w:val="18"/>
          <w:szCs w:val="18"/>
        </w:rPr>
        <w:t> of </w:t>
      </w:r>
      <w:r>
        <w:rPr>
          <w:rFonts w:ascii="Arial" w:hAnsi="Arial" w:cs="Arial" w:eastAsia="Arial"/>
          <w:spacing w:val="-1"/>
          <w:sz w:val="18"/>
          <w:szCs w:val="18"/>
        </w:rPr>
        <w:t>the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secondary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pond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and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related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land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transactions.</w:t>
      </w:r>
      <w:r>
        <w:rPr>
          <w:rFonts w:ascii="Arial" w:hAnsi="Arial" w:cs="Arial" w:eastAsia="Arial"/>
          <w:sz w:val="18"/>
          <w:szCs w:val="18"/>
        </w:rPr>
        <w:t> (10</w:t>
      </w:r>
      <w:r>
        <w:rPr>
          <w:rFonts w:ascii="Arial" w:hAnsi="Arial" w:cs="Arial" w:eastAsia="Arial"/>
          <w:spacing w:val="-3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min.)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i/>
          <w:color w:val="528135"/>
          <w:spacing w:val="-1"/>
          <w:sz w:val="16"/>
          <w:szCs w:val="16"/>
        </w:rPr>
        <w:t>Council discussion,</w:t>
      </w:r>
      <w:r>
        <w:rPr>
          <w:rFonts w:ascii="Arial" w:hAnsi="Arial" w:cs="Arial" w:eastAsia="Arial"/>
          <w:i/>
          <w:color w:val="528135"/>
          <w:spacing w:val="1"/>
          <w:sz w:val="16"/>
          <w:szCs w:val="16"/>
        </w:rPr>
        <w:t> </w:t>
      </w:r>
      <w:r>
        <w:rPr>
          <w:rFonts w:ascii="Arial" w:hAnsi="Arial" w:cs="Arial" w:eastAsia="Arial"/>
          <w:i/>
          <w:color w:val="528135"/>
          <w:spacing w:val="-2"/>
          <w:sz w:val="16"/>
          <w:szCs w:val="16"/>
        </w:rPr>
        <w:t>if</w:t>
      </w:r>
      <w:r>
        <w:rPr>
          <w:rFonts w:ascii="Arial" w:hAnsi="Arial" w:cs="Arial" w:eastAsia="Arial"/>
          <w:i/>
          <w:color w:val="528135"/>
          <w:spacing w:val="2"/>
          <w:sz w:val="16"/>
          <w:szCs w:val="16"/>
        </w:rPr>
        <w:t> </w:t>
      </w:r>
      <w:r>
        <w:rPr>
          <w:rFonts w:ascii="Arial" w:hAnsi="Arial" w:cs="Arial" w:eastAsia="Arial"/>
          <w:i/>
          <w:color w:val="528135"/>
          <w:spacing w:val="-1"/>
          <w:sz w:val="16"/>
          <w:szCs w:val="16"/>
        </w:rPr>
        <w:t>necessary, </w:t>
      </w:r>
      <w:r>
        <w:rPr>
          <w:rFonts w:ascii="Arial" w:hAnsi="Arial" w:cs="Arial" w:eastAsia="Arial"/>
          <w:i/>
          <w:color w:val="528135"/>
          <w:sz w:val="16"/>
          <w:szCs w:val="16"/>
        </w:rPr>
        <w:t>will</w:t>
      </w:r>
      <w:r>
        <w:rPr>
          <w:rFonts w:ascii="Arial" w:hAnsi="Arial" w:cs="Arial" w:eastAsia="Arial"/>
          <w:i/>
          <w:color w:val="528135"/>
          <w:spacing w:val="-1"/>
          <w:sz w:val="16"/>
          <w:szCs w:val="16"/>
        </w:rPr>
        <w:t> commence</w:t>
      </w:r>
      <w:r>
        <w:rPr>
          <w:rFonts w:ascii="Arial" w:hAnsi="Arial" w:cs="Arial" w:eastAsia="Arial"/>
          <w:i/>
          <w:color w:val="528135"/>
          <w:spacing w:val="-3"/>
          <w:sz w:val="16"/>
          <w:szCs w:val="16"/>
        </w:rPr>
        <w:t> </w:t>
      </w:r>
      <w:r>
        <w:rPr>
          <w:rFonts w:ascii="Arial" w:hAnsi="Arial" w:cs="Arial" w:eastAsia="Arial"/>
          <w:i/>
          <w:color w:val="528135"/>
          <w:sz w:val="16"/>
          <w:szCs w:val="16"/>
        </w:rPr>
        <w:t>with</w:t>
      </w:r>
      <w:r>
        <w:rPr>
          <w:rFonts w:ascii="Arial" w:hAnsi="Arial" w:cs="Arial" w:eastAsia="Arial"/>
          <w:i/>
          <w:color w:val="528135"/>
          <w:spacing w:val="87"/>
          <w:sz w:val="16"/>
          <w:szCs w:val="16"/>
        </w:rPr>
        <w:t> </w:t>
      </w:r>
      <w:r>
        <w:rPr>
          <w:rFonts w:ascii="Arial" w:hAnsi="Arial" w:cs="Arial" w:eastAsia="Arial"/>
          <w:b/>
          <w:bCs/>
          <w:i/>
          <w:color w:val="528135"/>
          <w:spacing w:val="-1"/>
          <w:sz w:val="16"/>
          <w:szCs w:val="16"/>
        </w:rPr>
        <w:t>Councilmember</w:t>
      </w:r>
      <w:r>
        <w:rPr>
          <w:rFonts w:ascii="Arial" w:hAnsi="Arial" w:cs="Arial" w:eastAsia="Arial"/>
          <w:b/>
          <w:bCs/>
          <w:i/>
          <w:color w:val="528135"/>
          <w:spacing w:val="-2"/>
          <w:sz w:val="16"/>
          <w:szCs w:val="16"/>
        </w:rPr>
        <w:t> </w:t>
      </w:r>
      <w:r>
        <w:rPr>
          <w:rFonts w:ascii="Arial" w:hAnsi="Arial" w:cs="Arial" w:eastAsia="Arial"/>
          <w:b/>
          <w:bCs/>
          <w:i/>
          <w:color w:val="528135"/>
          <w:spacing w:val="-1"/>
          <w:sz w:val="16"/>
          <w:szCs w:val="16"/>
        </w:rPr>
        <w:t>Maughan.</w:t>
      </w:r>
      <w:r>
        <w:rPr>
          <w:rFonts w:ascii="Arial" w:hAnsi="Arial" w:cs="Arial" w:eastAsia="Arial"/>
          <w:sz w:val="16"/>
          <w:szCs w:val="16"/>
        </w:rPr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4" w:after="0"/>
        <w:ind w:left="820" w:right="0" w:hanging="360"/>
        <w:jc w:val="left"/>
      </w:pPr>
      <w:r>
        <w:rPr>
          <w:spacing w:val="-1"/>
        </w:rPr>
        <w:t>Public</w:t>
      </w:r>
      <w:r>
        <w:rPr/>
        <w:t> </w:t>
      </w:r>
      <w:r>
        <w:rPr>
          <w:spacing w:val="-1"/>
        </w:rPr>
        <w:t>hearing: Proposed</w:t>
      </w:r>
      <w:r>
        <w:rPr/>
        <w:t> </w:t>
      </w:r>
      <w:r>
        <w:rPr>
          <w:spacing w:val="-1"/>
        </w:rPr>
        <w:t>Resolution</w:t>
      </w:r>
      <w:r>
        <w:rPr>
          <w:spacing w:val="1"/>
        </w:rPr>
        <w:t> </w:t>
      </w:r>
      <w:r>
        <w:rPr>
          <w:spacing w:val="-1"/>
        </w:rPr>
        <w:t>R21-53</w:t>
      </w:r>
      <w:r>
        <w:rPr>
          <w:spacing w:val="-3"/>
        </w:rPr>
        <w:t> </w:t>
      </w:r>
      <w:r>
        <w:rPr>
          <w:spacing w:val="-1"/>
        </w:rPr>
        <w:t>adjusting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Syracuse</w:t>
      </w:r>
      <w:r>
        <w:rPr>
          <w:spacing w:val="-3"/>
        </w:rPr>
        <w:t> </w:t>
      </w:r>
      <w:r>
        <w:rPr>
          <w:spacing w:val="-1"/>
        </w:rPr>
        <w:t>City</w:t>
      </w:r>
      <w:r>
        <w:rPr>
          <w:spacing w:val="-2"/>
        </w:rPr>
        <w:t> </w:t>
      </w:r>
      <w:r>
        <w:rPr>
          <w:spacing w:val="-1"/>
        </w:rPr>
        <w:t>budget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>
          <w:spacing w:val="-1"/>
        </w:rPr>
        <w:t>Fiscal</w:t>
      </w:r>
      <w:r>
        <w:rPr>
          <w:spacing w:val="-3"/>
        </w:rPr>
        <w:t> </w:t>
      </w:r>
      <w:r>
        <w:rPr>
          <w:spacing w:val="-1"/>
        </w:rPr>
        <w:t>Year</w:t>
      </w:r>
      <w:r>
        <w:rPr/>
        <w:t> </w:t>
      </w:r>
      <w:r>
        <w:rPr>
          <w:spacing w:val="-1"/>
        </w:rPr>
        <w:t>ending</w:t>
      </w:r>
      <w:r>
        <w:rPr/>
        <w:t> </w:t>
      </w:r>
      <w:r>
        <w:rPr>
          <w:spacing w:val="-1"/>
        </w:rPr>
        <w:t>June</w:t>
      </w:r>
      <w:r>
        <w:rPr>
          <w:spacing w:val="-3"/>
        </w:rPr>
        <w:t> </w:t>
      </w:r>
      <w:r>
        <w:rPr/>
        <w:t>30,</w:t>
      </w:r>
      <w:r>
        <w:rPr>
          <w:spacing w:val="-3"/>
        </w:rPr>
        <w:t> </w:t>
      </w:r>
      <w:r>
        <w:rPr>
          <w:spacing w:val="-1"/>
        </w:rPr>
        <w:t>2022.</w:t>
      </w:r>
      <w:r>
        <w:rPr/>
        <w:t> (5</w:t>
      </w:r>
      <w:r>
        <w:rPr>
          <w:spacing w:val="-3"/>
        </w:rPr>
        <w:t> </w:t>
      </w:r>
      <w:r>
        <w:rPr>
          <w:spacing w:val="-1"/>
        </w:rPr>
        <w:t>min.)</w:t>
      </w:r>
    </w:p>
    <w:p>
      <w:pPr>
        <w:spacing w:before="1"/>
        <w:ind w:left="82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> necessary,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Savage.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5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pacing w:val="-1"/>
          <w:sz w:val="18"/>
        </w:rPr>
        <w:t>hearing: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pacing w:val="-1"/>
          <w:sz w:val="18"/>
        </w:rPr>
        <w:t>Donation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pacing w:val="-1"/>
          <w:sz w:val="18"/>
        </w:rPr>
        <w:t>request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pacing w:val="-1"/>
          <w:sz w:val="18"/>
        </w:rPr>
        <w:t>Safe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pacing w:val="-1"/>
          <w:sz w:val="18"/>
        </w:rPr>
        <w:t>Harbor.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(5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19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7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18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17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16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15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13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pacing w:val="17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83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Teague.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6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Authorize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execution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agreement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with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Previdence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First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Responder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Mental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Health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Program.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(10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5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6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105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 will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Bingham.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5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0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z w:val="16"/>
        </w:rPr>
        <w:t>  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cassieb@syracuseut.com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-2"/>
          <w:sz w:val="16"/>
        </w:rPr>
        <w:t> by</w:t>
      </w:r>
      <w:r>
        <w:rPr>
          <w:rFonts w:ascii="Arial"/>
          <w:i/>
          <w:spacing w:val="-1"/>
          <w:sz w:val="16"/>
        </w:rPr>
        <w:t> 5:00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p.m. on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November</w:t>
      </w:r>
      <w:r>
        <w:rPr>
          <w:rFonts w:ascii="Arial"/>
          <w:i/>
          <w:spacing w:val="-2"/>
          <w:sz w:val="16"/>
        </w:rPr>
        <w:t> 9,</w:t>
      </w:r>
      <w:r>
        <w:rPr>
          <w:rFonts w:ascii="Arial"/>
          <w:i/>
          <w:spacing w:val="-1"/>
          <w:sz w:val="16"/>
        </w:rPr>
        <w:t> 2021.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Comments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submitted</w:t>
      </w:r>
      <w:r>
        <w:rPr>
          <w:rFonts w:ascii="Arial"/>
          <w:i/>
          <w:spacing w:val="-2"/>
          <w:sz w:val="16"/>
        </w:rPr>
        <w:t> by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will be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read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of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4" w:after="0"/>
        <w:ind w:left="820" w:right="0" w:hanging="360"/>
        <w:jc w:val="left"/>
      </w:pPr>
      <w:r>
        <w:rPr>
          <w:spacing w:val="-1"/>
        </w:rPr>
        <w:t>Mayor/Council announcements.</w:t>
      </w:r>
      <w:r>
        <w:rPr/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4" w:after="0"/>
        <w:ind w:left="820" w:right="0" w:hanging="360"/>
        <w:jc w:val="left"/>
      </w:pPr>
      <w:r>
        <w:rPr>
          <w:spacing w:val="-1"/>
        </w:rPr>
        <w:t>Recess</w:t>
      </w:r>
      <w:r>
        <w:rPr/>
        <w:t> </w:t>
      </w:r>
      <w:r>
        <w:rPr>
          <w:spacing w:val="-1"/>
        </w:rPr>
        <w:t>to</w:t>
      </w:r>
      <w:r>
        <w:rPr>
          <w:spacing w:val="1"/>
        </w:rPr>
        <w:t> </w:t>
      </w:r>
      <w:r>
        <w:rPr>
          <w:spacing w:val="-1"/>
        </w:rPr>
        <w:t>convene</w:t>
      </w:r>
      <w:r>
        <w:rPr>
          <w:spacing w:val="-3"/>
        </w:rPr>
        <w:t> </w:t>
      </w:r>
      <w:r>
        <w:rPr/>
        <w:t>in</w:t>
      </w:r>
      <w:r>
        <w:rPr>
          <w:spacing w:val="1"/>
        </w:rPr>
        <w:t> </w:t>
      </w:r>
      <w:r>
        <w:rPr>
          <w:spacing w:val="-1"/>
        </w:rPr>
        <w:t>City</w:t>
      </w:r>
      <w:r>
        <w:rPr/>
        <w:t> </w:t>
      </w:r>
      <w:r>
        <w:rPr>
          <w:spacing w:val="-1"/>
        </w:rPr>
        <w:t>Council</w:t>
      </w:r>
      <w:r>
        <w:rPr>
          <w:spacing w:val="1"/>
        </w:rPr>
        <w:t> </w:t>
      </w:r>
      <w:r>
        <w:rPr>
          <w:spacing w:val="-1"/>
        </w:rPr>
        <w:t>work</w:t>
      </w:r>
      <w:r>
        <w:rPr/>
        <w:t> </w:t>
      </w:r>
      <w:r>
        <w:rPr>
          <w:spacing w:val="-1"/>
        </w:rPr>
        <w:t>session</w:t>
      </w:r>
      <w:r>
        <w:rPr>
          <w:spacing w:val="-2"/>
        </w:rPr>
        <w:t> </w:t>
      </w:r>
      <w:r>
        <w:rPr>
          <w:spacing w:val="-1"/>
        </w:rPr>
        <w:t>meeting.</w:t>
      </w:r>
      <w:r>
        <w:rPr/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4" w:after="0"/>
        <w:ind w:left="820" w:right="115" w:hanging="360"/>
        <w:jc w:val="both"/>
      </w:pPr>
      <w:r>
        <w:rPr>
          <w:spacing w:val="-1"/>
        </w:rPr>
        <w:t>Consideration</w:t>
      </w:r>
      <w:r>
        <w:rPr>
          <w:spacing w:val="19"/>
        </w:rPr>
        <w:t> </w:t>
      </w:r>
      <w:r>
        <w:rPr>
          <w:spacing w:val="-1"/>
        </w:rPr>
        <w:t>of</w:t>
      </w:r>
      <w:r>
        <w:rPr>
          <w:spacing w:val="19"/>
        </w:rPr>
        <w:t> </w:t>
      </w:r>
      <w:r>
        <w:rPr>
          <w:spacing w:val="-1"/>
        </w:rPr>
        <w:t>adjourning</w:t>
      </w:r>
      <w:r>
        <w:rPr>
          <w:spacing w:val="16"/>
        </w:rPr>
        <w:t> </w:t>
      </w:r>
      <w:r>
        <w:rPr>
          <w:spacing w:val="-1"/>
        </w:rPr>
        <w:t>into</w:t>
      </w:r>
      <w:r>
        <w:rPr>
          <w:spacing w:val="20"/>
        </w:rPr>
        <w:t> </w:t>
      </w:r>
      <w:r>
        <w:rPr>
          <w:spacing w:val="-1"/>
        </w:rPr>
        <w:t>Closed</w:t>
      </w:r>
      <w:r>
        <w:rPr>
          <w:spacing w:val="19"/>
        </w:rPr>
        <w:t> </w:t>
      </w:r>
      <w:r>
        <w:rPr>
          <w:spacing w:val="-1"/>
        </w:rPr>
        <w:t>Executive</w:t>
      </w:r>
      <w:r>
        <w:rPr>
          <w:spacing w:val="19"/>
        </w:rPr>
        <w:t> </w:t>
      </w:r>
      <w:r>
        <w:rPr>
          <w:spacing w:val="-1"/>
        </w:rPr>
        <w:t>Session</w:t>
      </w:r>
      <w:r>
        <w:rPr>
          <w:spacing w:val="17"/>
        </w:rPr>
        <w:t> </w:t>
      </w:r>
      <w:r>
        <w:rPr>
          <w:spacing w:val="-1"/>
        </w:rPr>
        <w:t>pursuant</w:t>
      </w:r>
      <w:r>
        <w:rPr>
          <w:spacing w:val="19"/>
        </w:rPr>
        <w:t> </w:t>
      </w:r>
      <w:r>
        <w:rPr>
          <w:spacing w:val="-1"/>
        </w:rPr>
        <w:t>to</w:t>
      </w:r>
      <w:r>
        <w:rPr>
          <w:spacing w:val="19"/>
        </w:rPr>
        <w:t> </w:t>
      </w:r>
      <w:r>
        <w:rPr/>
        <w:t>the</w:t>
      </w:r>
      <w:r>
        <w:rPr>
          <w:spacing w:val="17"/>
        </w:rPr>
        <w:t> </w:t>
      </w:r>
      <w:r>
        <w:rPr>
          <w:spacing w:val="-1"/>
        </w:rPr>
        <w:t>provisions</w:t>
      </w:r>
      <w:r>
        <w:rPr>
          <w:spacing w:val="19"/>
        </w:rPr>
        <w:t> </w:t>
      </w:r>
      <w:r>
        <w:rPr/>
        <w:t>of</w:t>
      </w:r>
      <w:r>
        <w:rPr>
          <w:spacing w:val="16"/>
        </w:rPr>
        <w:t> </w:t>
      </w:r>
      <w:r>
        <w:rPr>
          <w:spacing w:val="-1"/>
        </w:rPr>
        <w:t>Section</w:t>
      </w:r>
      <w:r>
        <w:rPr>
          <w:spacing w:val="19"/>
        </w:rPr>
        <w:t> </w:t>
      </w:r>
      <w:r>
        <w:rPr>
          <w:spacing w:val="-1"/>
        </w:rPr>
        <w:t>52-4-205</w:t>
      </w:r>
      <w:r>
        <w:rPr>
          <w:spacing w:val="20"/>
        </w:rPr>
        <w:t> </w:t>
      </w:r>
      <w:r>
        <w:rPr/>
        <w:t>of</w:t>
      </w:r>
      <w:r>
        <w:rPr>
          <w:spacing w:val="19"/>
        </w:rPr>
        <w:t> </w:t>
      </w:r>
      <w:r>
        <w:rPr>
          <w:spacing w:val="-1"/>
        </w:rPr>
        <w:t>the</w:t>
      </w:r>
      <w:r>
        <w:rPr>
          <w:spacing w:val="19"/>
        </w:rPr>
        <w:t> </w:t>
      </w:r>
      <w:r>
        <w:rPr>
          <w:spacing w:val="-1"/>
        </w:rPr>
        <w:t>Open</w:t>
      </w:r>
      <w:r>
        <w:rPr>
          <w:spacing w:val="17"/>
        </w:rPr>
        <w:t> </w:t>
      </w:r>
      <w:r>
        <w:rPr/>
        <w:t>and</w:t>
      </w:r>
      <w:r>
        <w:rPr>
          <w:spacing w:val="99"/>
        </w:rPr>
        <w:t> </w:t>
      </w:r>
      <w:r>
        <w:rPr>
          <w:spacing w:val="-1"/>
        </w:rPr>
        <w:t>Public</w:t>
      </w:r>
      <w:r>
        <w:rPr>
          <w:spacing w:val="5"/>
        </w:rPr>
        <w:t> </w:t>
      </w:r>
      <w:r>
        <w:rPr>
          <w:spacing w:val="-1"/>
        </w:rPr>
        <w:t>Meetings</w:t>
      </w:r>
      <w:r>
        <w:rPr>
          <w:spacing w:val="7"/>
        </w:rPr>
        <w:t> </w:t>
      </w:r>
      <w:r>
        <w:rPr/>
        <w:t>Law</w:t>
      </w:r>
      <w:r>
        <w:rPr>
          <w:spacing w:val="4"/>
        </w:rPr>
        <w:t> </w:t>
      </w:r>
      <w:r>
        <w:rPr/>
        <w:t>for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purpose</w:t>
      </w:r>
      <w:r>
        <w:rPr>
          <w:spacing w:val="7"/>
        </w:rPr>
        <w:t> </w:t>
      </w:r>
      <w:r>
        <w:rPr/>
        <w:t>of</w:t>
      </w:r>
      <w:r>
        <w:rPr>
          <w:spacing w:val="4"/>
        </w:rPr>
        <w:t> </w:t>
      </w:r>
      <w:r>
        <w:rPr>
          <w:spacing w:val="-1"/>
        </w:rPr>
        <w:t>discussing</w:t>
      </w:r>
      <w:r>
        <w:rPr>
          <w:spacing w:val="5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character,</w:t>
      </w:r>
      <w:r>
        <w:rPr>
          <w:spacing w:val="5"/>
        </w:rPr>
        <w:t> </w:t>
      </w:r>
      <w:r>
        <w:rPr>
          <w:spacing w:val="-1"/>
        </w:rPr>
        <w:t>professional</w:t>
      </w:r>
      <w:r>
        <w:rPr>
          <w:spacing w:val="4"/>
        </w:rPr>
        <w:t> </w:t>
      </w:r>
      <w:r>
        <w:rPr>
          <w:spacing w:val="-1"/>
        </w:rPr>
        <w:t>competence,</w:t>
      </w:r>
      <w:r>
        <w:rPr>
          <w:spacing w:val="6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physical</w:t>
      </w:r>
      <w:r>
        <w:rPr>
          <w:spacing w:val="4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mental</w:t>
      </w:r>
      <w:r>
        <w:rPr>
          <w:spacing w:val="5"/>
        </w:rPr>
        <w:t> </w:t>
      </w:r>
      <w:r>
        <w:rPr>
          <w:spacing w:val="-1"/>
        </w:rPr>
        <w:t>health</w:t>
      </w:r>
      <w:r>
        <w:rPr>
          <w:spacing w:val="4"/>
        </w:rPr>
        <w:t> </w:t>
      </w:r>
      <w:r>
        <w:rPr/>
        <w:t>of</w:t>
      </w:r>
      <w:r>
        <w:rPr>
          <w:spacing w:val="7"/>
        </w:rPr>
        <w:t> </w:t>
      </w:r>
      <w:r>
        <w:rPr>
          <w:spacing w:val="-1"/>
        </w:rPr>
        <w:t>an</w:t>
      </w:r>
    </w:p>
    <w:p>
      <w:pPr>
        <w:spacing w:after="0" w:line="240" w:lineRule="auto"/>
        <w:jc w:val="both"/>
        <w:sectPr>
          <w:type w:val="continuous"/>
          <w:pgSz w:w="12240" w:h="15840"/>
          <w:pgMar w:top="140" w:bottom="280" w:left="620" w:right="600"/>
        </w:sectPr>
      </w:pPr>
    </w:p>
    <w:p>
      <w:pPr>
        <w:pStyle w:val="BodyText"/>
        <w:spacing w:line="240" w:lineRule="auto" w:before="59"/>
        <w:ind w:left="840" w:right="0" w:firstLine="0"/>
        <w:jc w:val="left"/>
      </w:pPr>
      <w:r>
        <w:rPr>
          <w:spacing w:val="-1"/>
        </w:rPr>
        <w:t>individual;</w:t>
      </w:r>
      <w:r>
        <w:rPr>
          <w:spacing w:val="-3"/>
        </w:rPr>
        <w:t> </w:t>
      </w:r>
      <w:r>
        <w:rPr>
          <w:spacing w:val="-1"/>
        </w:rPr>
        <w:t>pending</w:t>
      </w:r>
      <w:r>
        <w:rPr>
          <w:spacing w:val="1"/>
        </w:rPr>
        <w:t> </w:t>
      </w:r>
      <w:r>
        <w:rPr/>
        <w:t>or </w:t>
      </w:r>
      <w:r>
        <w:rPr>
          <w:spacing w:val="-1"/>
        </w:rPr>
        <w:t>reasonably</w:t>
      </w:r>
      <w:r>
        <w:rPr>
          <w:spacing w:val="-2"/>
        </w:rPr>
        <w:t> </w:t>
      </w:r>
      <w:r>
        <w:rPr>
          <w:spacing w:val="-1"/>
        </w:rPr>
        <w:t>imminent</w:t>
      </w:r>
      <w:r>
        <w:rPr>
          <w:spacing w:val="-2"/>
        </w:rPr>
        <w:t> </w:t>
      </w:r>
      <w:r>
        <w:rPr>
          <w:spacing w:val="-1"/>
        </w:rPr>
        <w:t>litigation;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purchase,</w:t>
      </w:r>
      <w:r>
        <w:rPr>
          <w:spacing w:val="-2"/>
        </w:rPr>
        <w:t> </w:t>
      </w:r>
      <w:r>
        <w:rPr>
          <w:spacing w:val="-1"/>
        </w:rPr>
        <w:t>exchange,</w:t>
      </w:r>
      <w:r>
        <w:rPr>
          <w:spacing w:val="-3"/>
        </w:rPr>
        <w:t> </w:t>
      </w:r>
      <w:r>
        <w:rPr/>
        <w:t>or </w:t>
      </w:r>
      <w:r>
        <w:rPr>
          <w:spacing w:val="-1"/>
        </w:rPr>
        <w:t>lease</w:t>
      </w:r>
      <w:r>
        <w:rPr>
          <w:spacing w:val="1"/>
        </w:rPr>
        <w:t> </w:t>
      </w:r>
      <w:r>
        <w:rPr>
          <w:spacing w:val="-1"/>
        </w:rPr>
        <w:t>of </w:t>
      </w:r>
      <w:r>
        <w:rPr/>
        <w:t>real</w:t>
      </w:r>
      <w:r>
        <w:rPr>
          <w:spacing w:val="-2"/>
        </w:rPr>
        <w:t> </w:t>
      </w:r>
      <w:r>
        <w:rPr>
          <w:spacing w:val="-1"/>
        </w:rPr>
        <w:t>property</w:t>
      </w:r>
      <w:r>
        <w:rPr>
          <w:spacing w:val="1"/>
        </w:rPr>
        <w:t> </w:t>
      </w:r>
      <w:r>
        <w:rPr>
          <w:spacing w:val="-1"/>
        </w:rPr>
        <w:t>(if</w:t>
      </w:r>
      <w:r>
        <w:rPr/>
        <w:t> </w:t>
      </w:r>
      <w:r>
        <w:rPr>
          <w:spacing w:val="-1"/>
        </w:rPr>
        <w:t>necessary).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Adjourn.</w:t>
      </w:r>
      <w:r>
        <w:rPr/>
      </w:r>
    </w:p>
    <w:p>
      <w:pPr>
        <w:spacing w:before="0"/>
        <w:ind w:left="4467" w:right="4466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/>
          <w:spacing w:val="-1"/>
          <w:sz w:val="10"/>
        </w:rPr>
        <w:t>~~~~~</w:t>
      </w:r>
    </w:p>
    <w:p>
      <w:pPr>
        <w:spacing w:before="1"/>
        <w:ind w:left="119" w:right="117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Americans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Disabilities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auxiliary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communicative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aids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services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for</w:t>
      </w:r>
      <w:r>
        <w:rPr>
          <w:rFonts w:ascii="Arial"/>
          <w:spacing w:val="9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3"/>
          <w:sz w:val="16"/>
        </w:rPr>
        <w:t> </w:t>
      </w:r>
      <w:r>
        <w:rPr>
          <w:rFonts w:ascii="Arial"/>
          <w:spacing w:val="-1"/>
          <w:sz w:val="16"/>
        </w:rPr>
        <w:t>meeting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should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contact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91"/>
          <w:sz w:val="16"/>
        </w:rPr>
        <w:t> </w:t>
      </w: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at 801-825-1477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least </w:t>
      </w:r>
      <w:r>
        <w:rPr>
          <w:rFonts w:ascii="Arial"/>
          <w:spacing w:val="-2"/>
          <w:sz w:val="16"/>
        </w:rPr>
        <w:t>48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of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meeting.</w:t>
      </w:r>
      <w:r>
        <w:rPr>
          <w:rFonts w:ascii="Arial"/>
          <w:sz w:val="16"/>
        </w:rPr>
      </w:r>
    </w:p>
    <w:p>
      <w:pPr>
        <w:spacing w:before="44"/>
        <w:ind w:left="4467" w:right="4466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2"/>
      <w:bookmarkEnd w:id="2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spacing w:line="237" w:lineRule="auto" w:before="2"/>
        <w:ind w:left="119" w:right="116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duly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appointed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Recorder,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2"/>
          <w:sz w:val="16"/>
        </w:rPr>
        <w:t>does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hereby certify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above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agenda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posted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within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limits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99"/>
          <w:sz w:val="16"/>
        </w:rPr>
        <w:t> </w:t>
      </w:r>
      <w:r>
        <w:rPr>
          <w:rFonts w:ascii="Arial"/>
          <w:spacing w:val="-1"/>
          <w:sz w:val="16"/>
        </w:rPr>
        <w:t>4</w:t>
      </w:r>
      <w:r>
        <w:rPr>
          <w:rFonts w:ascii="Arial"/>
          <w:spacing w:val="-1"/>
          <w:position w:val="6"/>
          <w:sz w:val="10"/>
        </w:rPr>
        <w:t>th</w:t>
      </w:r>
      <w:r>
        <w:rPr>
          <w:rFonts w:ascii="Arial"/>
          <w:spacing w:val="5"/>
          <w:position w:val="6"/>
          <w:sz w:val="10"/>
        </w:rPr>
        <w:t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of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November,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2021</w:t>
      </w:r>
      <w:r>
        <w:rPr>
          <w:rFonts w:ascii="Arial"/>
          <w:spacing w:val="17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8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5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pacing w:val="17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16"/>
          <w:sz w:val="16"/>
        </w:rPr>
        <w:t> </w:t>
      </w:r>
      <w:r>
        <w:rPr>
          <w:rFonts w:ascii="Arial"/>
          <w:color w:val="0000FF"/>
          <w:spacing w:val="16"/>
          <w:sz w:val="16"/>
        </w:rPr>
      </w:r>
      <w:hyperlink r:id="rId9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http://www.syracuseut.com/</w:t>
        </w:r>
        <w:r>
          <w:rPr>
            <w:rFonts w:ascii="Arial"/>
            <w:color w:val="0000FF"/>
            <w:sz w:val="16"/>
          </w:rPr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31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13"/>
          <w:sz w:val="16"/>
        </w:rPr>
        <w:t>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also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provided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z w:val="16"/>
        </w:rPr>
        <w:t>to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92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Standard-Examiner</w:t>
      </w:r>
      <w:r>
        <w:rPr>
          <w:rFonts w:ascii="Arial"/>
          <w:spacing w:val="1"/>
          <w:sz w:val="16"/>
          <w:u w:val="single" w:color="000000"/>
        </w:rPr>
        <w:t> </w:t>
      </w:r>
      <w:r>
        <w:rPr>
          <w:rFonts w:ascii="Arial"/>
          <w:spacing w:val="1"/>
          <w:sz w:val="16"/>
        </w:rPr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November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4,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2021.</w:t>
      </w:r>
    </w:p>
    <w:p>
      <w:pPr>
        <w:spacing w:before="1"/>
        <w:ind w:left="5160" w:right="3625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CASSIE </w:t>
      </w:r>
      <w:r>
        <w:rPr>
          <w:rFonts w:ascii="Arial"/>
          <w:spacing w:val="-2"/>
          <w:sz w:val="16"/>
        </w:rPr>
        <w:t>Z.</w:t>
      </w:r>
      <w:r>
        <w:rPr>
          <w:rFonts w:ascii="Arial"/>
          <w:spacing w:val="-1"/>
          <w:sz w:val="16"/>
        </w:rPr>
        <w:t> BROWN, </w:t>
      </w:r>
      <w:r>
        <w:rPr>
          <w:rFonts w:ascii="Arial"/>
          <w:sz w:val="16"/>
        </w:rPr>
        <w:t>MMC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RECORDER</w:t>
      </w:r>
    </w:p>
    <w:sectPr>
      <w:pgSz w:w="12240" w:h="15840"/>
      <w:pgMar w:top="30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lowerLetter"/>
      <w:lvlText w:val="%2."/>
      <w:lvlJc w:val="left"/>
      <w:pPr>
        <w:ind w:left="1900" w:hanging="360"/>
        <w:jc w:val="left"/>
      </w:pPr>
      <w:rPr>
        <w:rFonts w:hint="default" w:ascii="Times New Roman" w:hAnsi="Times New Roman" w:eastAsia="Times New Roman"/>
        <w:spacing w:val="-1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190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6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0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14"/>
      <w:ind w:left="820" w:hanging="360"/>
    </w:pPr>
    <w:rPr>
      <w:rFonts w:ascii="Arial" w:hAnsi="Arial" w:eastAsia="Arial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2822935272" TargetMode="External"/><Relationship Id="rId7" Type="http://schemas.openxmlformats.org/officeDocument/2006/relationships/hyperlink" Target="https://www.youtube.com/channel/UC2uXIC90t2LMKKz9paMaAeA/featured?view_as=subscriber" TargetMode="External"/><Relationship Id="rId8" Type="http://schemas.openxmlformats.org/officeDocument/2006/relationships/hyperlink" Target="mailto:cassieb@syracuseut.com" TargetMode="External"/><Relationship Id="rId9" Type="http://schemas.openxmlformats.org/officeDocument/2006/relationships/hyperlink" Target="http://www.syracuseut.com/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dcterms:created xsi:type="dcterms:W3CDTF">2021-11-05T07:03:20Z</dcterms:created>
  <dcterms:modified xsi:type="dcterms:W3CDTF">2021-11-05T07:03:20Z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LastSaved">
    <vt:filetime>2021-11-05T00:00:00Z</vt:filetime>
  </property>
</Properties>
</file>