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0"/>
      </w:tblGrid>
      <w:tr w:rsidR="00024891" w14:paraId="7FD624F7" w14:textId="77777777">
        <w:trPr>
          <w:jc w:val="center"/>
        </w:trPr>
        <w:tc>
          <w:tcPr>
            <w:tcW w:w="10070" w:type="dxa"/>
          </w:tcPr>
          <w:p w14:paraId="64828FDE" w14:textId="77777777" w:rsidR="00024891" w:rsidRDefault="004810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A5D52F2" wp14:editId="7943E248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1737360" cy="716661"/>
                  <wp:effectExtent l="0" t="0" r="0" b="7620"/>
                  <wp:wrapNone/>
                  <wp:docPr id="1" name="Picture 4" descr="San Juan Public 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716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4CD23A" wp14:editId="6A29CE77">
                  <wp:extent cx="2239280" cy="1086289"/>
                  <wp:effectExtent l="0" t="0" r="8890" b="0"/>
                  <wp:docPr id="2" name="Picture 1" descr="San Juan Coun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280" cy="1086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891" w14:paraId="3C981CBE" w14:textId="77777777">
        <w:trPr>
          <w:jc w:val="center"/>
        </w:trPr>
        <w:tc>
          <w:tcPr>
            <w:tcW w:w="10070" w:type="dxa"/>
          </w:tcPr>
          <w:p w14:paraId="55551875" w14:textId="77777777" w:rsidR="00024891" w:rsidRDefault="0048104F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bookmarkStart w:id="0" w:name="apMeetingName"/>
            <w:r>
              <w:rPr>
                <w:rFonts w:ascii="Times New Roman" w:hAnsi="Times New Roman" w:cs="Times New Roman"/>
                <w:b/>
                <w:caps/>
                <w:sz w:val="32"/>
              </w:rPr>
              <w:t>Public Health Board Meeting</w:t>
            </w:r>
            <w:bookmarkEnd w:id="0"/>
          </w:p>
        </w:tc>
      </w:tr>
      <w:tr w:rsidR="00024891" w14:paraId="5D297078" w14:textId="77777777">
        <w:trPr>
          <w:jc w:val="center"/>
        </w:trPr>
        <w:tc>
          <w:tcPr>
            <w:tcW w:w="10070" w:type="dxa"/>
          </w:tcPr>
          <w:p w14:paraId="32936F81" w14:textId="77777777" w:rsidR="00024891" w:rsidRDefault="004810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1" w:name="apMeetingVenue"/>
            <w:r>
              <w:rPr>
                <w:rFonts w:ascii="Times New Roman" w:hAnsi="Times New Roman" w:cs="Times New Roman"/>
                <w:b/>
                <w:sz w:val="24"/>
              </w:rPr>
              <w:t>735 S 200 W, Blanding, Utah 84511. Conference Room</w:t>
            </w:r>
            <w:bookmarkEnd w:id="1"/>
          </w:p>
        </w:tc>
      </w:tr>
      <w:tr w:rsidR="00024891" w14:paraId="56362459" w14:textId="77777777">
        <w:trPr>
          <w:jc w:val="center"/>
        </w:trPr>
        <w:tc>
          <w:tcPr>
            <w:tcW w:w="10070" w:type="dxa"/>
          </w:tcPr>
          <w:p w14:paraId="19CC85CF" w14:textId="77777777" w:rsidR="00024891" w:rsidRDefault="004810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2" w:name="apMeetingDate"/>
            <w:r>
              <w:rPr>
                <w:rFonts w:ascii="Times New Roman" w:hAnsi="Times New Roman" w:cs="Times New Roman"/>
                <w:b/>
                <w:sz w:val="24"/>
              </w:rPr>
              <w:t xml:space="preserve">September 01,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2021</w:t>
            </w:r>
            <w:bookmarkEnd w:id="2"/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at </w:t>
            </w:r>
            <w:bookmarkStart w:id="3" w:name="apMeetingTime"/>
            <w:r>
              <w:rPr>
                <w:rFonts w:ascii="Times New Roman" w:hAnsi="Times New Roman" w:cs="Times New Roman"/>
                <w:b/>
                <w:sz w:val="24"/>
              </w:rPr>
              <w:t>12:00 PM</w:t>
            </w:r>
            <w:bookmarkEnd w:id="3"/>
          </w:p>
        </w:tc>
      </w:tr>
      <w:tr w:rsidR="00024891" w14:paraId="5E651FC8" w14:textId="77777777">
        <w:trPr>
          <w:jc w:val="center"/>
        </w:trPr>
        <w:tc>
          <w:tcPr>
            <w:tcW w:w="10070" w:type="dxa"/>
            <w:tcBorders>
              <w:bottom w:val="single" w:sz="18" w:space="0" w:color="003785"/>
            </w:tcBorders>
          </w:tcPr>
          <w:p w14:paraId="761D557A" w14:textId="77777777" w:rsidR="00024891" w:rsidRDefault="0002489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024891" w14:paraId="3C252F2B" w14:textId="77777777">
        <w:trPr>
          <w:jc w:val="center"/>
        </w:trPr>
        <w:tc>
          <w:tcPr>
            <w:tcW w:w="10070" w:type="dxa"/>
            <w:tcBorders>
              <w:top w:val="single" w:sz="18" w:space="0" w:color="003785"/>
            </w:tcBorders>
          </w:tcPr>
          <w:p w14:paraId="68811C3D" w14:textId="77777777" w:rsidR="00024891" w:rsidRDefault="0048104F">
            <w:pPr>
              <w:spacing w:before="120"/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bookmarkStart w:id="4" w:name="apOutputType"/>
            <w:r>
              <w:rPr>
                <w:rFonts w:ascii="Times New Roman" w:hAnsi="Times New Roman" w:cs="Times New Roman"/>
                <w:b/>
                <w:caps/>
                <w:sz w:val="32"/>
              </w:rPr>
              <w:t>Minutes</w:t>
            </w:r>
            <w:bookmarkEnd w:id="4"/>
          </w:p>
        </w:tc>
      </w:tr>
    </w:tbl>
    <w:p w14:paraId="798F6ABF" w14:textId="77777777" w:rsidR="00024891" w:rsidRDefault="0048104F">
      <w:pPr>
        <w:spacing w:before="240" w:after="2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apAgenda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 public will be able to view the meeting at </w:t>
      </w:r>
      <w:r>
        <w:rPr>
          <w:rFonts w:ascii="Times New Roman" w:eastAsia="Times New Roman" w:hAnsi="Times New Roman" w:cs="Times New Roman"/>
          <w:sz w:val="24"/>
          <w:szCs w:val="24"/>
        </w:rPr>
        <w:t>meet.google.com/vji-ptye-egk.</w:t>
      </w:r>
    </w:p>
    <w:p w14:paraId="0DFF1155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CALL TO ORDER</w:t>
      </w:r>
    </w:p>
    <w:p w14:paraId="13461610" w14:textId="02C9236E" w:rsidR="004E2D5F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Called to order at 12:05</w:t>
      </w:r>
      <w:r w:rsidR="004E2D5F">
        <w:rPr>
          <w:rFonts w:ascii="Times New Roman" w:eastAsia="Times New Roman" w:hAnsi="Times New Roman" w:cs="Times New Roman"/>
          <w:sz w:val="24"/>
          <w:szCs w:val="24"/>
        </w:rPr>
        <w:t xml:space="preserve"> PM</w:t>
      </w:r>
    </w:p>
    <w:p w14:paraId="6183101D" w14:textId="77777777" w:rsidR="008339DC" w:rsidRDefault="0048104F" w:rsidP="008339DC">
      <w:pPr>
        <w:pStyle w:val="NoSpacing"/>
      </w:pPr>
      <w:r>
        <w:t>PRESENT</w:t>
      </w:r>
      <w:r w:rsidR="008339DC">
        <w:t xml:space="preserve"> (for all or part of the meeting)</w:t>
      </w:r>
      <w:r>
        <w:br/>
        <w:t>Chairman Logan Monson</w:t>
      </w:r>
      <w:r>
        <w:br/>
        <w:t>Vice-Chair Suzette Morris</w:t>
      </w:r>
      <w:r>
        <w:br/>
        <w:t>County Commissioner Willie Grayeyes</w:t>
      </w:r>
      <w:r>
        <w:br/>
        <w:t>Board Member Gary Suttlemyre</w:t>
      </w:r>
      <w:r>
        <w:br/>
        <w:t>Board Member Lois Young</w:t>
      </w:r>
    </w:p>
    <w:p w14:paraId="37F164E7" w14:textId="4879E48B" w:rsidR="00024891" w:rsidRDefault="008339DC" w:rsidP="008339DC">
      <w:pPr>
        <w:pStyle w:val="NoSpacing"/>
      </w:pPr>
      <w:r>
        <w:t>Board Member Dr. Phillip Smith</w:t>
      </w:r>
      <w:r w:rsidR="0048104F">
        <w:br/>
      </w:r>
      <w:r w:rsidR="0048104F">
        <w:br/>
        <w:t>ABSENT</w:t>
      </w:r>
      <w:r w:rsidR="0048104F">
        <w:br/>
        <w:t>Board Member Debbie Benally</w:t>
      </w:r>
      <w:r w:rsidR="0048104F">
        <w:br/>
        <w:t>Board Member Phillip Smith</w:t>
      </w:r>
      <w:r w:rsidR="0048104F">
        <w:br/>
      </w:r>
    </w:p>
    <w:p w14:paraId="42B8B355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INFORMATIONAL/RECOGNITION ITEMS</w:t>
      </w:r>
    </w:p>
    <w:p w14:paraId="42C48D4F" w14:textId="77777777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Present Utah Navajo Health System Inc. with 2020 Friend of Public Health Award</w:t>
      </w:r>
    </w:p>
    <w:p w14:paraId="096DE9D7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PUBLIC COMMENT</w:t>
      </w:r>
    </w:p>
    <w:p w14:paraId="58B0A449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Public comment will be accepted with a time limit of 3 minutes per person.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9B73CB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CONSENT AGENDA </w:t>
      </w:r>
      <w:r>
        <w:rPr>
          <w:rFonts w:ascii="Times New Roman" w:eastAsia="Times New Roman" w:hAnsi="Times New Roman" w:cs="Times New Roman"/>
          <w:sz w:val="24"/>
          <w:szCs w:val="24"/>
        </w:rPr>
        <w:t>(Routine Matters)</w:t>
      </w:r>
    </w:p>
    <w:p w14:paraId="65B5DC1B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 Consent Agenda is a means of expediting the consideration of routine matters. If a Board Member requests that items be removed from the consent agenda, those items are placed at the beginning of the regular agenda as a new business action item. Other than requests to remove items, a motion to approve the items on the consent agenda is not debatable.</w:t>
      </w:r>
    </w:p>
    <w:p w14:paraId="0CC9DBD7" w14:textId="2F107504" w:rsidR="00024891" w:rsidRDefault="008339DC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motion was made to approve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items on the consent agenda. </w:t>
      </w:r>
      <w:r w:rsidR="0048104F">
        <w:rPr>
          <w:rFonts w:ascii="Times New Roman" w:eastAsia="Times New Roman" w:hAnsi="Times New Roman" w:cs="Times New Roman"/>
          <w:sz w:val="24"/>
          <w:szCs w:val="24"/>
        </w:rPr>
        <w:t>Motion made by Board Member Young, Seconded by Board Member Suttlemyre.</w:t>
      </w:r>
      <w:r w:rsidR="0048104F">
        <w:rPr>
          <w:rFonts w:ascii="Times New Roman" w:eastAsia="Times New Roman" w:hAnsi="Times New Roman" w:cs="Times New Roman"/>
          <w:sz w:val="24"/>
          <w:szCs w:val="24"/>
        </w:rPr>
        <w:br/>
        <w:t xml:space="preserve">Voting Yea: Chairman Monson, Vice-Chair Morris, County Commissioner Grayeyes, Board Member </w:t>
      </w:r>
      <w:r w:rsidR="0048104F">
        <w:rPr>
          <w:rFonts w:ascii="Times New Roman" w:eastAsia="Times New Roman" w:hAnsi="Times New Roman" w:cs="Times New Roman"/>
          <w:sz w:val="24"/>
          <w:szCs w:val="24"/>
        </w:rPr>
        <w:lastRenderedPageBreak/>
        <w:t>Suttlemyre, Board Member Young</w:t>
      </w:r>
      <w:r w:rsidR="0048104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7038D64" w14:textId="77777777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Approval of Minutes from August 19,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</w:p>
    <w:p w14:paraId="1E53F758" w14:textId="77777777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3.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Consideration and Approval of Utah Poison Control Contract</w:t>
      </w:r>
    </w:p>
    <w:p w14:paraId="16449F6C" w14:textId="77777777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4.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Consideration and Approval of COVID-19 Vaccine Supplemental Support Amendment 2</w:t>
      </w:r>
    </w:p>
    <w:p w14:paraId="61A4AB67" w14:textId="77777777" w:rsidR="00024891" w:rsidRDefault="0048104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BUSINESS ACTION ITEMS</w:t>
      </w:r>
    </w:p>
    <w:p w14:paraId="05507EF7" w14:textId="77777777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5.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Appointment of Health Officer (including compensation)</w:t>
      </w:r>
    </w:p>
    <w:p w14:paraId="7C237676" w14:textId="790C1EFD" w:rsidR="00024891" w:rsidRDefault="008339DC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was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fairly lengthy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discussion about both applicants. </w:t>
      </w:r>
      <w:r w:rsidR="0048104F">
        <w:rPr>
          <w:rFonts w:ascii="Times New Roman" w:eastAsia="Times New Roman" w:hAnsi="Times New Roman" w:cs="Times New Roman"/>
          <w:sz w:val="24"/>
          <w:szCs w:val="24"/>
        </w:rPr>
        <w:t xml:space="preserve">Motion was made to hire Grant Sunada as the new Health Officer, contingent upon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successful </w:t>
      </w:r>
      <w:r w:rsidR="0048104F">
        <w:rPr>
          <w:rFonts w:ascii="Times New Roman" w:eastAsia="Times New Roman" w:hAnsi="Times New Roman" w:cs="Times New Roman"/>
          <w:sz w:val="24"/>
          <w:szCs w:val="24"/>
        </w:rPr>
        <w:t xml:space="preserve">salary negotiations. If negotiations are not </w:t>
      </w:r>
      <w:proofErr w:type="gramStart"/>
      <w:r w:rsidR="0048104F">
        <w:rPr>
          <w:rFonts w:ascii="Times New Roman" w:eastAsia="Times New Roman" w:hAnsi="Times New Roman" w:cs="Times New Roman"/>
          <w:sz w:val="24"/>
          <w:szCs w:val="24"/>
        </w:rPr>
        <w:t>successful</w:t>
      </w:r>
      <w:proofErr w:type="gramEnd"/>
      <w:r w:rsidR="0048104F">
        <w:rPr>
          <w:rFonts w:ascii="Times New Roman" w:eastAsia="Times New Roman" w:hAnsi="Times New Roman" w:cs="Times New Roman"/>
          <w:sz w:val="24"/>
          <w:szCs w:val="24"/>
        </w:rPr>
        <w:t xml:space="preserve"> the position will be offered to Joe Parry. </w:t>
      </w:r>
    </w:p>
    <w:p w14:paraId="77847790" w14:textId="77777777" w:rsidR="00024891" w:rsidRDefault="0048104F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made by Vice-Chair Morris, Seconded by Board Member Suttlemyre.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Voting Yea: Chairman Monson, Vice-Chair Morris, County Commissioner Grayeyes, Board Member Suttlemyre, Board Member Young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FEBC254" w14:textId="77777777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6.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Consideration and Approval of Mobile Vaccine Clinic Capacity Contract</w:t>
      </w:r>
    </w:p>
    <w:p w14:paraId="028AE377" w14:textId="67CCFA85" w:rsidR="00024891" w:rsidRDefault="0048104F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WIC discussion was proposed for the next meeting due to a decrease in participation. Motion was made to accept the Mobile Vaccine Clinic Capacity Contract</w:t>
      </w:r>
      <w:r w:rsidR="008339DC">
        <w:rPr>
          <w:rFonts w:ascii="Times New Roman" w:eastAsia="Times New Roman" w:hAnsi="Times New Roman" w:cs="Times New Roman"/>
          <w:sz w:val="24"/>
          <w:szCs w:val="24"/>
        </w:rPr>
        <w:t xml:space="preserve"> and attached bid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BC6FD5" w14:textId="77777777" w:rsidR="008339DC" w:rsidRDefault="008339DC" w:rsidP="008339DC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Motion made by Board Member Young, Seconded by County Commissioner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Grayeyes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339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B3B7C1" w14:textId="0B6CEC93" w:rsidR="008339DC" w:rsidRDefault="008339DC" w:rsidP="008339DC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Voting Yea: Chairman Monson, Vice-Chair Morris, County Commissioner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Grayeyes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Board Member Smith, Board Member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Suttlemyre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Board Member Young</w:t>
      </w:r>
    </w:p>
    <w:p w14:paraId="254502A1" w14:textId="69EF0A7C" w:rsidR="00024891" w:rsidRDefault="0048104F">
      <w:pPr>
        <w:spacing w:before="240" w:after="2" w:line="240" w:lineRule="auto"/>
        <w:ind w:left="864" w:hanging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7.</w:t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Recommend the appointment of two new board members to the County Commission</w:t>
      </w:r>
    </w:p>
    <w:p w14:paraId="6382AF62" w14:textId="06248805" w:rsidR="00024891" w:rsidRDefault="0048104F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Dr. Phillip Smith recommended Amanda and a couple of others to be new Board of Health members. The Board </w:t>
      </w:r>
      <w:r w:rsidR="008339DC">
        <w:rPr>
          <w:rFonts w:ascii="Times New Roman" w:eastAsia="Times New Roman" w:hAnsi="Times New Roman" w:cs="Times New Roman"/>
          <w:sz w:val="24"/>
          <w:szCs w:val="24"/>
        </w:rPr>
        <w:t xml:space="preserve">decided to </w:t>
      </w:r>
      <w:r>
        <w:rPr>
          <w:rFonts w:ascii="Times New Roman" w:eastAsia="Times New Roman" w:hAnsi="Times New Roman" w:cs="Times New Roman"/>
          <w:sz w:val="24"/>
          <w:szCs w:val="24"/>
        </w:rPr>
        <w:t>recommend Genevieve Mitchell to the County Commission to represent the Aneth/Red Mesa areas. </w:t>
      </w:r>
    </w:p>
    <w:p w14:paraId="278F2BBA" w14:textId="77777777" w:rsidR="00024891" w:rsidRDefault="0048104F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made by Vice-Chair Morris, Seconded by Board Member Young.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Voting Yea: Chairman Monson, Vice-Chair Morris, County Commissioner Grayeyes, Board Member Smith, Board Member Suttlemyre, Board Member Young</w:t>
      </w:r>
    </w:p>
    <w:p w14:paraId="3A8D5257" w14:textId="5BDECC8F" w:rsidR="00024891" w:rsidRDefault="0048104F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Board </w:t>
      </w:r>
      <w:r w:rsidR="008339DC">
        <w:rPr>
          <w:rFonts w:ascii="Times New Roman" w:eastAsia="Times New Roman" w:hAnsi="Times New Roman" w:cs="Times New Roman"/>
          <w:sz w:val="24"/>
          <w:szCs w:val="24"/>
        </w:rPr>
        <w:t>also decided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recommend Marie Holiday for membership to represent the Monument Valley area.</w:t>
      </w:r>
    </w:p>
    <w:p w14:paraId="5A9CB04A" w14:textId="77777777" w:rsidR="00024891" w:rsidRDefault="0048104F">
      <w:pPr>
        <w:spacing w:before="240" w:after="2" w:line="240" w:lineRule="auto"/>
        <w:ind w:left="8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made by County Commissioner Grayeyes, Seconded by Board Member Smith.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Voting Yea: Chairman Monson, Vice-Chair Morris, County Commissioner Grayeyes, Board Member Smith, Board Member Suttlemyre, Board Member Young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6A380DA" w14:textId="79933104" w:rsidR="004E2D5F" w:rsidRPr="004E2D5F" w:rsidRDefault="0048104F">
      <w:pPr>
        <w:spacing w:before="240" w:after="2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</w:p>
    <w:p w14:paraId="09CF75A9" w14:textId="16EE7992" w:rsidR="004E2D5F" w:rsidRDefault="0048104F" w:rsidP="004E2D5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Motion made by County Commissioner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Grayeyes</w:t>
      </w:r>
      <w:proofErr w:type="spellEnd"/>
      <w:r w:rsidR="004E2D5F">
        <w:rPr>
          <w:rFonts w:ascii="Times New Roman" w:eastAsia="Times New Roman" w:hAnsi="Times New Roman" w:cs="Times New Roman"/>
          <w:sz w:val="24"/>
          <w:szCs w:val="24"/>
        </w:rPr>
        <w:t xml:space="preserve"> to adjourn the meeting</w:t>
      </w:r>
      <w:r>
        <w:rPr>
          <w:rFonts w:ascii="Times New Roman" w:eastAsia="Times New Roman" w:hAnsi="Times New Roman" w:cs="Times New Roman"/>
          <w:sz w:val="24"/>
          <w:szCs w:val="24"/>
        </w:rPr>
        <w:t>, Seconded by Board Member Young.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Voting Yea: Chairman Monson, Vice-Chair Morris, County Commissioner Grayeyes, Board Member Smith, Board Member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Suttlemyre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Board Member Young</w:t>
      </w:r>
    </w:p>
    <w:p w14:paraId="7C2109E3" w14:textId="50C8DBA4" w:rsidR="004E2D5F" w:rsidRDefault="004E2D5F" w:rsidP="004E2D5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was adjourned at 1:28 PM</w:t>
      </w:r>
    </w:p>
    <w:p w14:paraId="2A51A35C" w14:textId="305D08A2" w:rsidR="004E2D5F" w:rsidRDefault="0048104F" w:rsidP="004E2D5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End w:id="5"/>
      <w:r w:rsidR="004E2D5F">
        <w:rPr>
          <w:rFonts w:ascii="Times New Roman" w:eastAsia="Times New Roman" w:hAnsi="Times New Roman" w:cs="Times New Roman"/>
          <w:i/>
          <w:iCs/>
          <w:sz w:val="24"/>
          <w:szCs w:val="24"/>
        </w:rPr>
        <w:t>The Board of Health may call a closed session at any time during the meeting if necessary for reasons permitted under UCA 52-4-205. </w:t>
      </w:r>
    </w:p>
    <w:p w14:paraId="3726BECA" w14:textId="76E192E2" w:rsidR="00024891" w:rsidRDefault="004E2D5F">
      <w:pPr>
        <w:spacing w:before="240" w:after="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All agenda items shall be considered as having potential Board of Health action components and may be completed by an electronic method. </w:t>
      </w:r>
    </w:p>
    <w:p w14:paraId="64722DFD" w14:textId="77777777" w:rsidR="00024891" w:rsidRDefault="0048104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**In compliance with the Americans with Disabilities Act, persons needing auxiliary communicative aids and services for this meeting should contact the San Juan County Clerk’s Office: 117 South Main, Monticello or telephone 435-587-3223, giving reasonable notice**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5040"/>
        <w:gridCol w:w="1252"/>
        <w:gridCol w:w="2518"/>
      </w:tblGrid>
      <w:tr w:rsidR="00024891" w14:paraId="5C73DA15" w14:textId="77777777">
        <w:tc>
          <w:tcPr>
            <w:tcW w:w="1260" w:type="dxa"/>
          </w:tcPr>
          <w:p w14:paraId="0B5B1E40" w14:textId="77777777" w:rsidR="00024891" w:rsidRDefault="00024891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  <w:p w14:paraId="41A440D6" w14:textId="77777777" w:rsidR="00024891" w:rsidRDefault="0048104F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APPROVED: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55582570" w14:textId="77777777" w:rsidR="00024891" w:rsidRDefault="00024891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14:paraId="31A10F68" w14:textId="77777777" w:rsidR="00024891" w:rsidRDefault="00024891">
            <w:pPr>
              <w:spacing w:before="240"/>
              <w:jc w:val="right"/>
              <w:rPr>
                <w:rFonts w:ascii="Times New Roman" w:hAnsi="Times New Roman" w:cs="Times New Roman"/>
              </w:rPr>
            </w:pPr>
          </w:p>
          <w:p w14:paraId="0AD8DAD5" w14:textId="77777777" w:rsidR="00024891" w:rsidRDefault="0048104F">
            <w:pPr>
              <w:spacing w:before="24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14:paraId="3C4FCCE2" w14:textId="77777777" w:rsidR="00024891" w:rsidRDefault="00024891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24891" w14:paraId="73CB9571" w14:textId="77777777">
        <w:tc>
          <w:tcPr>
            <w:tcW w:w="1260" w:type="dxa"/>
          </w:tcPr>
          <w:p w14:paraId="63824B9E" w14:textId="77777777" w:rsidR="00024891" w:rsidRDefault="0002489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189BCD22" w14:textId="77777777" w:rsidR="00024891" w:rsidRDefault="004810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 Juan County Public Health Board</w:t>
            </w:r>
          </w:p>
        </w:tc>
        <w:tc>
          <w:tcPr>
            <w:tcW w:w="1252" w:type="dxa"/>
          </w:tcPr>
          <w:p w14:paraId="2C1957F0" w14:textId="77777777" w:rsidR="00024891" w:rsidRDefault="0002489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</w:tcBorders>
          </w:tcPr>
          <w:p w14:paraId="634F49B5" w14:textId="77777777" w:rsidR="00024891" w:rsidRDefault="0002489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311772" w14:textId="77777777" w:rsidR="00024891" w:rsidRDefault="00024891">
      <w:pPr>
        <w:spacing w:before="240" w:after="0" w:line="240" w:lineRule="auto"/>
        <w:jc w:val="both"/>
        <w:rPr>
          <w:rFonts w:ascii="Times New Roman" w:hAnsi="Times New Roman" w:cs="Times New Roman"/>
        </w:rPr>
      </w:pPr>
    </w:p>
    <w:sectPr w:rsidR="0002489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A8C7C" w14:textId="77777777" w:rsidR="001E2902" w:rsidRDefault="001E2902">
      <w:pPr>
        <w:spacing w:after="0" w:line="240" w:lineRule="auto"/>
      </w:pPr>
      <w:r>
        <w:separator/>
      </w:r>
    </w:p>
  </w:endnote>
  <w:endnote w:type="continuationSeparator" w:id="0">
    <w:p w14:paraId="210A99F7" w14:textId="77777777" w:rsidR="001E2902" w:rsidRDefault="001E2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0839C" w14:textId="77777777" w:rsidR="009F222F" w:rsidRDefault="009F2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E144" w14:textId="77777777" w:rsidR="00024891" w:rsidRDefault="0048104F">
    <w:pPr>
      <w:pBdr>
        <w:top w:val="single" w:sz="18" w:space="1" w:color="003785"/>
      </w:pBdr>
      <w:tabs>
        <w:tab w:val="left" w:pos="8730"/>
      </w:tabs>
      <w:spacing w:before="120" w:after="0" w:line="240" w:lineRule="auto"/>
      <w:rPr>
        <w:rFonts w:ascii="Times New Roman" w:eastAsia="Times New Roman" w:hAnsi="Times New Roman" w:cs="Times New Roman"/>
        <w:b/>
        <w:bCs/>
        <w:sz w:val="20"/>
      </w:rPr>
    </w:pPr>
    <w:bookmarkStart w:id="6" w:name="apMeetingName1"/>
    <w:r>
      <w:rPr>
        <w:rFonts w:ascii="Times New Roman" w:eastAsia="Times New Roman" w:hAnsi="Times New Roman" w:cs="Times New Roman"/>
        <w:b/>
        <w:caps/>
        <w:sz w:val="20"/>
        <w:szCs w:val="20"/>
      </w:rPr>
      <w:t>Public Health Board Meeting</w:t>
    </w:r>
    <w:bookmarkEnd w:id="6"/>
    <w:r>
      <w:rPr>
        <w:rFonts w:ascii="Times New Roman" w:eastAsia="Times New Roman" w:hAnsi="Times New Roman" w:cs="Times New Roman"/>
        <w:b/>
        <w:caps/>
        <w:sz w:val="20"/>
        <w:szCs w:val="20"/>
      </w:rPr>
      <w:t xml:space="preserve"> – </w:t>
    </w:r>
    <w:bookmarkStart w:id="7" w:name="apMeetingDate1"/>
    <w:r>
      <w:rPr>
        <w:rFonts w:ascii="Times New Roman" w:eastAsia="Times New Roman" w:hAnsi="Times New Roman" w:cs="Times New Roman"/>
        <w:b/>
        <w:sz w:val="20"/>
        <w:szCs w:val="20"/>
      </w:rPr>
      <w:t xml:space="preserve">September 01, </w:t>
    </w:r>
    <w:proofErr w:type="gramStart"/>
    <w:r>
      <w:rPr>
        <w:rFonts w:ascii="Times New Roman" w:eastAsia="Times New Roman" w:hAnsi="Times New Roman" w:cs="Times New Roman"/>
        <w:b/>
        <w:sz w:val="20"/>
        <w:szCs w:val="20"/>
      </w:rPr>
      <w:t>2021</w:t>
    </w:r>
    <w:bookmarkEnd w:id="7"/>
    <w:proofErr w:type="gramEnd"/>
    <w:r>
      <w:rPr>
        <w:rFonts w:ascii="Times New Roman" w:eastAsia="Times New Roman" w:hAnsi="Times New Roman" w:cs="Times New Roman"/>
        <w:b/>
        <w:sz w:val="20"/>
        <w:szCs w:val="20"/>
      </w:rPr>
      <w:tab/>
    </w:r>
    <w:r>
      <w:rPr>
        <w:rFonts w:ascii="Times New Roman" w:eastAsia="Times New Roman" w:hAnsi="Times New Roman" w:cs="Times New Roman"/>
        <w:b/>
        <w:sz w:val="20"/>
        <w:szCs w:val="20"/>
      </w:rPr>
      <w:tab/>
      <w:t xml:space="preserve">     </w:t>
    </w:r>
    <w:r>
      <w:rPr>
        <w:rFonts w:ascii="Times New Roman" w:eastAsia="Times New Roman" w:hAnsi="Times New Roman" w:cs="Times New Roman"/>
        <w:b/>
        <w:caps/>
        <w:sz w:val="20"/>
      </w:rPr>
      <w:t>Page</w:t>
    </w:r>
    <w:r>
      <w:rPr>
        <w:rFonts w:ascii="Times New Roman" w:eastAsia="Times New Roman" w:hAnsi="Times New Roman" w:cs="Times New Roman"/>
        <w:b/>
        <w:sz w:val="20"/>
      </w:rPr>
      <w:t xml:space="preserve"> </w:t>
    </w:r>
    <w:r>
      <w:rPr>
        <w:rFonts w:ascii="Times New Roman" w:eastAsia="Times New Roman" w:hAnsi="Times New Roman" w:cs="Times New Roman"/>
        <w:b/>
        <w:sz w:val="20"/>
      </w:rPr>
      <w:fldChar w:fldCharType="begin"/>
    </w:r>
    <w:r>
      <w:rPr>
        <w:rFonts w:ascii="Times New Roman" w:eastAsia="Times New Roman" w:hAnsi="Times New Roman" w:cs="Times New Roman"/>
        <w:b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b/>
        <w:sz w:val="20"/>
      </w:rPr>
      <w:fldChar w:fldCharType="separate"/>
    </w:r>
    <w:r>
      <w:rPr>
        <w:rFonts w:ascii="Times New Roman" w:eastAsia="Times New Roman" w:hAnsi="Times New Roman" w:cs="Times New Roman"/>
        <w:b/>
        <w:sz w:val="20"/>
      </w:rPr>
      <w:t>2</w:t>
    </w:r>
    <w:r>
      <w:rPr>
        <w:rFonts w:ascii="Times New Roman" w:eastAsia="Times New Roman" w:hAnsi="Times New Roman" w:cs="Times New Roman"/>
        <w:b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B3952" w14:textId="77777777" w:rsidR="009F222F" w:rsidRDefault="009F22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5317" w14:textId="77777777" w:rsidR="001E2902" w:rsidRDefault="001E2902">
      <w:pPr>
        <w:spacing w:after="0" w:line="240" w:lineRule="auto"/>
      </w:pPr>
      <w:r>
        <w:separator/>
      </w:r>
    </w:p>
  </w:footnote>
  <w:footnote w:type="continuationSeparator" w:id="0">
    <w:p w14:paraId="6588033C" w14:textId="77777777" w:rsidR="001E2902" w:rsidRDefault="001E2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47580" w14:textId="77777777" w:rsidR="009F222F" w:rsidRDefault="009F2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9E26" w14:textId="5D9377D8" w:rsidR="009F222F" w:rsidRDefault="009F22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7E68" w14:textId="77777777" w:rsidR="009F222F" w:rsidRDefault="009F22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891"/>
    <w:rsid w:val="00024891"/>
    <w:rsid w:val="001E2902"/>
    <w:rsid w:val="0048104F"/>
    <w:rsid w:val="004E2D5F"/>
    <w:rsid w:val="008339DC"/>
    <w:rsid w:val="0088650D"/>
    <w:rsid w:val="009F222F"/>
    <w:rsid w:val="00D1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072C4"/>
  <w15:docId w15:val="{3A0119BF-E718-4C27-9E90-A513B76A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sid w:val="00833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3" ma:contentTypeDescription="Create a new document." ma:contentTypeScope="" ma:versionID="7de357269a046055ff0b6856ef18ad2c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6fed9f54563192b279a2ec5a0568b48c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A0EE0-08CC-48E4-845E-540B85E6E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118E20-784D-4FD4-8EF4-42D243A82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A40E6-0569-4224-B4ED-84E00BCBB3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7F307E-F801-4FA7-95B1-B35AEE9C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Juan County Board of Commissioners Meeting</dc:title>
  <dc:subject/>
  <dc:creator>Alyssa Horning</dc:creator>
  <cp:keywords/>
  <dc:description/>
  <cp:lastModifiedBy>Carver Black</cp:lastModifiedBy>
  <cp:revision>10</cp:revision>
  <dcterms:created xsi:type="dcterms:W3CDTF">2021-05-10T21:26:00Z</dcterms:created>
  <dcterms:modified xsi:type="dcterms:W3CDTF">2021-10-26T14:28:00Z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