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456AF9">
      <w:pPr>
        <w:pStyle w:val="NormalWeb"/>
        <w:spacing w:before="0" w:beforeAutospacing="0" w:after="0" w:afterAutospacing="0"/>
        <w:jc w:val="center"/>
      </w:pPr>
      <w:r>
        <w:rPr>
          <w:rFonts w:ascii="Garamond" w:hAnsi="Garamond"/>
          <w:b/>
          <w:bCs/>
          <w:color w:val="000000"/>
          <w:sz w:val="32"/>
          <w:szCs w:val="32"/>
        </w:rPr>
        <w:t>Town of Bluff</w:t>
      </w:r>
    </w:p>
    <w:p w14:paraId="6B57A74B" w14:textId="7F28866A"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6E09DC">
        <w:rPr>
          <w:rFonts w:ascii="Arial" w:eastAsia="Times New Roman" w:hAnsi="Arial" w:cs="Arial"/>
          <w:color w:val="000000"/>
          <w:sz w:val="26"/>
          <w:szCs w:val="26"/>
        </w:rPr>
        <w:t>Work Session</w:t>
      </w:r>
      <w:r w:rsidR="002B66D2">
        <w:rPr>
          <w:rFonts w:ascii="Arial" w:eastAsia="Times New Roman" w:hAnsi="Arial" w:cs="Arial"/>
          <w:color w:val="000000"/>
          <w:sz w:val="26"/>
          <w:szCs w:val="26"/>
        </w:rPr>
        <w:t xml:space="preserve"> Minutes</w:t>
      </w:r>
    </w:p>
    <w:p w14:paraId="4B375115" w14:textId="56BF4D3D" w:rsidR="0085797C" w:rsidRDefault="0085797C" w:rsidP="0085797C">
      <w:pPr>
        <w:pStyle w:val="NormalWeb"/>
        <w:spacing w:before="0" w:beforeAutospacing="0" w:after="0" w:afterAutospacing="0"/>
        <w:jc w:val="center"/>
      </w:pPr>
      <w:r>
        <w:rPr>
          <w:rFonts w:ascii="Arial" w:hAnsi="Arial" w:cs="Arial"/>
          <w:b/>
          <w:bCs/>
          <w:color w:val="000000"/>
        </w:rPr>
        <w:t>Wednesday,</w:t>
      </w:r>
      <w:r w:rsidR="00C87CB6">
        <w:rPr>
          <w:rFonts w:ascii="Arial" w:hAnsi="Arial" w:cs="Arial"/>
          <w:b/>
          <w:bCs/>
          <w:color w:val="000000"/>
        </w:rPr>
        <w:t xml:space="preserve"> </w:t>
      </w:r>
      <w:r w:rsidR="005B3498">
        <w:rPr>
          <w:rFonts w:ascii="Arial" w:hAnsi="Arial" w:cs="Arial"/>
          <w:b/>
          <w:bCs/>
          <w:color w:val="000000"/>
        </w:rPr>
        <w:t>October 6</w:t>
      </w:r>
      <w:r>
        <w:rPr>
          <w:rFonts w:ascii="Arial" w:hAnsi="Arial" w:cs="Arial"/>
          <w:b/>
          <w:bCs/>
          <w:color w:val="000000"/>
        </w:rPr>
        <w:t xml:space="preserve">, 2021 at </w:t>
      </w:r>
      <w:r w:rsidR="006E09DC">
        <w:rPr>
          <w:rFonts w:ascii="Arial" w:hAnsi="Arial" w:cs="Arial"/>
          <w:b/>
          <w:bCs/>
          <w:color w:val="000000"/>
        </w:rPr>
        <w:t>5</w:t>
      </w:r>
      <w:r>
        <w:rPr>
          <w:rFonts w:ascii="Arial" w:hAnsi="Arial" w:cs="Arial"/>
          <w:b/>
          <w:bCs/>
          <w:color w:val="000000"/>
        </w:rPr>
        <w:t>:</w:t>
      </w:r>
      <w:r w:rsidR="008C0DFB">
        <w:rPr>
          <w:rFonts w:ascii="Arial" w:hAnsi="Arial" w:cs="Arial"/>
          <w:b/>
          <w:bCs/>
          <w:color w:val="000000"/>
        </w:rPr>
        <w:t>15</w:t>
      </w:r>
      <w:r>
        <w:rPr>
          <w:rFonts w:ascii="Arial" w:hAnsi="Arial" w:cs="Arial"/>
          <w:b/>
          <w:bCs/>
          <w:color w:val="000000"/>
        </w:rPr>
        <w:t xml:space="preserve">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7C6F47E7" w14:textId="4C141A08" w:rsidR="006E09DC" w:rsidRDefault="0085797C" w:rsidP="008910F7">
      <w:pPr>
        <w:pStyle w:val="NormalWeb"/>
        <w:spacing w:before="0" w:beforeAutospacing="0" w:after="0" w:afterAutospacing="0"/>
        <w:jc w:val="center"/>
        <w:rPr>
          <w:rFonts w:ascii="Arial" w:hAnsi="Arial" w:cs="Arial"/>
          <w:sz w:val="20"/>
          <w:szCs w:val="20"/>
        </w:rPr>
      </w:pPr>
      <w:r w:rsidRPr="00BF5F42">
        <w:rPr>
          <w:rFonts w:ascii="Arial" w:hAnsi="Arial" w:cs="Arial"/>
          <w:color w:val="FF0000"/>
        </w:rPr>
        <w:t>DRAFT</w:t>
      </w:r>
      <w:r>
        <w:rPr>
          <w:rFonts w:ascii="Arial" w:hAnsi="Arial" w:cs="Arial"/>
          <w:color w:val="000000"/>
        </w:rPr>
        <w:br/>
      </w:r>
    </w:p>
    <w:p w14:paraId="3A37795A" w14:textId="7D37405E" w:rsidR="005B3498" w:rsidRDefault="005B3498" w:rsidP="008910F7">
      <w:pPr>
        <w:pStyle w:val="NormalWeb"/>
        <w:spacing w:before="0" w:beforeAutospacing="0" w:after="0" w:afterAutospacing="0"/>
        <w:jc w:val="center"/>
        <w:rPr>
          <w:rFonts w:ascii="Arial" w:hAnsi="Arial" w:cs="Arial"/>
          <w:sz w:val="20"/>
          <w:szCs w:val="20"/>
        </w:rPr>
      </w:pPr>
    </w:p>
    <w:p w14:paraId="523E5ECE" w14:textId="77777777" w:rsidR="005B3498" w:rsidRDefault="005B3498" w:rsidP="005B3498">
      <w:pPr>
        <w:pStyle w:val="NormalWeb"/>
        <w:spacing w:before="0" w:beforeAutospacing="0" w:after="0" w:afterAutospacing="0"/>
      </w:pPr>
      <w:r>
        <w:rPr>
          <w:rFonts w:ascii="Calibri" w:hAnsi="Calibri" w:cs="Calibri"/>
          <w:b/>
          <w:bCs/>
          <w:color w:val="000000"/>
          <w:u w:val="single"/>
        </w:rPr>
        <w:t>Videoconference</w:t>
      </w:r>
      <w:r>
        <w:rPr>
          <w:rFonts w:ascii="Calibri" w:hAnsi="Calibri" w:cs="Calibri"/>
          <w:color w:val="000000"/>
        </w:rPr>
        <w:br/>
      </w:r>
      <w:r>
        <w:rPr>
          <w:rFonts w:ascii="Calibri" w:hAnsi="Calibri" w:cs="Calibri"/>
          <w:b/>
          <w:bCs/>
          <w:color w:val="000000"/>
        </w:rPr>
        <w:t>meet.google.com/iqf-nipw-kvf</w:t>
      </w:r>
    </w:p>
    <w:p w14:paraId="3DC7EEEF" w14:textId="77777777" w:rsidR="005B3498" w:rsidRDefault="005B3498" w:rsidP="005B3498">
      <w:pPr>
        <w:pStyle w:val="NormalWeb"/>
        <w:spacing w:before="0" w:beforeAutospacing="0" w:after="0" w:afterAutospacing="0"/>
      </w:pPr>
      <w:r>
        <w:rPr>
          <w:rFonts w:ascii="Calibri" w:hAnsi="Calibri" w:cs="Calibri"/>
          <w:b/>
          <w:bCs/>
          <w:color w:val="000000"/>
        </w:rPr>
        <w:t>Join by phone: (US) +1 636-735-3215</w:t>
      </w:r>
      <w:r>
        <w:rPr>
          <w:rFonts w:ascii="Calibri" w:hAnsi="Calibri" w:cs="Calibri"/>
          <w:b/>
          <w:bCs/>
          <w:color w:val="000000"/>
        </w:rPr>
        <w:t xml:space="preserve">‬ PIN: </w:t>
      </w:r>
      <w:dir w:val="ltr">
        <w:r>
          <w:rPr>
            <w:rFonts w:ascii="Calibri" w:hAnsi="Calibri" w:cs="Calibri"/>
            <w:b/>
            <w:bCs/>
            <w:color w:val="000000"/>
          </w:rPr>
          <w:t>928 639 871</w:t>
        </w:r>
        <w:r>
          <w:rPr>
            <w:rFonts w:ascii="Calibri" w:hAnsi="Calibri" w:cs="Calibri"/>
            <w:b/>
            <w:bCs/>
            <w:color w:val="000000"/>
          </w:rPr>
          <w:t>‬#</w:t>
        </w:r>
      </w:dir>
    </w:p>
    <w:p w14:paraId="1167A1C2" w14:textId="27C30C11" w:rsidR="005B3498" w:rsidRDefault="005B3498" w:rsidP="005B3498">
      <w:pPr>
        <w:pStyle w:val="NormalWeb"/>
        <w:spacing w:before="160" w:beforeAutospacing="0" w:after="160" w:afterAutospacing="0"/>
        <w:rPr>
          <w:rFonts w:ascii="Arial" w:hAnsi="Arial" w:cs="Arial"/>
          <w:color w:val="222222"/>
          <w:sz w:val="20"/>
          <w:szCs w:val="20"/>
          <w:shd w:val="clear" w:color="auto" w:fill="FFFFFF"/>
        </w:rPr>
      </w:pPr>
      <w:r w:rsidRPr="005B3498">
        <w:rPr>
          <w:rFonts w:ascii="Calibri" w:hAnsi="Calibri" w:cs="Calibri"/>
          <w:b/>
          <w:bCs/>
          <w:color w:val="000000"/>
        </w:rPr>
        <w:t>6:0</w:t>
      </w:r>
      <w:r>
        <w:rPr>
          <w:rFonts w:ascii="Calibri" w:hAnsi="Calibri" w:cs="Calibri"/>
          <w:b/>
          <w:bCs/>
          <w:color w:val="000000"/>
        </w:rPr>
        <w:t>1</w:t>
      </w:r>
      <w:r w:rsidRPr="005B3498">
        <w:rPr>
          <w:rFonts w:ascii="Calibri" w:hAnsi="Calibri" w:cs="Calibri"/>
          <w:b/>
          <w:bCs/>
          <w:color w:val="000000"/>
        </w:rPr>
        <w:t xml:space="preserve"> Roll Call</w:t>
      </w:r>
      <w:r w:rsidRPr="005B3498">
        <w:rPr>
          <w:rFonts w:ascii="Calibri" w:hAnsi="Calibri" w:cs="Calibri"/>
          <w:b/>
          <w:bCs/>
          <w:color w:val="000000"/>
        </w:rPr>
        <w:t>:</w:t>
      </w:r>
      <w:r>
        <w:rPr>
          <w:rFonts w:ascii="Calibri" w:hAnsi="Calibri" w:cs="Calibri"/>
          <w:color w:val="000000"/>
        </w:rPr>
        <w:t xml:space="preserve"> </w:t>
      </w:r>
      <w:r w:rsidR="005B63EE">
        <w:rPr>
          <w:rFonts w:ascii="Arial" w:hAnsi="Arial" w:cs="Arial"/>
          <w:color w:val="222222"/>
          <w:sz w:val="20"/>
          <w:szCs w:val="20"/>
          <w:shd w:val="clear" w:color="auto" w:fill="FFFFFF"/>
        </w:rPr>
        <w:t>Sarah Burak, Amanda Podmore, Ed Dobson</w:t>
      </w:r>
      <w:r w:rsidR="000167BC">
        <w:rPr>
          <w:rFonts w:ascii="Arial" w:hAnsi="Arial" w:cs="Arial"/>
          <w:color w:val="222222"/>
          <w:sz w:val="20"/>
          <w:szCs w:val="20"/>
          <w:shd w:val="clear" w:color="auto" w:fill="FFFFFF"/>
        </w:rPr>
        <w:t>,</w:t>
      </w:r>
      <w:r w:rsidR="000167BC" w:rsidRPr="000167BC">
        <w:rPr>
          <w:rFonts w:ascii="Arial" w:hAnsi="Arial" w:cs="Arial"/>
          <w:color w:val="222222"/>
          <w:sz w:val="20"/>
          <w:szCs w:val="20"/>
          <w:shd w:val="clear" w:color="auto" w:fill="FFFFFF"/>
        </w:rPr>
        <w:t xml:space="preserve"> </w:t>
      </w:r>
      <w:r w:rsidR="000167BC">
        <w:rPr>
          <w:rFonts w:ascii="Arial" w:hAnsi="Arial" w:cs="Arial"/>
          <w:color w:val="222222"/>
          <w:sz w:val="20"/>
          <w:szCs w:val="20"/>
          <w:shd w:val="clear" w:color="auto" w:fill="FFFFFF"/>
        </w:rPr>
        <w:t>Marcia Hadenfeldt</w:t>
      </w:r>
    </w:p>
    <w:p w14:paraId="47465E2F" w14:textId="5BC70D4C" w:rsidR="005B63EE" w:rsidRDefault="000167BC" w:rsidP="005B3498">
      <w:pPr>
        <w:pStyle w:val="NormalWeb"/>
        <w:spacing w:before="160" w:beforeAutospacing="0" w:after="16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Malyssa Egge</w:t>
      </w:r>
      <w:r w:rsidR="005B3498">
        <w:rPr>
          <w:rFonts w:ascii="Arial" w:hAnsi="Arial" w:cs="Arial"/>
          <w:color w:val="222222"/>
          <w:sz w:val="20"/>
          <w:szCs w:val="20"/>
          <w:shd w:val="clear" w:color="auto" w:fill="FFFFFF"/>
        </w:rPr>
        <w:t xml:space="preserve"> was excused from this meeting</w:t>
      </w:r>
    </w:p>
    <w:p w14:paraId="7BA179EB" w14:textId="21080F05" w:rsidR="005B63EE" w:rsidRDefault="005B63EE" w:rsidP="005B63EE">
      <w:pPr>
        <w:pStyle w:val="NormalWeb"/>
        <w:spacing w:before="0" w:beforeAutospacing="0" w:after="0" w:afterAutospacing="0"/>
        <w:rPr>
          <w:rFonts w:ascii="Arial" w:hAnsi="Arial" w:cs="Arial"/>
          <w:color w:val="222222"/>
          <w:sz w:val="20"/>
          <w:szCs w:val="20"/>
          <w:shd w:val="clear" w:color="auto" w:fill="FFFFFF"/>
        </w:rPr>
      </w:pPr>
      <w:r w:rsidRPr="005B3498">
        <w:rPr>
          <w:rFonts w:ascii="Arial" w:hAnsi="Arial" w:cs="Arial"/>
          <w:b/>
          <w:bCs/>
          <w:color w:val="222222"/>
          <w:sz w:val="20"/>
          <w:szCs w:val="20"/>
          <w:shd w:val="clear" w:color="auto" w:fill="FFFFFF"/>
        </w:rPr>
        <w:t xml:space="preserve">Town Council Representatives: </w:t>
      </w:r>
      <w:r>
        <w:rPr>
          <w:rFonts w:ascii="Arial" w:hAnsi="Arial" w:cs="Arial"/>
          <w:color w:val="222222"/>
          <w:sz w:val="20"/>
          <w:szCs w:val="20"/>
          <w:shd w:val="clear" w:color="auto" w:fill="FFFFFF"/>
        </w:rPr>
        <w:t>Luanne Hook</w:t>
      </w:r>
    </w:p>
    <w:p w14:paraId="4D34EE9C" w14:textId="7CAE9B69" w:rsidR="000167BC" w:rsidRDefault="00AA385A" w:rsidP="005B63EE">
      <w:pPr>
        <w:pStyle w:val="NormalWeb"/>
        <w:spacing w:before="0" w:beforeAutospacing="0" w:after="0" w:afterAutospacing="0"/>
        <w:rPr>
          <w:rFonts w:ascii="Arial" w:hAnsi="Arial" w:cs="Arial"/>
          <w:color w:val="222222"/>
          <w:sz w:val="20"/>
          <w:szCs w:val="20"/>
          <w:shd w:val="clear" w:color="auto" w:fill="FFFFFF"/>
        </w:rPr>
      </w:pPr>
      <w:r w:rsidRPr="005B3498">
        <w:rPr>
          <w:rFonts w:ascii="Arial" w:hAnsi="Arial" w:cs="Arial"/>
          <w:b/>
          <w:bCs/>
          <w:color w:val="222222"/>
          <w:sz w:val="20"/>
          <w:szCs w:val="20"/>
          <w:shd w:val="clear" w:color="auto" w:fill="FFFFFF"/>
        </w:rPr>
        <w:t>P&amp;Z Advisors</w:t>
      </w:r>
      <w:r>
        <w:rPr>
          <w:rFonts w:ascii="Arial" w:hAnsi="Arial" w:cs="Arial"/>
          <w:color w:val="222222"/>
          <w:sz w:val="20"/>
          <w:szCs w:val="20"/>
          <w:shd w:val="clear" w:color="auto" w:fill="FFFFFF"/>
        </w:rPr>
        <w:t xml:space="preserve">: Deborah Westfall </w:t>
      </w:r>
    </w:p>
    <w:p w14:paraId="08064BC9" w14:textId="77777777" w:rsidR="005B63EE" w:rsidRPr="005B63EE" w:rsidRDefault="005B63EE" w:rsidP="005B63EE">
      <w:pPr>
        <w:pStyle w:val="NormalWeb"/>
        <w:spacing w:before="0" w:beforeAutospacing="0" w:after="0" w:afterAutospacing="0"/>
        <w:rPr>
          <w:rFonts w:ascii="Arial" w:hAnsi="Arial" w:cs="Arial"/>
          <w:color w:val="222222"/>
          <w:sz w:val="20"/>
          <w:szCs w:val="20"/>
          <w:shd w:val="clear" w:color="auto" w:fill="FFFFFF"/>
        </w:rPr>
      </w:pPr>
    </w:p>
    <w:p w14:paraId="6ED16C68" w14:textId="3F1A2B93" w:rsidR="005B3498" w:rsidRDefault="005B3498" w:rsidP="00B9303C">
      <w:pPr>
        <w:pStyle w:val="NormalWeb"/>
        <w:spacing w:before="0" w:beforeAutospacing="0" w:after="0" w:afterAutospacing="0"/>
      </w:pPr>
      <w:r w:rsidRPr="00B9303C">
        <w:rPr>
          <w:rFonts w:ascii="Calibri" w:hAnsi="Calibri" w:cs="Calibri"/>
          <w:b/>
          <w:bCs/>
          <w:color w:val="000000"/>
        </w:rPr>
        <w:t xml:space="preserve">Approval of </w:t>
      </w:r>
      <w:r w:rsidR="00B9303C">
        <w:rPr>
          <w:rFonts w:ascii="Calibri" w:hAnsi="Calibri" w:cs="Calibri"/>
          <w:b/>
          <w:bCs/>
          <w:color w:val="000000"/>
        </w:rPr>
        <w:t>M</w:t>
      </w:r>
      <w:r w:rsidRPr="00B9303C">
        <w:rPr>
          <w:rFonts w:ascii="Calibri" w:hAnsi="Calibri" w:cs="Calibri"/>
          <w:b/>
          <w:bCs/>
          <w:color w:val="000000"/>
        </w:rPr>
        <w:t xml:space="preserve">inutes from 09/15/2021 </w:t>
      </w:r>
      <w:r w:rsidR="00B9303C">
        <w:rPr>
          <w:rFonts w:ascii="Calibri" w:hAnsi="Calibri" w:cs="Calibri"/>
          <w:b/>
          <w:bCs/>
          <w:color w:val="000000"/>
        </w:rPr>
        <w:t>R</w:t>
      </w:r>
      <w:r w:rsidRPr="00B9303C">
        <w:rPr>
          <w:rFonts w:ascii="Calibri" w:hAnsi="Calibri" w:cs="Calibri"/>
          <w:b/>
          <w:bCs/>
          <w:color w:val="000000"/>
        </w:rPr>
        <w:t xml:space="preserve">egular </w:t>
      </w:r>
      <w:r w:rsidR="00B9303C">
        <w:rPr>
          <w:rFonts w:ascii="Calibri" w:hAnsi="Calibri" w:cs="Calibri"/>
          <w:b/>
          <w:bCs/>
          <w:color w:val="000000"/>
        </w:rPr>
        <w:t>M</w:t>
      </w:r>
      <w:r w:rsidRPr="00B9303C">
        <w:rPr>
          <w:rFonts w:ascii="Calibri" w:hAnsi="Calibri" w:cs="Calibri"/>
          <w:b/>
          <w:bCs/>
          <w:color w:val="000000"/>
        </w:rPr>
        <w:t>eeting</w:t>
      </w:r>
      <w:r w:rsidR="00276BF2">
        <w:rPr>
          <w:rFonts w:ascii="Calibri" w:hAnsi="Calibri" w:cs="Calibri"/>
          <w:color w:val="000000"/>
        </w:rPr>
        <w:t xml:space="preserve">: </w:t>
      </w:r>
      <w:r w:rsidR="00B9303C">
        <w:rPr>
          <w:rFonts w:ascii="Calibri" w:hAnsi="Calibri" w:cs="Calibri"/>
          <w:color w:val="000000"/>
        </w:rPr>
        <w:t>No discussion. Hadenfeldt made the motion to approve the September 15 Regular Meeting Minutes as submitted,</w:t>
      </w:r>
      <w:r w:rsidR="00276BF2">
        <w:rPr>
          <w:rFonts w:ascii="Calibri" w:hAnsi="Calibri" w:cs="Calibri"/>
          <w:color w:val="000000"/>
        </w:rPr>
        <w:t xml:space="preserve"> Dobson </w:t>
      </w:r>
      <w:r w:rsidR="00B9303C">
        <w:rPr>
          <w:rFonts w:ascii="Calibri" w:hAnsi="Calibri" w:cs="Calibri"/>
          <w:color w:val="000000"/>
        </w:rPr>
        <w:t xml:space="preserve">seconded the motion. Burak – Aye, Podmore – Aye, Hadenfeldt – Aye, Dobson – Aye. Four in Favor, None opposed. The motion passed and the minutes were approved. </w:t>
      </w:r>
      <w:r w:rsidR="00276BF2">
        <w:rPr>
          <w:rFonts w:ascii="Calibri" w:hAnsi="Calibri" w:cs="Calibri"/>
          <w:color w:val="000000"/>
        </w:rPr>
        <w:t xml:space="preserve"> </w:t>
      </w:r>
    </w:p>
    <w:p w14:paraId="6253E6B0" w14:textId="77777777" w:rsidR="00355F7E" w:rsidRPr="00B9303C" w:rsidRDefault="00276BF2" w:rsidP="005B3498">
      <w:pPr>
        <w:pStyle w:val="NormalWeb"/>
        <w:spacing w:before="160" w:beforeAutospacing="0" w:after="160" w:afterAutospacing="0"/>
        <w:rPr>
          <w:rFonts w:ascii="Calibri" w:hAnsi="Calibri" w:cs="Calibri"/>
          <w:color w:val="000000"/>
        </w:rPr>
      </w:pPr>
      <w:r>
        <w:rPr>
          <w:rFonts w:ascii="Arial" w:hAnsi="Arial" w:cs="Arial"/>
          <w:b/>
          <w:bCs/>
          <w:color w:val="222222"/>
          <w:sz w:val="20"/>
          <w:szCs w:val="20"/>
          <w:shd w:val="clear" w:color="auto" w:fill="FFFFFF"/>
        </w:rPr>
        <w:t xml:space="preserve">Public Citizens to Be Heard: </w:t>
      </w:r>
      <w:r w:rsidRPr="00B9303C">
        <w:rPr>
          <w:rFonts w:ascii="Calibri" w:hAnsi="Calibri" w:cs="Calibri"/>
          <w:color w:val="000000"/>
        </w:rPr>
        <w:t>None at this time</w:t>
      </w:r>
      <w:r w:rsidRPr="00B9303C">
        <w:rPr>
          <w:rFonts w:ascii="Calibri" w:hAnsi="Calibri" w:cs="Calibri"/>
          <w:color w:val="000000"/>
        </w:rPr>
        <w:t xml:space="preserve"> </w:t>
      </w:r>
    </w:p>
    <w:p w14:paraId="61CBF11C" w14:textId="47C5E60C" w:rsidR="005B3498" w:rsidRDefault="005B3498" w:rsidP="005B3498">
      <w:pPr>
        <w:pStyle w:val="NormalWeb"/>
        <w:spacing w:before="160" w:beforeAutospacing="0" w:after="160" w:afterAutospacing="0"/>
      </w:pPr>
      <w:r>
        <w:rPr>
          <w:rFonts w:ascii="Calibri" w:hAnsi="Calibri" w:cs="Calibri"/>
          <w:b/>
          <w:bCs/>
          <w:color w:val="000000"/>
        </w:rPr>
        <w:t>Old Business</w:t>
      </w:r>
    </w:p>
    <w:p w14:paraId="1A128377" w14:textId="77777777" w:rsidR="0032675F" w:rsidRPr="0032675F" w:rsidRDefault="005B3498" w:rsidP="005B3498">
      <w:pPr>
        <w:pStyle w:val="NormalWeb"/>
        <w:numPr>
          <w:ilvl w:val="0"/>
          <w:numId w:val="27"/>
        </w:numPr>
        <w:spacing w:before="0" w:beforeAutospacing="0" w:after="0" w:afterAutospacing="0"/>
        <w:textAlignment w:val="baseline"/>
        <w:rPr>
          <w:rFonts w:ascii="Calibri" w:hAnsi="Calibri" w:cs="Calibri"/>
          <w:color w:val="000000"/>
          <w:sz w:val="20"/>
          <w:szCs w:val="20"/>
        </w:rPr>
      </w:pPr>
      <w:r>
        <w:rPr>
          <w:rFonts w:ascii="Calibri" w:hAnsi="Calibri" w:cs="Calibri"/>
          <w:color w:val="000000"/>
        </w:rPr>
        <w:t>Update from Town Council</w:t>
      </w:r>
      <w:r w:rsidR="00601FCF">
        <w:rPr>
          <w:rFonts w:ascii="Calibri" w:hAnsi="Calibri" w:cs="Calibri"/>
          <w:color w:val="000000"/>
        </w:rPr>
        <w:t xml:space="preserve">: </w:t>
      </w:r>
      <w:r w:rsidR="0032675F">
        <w:rPr>
          <w:rFonts w:ascii="Calibri" w:hAnsi="Calibri" w:cs="Calibri"/>
          <w:color w:val="000000"/>
        </w:rPr>
        <w:t xml:space="preserve">Hook asked if the P&amp;Z commission would be available for a joint work session with Town Council on Wednesday, November 3, 2021 from 6:30 to 7:30PM. The commissioners agreed to meet from 6:00PM to 6:30, then hold a joint session with Town Council from 6:30 to 7:30pm for a total meeting of 90 minutes on November 3, 2021. </w:t>
      </w:r>
    </w:p>
    <w:p w14:paraId="47C66F32" w14:textId="66BDF04F" w:rsidR="0032675F" w:rsidRDefault="0032675F" w:rsidP="0032675F">
      <w:pPr>
        <w:pStyle w:val="NormalWeb"/>
        <w:spacing w:before="0" w:beforeAutospacing="0" w:after="0" w:afterAutospacing="0"/>
        <w:ind w:left="720"/>
        <w:textAlignment w:val="baseline"/>
        <w:rPr>
          <w:rFonts w:ascii="Calibri" w:hAnsi="Calibri" w:cs="Calibri"/>
          <w:color w:val="000000"/>
        </w:rPr>
      </w:pPr>
      <w:r>
        <w:rPr>
          <w:rFonts w:ascii="Calibri" w:hAnsi="Calibri" w:cs="Calibri"/>
          <w:color w:val="000000"/>
        </w:rPr>
        <w:t>Hook also provided updates regarding the Bluff Animal Rescue Committee’s request for space at the airport (unable to use the land due to the BLM still holding the lease), request by the Indigenous Task Force to use the community center</w:t>
      </w:r>
      <w:r w:rsidR="003259E1">
        <w:rPr>
          <w:rFonts w:ascii="Calibri" w:hAnsi="Calibri" w:cs="Calibri"/>
          <w:color w:val="000000"/>
        </w:rPr>
        <w:t xml:space="preserve">, reviewing funding sources for roads, and the town holding a hearing on the purchase on the old school property. The vote passed, three to two and town is due to close at the end of this week. </w:t>
      </w:r>
    </w:p>
    <w:p w14:paraId="1FB8E3C3" w14:textId="034B2CDB" w:rsidR="003259E1" w:rsidRDefault="003259E1" w:rsidP="0032675F">
      <w:pPr>
        <w:pStyle w:val="NormalWeb"/>
        <w:spacing w:before="0" w:beforeAutospacing="0" w:after="0" w:afterAutospacing="0"/>
        <w:ind w:left="720"/>
        <w:textAlignment w:val="baseline"/>
        <w:rPr>
          <w:rFonts w:ascii="Calibri" w:hAnsi="Calibri" w:cs="Calibri"/>
          <w:color w:val="000000"/>
        </w:rPr>
      </w:pPr>
      <w:r>
        <w:rPr>
          <w:rFonts w:ascii="Calibri" w:hAnsi="Calibri" w:cs="Calibri"/>
          <w:color w:val="000000"/>
        </w:rPr>
        <w:t xml:space="preserve">Town Council members are completing Kantola training, and Leppanen (via Burak) strongly advised the members of Planning and Zoning to take the training, as well, which is due on October 18, 2021. </w:t>
      </w:r>
    </w:p>
    <w:p w14:paraId="248B7CA8" w14:textId="77777777" w:rsidR="0032675F" w:rsidRDefault="0032675F" w:rsidP="0032675F">
      <w:pPr>
        <w:pStyle w:val="NormalWeb"/>
        <w:spacing w:before="0" w:beforeAutospacing="0" w:after="0" w:afterAutospacing="0"/>
        <w:ind w:left="720"/>
        <w:textAlignment w:val="baseline"/>
        <w:rPr>
          <w:rFonts w:ascii="Calibri" w:hAnsi="Calibri" w:cs="Calibri"/>
          <w:color w:val="000000"/>
        </w:rPr>
      </w:pPr>
    </w:p>
    <w:p w14:paraId="60134C46" w14:textId="3CBC4553" w:rsidR="003259E1" w:rsidRDefault="005B3498" w:rsidP="003259E1">
      <w:pPr>
        <w:pStyle w:val="NormalWeb"/>
        <w:numPr>
          <w:ilvl w:val="0"/>
          <w:numId w:val="27"/>
        </w:numPr>
        <w:shd w:val="clear" w:color="auto" w:fill="FFFFFF"/>
        <w:spacing w:before="0" w:beforeAutospacing="0" w:after="0" w:afterAutospacing="0"/>
        <w:textAlignment w:val="baseline"/>
        <w:rPr>
          <w:rFonts w:ascii="Calibri" w:hAnsi="Calibri" w:cs="Calibri"/>
          <w:color w:val="222222"/>
        </w:rPr>
      </w:pPr>
      <w:r w:rsidRPr="003259E1">
        <w:rPr>
          <w:rFonts w:ascii="Calibri" w:hAnsi="Calibri" w:cs="Calibri"/>
          <w:b/>
          <w:bCs/>
          <w:color w:val="222222"/>
        </w:rPr>
        <w:t>Subdivision application update and discussion (Larue Barton)</w:t>
      </w:r>
      <w:r w:rsidR="00651EB9" w:rsidRPr="003259E1">
        <w:rPr>
          <w:rFonts w:ascii="Calibri" w:hAnsi="Calibri" w:cs="Calibri"/>
          <w:b/>
          <w:bCs/>
          <w:color w:val="222222"/>
        </w:rPr>
        <w:t xml:space="preserve">: </w:t>
      </w:r>
      <w:r w:rsidR="003259E1" w:rsidRPr="003259E1">
        <w:rPr>
          <w:rFonts w:ascii="Calibri" w:hAnsi="Calibri" w:cs="Calibri"/>
          <w:color w:val="222222"/>
        </w:rPr>
        <w:t xml:space="preserve">After a discussion with McAnany, it was determined that a subdivision of Barton’s property would not be legal, as the resulting lots would be less than ½ acre. The P&amp;Z Commission is not legally able to create a non-conforming lot to the Zoning Code. Barton’s lots would have resulted in </w:t>
      </w:r>
      <w:r w:rsidR="003259E1" w:rsidRPr="003259E1">
        <w:rPr>
          <w:rFonts w:ascii="Calibri" w:hAnsi="Calibri" w:cs="Calibri"/>
          <w:color w:val="222222"/>
        </w:rPr>
        <w:lastRenderedPageBreak/>
        <w:t xml:space="preserve">0.45 and 0.46 acre lots. Barton has withdrawn her application, and asks the P&amp;Z reconsider the minimum lot size in the future. Burak will write the reasoning for the refusal to grant the subdivision on the physical application, and will store the paperwork appropriately. </w:t>
      </w:r>
    </w:p>
    <w:p w14:paraId="1DBC4A23" w14:textId="5B74D10B" w:rsidR="003259E1" w:rsidRDefault="003259E1" w:rsidP="003259E1">
      <w:pPr>
        <w:pStyle w:val="NormalWeb"/>
        <w:shd w:val="clear" w:color="auto" w:fill="FFFFFF"/>
        <w:spacing w:before="0" w:beforeAutospacing="0" w:after="0" w:afterAutospacing="0"/>
        <w:textAlignment w:val="baseline"/>
        <w:rPr>
          <w:rFonts w:ascii="Calibri" w:hAnsi="Calibri" w:cs="Calibri"/>
          <w:color w:val="222222"/>
        </w:rPr>
      </w:pPr>
    </w:p>
    <w:p w14:paraId="2B8472E8" w14:textId="75338D14" w:rsidR="003259E1" w:rsidRDefault="003259E1" w:rsidP="003259E1">
      <w:pPr>
        <w:pStyle w:val="NormalWeb"/>
        <w:shd w:val="clear" w:color="auto" w:fill="FFFFFF"/>
        <w:spacing w:before="0" w:beforeAutospacing="0" w:after="0" w:afterAutospacing="0"/>
        <w:ind w:left="720"/>
        <w:textAlignment w:val="baseline"/>
        <w:rPr>
          <w:rFonts w:ascii="Calibri" w:hAnsi="Calibri" w:cs="Calibri"/>
          <w:color w:val="222222"/>
        </w:rPr>
      </w:pPr>
      <w:r>
        <w:rPr>
          <w:rFonts w:ascii="Calibri" w:hAnsi="Calibri" w:cs="Calibri"/>
          <w:color w:val="222222"/>
        </w:rPr>
        <w:t xml:space="preserve">Burak noted a Planning and Zoning file should be available at the community center, with the other town documents. Due to Covid-19 restrictions, paperwork from the past year has been stored by commissioners. Burak will coordinate with Sosa and Leppanen to create an official P&amp;Z folder to remove paperwork from home offices, in line with the processes outlined for Town Council members, per Hook. </w:t>
      </w:r>
    </w:p>
    <w:p w14:paraId="50ECE65F" w14:textId="77777777" w:rsidR="00F814E3" w:rsidRDefault="00F814E3" w:rsidP="00651EB9">
      <w:pPr>
        <w:pStyle w:val="NormalWeb"/>
        <w:shd w:val="clear" w:color="auto" w:fill="FFFFFF"/>
        <w:spacing w:before="0" w:beforeAutospacing="0" w:after="0" w:afterAutospacing="0"/>
        <w:ind w:left="720"/>
        <w:textAlignment w:val="baseline"/>
        <w:rPr>
          <w:rFonts w:ascii="Calibri" w:hAnsi="Calibri" w:cs="Calibri"/>
          <w:color w:val="000000"/>
          <w:sz w:val="20"/>
          <w:szCs w:val="20"/>
        </w:rPr>
      </w:pPr>
    </w:p>
    <w:p w14:paraId="2ACB16D2" w14:textId="77777777" w:rsidR="00B97F27" w:rsidRDefault="005B3498" w:rsidP="00B97F27">
      <w:pPr>
        <w:pStyle w:val="NormalWeb"/>
        <w:spacing w:before="160" w:beforeAutospacing="0" w:after="160" w:afterAutospacing="0"/>
        <w:rPr>
          <w:rFonts w:ascii="Calibri" w:hAnsi="Calibri" w:cs="Calibri"/>
          <w:b/>
          <w:bCs/>
          <w:color w:val="000000"/>
        </w:rPr>
      </w:pPr>
      <w:r>
        <w:rPr>
          <w:rFonts w:ascii="Calibri" w:hAnsi="Calibri" w:cs="Calibri"/>
          <w:b/>
          <w:bCs/>
          <w:color w:val="000000"/>
        </w:rPr>
        <w:t>New Busines</w:t>
      </w:r>
      <w:r w:rsidR="00B97F27">
        <w:rPr>
          <w:rFonts w:ascii="Calibri" w:hAnsi="Calibri" w:cs="Calibri"/>
          <w:b/>
          <w:bCs/>
          <w:color w:val="000000"/>
        </w:rPr>
        <w:t>s</w:t>
      </w:r>
    </w:p>
    <w:p w14:paraId="07C3EFC2" w14:textId="45F67658" w:rsidR="00B97F27" w:rsidRPr="00332147" w:rsidRDefault="005B3498" w:rsidP="00B97F27">
      <w:pPr>
        <w:pStyle w:val="NormalWeb"/>
        <w:numPr>
          <w:ilvl w:val="0"/>
          <w:numId w:val="27"/>
        </w:numPr>
        <w:spacing w:before="160" w:beforeAutospacing="0" w:after="160" w:afterAutospacing="0"/>
        <w:rPr>
          <w:rFonts w:ascii="Calibri" w:hAnsi="Calibri" w:cs="Calibri"/>
          <w:b/>
          <w:bCs/>
          <w:color w:val="000000"/>
        </w:rPr>
      </w:pPr>
      <w:r w:rsidRPr="00B97F27">
        <w:rPr>
          <w:rFonts w:ascii="Calibri" w:hAnsi="Calibri" w:cs="Calibri"/>
          <w:b/>
          <w:bCs/>
          <w:color w:val="222222"/>
        </w:rPr>
        <w:t>Land Use Clearances</w:t>
      </w:r>
      <w:r w:rsidR="00F814E3" w:rsidRPr="00B97F27">
        <w:rPr>
          <w:rFonts w:ascii="Calibri" w:hAnsi="Calibri" w:cs="Calibri"/>
          <w:b/>
          <w:bCs/>
          <w:color w:val="222222"/>
        </w:rPr>
        <w:t>:</w:t>
      </w:r>
      <w:r w:rsidR="00F814E3">
        <w:rPr>
          <w:rFonts w:ascii="Calibri" w:hAnsi="Calibri" w:cs="Calibri"/>
          <w:color w:val="222222"/>
        </w:rPr>
        <w:t xml:space="preserve"> </w:t>
      </w:r>
      <w:r w:rsidR="00B97F27">
        <w:rPr>
          <w:rFonts w:ascii="Calibri" w:hAnsi="Calibri" w:cs="Calibri"/>
          <w:color w:val="222222"/>
        </w:rPr>
        <w:t>A Land Use Clearance application was received from Joe Pach</w:t>
      </w:r>
      <w:r w:rsidR="00332147">
        <w:rPr>
          <w:rFonts w:ascii="Calibri" w:hAnsi="Calibri" w:cs="Calibri"/>
          <w:color w:val="222222"/>
        </w:rPr>
        <w:t>a</w:t>
      </w:r>
      <w:r w:rsidR="00B97F27">
        <w:rPr>
          <w:rFonts w:ascii="Calibri" w:hAnsi="Calibri" w:cs="Calibri"/>
          <w:color w:val="222222"/>
        </w:rPr>
        <w:t xml:space="preserve">k, for structural </w:t>
      </w:r>
      <w:r w:rsidR="00332147">
        <w:rPr>
          <w:rFonts w:ascii="Calibri" w:hAnsi="Calibri" w:cs="Calibri"/>
          <w:color w:val="222222"/>
        </w:rPr>
        <w:t xml:space="preserve">work </w:t>
      </w:r>
      <w:r w:rsidR="00B97F27">
        <w:rPr>
          <w:rFonts w:ascii="Calibri" w:hAnsi="Calibri" w:cs="Calibri"/>
          <w:color w:val="222222"/>
        </w:rPr>
        <w:t xml:space="preserve">and </w:t>
      </w:r>
      <w:r w:rsidR="00332147">
        <w:rPr>
          <w:rFonts w:ascii="Calibri" w:hAnsi="Calibri" w:cs="Calibri"/>
          <w:color w:val="222222"/>
        </w:rPr>
        <w:t xml:space="preserve">a </w:t>
      </w:r>
      <w:r w:rsidR="00B97F27">
        <w:rPr>
          <w:rFonts w:ascii="Calibri" w:hAnsi="Calibri" w:cs="Calibri"/>
          <w:color w:val="222222"/>
        </w:rPr>
        <w:t xml:space="preserve">roof </w:t>
      </w:r>
      <w:r w:rsidR="00332147">
        <w:rPr>
          <w:rFonts w:ascii="Calibri" w:hAnsi="Calibri" w:cs="Calibri"/>
          <w:color w:val="222222"/>
        </w:rPr>
        <w:t>rebuild to correct damage sustained during the fire in August</w:t>
      </w:r>
      <w:r w:rsidR="00B97F27">
        <w:rPr>
          <w:rFonts w:ascii="Calibri" w:hAnsi="Calibri" w:cs="Calibri"/>
          <w:color w:val="222222"/>
        </w:rPr>
        <w:t xml:space="preserve">. </w:t>
      </w:r>
      <w:r w:rsidR="00332147">
        <w:rPr>
          <w:rFonts w:ascii="Calibri" w:hAnsi="Calibri" w:cs="Calibri"/>
          <w:color w:val="222222"/>
        </w:rPr>
        <w:t xml:space="preserve">However, </w:t>
      </w:r>
      <w:r w:rsidR="00B97F27">
        <w:rPr>
          <w:rFonts w:ascii="Calibri" w:hAnsi="Calibri" w:cs="Calibri"/>
          <w:color w:val="222222"/>
        </w:rPr>
        <w:t xml:space="preserve">Pachak had already received a building permit from San Juan County. </w:t>
      </w:r>
      <w:r w:rsidR="00332147">
        <w:rPr>
          <w:rFonts w:ascii="Calibri" w:hAnsi="Calibri" w:cs="Calibri"/>
          <w:color w:val="222222"/>
        </w:rPr>
        <w:t xml:space="preserve">The commissioners discussed the best course of action to handle the situation, as the process should require the county to receive an approved Land Use Clearance (LUC) from Bluff Planning and Zoning Commission prior to issuing a building permit. It is unknown if the county issued the building permit without the LUC due to Pachak’s request to not expand the footprint of the structure; he intended to only build back what had been damaged in the fire. The work has already been completed on Pachak’s house, and Hadenfeldt stated she did not feel comfortable approving the application, due to the missed procedural steps. </w:t>
      </w:r>
    </w:p>
    <w:p w14:paraId="059364EE" w14:textId="77777777" w:rsidR="00EA4A14" w:rsidRDefault="00332147" w:rsidP="00332147">
      <w:pPr>
        <w:pStyle w:val="NormalWeb"/>
        <w:spacing w:before="160" w:beforeAutospacing="0" w:after="160" w:afterAutospacing="0"/>
        <w:ind w:left="720"/>
        <w:rPr>
          <w:rFonts w:ascii="Calibri" w:hAnsi="Calibri" w:cs="Calibri"/>
          <w:color w:val="222222"/>
        </w:rPr>
      </w:pPr>
      <w:r>
        <w:rPr>
          <w:rFonts w:ascii="Calibri" w:hAnsi="Calibri" w:cs="Calibri"/>
          <w:color w:val="222222"/>
        </w:rPr>
        <w:t xml:space="preserve">The commissioners asked Town Council to contact the county to understand why a building permit was issued without the LUC. </w:t>
      </w:r>
    </w:p>
    <w:p w14:paraId="1B26EB42" w14:textId="749F0E59" w:rsidR="00332147" w:rsidRDefault="00334CDC" w:rsidP="00332147">
      <w:pPr>
        <w:pStyle w:val="NormalWeb"/>
        <w:spacing w:before="160" w:beforeAutospacing="0" w:after="160" w:afterAutospacing="0"/>
        <w:ind w:left="720"/>
        <w:rPr>
          <w:rFonts w:ascii="Calibri" w:hAnsi="Calibri" w:cs="Calibri"/>
          <w:color w:val="222222"/>
        </w:rPr>
      </w:pPr>
      <w:r>
        <w:rPr>
          <w:rFonts w:ascii="Calibri" w:hAnsi="Calibri" w:cs="Calibri"/>
          <w:color w:val="222222"/>
        </w:rPr>
        <w:t xml:space="preserve">Podmore made the motion to file the Land Use Clearance </w:t>
      </w:r>
      <w:r w:rsidR="00364D67">
        <w:rPr>
          <w:rFonts w:ascii="Calibri" w:hAnsi="Calibri" w:cs="Calibri"/>
          <w:color w:val="222222"/>
        </w:rPr>
        <w:t xml:space="preserve">application </w:t>
      </w:r>
      <w:r>
        <w:rPr>
          <w:rFonts w:ascii="Calibri" w:hAnsi="Calibri" w:cs="Calibri"/>
          <w:color w:val="222222"/>
        </w:rPr>
        <w:t xml:space="preserve">from Joe Pachak </w:t>
      </w:r>
      <w:r w:rsidR="00364D67">
        <w:rPr>
          <w:rFonts w:ascii="Calibri" w:hAnsi="Calibri" w:cs="Calibri"/>
          <w:color w:val="222222"/>
        </w:rPr>
        <w:t xml:space="preserve">with a note that the application was not put to a vote and not approved because the building permit was already issued. Burak seconded the motion. Hadenfeldt – Aye, Burak – Aye, Podmore – Aye, Dobson – Aye. Four in favor, none opposed. </w:t>
      </w:r>
      <w:r w:rsidR="00EA4A14">
        <w:rPr>
          <w:rFonts w:ascii="Calibri" w:hAnsi="Calibri" w:cs="Calibri"/>
          <w:color w:val="222222"/>
        </w:rPr>
        <w:t>The motion passed.</w:t>
      </w:r>
    </w:p>
    <w:p w14:paraId="419905B6" w14:textId="77777777" w:rsidR="007F7DFC" w:rsidRDefault="00364D67" w:rsidP="007F7DFC">
      <w:pPr>
        <w:pStyle w:val="NormalWeb"/>
        <w:spacing w:before="160" w:beforeAutospacing="0" w:after="160" w:afterAutospacing="0"/>
        <w:ind w:left="720"/>
        <w:rPr>
          <w:rFonts w:ascii="Calibri" w:hAnsi="Calibri" w:cs="Calibri"/>
          <w:color w:val="000000"/>
        </w:rPr>
      </w:pPr>
      <w:r>
        <w:rPr>
          <w:rFonts w:ascii="Calibri" w:hAnsi="Calibri" w:cs="Calibri"/>
          <w:color w:val="222222"/>
        </w:rPr>
        <w:t>The commission also agreed to not number the application.</w:t>
      </w:r>
    </w:p>
    <w:p w14:paraId="3964D4C2" w14:textId="6B419D2F" w:rsidR="00EA4A14" w:rsidRPr="007F7DFC" w:rsidRDefault="005B3498" w:rsidP="007F7DFC">
      <w:pPr>
        <w:pStyle w:val="NormalWeb"/>
        <w:numPr>
          <w:ilvl w:val="0"/>
          <w:numId w:val="27"/>
        </w:numPr>
        <w:spacing w:before="160" w:beforeAutospacing="0" w:after="160" w:afterAutospacing="0"/>
        <w:rPr>
          <w:rFonts w:ascii="Calibri" w:hAnsi="Calibri" w:cs="Calibri"/>
          <w:color w:val="000000"/>
        </w:rPr>
      </w:pPr>
      <w:r w:rsidRPr="00EA4A14">
        <w:rPr>
          <w:rFonts w:ascii="Calibri" w:hAnsi="Calibri" w:cs="Calibri"/>
          <w:b/>
          <w:bCs/>
          <w:color w:val="222222"/>
        </w:rPr>
        <w:t>Review Internal Subdivision Checklist</w:t>
      </w:r>
      <w:r w:rsidR="00886A4E" w:rsidRPr="00EA4A14">
        <w:rPr>
          <w:rFonts w:ascii="Calibri" w:hAnsi="Calibri" w:cs="Calibri"/>
          <w:b/>
          <w:bCs/>
          <w:color w:val="222222"/>
        </w:rPr>
        <w:t>:</w:t>
      </w:r>
      <w:r w:rsidR="00886A4E">
        <w:rPr>
          <w:rFonts w:ascii="Calibri" w:hAnsi="Calibri" w:cs="Calibri"/>
          <w:color w:val="222222"/>
        </w:rPr>
        <w:t xml:space="preserve"> </w:t>
      </w:r>
      <w:r w:rsidR="00EA4A14">
        <w:rPr>
          <w:rFonts w:ascii="Calibri" w:hAnsi="Calibri" w:cs="Calibri"/>
          <w:color w:val="222222"/>
        </w:rPr>
        <w:t>Podmore noted the internal checklist was</w:t>
      </w:r>
    </w:p>
    <w:p w14:paraId="187045A7" w14:textId="77777777" w:rsidR="007F7DFC" w:rsidRDefault="00EA4A14" w:rsidP="007F7DFC">
      <w:pPr>
        <w:pStyle w:val="NormalWeb"/>
        <w:shd w:val="clear" w:color="auto" w:fill="FFFFFF"/>
        <w:spacing w:before="0" w:beforeAutospacing="0" w:after="0" w:afterAutospacing="0"/>
        <w:ind w:left="720"/>
        <w:textAlignment w:val="baseline"/>
        <w:rPr>
          <w:rFonts w:ascii="Calibri" w:hAnsi="Calibri" w:cs="Calibri"/>
          <w:color w:val="222222"/>
        </w:rPr>
      </w:pPr>
      <w:r>
        <w:rPr>
          <w:rFonts w:ascii="Calibri" w:hAnsi="Calibri" w:cs="Calibri"/>
          <w:color w:val="222222"/>
        </w:rPr>
        <w:t xml:space="preserve">recommended by McAnany and talked through the creation of the document. She copied the existing Subdivision Ordinance to ensure all pieces were represented in the checklist document. The commissioners discussed the positives and drawbacks to using two different checklists or creating a single, all-inclusive document for the applicant and the commissioners. It was ultimately decided the applicants will fill out an application, and will use the thorough checklist. The commissioners will also follow the thorough checklist. Podmore will merge the two lists, and will present the final draft to the commission for approval in an upcoming meeting.  </w:t>
      </w:r>
    </w:p>
    <w:p w14:paraId="32295926" w14:textId="006BEED0" w:rsidR="00CF7E6C" w:rsidRDefault="005B3498" w:rsidP="007F7DFC">
      <w:pPr>
        <w:pStyle w:val="NormalWeb"/>
        <w:numPr>
          <w:ilvl w:val="0"/>
          <w:numId w:val="27"/>
        </w:numPr>
        <w:shd w:val="clear" w:color="auto" w:fill="FFFFFF"/>
        <w:spacing w:before="0" w:beforeAutospacing="0" w:after="0" w:afterAutospacing="0"/>
        <w:textAlignment w:val="baseline"/>
        <w:rPr>
          <w:rFonts w:ascii="Calibri" w:hAnsi="Calibri" w:cs="Calibri"/>
          <w:color w:val="222222"/>
        </w:rPr>
      </w:pPr>
      <w:r w:rsidRPr="00EA4A14">
        <w:rPr>
          <w:rFonts w:ascii="Calibri" w:hAnsi="Calibri" w:cs="Calibri"/>
          <w:b/>
          <w:bCs/>
          <w:color w:val="222222"/>
        </w:rPr>
        <w:lastRenderedPageBreak/>
        <w:t>Review existing ordinances (Zoning Ordinance)</w:t>
      </w:r>
      <w:r w:rsidR="00A43C07" w:rsidRPr="00EA4A14">
        <w:rPr>
          <w:rFonts w:ascii="Calibri" w:hAnsi="Calibri" w:cs="Calibri"/>
          <w:b/>
          <w:bCs/>
          <w:color w:val="222222"/>
        </w:rPr>
        <w:t>:</w:t>
      </w:r>
      <w:r w:rsidR="00A43C07">
        <w:rPr>
          <w:rFonts w:ascii="Calibri" w:hAnsi="Calibri" w:cs="Calibri"/>
          <w:color w:val="222222"/>
        </w:rPr>
        <w:t xml:space="preserve"> </w:t>
      </w:r>
      <w:r w:rsidR="00EA4A14">
        <w:rPr>
          <w:rFonts w:ascii="Calibri" w:hAnsi="Calibri" w:cs="Calibri"/>
          <w:color w:val="222222"/>
        </w:rPr>
        <w:t>The commissioners agreed to devote</w:t>
      </w:r>
      <w:r w:rsidR="007F7DFC">
        <w:rPr>
          <w:rFonts w:ascii="Calibri" w:hAnsi="Calibri" w:cs="Calibri"/>
          <w:color w:val="222222"/>
        </w:rPr>
        <w:t xml:space="preserve"> </w:t>
      </w:r>
      <w:r w:rsidR="00EA4A14">
        <w:rPr>
          <w:rFonts w:ascii="Calibri" w:hAnsi="Calibri" w:cs="Calibri"/>
          <w:color w:val="222222"/>
        </w:rPr>
        <w:t xml:space="preserve">the next meeting to creating and reviewing a document with the recommended edits and additions </w:t>
      </w:r>
      <w:r w:rsidR="00CF7E6C">
        <w:rPr>
          <w:rFonts w:ascii="Calibri" w:hAnsi="Calibri" w:cs="Calibri"/>
          <w:color w:val="222222"/>
        </w:rPr>
        <w:t>for the</w:t>
      </w:r>
      <w:r w:rsidR="00EA4A14">
        <w:rPr>
          <w:rFonts w:ascii="Calibri" w:hAnsi="Calibri" w:cs="Calibri"/>
          <w:color w:val="222222"/>
        </w:rPr>
        <w:t xml:space="preserve"> Zoning Ordinance. During the next regular meeting, the commissioners will determine whether a work session will be required to finish the work. Podmore reminded the commissioners it would be better to complete the revisions to the Zoning Ordinance, move the ordinance through </w:t>
      </w:r>
      <w:r w:rsidR="00CF7E6C">
        <w:rPr>
          <w:rFonts w:ascii="Calibri" w:hAnsi="Calibri" w:cs="Calibri"/>
          <w:color w:val="222222"/>
        </w:rPr>
        <w:t xml:space="preserve">public hearing, and submit the changes to Town Council as soon as possible, as there are community members who need clarification on the ordinance. Additional ordinances and edits should be placed in a separate public hearing/submittal process to ensure the Zoning Ordinance edits are completed in a timely manner. </w:t>
      </w:r>
    </w:p>
    <w:p w14:paraId="67007413" w14:textId="77777777" w:rsidR="00CF7E6C" w:rsidRDefault="00CF7E6C" w:rsidP="00CF7E6C">
      <w:pPr>
        <w:pStyle w:val="NormalWeb"/>
        <w:shd w:val="clear" w:color="auto" w:fill="FFFFFF"/>
        <w:spacing w:before="0" w:beforeAutospacing="0" w:after="0" w:afterAutospacing="0"/>
        <w:textAlignment w:val="baseline"/>
        <w:rPr>
          <w:rFonts w:ascii="Calibri" w:hAnsi="Calibri" w:cs="Calibri"/>
          <w:color w:val="222222"/>
        </w:rPr>
      </w:pPr>
    </w:p>
    <w:p w14:paraId="78468401" w14:textId="77777777" w:rsidR="007F7DFC" w:rsidRDefault="00CF7E6C" w:rsidP="007F7DFC">
      <w:pPr>
        <w:pStyle w:val="NormalWeb"/>
        <w:shd w:val="clear" w:color="auto" w:fill="FFFFFF"/>
        <w:spacing w:before="0" w:beforeAutospacing="0" w:after="0" w:afterAutospacing="0"/>
        <w:ind w:left="720"/>
        <w:textAlignment w:val="baseline"/>
        <w:rPr>
          <w:rFonts w:ascii="Calibri" w:hAnsi="Calibri" w:cs="Calibri"/>
          <w:color w:val="222222"/>
        </w:rPr>
      </w:pPr>
      <w:r>
        <w:rPr>
          <w:rFonts w:ascii="Calibri" w:hAnsi="Calibri" w:cs="Calibri"/>
          <w:color w:val="222222"/>
        </w:rPr>
        <w:t>The commissioners will create redlines and blue additions to modify a copy of the existing ordnance prior to the meeting on October 20</w:t>
      </w:r>
      <w:r w:rsidRPr="00CF7E6C">
        <w:rPr>
          <w:rFonts w:ascii="Calibri" w:hAnsi="Calibri" w:cs="Calibri"/>
          <w:color w:val="222222"/>
          <w:vertAlign w:val="superscript"/>
        </w:rPr>
        <w:t>th</w:t>
      </w:r>
      <w:r>
        <w:rPr>
          <w:rFonts w:ascii="Calibri" w:hAnsi="Calibri" w:cs="Calibri"/>
          <w:color w:val="222222"/>
        </w:rPr>
        <w:t xml:space="preserve"> in order to expedite the process during the meeting. Notes and edits will be part of a shared Google Doc. </w:t>
      </w:r>
    </w:p>
    <w:p w14:paraId="5E7E717D" w14:textId="77777777" w:rsidR="007F7DFC" w:rsidRDefault="007F7DFC" w:rsidP="007F7DFC">
      <w:pPr>
        <w:pStyle w:val="NormalWeb"/>
        <w:shd w:val="clear" w:color="auto" w:fill="FFFFFF"/>
        <w:spacing w:before="0" w:beforeAutospacing="0" w:after="0" w:afterAutospacing="0"/>
        <w:ind w:left="720"/>
        <w:textAlignment w:val="baseline"/>
        <w:rPr>
          <w:rFonts w:ascii="Calibri" w:hAnsi="Calibri" w:cs="Calibri"/>
          <w:color w:val="222222"/>
        </w:rPr>
      </w:pPr>
    </w:p>
    <w:p w14:paraId="47958DD8" w14:textId="4F6F756E" w:rsidR="007F7DFC" w:rsidRDefault="005B3498" w:rsidP="007F7DFC">
      <w:pPr>
        <w:pStyle w:val="NormalWeb"/>
        <w:numPr>
          <w:ilvl w:val="0"/>
          <w:numId w:val="27"/>
        </w:numPr>
        <w:shd w:val="clear" w:color="auto" w:fill="FFFFFF"/>
        <w:spacing w:before="0" w:beforeAutospacing="0" w:after="0" w:afterAutospacing="0"/>
        <w:textAlignment w:val="baseline"/>
        <w:rPr>
          <w:rFonts w:ascii="Calibri" w:hAnsi="Calibri" w:cs="Calibri"/>
          <w:color w:val="222222"/>
        </w:rPr>
      </w:pPr>
      <w:r w:rsidRPr="00CF7E6C">
        <w:rPr>
          <w:rFonts w:ascii="Calibri" w:hAnsi="Calibri" w:cs="Calibri"/>
          <w:b/>
          <w:bCs/>
          <w:color w:val="222222"/>
        </w:rPr>
        <w:t>Create a timeline for ordinance corrections</w:t>
      </w:r>
      <w:r w:rsidR="00094DC6" w:rsidRPr="00CF7E6C">
        <w:rPr>
          <w:rFonts w:ascii="Calibri" w:hAnsi="Calibri" w:cs="Calibri"/>
          <w:color w:val="222222"/>
        </w:rPr>
        <w:t xml:space="preserve">: </w:t>
      </w:r>
      <w:r w:rsidR="00CF7E6C" w:rsidRPr="00CF7E6C">
        <w:rPr>
          <w:rFonts w:ascii="Calibri" w:hAnsi="Calibri" w:cs="Calibri"/>
          <w:color w:val="222222"/>
        </w:rPr>
        <w:t xml:space="preserve">The next regular meeting on October 20, 2021 will focus on approving corrections (as created via “homework”) to the Zoning Ordinance. </w:t>
      </w:r>
      <w:r w:rsidR="00CF7E6C">
        <w:rPr>
          <w:rFonts w:ascii="Calibri" w:hAnsi="Calibri" w:cs="Calibri"/>
          <w:color w:val="222222"/>
        </w:rPr>
        <w:t>The goal will be to hold a public hearing prior to the end of the year in order to submit the changes to Town Council by the 1</w:t>
      </w:r>
      <w:r w:rsidR="00CF7E6C" w:rsidRPr="00CF7E6C">
        <w:rPr>
          <w:rFonts w:ascii="Calibri" w:hAnsi="Calibri" w:cs="Calibri"/>
          <w:color w:val="222222"/>
          <w:vertAlign w:val="superscript"/>
        </w:rPr>
        <w:t>st</w:t>
      </w:r>
      <w:r w:rsidR="00CF7E6C">
        <w:rPr>
          <w:rFonts w:ascii="Calibri" w:hAnsi="Calibri" w:cs="Calibri"/>
          <w:color w:val="222222"/>
        </w:rPr>
        <w:t xml:space="preserve"> of the year (2022).  </w:t>
      </w:r>
      <w:r w:rsidR="00CF7E6C" w:rsidRPr="00CF7E6C">
        <w:rPr>
          <w:rFonts w:ascii="Calibri" w:hAnsi="Calibri" w:cs="Calibri"/>
          <w:color w:val="222222"/>
        </w:rPr>
        <w:t>It was noted that a public hearing requires 4 weeks’ notice</w:t>
      </w:r>
      <w:r w:rsidR="00CF7E6C">
        <w:rPr>
          <w:rFonts w:ascii="Calibri" w:hAnsi="Calibri" w:cs="Calibri"/>
          <w:color w:val="222222"/>
        </w:rPr>
        <w:t xml:space="preserve">, which would require a hearing notice by mid-November. Hadenfeldt will ensure a mailer is not required. It is believed that physical mailers are only required for zoning changes, zoning map changes or if a neighboring property is being impacted by a land owner. </w:t>
      </w:r>
    </w:p>
    <w:p w14:paraId="01F8CE43" w14:textId="77777777" w:rsidR="007F7DFC" w:rsidRDefault="007F7DFC" w:rsidP="007F7DFC">
      <w:pPr>
        <w:pStyle w:val="NormalWeb"/>
        <w:shd w:val="clear" w:color="auto" w:fill="FFFFFF"/>
        <w:spacing w:before="0" w:beforeAutospacing="0" w:after="0" w:afterAutospacing="0"/>
        <w:ind w:left="720"/>
        <w:textAlignment w:val="baseline"/>
        <w:rPr>
          <w:rFonts w:ascii="Calibri" w:hAnsi="Calibri" w:cs="Calibri"/>
          <w:color w:val="222222"/>
        </w:rPr>
      </w:pPr>
    </w:p>
    <w:p w14:paraId="1A557A6B" w14:textId="77777777" w:rsidR="007F7DFC" w:rsidRDefault="005B3498" w:rsidP="007F7DFC">
      <w:pPr>
        <w:pStyle w:val="NormalWeb"/>
        <w:numPr>
          <w:ilvl w:val="0"/>
          <w:numId w:val="27"/>
        </w:numPr>
        <w:shd w:val="clear" w:color="auto" w:fill="FFFFFF"/>
        <w:spacing w:before="0" w:beforeAutospacing="0" w:after="0" w:afterAutospacing="0"/>
        <w:textAlignment w:val="baseline"/>
        <w:rPr>
          <w:rFonts w:ascii="Calibri" w:hAnsi="Calibri" w:cs="Calibri"/>
          <w:color w:val="222222"/>
        </w:rPr>
      </w:pPr>
      <w:r w:rsidRPr="007F7DFC">
        <w:rPr>
          <w:rFonts w:ascii="Calibri" w:hAnsi="Calibri" w:cs="Calibri"/>
          <w:b/>
          <w:bCs/>
          <w:color w:val="222222"/>
        </w:rPr>
        <w:t>Molly Schmidt’s request for a Housing Committee representative</w:t>
      </w:r>
      <w:r w:rsidR="0001735C" w:rsidRPr="007F7DFC">
        <w:rPr>
          <w:rFonts w:ascii="Calibri" w:hAnsi="Calibri" w:cs="Calibri"/>
          <w:b/>
          <w:bCs/>
          <w:color w:val="222222"/>
        </w:rPr>
        <w:t>:</w:t>
      </w:r>
      <w:r w:rsidR="0001735C" w:rsidRPr="007F7DFC">
        <w:rPr>
          <w:rFonts w:ascii="Calibri" w:hAnsi="Calibri" w:cs="Calibri"/>
          <w:color w:val="222222"/>
        </w:rPr>
        <w:t xml:space="preserve"> </w:t>
      </w:r>
      <w:r w:rsidR="00CF7E6C" w:rsidRPr="007F7DFC">
        <w:rPr>
          <w:rFonts w:ascii="Calibri" w:hAnsi="Calibri" w:cs="Calibri"/>
          <w:color w:val="222222"/>
        </w:rPr>
        <w:t>Burak shared that Schmidt is creating an i</w:t>
      </w:r>
      <w:r w:rsidR="0001735C" w:rsidRPr="007F7DFC">
        <w:rPr>
          <w:rFonts w:ascii="Calibri" w:hAnsi="Calibri" w:cs="Calibri"/>
          <w:color w:val="222222"/>
        </w:rPr>
        <w:t>nformal committee</w:t>
      </w:r>
      <w:r w:rsidR="00CF7E6C" w:rsidRPr="007F7DFC">
        <w:rPr>
          <w:rFonts w:ascii="Calibri" w:hAnsi="Calibri" w:cs="Calibri"/>
          <w:color w:val="222222"/>
        </w:rPr>
        <w:t xml:space="preserve"> to address housing needs. The commissioners present expressed a lack </w:t>
      </w:r>
      <w:r w:rsidR="005D0964" w:rsidRPr="007F7DFC">
        <w:rPr>
          <w:rFonts w:ascii="Calibri" w:hAnsi="Calibri" w:cs="Calibri"/>
          <w:color w:val="222222"/>
        </w:rPr>
        <w:t>time capacity t</w:t>
      </w:r>
      <w:r w:rsidR="00CF7E6C" w:rsidRPr="007F7DFC">
        <w:rPr>
          <w:rFonts w:ascii="Calibri" w:hAnsi="Calibri" w:cs="Calibri"/>
          <w:color w:val="222222"/>
        </w:rPr>
        <w:t xml:space="preserve">o attend additional meetings, and also reminded the public that they are a volunteer body. Burak will extend the </w:t>
      </w:r>
      <w:r w:rsidR="005D0964" w:rsidRPr="007F7DFC">
        <w:rPr>
          <w:rFonts w:ascii="Calibri" w:hAnsi="Calibri" w:cs="Calibri"/>
          <w:color w:val="222222"/>
        </w:rPr>
        <w:t xml:space="preserve">offer to Egge, as Egge was not present during the meeting. </w:t>
      </w:r>
    </w:p>
    <w:p w14:paraId="5C4623C6" w14:textId="77777777" w:rsidR="007F7DFC" w:rsidRDefault="007F7DFC" w:rsidP="007F7DFC">
      <w:pPr>
        <w:pStyle w:val="ListParagraph"/>
        <w:rPr>
          <w:rFonts w:ascii="Calibri" w:hAnsi="Calibri" w:cs="Calibri"/>
          <w:b/>
          <w:bCs/>
          <w:color w:val="222222"/>
        </w:rPr>
      </w:pPr>
    </w:p>
    <w:p w14:paraId="10C3652A" w14:textId="0F0A546C" w:rsidR="00F431AC" w:rsidRPr="007F7DFC" w:rsidRDefault="005B3498" w:rsidP="007F7DFC">
      <w:pPr>
        <w:pStyle w:val="NormalWeb"/>
        <w:numPr>
          <w:ilvl w:val="0"/>
          <w:numId w:val="27"/>
        </w:numPr>
        <w:shd w:val="clear" w:color="auto" w:fill="FFFFFF"/>
        <w:spacing w:before="0" w:beforeAutospacing="0" w:after="0" w:afterAutospacing="0"/>
        <w:textAlignment w:val="baseline"/>
        <w:rPr>
          <w:rFonts w:ascii="Calibri" w:hAnsi="Calibri" w:cs="Calibri"/>
          <w:color w:val="222222"/>
        </w:rPr>
      </w:pPr>
      <w:r w:rsidRPr="007F7DFC">
        <w:rPr>
          <w:rFonts w:ascii="Calibri" w:hAnsi="Calibri" w:cs="Calibri"/>
          <w:b/>
          <w:bCs/>
          <w:color w:val="222222"/>
        </w:rPr>
        <w:t>Density in residential zones discussion</w:t>
      </w:r>
      <w:r w:rsidR="00F56FA1" w:rsidRPr="007F7DFC">
        <w:rPr>
          <w:rFonts w:ascii="Calibri" w:hAnsi="Calibri" w:cs="Calibri"/>
          <w:color w:val="222222"/>
        </w:rPr>
        <w:t xml:space="preserve">: </w:t>
      </w:r>
      <w:r w:rsidR="005D0964" w:rsidRPr="007F7DFC">
        <w:rPr>
          <w:rFonts w:ascii="Calibri" w:hAnsi="Calibri" w:cs="Calibri"/>
          <w:color w:val="222222"/>
        </w:rPr>
        <w:t>A question was received regarding building density</w:t>
      </w:r>
      <w:r w:rsidR="00F33686" w:rsidRPr="007F7DFC">
        <w:rPr>
          <w:rFonts w:ascii="Calibri" w:hAnsi="Calibri" w:cs="Calibri"/>
          <w:color w:val="222222"/>
        </w:rPr>
        <w:t xml:space="preserve"> on lots of land larger than </w:t>
      </w:r>
      <w:r w:rsidR="00F431AC" w:rsidRPr="007F7DFC">
        <w:rPr>
          <w:rFonts w:ascii="Calibri" w:hAnsi="Calibri" w:cs="Calibri"/>
          <w:color w:val="222222"/>
        </w:rPr>
        <w:t>0.5</w:t>
      </w:r>
      <w:r w:rsidR="00F33686" w:rsidRPr="007F7DFC">
        <w:rPr>
          <w:rFonts w:ascii="Calibri" w:hAnsi="Calibri" w:cs="Calibri"/>
          <w:color w:val="222222"/>
        </w:rPr>
        <w:t xml:space="preserve"> acre</w:t>
      </w:r>
      <w:r w:rsidR="005D0964" w:rsidRPr="007F7DFC">
        <w:rPr>
          <w:rFonts w:ascii="Calibri" w:hAnsi="Calibri" w:cs="Calibri"/>
          <w:color w:val="222222"/>
        </w:rPr>
        <w:t>. During the original zoning creation, the commission had recommended densities</w:t>
      </w:r>
      <w:r w:rsidR="00F33686" w:rsidRPr="007F7DFC">
        <w:rPr>
          <w:rFonts w:ascii="Calibri" w:hAnsi="Calibri" w:cs="Calibri"/>
          <w:color w:val="222222"/>
        </w:rPr>
        <w:t>, however a</w:t>
      </w:r>
      <w:r w:rsidR="005D0964" w:rsidRPr="007F7DFC">
        <w:rPr>
          <w:rFonts w:ascii="Calibri" w:hAnsi="Calibri" w:cs="Calibri"/>
          <w:color w:val="222222"/>
        </w:rPr>
        <w:t xml:space="preserve">s the ordinance currently stands, the only requirements for a building on </w:t>
      </w:r>
      <w:r w:rsidR="00F431AC" w:rsidRPr="007F7DFC">
        <w:rPr>
          <w:rFonts w:ascii="Calibri" w:hAnsi="Calibri" w:cs="Calibri"/>
          <w:color w:val="222222"/>
        </w:rPr>
        <w:t>0.5</w:t>
      </w:r>
      <w:r w:rsidR="00F33686" w:rsidRPr="007F7DFC">
        <w:rPr>
          <w:rFonts w:ascii="Calibri" w:hAnsi="Calibri" w:cs="Calibri"/>
          <w:color w:val="222222"/>
        </w:rPr>
        <w:t xml:space="preserve"> </w:t>
      </w:r>
      <w:r w:rsidR="005D0964" w:rsidRPr="007F7DFC">
        <w:rPr>
          <w:rFonts w:ascii="Calibri" w:hAnsi="Calibri" w:cs="Calibri"/>
          <w:color w:val="222222"/>
        </w:rPr>
        <w:t xml:space="preserve">acre </w:t>
      </w:r>
      <w:r w:rsidR="00F33686" w:rsidRPr="007F7DFC">
        <w:rPr>
          <w:rFonts w:ascii="Calibri" w:hAnsi="Calibri" w:cs="Calibri"/>
          <w:color w:val="222222"/>
        </w:rPr>
        <w:t xml:space="preserve">are that the structure must </w:t>
      </w:r>
      <w:r w:rsidR="005D0964" w:rsidRPr="007F7DFC">
        <w:rPr>
          <w:rFonts w:ascii="Calibri" w:hAnsi="Calibri" w:cs="Calibri"/>
          <w:color w:val="222222"/>
        </w:rPr>
        <w:t xml:space="preserve">meet setback, septic requirements and </w:t>
      </w:r>
      <w:r w:rsidR="00F33686" w:rsidRPr="007F7DFC">
        <w:rPr>
          <w:rFonts w:ascii="Calibri" w:hAnsi="Calibri" w:cs="Calibri"/>
          <w:color w:val="222222"/>
        </w:rPr>
        <w:t>each dwelling must sit on</w:t>
      </w:r>
      <w:r w:rsidR="00F431AC" w:rsidRPr="007F7DFC">
        <w:rPr>
          <w:rFonts w:ascii="Calibri" w:hAnsi="Calibri" w:cs="Calibri"/>
          <w:color w:val="222222"/>
        </w:rPr>
        <w:t xml:space="preserve"> 0.5</w:t>
      </w:r>
      <w:r w:rsidR="00F33686" w:rsidRPr="007F7DFC">
        <w:rPr>
          <w:rFonts w:ascii="Calibri" w:hAnsi="Calibri" w:cs="Calibri"/>
          <w:color w:val="222222"/>
        </w:rPr>
        <w:t xml:space="preserve"> acre. There are no density regulations for buildings (dwellings or accessory buildings) for larger acreage</w:t>
      </w:r>
      <w:r w:rsidR="00F431AC" w:rsidRPr="007F7DFC">
        <w:rPr>
          <w:rFonts w:ascii="Calibri" w:hAnsi="Calibri" w:cs="Calibri"/>
          <w:color w:val="222222"/>
        </w:rPr>
        <w:t xml:space="preserve"> in residential zones</w:t>
      </w:r>
      <w:r w:rsidR="00F33686" w:rsidRPr="007F7DFC">
        <w:rPr>
          <w:rFonts w:ascii="Calibri" w:hAnsi="Calibri" w:cs="Calibri"/>
          <w:color w:val="222222"/>
        </w:rPr>
        <w:t xml:space="preserve">. </w:t>
      </w:r>
    </w:p>
    <w:p w14:paraId="0BF4ABFC" w14:textId="77777777" w:rsidR="00F431AC" w:rsidRDefault="00F431AC" w:rsidP="00F431AC">
      <w:pPr>
        <w:pStyle w:val="NormalWeb"/>
        <w:shd w:val="clear" w:color="auto" w:fill="FFFFFF"/>
        <w:spacing w:before="0" w:beforeAutospacing="0" w:after="0" w:afterAutospacing="0"/>
        <w:textAlignment w:val="baseline"/>
        <w:rPr>
          <w:rFonts w:ascii="Calibri" w:hAnsi="Calibri" w:cs="Calibri"/>
          <w:b/>
          <w:bCs/>
          <w:color w:val="222222"/>
        </w:rPr>
      </w:pPr>
    </w:p>
    <w:p w14:paraId="3FFA1BAC" w14:textId="101D8E5C" w:rsidR="005D0964" w:rsidRPr="00F431AC" w:rsidRDefault="00F431AC" w:rsidP="007F7DFC">
      <w:pPr>
        <w:pStyle w:val="NormalWeb"/>
        <w:shd w:val="clear" w:color="auto" w:fill="FFFFFF"/>
        <w:spacing w:before="0" w:beforeAutospacing="0" w:after="0" w:afterAutospacing="0"/>
        <w:ind w:left="720"/>
        <w:textAlignment w:val="baseline"/>
        <w:rPr>
          <w:rFonts w:ascii="Calibri" w:hAnsi="Calibri" w:cs="Calibri"/>
          <w:color w:val="222222"/>
        </w:rPr>
      </w:pPr>
      <w:r>
        <w:rPr>
          <w:rFonts w:ascii="Calibri" w:hAnsi="Calibri" w:cs="Calibri"/>
          <w:color w:val="222222"/>
        </w:rPr>
        <w:t xml:space="preserve">The </w:t>
      </w:r>
      <w:r>
        <w:rPr>
          <w:rFonts w:ascii="Calibri" w:hAnsi="Calibri" w:cs="Calibri"/>
          <w:color w:val="222222"/>
        </w:rPr>
        <w:t>individual who brought this</w:t>
      </w:r>
      <w:r>
        <w:rPr>
          <w:rFonts w:ascii="Calibri" w:hAnsi="Calibri" w:cs="Calibri"/>
          <w:color w:val="222222"/>
        </w:rPr>
        <w:t xml:space="preserve"> question</w:t>
      </w:r>
      <w:r>
        <w:rPr>
          <w:rFonts w:ascii="Calibri" w:hAnsi="Calibri" w:cs="Calibri"/>
          <w:color w:val="222222"/>
        </w:rPr>
        <w:t xml:space="preserve"> to the commission</w:t>
      </w:r>
      <w:r>
        <w:rPr>
          <w:rFonts w:ascii="Calibri" w:hAnsi="Calibri" w:cs="Calibri"/>
          <w:color w:val="222222"/>
        </w:rPr>
        <w:t xml:space="preserve"> currently has 10 acres and wants to</w:t>
      </w:r>
      <w:r>
        <w:rPr>
          <w:rFonts w:ascii="Calibri" w:hAnsi="Calibri" w:cs="Calibri"/>
          <w:color w:val="222222"/>
        </w:rPr>
        <w:t xml:space="preserve"> have</w:t>
      </w:r>
      <w:r>
        <w:rPr>
          <w:rFonts w:ascii="Calibri" w:hAnsi="Calibri" w:cs="Calibri"/>
          <w:color w:val="222222"/>
        </w:rPr>
        <w:t xml:space="preserve"> a dwelling, shed, and other accessory buildings, not multiple dwellings</w:t>
      </w:r>
      <w:r>
        <w:rPr>
          <w:rFonts w:ascii="Calibri" w:hAnsi="Calibri" w:cs="Calibri"/>
          <w:color w:val="222222"/>
        </w:rPr>
        <w:t>,</w:t>
      </w:r>
      <w:r>
        <w:rPr>
          <w:rFonts w:ascii="Calibri" w:hAnsi="Calibri" w:cs="Calibri"/>
          <w:color w:val="222222"/>
        </w:rPr>
        <w:t xml:space="preserve"> at this time. Accessory dwellings would not count towards the total dwellings per 0.5 acre, but would be required to meet setbacks. </w:t>
      </w:r>
      <w:r w:rsidR="00F33686" w:rsidRPr="00F431AC">
        <w:rPr>
          <w:rFonts w:ascii="Calibri" w:hAnsi="Calibri" w:cs="Calibri"/>
          <w:color w:val="222222"/>
        </w:rPr>
        <w:t xml:space="preserve">The commission’s recommendation for any </w:t>
      </w:r>
      <w:r w:rsidR="00F33686" w:rsidRPr="00F431AC">
        <w:rPr>
          <w:rFonts w:ascii="Calibri" w:hAnsi="Calibri" w:cs="Calibri"/>
          <w:color w:val="222222"/>
        </w:rPr>
        <w:lastRenderedPageBreak/>
        <w:t>individual would be to ensure dwellings are built in a manner which would allow at least</w:t>
      </w:r>
      <w:r w:rsidRPr="00F431AC">
        <w:rPr>
          <w:rFonts w:ascii="Calibri" w:hAnsi="Calibri" w:cs="Calibri"/>
          <w:color w:val="222222"/>
        </w:rPr>
        <w:t xml:space="preserve"> 0.5</w:t>
      </w:r>
      <w:r w:rsidR="00F33686" w:rsidRPr="00F431AC">
        <w:rPr>
          <w:rFonts w:ascii="Calibri" w:hAnsi="Calibri" w:cs="Calibri"/>
          <w:color w:val="222222"/>
        </w:rPr>
        <w:t xml:space="preserve"> acre per dwelling, should the property owner ever want to subdivide the lot. </w:t>
      </w:r>
    </w:p>
    <w:p w14:paraId="2E04A11A" w14:textId="77777777" w:rsidR="00F431AC" w:rsidRDefault="00F431AC" w:rsidP="005D0964">
      <w:pPr>
        <w:pStyle w:val="NormalWeb"/>
        <w:shd w:val="clear" w:color="auto" w:fill="FFFFFF"/>
        <w:spacing w:before="0" w:beforeAutospacing="0" w:after="0" w:afterAutospacing="0"/>
        <w:textAlignment w:val="baseline"/>
        <w:rPr>
          <w:rFonts w:ascii="Calibri" w:hAnsi="Calibri" w:cs="Calibri"/>
          <w:color w:val="222222"/>
        </w:rPr>
      </w:pPr>
    </w:p>
    <w:p w14:paraId="0D5DA555" w14:textId="77777777" w:rsidR="007F7DFC" w:rsidRDefault="00F431AC" w:rsidP="007F7DFC">
      <w:pPr>
        <w:pStyle w:val="NormalWeb"/>
        <w:shd w:val="clear" w:color="auto" w:fill="FFFFFF"/>
        <w:spacing w:before="0" w:beforeAutospacing="0" w:after="0" w:afterAutospacing="0"/>
        <w:ind w:left="720"/>
        <w:textAlignment w:val="baseline"/>
        <w:rPr>
          <w:rFonts w:ascii="Calibri" w:hAnsi="Calibri" w:cs="Calibri"/>
          <w:color w:val="222222"/>
        </w:rPr>
      </w:pPr>
      <w:r>
        <w:rPr>
          <w:rFonts w:ascii="Calibri" w:hAnsi="Calibri" w:cs="Calibri"/>
          <w:color w:val="222222"/>
        </w:rPr>
        <w:t xml:space="preserve">The commissioners will evaluate during homework whether any changes should be recommended to the zoning ordinance regarding density. Different evaluation models could include using the 0.5 acre rule and multiplying it by the total lot size, or use another method to determine total dwellings. </w:t>
      </w:r>
    </w:p>
    <w:p w14:paraId="787D58A3" w14:textId="77777777" w:rsidR="007F7DFC" w:rsidRDefault="007F7DFC" w:rsidP="007F7DFC">
      <w:pPr>
        <w:pStyle w:val="NormalWeb"/>
        <w:shd w:val="clear" w:color="auto" w:fill="FFFFFF"/>
        <w:spacing w:before="0" w:beforeAutospacing="0" w:after="0" w:afterAutospacing="0"/>
        <w:ind w:left="720"/>
        <w:textAlignment w:val="baseline"/>
        <w:rPr>
          <w:rFonts w:ascii="Calibri" w:hAnsi="Calibri" w:cs="Calibri"/>
          <w:color w:val="222222"/>
        </w:rPr>
      </w:pPr>
    </w:p>
    <w:p w14:paraId="42571E2B" w14:textId="232D3150" w:rsidR="007F7DFC" w:rsidRDefault="005B3498" w:rsidP="007F7DFC">
      <w:pPr>
        <w:pStyle w:val="NormalWeb"/>
        <w:numPr>
          <w:ilvl w:val="0"/>
          <w:numId w:val="27"/>
        </w:numPr>
        <w:shd w:val="clear" w:color="auto" w:fill="FFFFFF"/>
        <w:spacing w:before="0" w:beforeAutospacing="0" w:after="0" w:afterAutospacing="0"/>
        <w:textAlignment w:val="baseline"/>
        <w:rPr>
          <w:rFonts w:ascii="Calibri" w:hAnsi="Calibri" w:cs="Calibri"/>
          <w:color w:val="222222"/>
        </w:rPr>
      </w:pPr>
      <w:r w:rsidRPr="00F431AC">
        <w:rPr>
          <w:rFonts w:ascii="Calibri" w:hAnsi="Calibri" w:cs="Calibri"/>
          <w:b/>
          <w:bCs/>
          <w:color w:val="222222"/>
        </w:rPr>
        <w:t>What constitutes compliance for noxious weeds (Dobson)</w:t>
      </w:r>
      <w:r w:rsidR="00901D0A" w:rsidRPr="00F431AC">
        <w:rPr>
          <w:rFonts w:ascii="Calibri" w:hAnsi="Calibri" w:cs="Calibri"/>
          <w:b/>
          <w:bCs/>
          <w:color w:val="222222"/>
        </w:rPr>
        <w:t>:</w:t>
      </w:r>
      <w:r w:rsidR="00901D0A">
        <w:rPr>
          <w:rFonts w:ascii="Calibri" w:hAnsi="Calibri" w:cs="Calibri"/>
          <w:color w:val="222222"/>
        </w:rPr>
        <w:t xml:space="preserve"> </w:t>
      </w:r>
      <w:r w:rsidR="00F431AC">
        <w:rPr>
          <w:rFonts w:ascii="Calibri" w:hAnsi="Calibri" w:cs="Calibri"/>
          <w:color w:val="222222"/>
        </w:rPr>
        <w:t>Th</w:t>
      </w:r>
      <w:r w:rsidR="00901D0A">
        <w:rPr>
          <w:rFonts w:ascii="Calibri" w:hAnsi="Calibri" w:cs="Calibri"/>
          <w:color w:val="222222"/>
        </w:rPr>
        <w:t xml:space="preserve">e </w:t>
      </w:r>
      <w:r w:rsidR="00F431AC">
        <w:rPr>
          <w:rFonts w:ascii="Calibri" w:hAnsi="Calibri" w:cs="Calibri"/>
          <w:color w:val="222222"/>
        </w:rPr>
        <w:t xml:space="preserve">Subdivision </w:t>
      </w:r>
      <w:r w:rsidR="00901D0A">
        <w:rPr>
          <w:rFonts w:ascii="Calibri" w:hAnsi="Calibri" w:cs="Calibri"/>
          <w:color w:val="222222"/>
        </w:rPr>
        <w:t xml:space="preserve">form </w:t>
      </w:r>
      <w:r w:rsidR="00F431AC">
        <w:rPr>
          <w:rFonts w:ascii="Calibri" w:hAnsi="Calibri" w:cs="Calibri"/>
          <w:color w:val="222222"/>
        </w:rPr>
        <w:t>Barton</w:t>
      </w:r>
      <w:r w:rsidR="00901D0A">
        <w:rPr>
          <w:rFonts w:ascii="Calibri" w:hAnsi="Calibri" w:cs="Calibri"/>
          <w:color w:val="222222"/>
        </w:rPr>
        <w:t xml:space="preserve"> submitted had a question about </w:t>
      </w:r>
      <w:r w:rsidR="00F431AC">
        <w:rPr>
          <w:rFonts w:ascii="Calibri" w:hAnsi="Calibri" w:cs="Calibri"/>
          <w:color w:val="222222"/>
        </w:rPr>
        <w:t>compliance</w:t>
      </w:r>
      <w:r w:rsidR="00901D0A">
        <w:rPr>
          <w:rFonts w:ascii="Calibri" w:hAnsi="Calibri" w:cs="Calibri"/>
          <w:color w:val="222222"/>
        </w:rPr>
        <w:t xml:space="preserve"> with state/county/local ordinances</w:t>
      </w:r>
      <w:r w:rsidR="00F431AC">
        <w:rPr>
          <w:rFonts w:ascii="Calibri" w:hAnsi="Calibri" w:cs="Calibri"/>
          <w:color w:val="222222"/>
        </w:rPr>
        <w:t xml:space="preserve">. While the town does not currently have a weed ordinance, for example, the state does, and Dobson wanted to know how the town or the P&amp;Z commission intended to verify compliance to county and state ordinances. The commissioners agreed that it would be the best course of action to remove </w:t>
      </w:r>
      <w:r w:rsidR="007F7DFC">
        <w:rPr>
          <w:rFonts w:ascii="Calibri" w:hAnsi="Calibri" w:cs="Calibri"/>
          <w:color w:val="222222"/>
        </w:rPr>
        <w:t>the</w:t>
      </w:r>
      <w:r w:rsidR="00F431AC">
        <w:rPr>
          <w:rFonts w:ascii="Calibri" w:hAnsi="Calibri" w:cs="Calibri"/>
          <w:color w:val="222222"/>
        </w:rPr>
        <w:t xml:space="preserve"> county compliance clause from the application at this time. Hadenfeldt went on to note that because the Town of Bluff is </w:t>
      </w:r>
      <w:r w:rsidR="007F7DFC">
        <w:rPr>
          <w:rFonts w:ascii="Calibri" w:hAnsi="Calibri" w:cs="Calibri"/>
          <w:color w:val="222222"/>
        </w:rPr>
        <w:t>its</w:t>
      </w:r>
      <w:r w:rsidR="00F431AC">
        <w:rPr>
          <w:rFonts w:ascii="Calibri" w:hAnsi="Calibri" w:cs="Calibri"/>
          <w:color w:val="222222"/>
        </w:rPr>
        <w:t xml:space="preserve"> own municipality, there should be no oversight from the county. The town is currently creating ordinances to enforce locally, and therefore the county should not be referenced in the </w:t>
      </w:r>
      <w:r w:rsidR="007F7DFC">
        <w:rPr>
          <w:rFonts w:ascii="Calibri" w:hAnsi="Calibri" w:cs="Calibri"/>
          <w:color w:val="222222"/>
        </w:rPr>
        <w:t>application</w:t>
      </w:r>
      <w:r w:rsidR="00F431AC">
        <w:rPr>
          <w:rFonts w:ascii="Calibri" w:hAnsi="Calibri" w:cs="Calibri"/>
          <w:color w:val="222222"/>
        </w:rPr>
        <w:t xml:space="preserve">. Podmore will remove the county </w:t>
      </w:r>
      <w:r w:rsidR="007F7DFC">
        <w:rPr>
          <w:rFonts w:ascii="Calibri" w:hAnsi="Calibri" w:cs="Calibri"/>
          <w:color w:val="222222"/>
        </w:rPr>
        <w:t xml:space="preserve">ordinance portion from the Subdivision application. </w:t>
      </w:r>
    </w:p>
    <w:p w14:paraId="17C98DCD" w14:textId="77777777" w:rsidR="007F7DFC" w:rsidRDefault="007F7DFC" w:rsidP="007F7DFC">
      <w:pPr>
        <w:pStyle w:val="NormalWeb"/>
        <w:shd w:val="clear" w:color="auto" w:fill="FFFFFF"/>
        <w:spacing w:before="0" w:beforeAutospacing="0" w:after="0" w:afterAutospacing="0"/>
        <w:ind w:left="720"/>
        <w:textAlignment w:val="baseline"/>
        <w:rPr>
          <w:rFonts w:ascii="Calibri" w:hAnsi="Calibri" w:cs="Calibri"/>
          <w:color w:val="222222"/>
        </w:rPr>
      </w:pPr>
    </w:p>
    <w:p w14:paraId="124AE007" w14:textId="336B9C47" w:rsidR="005B3498" w:rsidRPr="007F7DFC" w:rsidRDefault="005B3498" w:rsidP="007F7DFC">
      <w:pPr>
        <w:pStyle w:val="NormalWeb"/>
        <w:numPr>
          <w:ilvl w:val="0"/>
          <w:numId w:val="27"/>
        </w:numPr>
        <w:shd w:val="clear" w:color="auto" w:fill="FFFFFF"/>
        <w:spacing w:before="0" w:beforeAutospacing="0" w:after="0" w:afterAutospacing="0"/>
        <w:textAlignment w:val="baseline"/>
        <w:rPr>
          <w:rFonts w:ascii="Calibri" w:hAnsi="Calibri" w:cs="Calibri"/>
          <w:color w:val="222222"/>
        </w:rPr>
      </w:pPr>
      <w:r w:rsidRPr="007F7DFC">
        <w:rPr>
          <w:rFonts w:ascii="Calibri" w:hAnsi="Calibri" w:cs="Calibri"/>
          <w:b/>
          <w:bCs/>
          <w:color w:val="222222"/>
        </w:rPr>
        <w:t>Items for the next agenda</w:t>
      </w:r>
    </w:p>
    <w:p w14:paraId="24C01E0F" w14:textId="3D6B5035" w:rsidR="005924D5" w:rsidRDefault="007F7DFC" w:rsidP="007F7DFC">
      <w:pPr>
        <w:pStyle w:val="NormalWeb"/>
        <w:shd w:val="clear" w:color="auto" w:fill="FFFFFF"/>
        <w:spacing w:before="0" w:beforeAutospacing="0" w:after="0" w:afterAutospacing="0"/>
        <w:ind w:firstLine="720"/>
        <w:textAlignment w:val="baseline"/>
        <w:rPr>
          <w:rFonts w:ascii="Calibri" w:hAnsi="Calibri" w:cs="Calibri"/>
          <w:color w:val="222222"/>
        </w:rPr>
      </w:pPr>
      <w:r>
        <w:rPr>
          <w:rFonts w:ascii="Calibri" w:hAnsi="Calibri" w:cs="Calibri"/>
          <w:color w:val="222222"/>
        </w:rPr>
        <w:t>Roll</w:t>
      </w:r>
      <w:r w:rsidR="005924D5">
        <w:rPr>
          <w:rFonts w:ascii="Calibri" w:hAnsi="Calibri" w:cs="Calibri"/>
          <w:color w:val="222222"/>
        </w:rPr>
        <w:t xml:space="preserve"> Call</w:t>
      </w:r>
    </w:p>
    <w:p w14:paraId="1A5CC280" w14:textId="15B56822" w:rsidR="007F7DFC" w:rsidRDefault="005924D5" w:rsidP="007F7DFC">
      <w:pPr>
        <w:pStyle w:val="NormalWeb"/>
        <w:shd w:val="clear" w:color="auto" w:fill="FFFFFF"/>
        <w:spacing w:before="0" w:beforeAutospacing="0" w:after="0" w:afterAutospacing="0"/>
        <w:ind w:left="720"/>
        <w:textAlignment w:val="baseline"/>
        <w:rPr>
          <w:rFonts w:ascii="Calibri" w:hAnsi="Calibri" w:cs="Calibri"/>
          <w:color w:val="222222"/>
        </w:rPr>
      </w:pPr>
      <w:r>
        <w:rPr>
          <w:rFonts w:ascii="Calibri" w:hAnsi="Calibri" w:cs="Calibri"/>
          <w:color w:val="222222"/>
        </w:rPr>
        <w:t>Citizens to b</w:t>
      </w:r>
      <w:r w:rsidR="007F7DFC">
        <w:rPr>
          <w:rFonts w:ascii="Calibri" w:hAnsi="Calibri" w:cs="Calibri"/>
          <w:color w:val="222222"/>
        </w:rPr>
        <w:t>e H</w:t>
      </w:r>
      <w:r>
        <w:rPr>
          <w:rFonts w:ascii="Calibri" w:hAnsi="Calibri" w:cs="Calibri"/>
          <w:color w:val="222222"/>
        </w:rPr>
        <w:t>eard</w:t>
      </w:r>
    </w:p>
    <w:p w14:paraId="24A8CCF3" w14:textId="77777777" w:rsidR="007F7DFC" w:rsidRDefault="007F7DFC" w:rsidP="007F7DFC">
      <w:pPr>
        <w:pStyle w:val="NormalWeb"/>
        <w:shd w:val="clear" w:color="auto" w:fill="FFFFFF"/>
        <w:spacing w:before="0" w:beforeAutospacing="0" w:after="0" w:afterAutospacing="0"/>
        <w:ind w:left="720"/>
        <w:textAlignment w:val="baseline"/>
        <w:rPr>
          <w:rFonts w:ascii="Calibri" w:hAnsi="Calibri" w:cs="Calibri"/>
          <w:color w:val="222222"/>
        </w:rPr>
      </w:pPr>
      <w:r w:rsidRPr="00F56FA1">
        <w:rPr>
          <w:rFonts w:ascii="Calibri" w:hAnsi="Calibri" w:cs="Calibri"/>
          <w:color w:val="222222"/>
        </w:rPr>
        <w:t xml:space="preserve">Approval </w:t>
      </w:r>
      <w:r>
        <w:rPr>
          <w:rFonts w:ascii="Calibri" w:hAnsi="Calibri" w:cs="Calibri"/>
          <w:color w:val="222222"/>
        </w:rPr>
        <w:t>of the</w:t>
      </w:r>
      <w:r w:rsidRPr="00F56FA1">
        <w:rPr>
          <w:rFonts w:ascii="Calibri" w:hAnsi="Calibri" w:cs="Calibri"/>
          <w:color w:val="222222"/>
        </w:rPr>
        <w:t xml:space="preserve"> Work Session Meeting </w:t>
      </w:r>
      <w:r>
        <w:rPr>
          <w:rFonts w:ascii="Calibri" w:hAnsi="Calibri" w:cs="Calibri"/>
          <w:color w:val="222222"/>
        </w:rPr>
        <w:t>M</w:t>
      </w:r>
      <w:r w:rsidRPr="00F56FA1">
        <w:rPr>
          <w:rFonts w:ascii="Calibri" w:hAnsi="Calibri" w:cs="Calibri"/>
          <w:color w:val="222222"/>
        </w:rPr>
        <w:t>inutes – September 15</w:t>
      </w:r>
    </w:p>
    <w:p w14:paraId="7ACB533A" w14:textId="77777777" w:rsidR="007F7DFC" w:rsidRDefault="007F7DFC" w:rsidP="007F7DFC">
      <w:pPr>
        <w:pStyle w:val="NormalWeb"/>
        <w:shd w:val="clear" w:color="auto" w:fill="FFFFFF"/>
        <w:spacing w:before="0" w:beforeAutospacing="0" w:after="0" w:afterAutospacing="0"/>
        <w:ind w:firstLine="720"/>
        <w:textAlignment w:val="baseline"/>
        <w:rPr>
          <w:rFonts w:ascii="Calibri" w:hAnsi="Calibri" w:cs="Calibri"/>
          <w:color w:val="222222"/>
        </w:rPr>
      </w:pPr>
      <w:r>
        <w:rPr>
          <w:rFonts w:ascii="Calibri" w:hAnsi="Calibri" w:cs="Calibri"/>
          <w:color w:val="222222"/>
        </w:rPr>
        <w:t>Approval of the Regular Meeting Minutes – October 6</w:t>
      </w:r>
    </w:p>
    <w:p w14:paraId="3793B20C" w14:textId="63870202" w:rsidR="007F7DFC" w:rsidRPr="00F56FA1" w:rsidRDefault="007F7DFC" w:rsidP="007F7DFC">
      <w:pPr>
        <w:pStyle w:val="NormalWeb"/>
        <w:shd w:val="clear" w:color="auto" w:fill="FFFFFF"/>
        <w:spacing w:before="0" w:beforeAutospacing="0" w:after="0" w:afterAutospacing="0"/>
        <w:ind w:left="720"/>
        <w:textAlignment w:val="baseline"/>
        <w:rPr>
          <w:rFonts w:ascii="Calibri" w:hAnsi="Calibri" w:cs="Calibri"/>
          <w:color w:val="222222"/>
        </w:rPr>
      </w:pPr>
      <w:r>
        <w:rPr>
          <w:rFonts w:ascii="Calibri" w:hAnsi="Calibri" w:cs="Calibri"/>
          <w:color w:val="222222"/>
        </w:rPr>
        <w:t>Town Council Update</w:t>
      </w:r>
    </w:p>
    <w:p w14:paraId="7B4E7FD5" w14:textId="1A8C0563" w:rsidR="003C45BE" w:rsidRDefault="003C45BE" w:rsidP="007F7DFC">
      <w:pPr>
        <w:pStyle w:val="NormalWeb"/>
        <w:shd w:val="clear" w:color="auto" w:fill="FFFFFF"/>
        <w:spacing w:before="0" w:beforeAutospacing="0" w:after="0" w:afterAutospacing="0"/>
        <w:ind w:firstLine="720"/>
        <w:textAlignment w:val="baseline"/>
        <w:rPr>
          <w:rFonts w:ascii="Calibri" w:hAnsi="Calibri" w:cs="Calibri"/>
          <w:color w:val="222222"/>
        </w:rPr>
      </w:pPr>
      <w:r>
        <w:rPr>
          <w:rFonts w:ascii="Calibri" w:hAnsi="Calibri" w:cs="Calibri"/>
          <w:color w:val="222222"/>
        </w:rPr>
        <w:t>Guym</w:t>
      </w:r>
      <w:r w:rsidR="007F7DFC">
        <w:rPr>
          <w:rFonts w:ascii="Calibri" w:hAnsi="Calibri" w:cs="Calibri"/>
          <w:color w:val="222222"/>
        </w:rPr>
        <w:t>o</w:t>
      </w:r>
      <w:r>
        <w:rPr>
          <w:rFonts w:ascii="Calibri" w:hAnsi="Calibri" w:cs="Calibri"/>
          <w:color w:val="222222"/>
        </w:rPr>
        <w:t xml:space="preserve">n </w:t>
      </w:r>
      <w:r w:rsidR="007F7DFC">
        <w:rPr>
          <w:rFonts w:ascii="Calibri" w:hAnsi="Calibri" w:cs="Calibri"/>
          <w:color w:val="222222"/>
        </w:rPr>
        <w:t>– Presentation for Kennel</w:t>
      </w:r>
    </w:p>
    <w:p w14:paraId="62750A22" w14:textId="77777777" w:rsidR="008C6537" w:rsidRDefault="007F7DFC" w:rsidP="008C6537">
      <w:pPr>
        <w:pStyle w:val="NormalWeb"/>
        <w:shd w:val="clear" w:color="auto" w:fill="FFFFFF"/>
        <w:spacing w:before="0" w:beforeAutospacing="0" w:after="0" w:afterAutospacing="0"/>
        <w:ind w:firstLine="720"/>
        <w:textAlignment w:val="baseline"/>
        <w:rPr>
          <w:rFonts w:ascii="Calibri" w:hAnsi="Calibri" w:cs="Calibri"/>
          <w:color w:val="222222"/>
        </w:rPr>
      </w:pPr>
      <w:r>
        <w:rPr>
          <w:rFonts w:ascii="Calibri" w:hAnsi="Calibri" w:cs="Calibri"/>
          <w:color w:val="222222"/>
        </w:rPr>
        <w:t>Line edits for the Zoning Ordinance</w:t>
      </w:r>
    </w:p>
    <w:p w14:paraId="4892190A" w14:textId="77777777" w:rsidR="008C6537" w:rsidRDefault="008C6537" w:rsidP="008C6537">
      <w:pPr>
        <w:pStyle w:val="NormalWeb"/>
        <w:shd w:val="clear" w:color="auto" w:fill="FFFFFF"/>
        <w:spacing w:before="0" w:beforeAutospacing="0" w:after="0" w:afterAutospacing="0"/>
        <w:ind w:firstLine="720"/>
        <w:textAlignment w:val="baseline"/>
        <w:rPr>
          <w:rFonts w:ascii="Calibri" w:hAnsi="Calibri" w:cs="Calibri"/>
          <w:color w:val="222222"/>
        </w:rPr>
      </w:pPr>
    </w:p>
    <w:p w14:paraId="03100110" w14:textId="067B3418" w:rsidR="003C45BE" w:rsidRDefault="005B3498" w:rsidP="008C6537">
      <w:pPr>
        <w:pStyle w:val="NormalWeb"/>
        <w:numPr>
          <w:ilvl w:val="0"/>
          <w:numId w:val="27"/>
        </w:numPr>
        <w:shd w:val="clear" w:color="auto" w:fill="FFFFFF"/>
        <w:spacing w:before="0" w:beforeAutospacing="0" w:after="0" w:afterAutospacing="0"/>
        <w:textAlignment w:val="baseline"/>
        <w:rPr>
          <w:rFonts w:ascii="Calibri" w:hAnsi="Calibri" w:cs="Calibri"/>
          <w:color w:val="222222"/>
        </w:rPr>
      </w:pPr>
      <w:r w:rsidRPr="007F7DFC">
        <w:rPr>
          <w:rFonts w:ascii="Calibri" w:hAnsi="Calibri" w:cs="Calibri"/>
          <w:b/>
          <w:bCs/>
          <w:color w:val="222222"/>
        </w:rPr>
        <w:t>Other</w:t>
      </w:r>
      <w:r w:rsidR="005924D5" w:rsidRPr="007F7DFC">
        <w:rPr>
          <w:rFonts w:ascii="Calibri" w:hAnsi="Calibri" w:cs="Calibri"/>
          <w:b/>
          <w:bCs/>
          <w:color w:val="222222"/>
        </w:rPr>
        <w:t xml:space="preserve">: </w:t>
      </w:r>
      <w:r w:rsidR="005924D5">
        <w:rPr>
          <w:rFonts w:ascii="Calibri" w:hAnsi="Calibri" w:cs="Calibri"/>
          <w:color w:val="222222"/>
        </w:rPr>
        <w:t>Burak receive a certified letter from Mr. G</w:t>
      </w:r>
      <w:r w:rsidR="007F7DFC">
        <w:rPr>
          <w:rFonts w:ascii="Calibri" w:hAnsi="Calibri" w:cs="Calibri"/>
          <w:color w:val="222222"/>
        </w:rPr>
        <w:t>uy</w:t>
      </w:r>
      <w:r w:rsidR="005924D5">
        <w:rPr>
          <w:rFonts w:ascii="Calibri" w:hAnsi="Calibri" w:cs="Calibri"/>
          <w:color w:val="222222"/>
        </w:rPr>
        <w:t>m</w:t>
      </w:r>
      <w:r w:rsidR="007F7DFC">
        <w:rPr>
          <w:rFonts w:ascii="Calibri" w:hAnsi="Calibri" w:cs="Calibri"/>
          <w:color w:val="222222"/>
        </w:rPr>
        <w:t>o</w:t>
      </w:r>
      <w:r w:rsidR="005924D5">
        <w:rPr>
          <w:rFonts w:ascii="Calibri" w:hAnsi="Calibri" w:cs="Calibri"/>
          <w:color w:val="222222"/>
        </w:rPr>
        <w:t>n</w:t>
      </w:r>
      <w:r w:rsidR="007F7DFC">
        <w:rPr>
          <w:rFonts w:ascii="Calibri" w:hAnsi="Calibri" w:cs="Calibri"/>
          <w:color w:val="222222"/>
        </w:rPr>
        <w:t>, and Dudley Beck stated Mr. Guymon asked to be part of the next P&amp;Z meeting to request a waiver for a kennel. Hadenfeldt shared that there is not a term for a “waiver”, however Guymon may be asking for a “</w:t>
      </w:r>
      <w:r w:rsidR="008C6537">
        <w:rPr>
          <w:rFonts w:ascii="Calibri" w:hAnsi="Calibri" w:cs="Calibri"/>
          <w:color w:val="222222"/>
        </w:rPr>
        <w:t>variance</w:t>
      </w:r>
      <w:r w:rsidR="007F7DFC">
        <w:rPr>
          <w:rFonts w:ascii="Calibri" w:hAnsi="Calibri" w:cs="Calibri"/>
          <w:color w:val="222222"/>
        </w:rPr>
        <w:t>”</w:t>
      </w:r>
      <w:r w:rsidR="005924D5">
        <w:rPr>
          <w:rFonts w:ascii="Calibri" w:hAnsi="Calibri" w:cs="Calibri"/>
          <w:color w:val="222222"/>
        </w:rPr>
        <w:t>.</w:t>
      </w:r>
      <w:r w:rsidR="007F7DFC">
        <w:rPr>
          <w:rFonts w:ascii="Calibri" w:hAnsi="Calibri" w:cs="Calibri"/>
          <w:color w:val="222222"/>
        </w:rPr>
        <w:t xml:space="preserve"> Burak asked the commissioners to research </w:t>
      </w:r>
      <w:r w:rsidR="008C6537">
        <w:rPr>
          <w:rFonts w:ascii="Calibri" w:hAnsi="Calibri" w:cs="Calibri"/>
          <w:color w:val="222222"/>
        </w:rPr>
        <w:t>variances</w:t>
      </w:r>
      <w:r w:rsidR="007F7DFC">
        <w:rPr>
          <w:rFonts w:ascii="Calibri" w:hAnsi="Calibri" w:cs="Calibri"/>
          <w:color w:val="222222"/>
        </w:rPr>
        <w:t xml:space="preserve"> and be ready for the kennel request during the next meeting. In addition, the commission will be editing the Zoning Ordinance, which could include additional zones for kennels.</w:t>
      </w:r>
    </w:p>
    <w:p w14:paraId="552D42A5" w14:textId="446287A3" w:rsidR="007F7DFC" w:rsidRDefault="007F7DFC" w:rsidP="007F7DFC">
      <w:pPr>
        <w:pStyle w:val="NormalWeb"/>
        <w:spacing w:before="0" w:beforeAutospacing="0" w:after="0" w:afterAutospacing="0"/>
        <w:textAlignment w:val="baseline"/>
        <w:rPr>
          <w:rFonts w:ascii="Calibri" w:hAnsi="Calibri" w:cs="Calibri"/>
          <w:b/>
          <w:bCs/>
          <w:color w:val="222222"/>
        </w:rPr>
      </w:pPr>
    </w:p>
    <w:p w14:paraId="12FA4DF0" w14:textId="283A9EE2" w:rsidR="007F7DFC" w:rsidRPr="007F7DFC" w:rsidRDefault="007F7DFC" w:rsidP="008C6537">
      <w:pPr>
        <w:pStyle w:val="NormalWeb"/>
        <w:spacing w:before="0" w:beforeAutospacing="0" w:after="0" w:afterAutospacing="0"/>
        <w:ind w:left="720"/>
        <w:textAlignment w:val="baseline"/>
        <w:rPr>
          <w:rFonts w:ascii="Calibri" w:hAnsi="Calibri" w:cs="Calibri"/>
          <w:color w:val="222222"/>
        </w:rPr>
      </w:pPr>
      <w:r>
        <w:rPr>
          <w:rFonts w:ascii="Calibri" w:hAnsi="Calibri" w:cs="Calibri"/>
          <w:color w:val="222222"/>
        </w:rPr>
        <w:t xml:space="preserve">Dobson made the motion to adjourn the meeting. Hadenfeldt seconded the motion. Podmore – Aye, Burak – Aye, Hadenfeldt – Aye, Dobson Aye. Four in favor, none opposed. The motion passed. Meeting adjourned at 7:03PM. </w:t>
      </w:r>
    </w:p>
    <w:p w14:paraId="0F90EC41" w14:textId="77777777" w:rsidR="008C6537" w:rsidRDefault="008C6537" w:rsidP="005B63EE">
      <w:pPr>
        <w:pStyle w:val="NormalWeb"/>
        <w:spacing w:before="0" w:beforeAutospacing="0" w:after="0" w:afterAutospacing="0"/>
        <w:jc w:val="center"/>
        <w:rPr>
          <w:rFonts w:ascii="Arial" w:hAnsi="Arial" w:cs="Arial"/>
          <w:b/>
          <w:bCs/>
          <w:color w:val="222222"/>
          <w:sz w:val="16"/>
          <w:szCs w:val="16"/>
          <w:shd w:val="clear" w:color="auto" w:fill="FFFFFF"/>
        </w:rPr>
      </w:pPr>
    </w:p>
    <w:p w14:paraId="3A0741B0" w14:textId="3C5121F8" w:rsidR="00FA0D30" w:rsidRPr="005B63EE" w:rsidRDefault="00FA0D30" w:rsidP="005B63EE">
      <w:pPr>
        <w:pStyle w:val="NormalWeb"/>
        <w:spacing w:before="0" w:beforeAutospacing="0" w:after="0" w:afterAutospacing="0"/>
        <w:jc w:val="center"/>
        <w:rPr>
          <w:rFonts w:ascii="Arial" w:hAnsi="Arial" w:cs="Arial"/>
          <w:b/>
          <w:bCs/>
          <w:color w:val="222222"/>
          <w:sz w:val="16"/>
          <w:szCs w:val="16"/>
          <w:shd w:val="clear" w:color="auto" w:fill="FFFFFF"/>
        </w:rPr>
      </w:pPr>
      <w:r w:rsidRPr="005B63EE">
        <w:rPr>
          <w:rFonts w:ascii="Arial" w:hAnsi="Arial" w:cs="Arial"/>
          <w:b/>
          <w:bCs/>
          <w:color w:val="222222"/>
          <w:sz w:val="16"/>
          <w:szCs w:val="16"/>
          <w:shd w:val="clear" w:color="auto" w:fill="FFFFFF"/>
        </w:rPr>
        <w:t xml:space="preserve">Requests for additional or modifications to agenda items are due by 5pm each Monday to </w:t>
      </w:r>
      <w:hyperlink r:id="rId5" w:tgtFrame="_blank" w:history="1">
        <w:r w:rsidRPr="005B63EE">
          <w:rPr>
            <w:rStyle w:val="Hyperlink"/>
            <w:rFonts w:ascii="Arial" w:hAnsi="Arial" w:cs="Arial"/>
            <w:b/>
            <w:bCs/>
            <w:color w:val="1155CC"/>
            <w:sz w:val="16"/>
            <w:szCs w:val="16"/>
            <w:shd w:val="clear" w:color="auto" w:fill="FFFFFF"/>
          </w:rPr>
          <w:t>planningzoning@townofbluff.org</w:t>
        </w:r>
      </w:hyperlink>
      <w:r w:rsidRPr="005B63EE">
        <w:rPr>
          <w:rFonts w:ascii="Arial" w:hAnsi="Arial" w:cs="Arial"/>
          <w:b/>
          <w:bCs/>
          <w:color w:val="222222"/>
          <w:sz w:val="16"/>
          <w:szCs w:val="16"/>
          <w:shd w:val="clear" w:color="auto" w:fill="FFFFFF"/>
        </w:rPr>
        <w:t xml:space="preserve"> or to Town of Bluff at 435-672-9990 to be discussed at the next Wednesday scheduled meeting. An Agenda Item Request form can be found online at  </w:t>
      </w:r>
      <w:hyperlink r:id="rId6" w:tgtFrame="_blank" w:history="1">
        <w:r w:rsidRPr="005B63EE">
          <w:rPr>
            <w:rStyle w:val="Hyperlink"/>
            <w:rFonts w:ascii="Arial" w:hAnsi="Arial" w:cs="Arial"/>
            <w:b/>
            <w:bCs/>
            <w:color w:val="1155CC"/>
            <w:sz w:val="16"/>
            <w:szCs w:val="16"/>
            <w:shd w:val="clear" w:color="auto" w:fill="FFFFFF"/>
          </w:rPr>
          <w:t>http://townofbluff.org/</w:t>
        </w:r>
        <w:r w:rsidRPr="005B63EE">
          <w:rPr>
            <w:rStyle w:val="il"/>
            <w:rFonts w:ascii="Arial" w:hAnsi="Arial" w:cs="Arial"/>
            <w:b/>
            <w:bCs/>
            <w:color w:val="1155CC"/>
            <w:sz w:val="16"/>
            <w:szCs w:val="16"/>
            <w:u w:val="single"/>
            <w:shd w:val="clear" w:color="auto" w:fill="FFFFFF"/>
          </w:rPr>
          <w:t>planning</w:t>
        </w:r>
        <w:r w:rsidRPr="005B63EE">
          <w:rPr>
            <w:rStyle w:val="Hyperlink"/>
            <w:rFonts w:ascii="Arial" w:hAnsi="Arial" w:cs="Arial"/>
            <w:b/>
            <w:bCs/>
            <w:color w:val="1155CC"/>
            <w:sz w:val="16"/>
            <w:szCs w:val="16"/>
            <w:shd w:val="clear" w:color="auto" w:fill="FFFFFF"/>
          </w:rPr>
          <w:t>-</w:t>
        </w:r>
        <w:r w:rsidRPr="005B63EE">
          <w:rPr>
            <w:rStyle w:val="il"/>
            <w:rFonts w:ascii="Arial" w:hAnsi="Arial" w:cs="Arial"/>
            <w:b/>
            <w:bCs/>
            <w:color w:val="1155CC"/>
            <w:sz w:val="16"/>
            <w:szCs w:val="16"/>
            <w:u w:val="single"/>
            <w:shd w:val="clear" w:color="auto" w:fill="FFFFFF"/>
          </w:rPr>
          <w:t>zoning</w:t>
        </w:r>
        <w:r w:rsidRPr="005B63EE">
          <w:rPr>
            <w:rStyle w:val="Hyperlink"/>
            <w:rFonts w:ascii="Arial" w:hAnsi="Arial" w:cs="Arial"/>
            <w:b/>
            <w:bCs/>
            <w:color w:val="1155CC"/>
            <w:sz w:val="16"/>
            <w:szCs w:val="16"/>
            <w:shd w:val="clear" w:color="auto" w:fill="FFFFFF"/>
          </w:rPr>
          <w:t>/</w:t>
        </w:r>
      </w:hyperlink>
      <w:r w:rsidRPr="005B63EE">
        <w:rPr>
          <w:rFonts w:ascii="Arial" w:hAnsi="Arial" w:cs="Arial"/>
          <w:b/>
          <w:bCs/>
          <w:color w:val="222222"/>
          <w:sz w:val="16"/>
          <w:szCs w:val="16"/>
          <w:shd w:val="clear" w:color="auto" w:fill="FFFFFF"/>
        </w:rPr>
        <w:t>.</w:t>
      </w:r>
    </w:p>
    <w:p w14:paraId="14568D16" w14:textId="45C44631" w:rsidR="008C0DFB" w:rsidRPr="008C6537" w:rsidRDefault="00FA0D30" w:rsidP="008C6537">
      <w:pPr>
        <w:pStyle w:val="NormalWeb"/>
        <w:jc w:val="center"/>
        <w:rPr>
          <w:rFonts w:ascii="Arial" w:hAnsi="Arial" w:cs="Arial"/>
          <w:b/>
          <w:bCs/>
          <w:color w:val="222222"/>
          <w:sz w:val="16"/>
          <w:szCs w:val="16"/>
          <w:shd w:val="clear" w:color="auto" w:fill="FFFFFF"/>
        </w:rPr>
      </w:pPr>
      <w:r w:rsidRPr="005B63EE">
        <w:rPr>
          <w:rFonts w:ascii="Arial" w:hAnsi="Arial" w:cs="Arial"/>
          <w:b/>
          <w:bCs/>
          <w:color w:val="222222"/>
          <w:sz w:val="16"/>
          <w:szCs w:val="16"/>
          <w:shd w:val="clear" w:color="auto" w:fill="FFFFFF"/>
        </w:rPr>
        <w:t xml:space="preserve">Closed </w:t>
      </w:r>
      <w:r w:rsidR="008C6537">
        <w:rPr>
          <w:rFonts w:ascii="Arial" w:hAnsi="Arial" w:cs="Arial"/>
          <w:b/>
          <w:bCs/>
          <w:color w:val="222222"/>
          <w:sz w:val="16"/>
          <w:szCs w:val="16"/>
          <w:shd w:val="clear" w:color="auto" w:fill="FFFFFF"/>
        </w:rPr>
        <w:t>c</w:t>
      </w:r>
      <w:r w:rsidRPr="005B63EE">
        <w:rPr>
          <w:rFonts w:ascii="Arial" w:hAnsi="Arial" w:cs="Arial"/>
          <w:b/>
          <w:bCs/>
          <w:color w:val="222222"/>
          <w:sz w:val="16"/>
          <w:szCs w:val="16"/>
          <w:shd w:val="clear" w:color="auto" w:fill="FFFFFF"/>
        </w:rPr>
        <w:t>aptioning will be available on the videoconference.</w:t>
      </w:r>
    </w:p>
    <w:sectPr w:rsidR="008C0DFB" w:rsidRPr="008C6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1"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0"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1"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26"/>
  </w:num>
  <w:num w:numId="4">
    <w:abstractNumId w:val="10"/>
  </w:num>
  <w:num w:numId="5">
    <w:abstractNumId w:val="15"/>
  </w:num>
  <w:num w:numId="6">
    <w:abstractNumId w:val="7"/>
  </w:num>
  <w:num w:numId="7">
    <w:abstractNumId w:val="12"/>
  </w:num>
  <w:num w:numId="8">
    <w:abstractNumId w:val="23"/>
  </w:num>
  <w:num w:numId="9">
    <w:abstractNumId w:val="17"/>
  </w:num>
  <w:num w:numId="10">
    <w:abstractNumId w:val="3"/>
  </w:num>
  <w:num w:numId="11">
    <w:abstractNumId w:val="5"/>
  </w:num>
  <w:num w:numId="12">
    <w:abstractNumId w:val="13"/>
  </w:num>
  <w:num w:numId="13">
    <w:abstractNumId w:val="21"/>
  </w:num>
  <w:num w:numId="14">
    <w:abstractNumId w:val="19"/>
  </w:num>
  <w:num w:numId="15">
    <w:abstractNumId w:val="20"/>
  </w:num>
  <w:num w:numId="16">
    <w:abstractNumId w:val="8"/>
  </w:num>
  <w:num w:numId="17">
    <w:abstractNumId w:val="16"/>
  </w:num>
  <w:num w:numId="18">
    <w:abstractNumId w:val="2"/>
  </w:num>
  <w:num w:numId="19">
    <w:abstractNumId w:val="25"/>
  </w:num>
  <w:num w:numId="20">
    <w:abstractNumId w:val="0"/>
  </w:num>
  <w:num w:numId="21">
    <w:abstractNumId w:val="11"/>
  </w:num>
  <w:num w:numId="22">
    <w:abstractNumId w:val="9"/>
  </w:num>
  <w:num w:numId="23">
    <w:abstractNumId w:val="27"/>
  </w:num>
  <w:num w:numId="24">
    <w:abstractNumId w:val="6"/>
  </w:num>
  <w:num w:numId="25">
    <w:abstractNumId w:val="18"/>
  </w:num>
  <w:num w:numId="26">
    <w:abstractNumId w:val="22"/>
  </w:num>
  <w:num w:numId="27">
    <w:abstractNumId w:val="4"/>
  </w:num>
  <w:num w:numId="28">
    <w:abstractNumId w:val="14"/>
    <w:lvlOverride w:ilvl="0">
      <w:lvl w:ilvl="0">
        <w:numFmt w:val="decimal"/>
        <w:lvlText w:val="%1."/>
        <w:lvlJc w:val="left"/>
      </w:lvl>
    </w:lvlOverride>
  </w:num>
  <w:num w:numId="29">
    <w:abstractNumId w:val="14"/>
    <w:lvlOverride w:ilvl="0">
      <w:lvl w:ilvl="0">
        <w:numFmt w:val="decimal"/>
        <w:lvlText w:val="%1."/>
        <w:lvlJc w:val="left"/>
      </w:lvl>
    </w:lvlOverride>
  </w:num>
  <w:num w:numId="30">
    <w:abstractNumId w:val="14"/>
    <w:lvlOverride w:ilvl="0">
      <w:lvl w:ilvl="0">
        <w:numFmt w:val="decimal"/>
        <w:lvlText w:val="%1."/>
        <w:lvlJc w:val="left"/>
      </w:lvl>
    </w:lvlOverride>
  </w:num>
  <w:num w:numId="31">
    <w:abstractNumId w:val="14"/>
    <w:lvlOverride w:ilvl="0">
      <w:lvl w:ilvl="0">
        <w:numFmt w:val="decimal"/>
        <w:lvlText w:val="%1."/>
        <w:lvlJc w:val="left"/>
      </w:lvl>
    </w:lvlOverride>
  </w:num>
  <w:num w:numId="32">
    <w:abstractNumId w:val="14"/>
    <w:lvlOverride w:ilvl="0">
      <w:lvl w:ilvl="0">
        <w:numFmt w:val="decimal"/>
        <w:lvlText w:val="%1."/>
        <w:lvlJc w:val="left"/>
      </w:lvl>
    </w:lvlOverride>
  </w:num>
  <w:num w:numId="33">
    <w:abstractNumId w:val="14"/>
    <w:lvlOverride w:ilvl="0">
      <w:lvl w:ilvl="0">
        <w:numFmt w:val="decimal"/>
        <w:lvlText w:val="%1."/>
        <w:lvlJc w:val="left"/>
      </w:lvl>
    </w:lvlOverride>
  </w:num>
  <w:num w:numId="34">
    <w:abstractNumId w:val="14"/>
    <w:lvlOverride w:ilvl="0">
      <w:lvl w:ilvl="0">
        <w:numFmt w:val="decimal"/>
        <w:lvlText w:val="%1."/>
        <w:lvlJc w:val="left"/>
      </w:lvl>
    </w:lvlOverride>
  </w:num>
  <w:num w:numId="35">
    <w:abstractNumId w:val="14"/>
    <w:lvlOverride w:ilvl="0">
      <w:lvl w:ilvl="0">
        <w:numFmt w:val="decimal"/>
        <w:lvlText w:val="%1."/>
        <w:lvlJc w:val="left"/>
      </w:lvl>
    </w:lvlOverride>
  </w:num>
  <w:num w:numId="36">
    <w:abstractNumId w:val="1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30014"/>
    <w:rsid w:val="000374F3"/>
    <w:rsid w:val="000422D0"/>
    <w:rsid w:val="00042440"/>
    <w:rsid w:val="00043713"/>
    <w:rsid w:val="00043984"/>
    <w:rsid w:val="000542D1"/>
    <w:rsid w:val="00056007"/>
    <w:rsid w:val="00056272"/>
    <w:rsid w:val="00056BC2"/>
    <w:rsid w:val="00060A22"/>
    <w:rsid w:val="00062463"/>
    <w:rsid w:val="00062EF7"/>
    <w:rsid w:val="000771D5"/>
    <w:rsid w:val="0008214D"/>
    <w:rsid w:val="00082B51"/>
    <w:rsid w:val="00084AD6"/>
    <w:rsid w:val="00086DEF"/>
    <w:rsid w:val="00092DD2"/>
    <w:rsid w:val="00094DC6"/>
    <w:rsid w:val="000A2BA5"/>
    <w:rsid w:val="000B2AC0"/>
    <w:rsid w:val="000C0F43"/>
    <w:rsid w:val="000C790B"/>
    <w:rsid w:val="000E5027"/>
    <w:rsid w:val="0011240A"/>
    <w:rsid w:val="001174C1"/>
    <w:rsid w:val="0012070A"/>
    <w:rsid w:val="00127CD6"/>
    <w:rsid w:val="00132603"/>
    <w:rsid w:val="0014405C"/>
    <w:rsid w:val="00152CB7"/>
    <w:rsid w:val="001607EA"/>
    <w:rsid w:val="0016136A"/>
    <w:rsid w:val="00170A4A"/>
    <w:rsid w:val="00193975"/>
    <w:rsid w:val="001B1F57"/>
    <w:rsid w:val="001B42E8"/>
    <w:rsid w:val="001C1ACA"/>
    <w:rsid w:val="001C20FA"/>
    <w:rsid w:val="001D1AFC"/>
    <w:rsid w:val="001D45A0"/>
    <w:rsid w:val="001E0687"/>
    <w:rsid w:val="001F1EB8"/>
    <w:rsid w:val="001F6123"/>
    <w:rsid w:val="00206359"/>
    <w:rsid w:val="002067C6"/>
    <w:rsid w:val="00216DA1"/>
    <w:rsid w:val="00221380"/>
    <w:rsid w:val="002246D7"/>
    <w:rsid w:val="002254FE"/>
    <w:rsid w:val="00232011"/>
    <w:rsid w:val="002337A6"/>
    <w:rsid w:val="00236712"/>
    <w:rsid w:val="002369EC"/>
    <w:rsid w:val="0024019A"/>
    <w:rsid w:val="00243A25"/>
    <w:rsid w:val="00245922"/>
    <w:rsid w:val="0026543D"/>
    <w:rsid w:val="00276BF2"/>
    <w:rsid w:val="0028107E"/>
    <w:rsid w:val="002820B5"/>
    <w:rsid w:val="00286553"/>
    <w:rsid w:val="00296685"/>
    <w:rsid w:val="002A0F8E"/>
    <w:rsid w:val="002A5DE1"/>
    <w:rsid w:val="002B0DD2"/>
    <w:rsid w:val="002B66D2"/>
    <w:rsid w:val="002E2A5F"/>
    <w:rsid w:val="002F4FF3"/>
    <w:rsid w:val="002F62BA"/>
    <w:rsid w:val="00302D1C"/>
    <w:rsid w:val="00316831"/>
    <w:rsid w:val="003259E1"/>
    <w:rsid w:val="0032675F"/>
    <w:rsid w:val="00326AFA"/>
    <w:rsid w:val="00332147"/>
    <w:rsid w:val="00334CDC"/>
    <w:rsid w:val="00337FF4"/>
    <w:rsid w:val="00340EC7"/>
    <w:rsid w:val="003411C7"/>
    <w:rsid w:val="00341A02"/>
    <w:rsid w:val="003454C8"/>
    <w:rsid w:val="00354745"/>
    <w:rsid w:val="00355C6C"/>
    <w:rsid w:val="00355F7E"/>
    <w:rsid w:val="00356929"/>
    <w:rsid w:val="00364D67"/>
    <w:rsid w:val="003707BB"/>
    <w:rsid w:val="00370C7C"/>
    <w:rsid w:val="00371883"/>
    <w:rsid w:val="00385E6C"/>
    <w:rsid w:val="00387D3F"/>
    <w:rsid w:val="00391ECB"/>
    <w:rsid w:val="003933A0"/>
    <w:rsid w:val="00397D03"/>
    <w:rsid w:val="003A56DF"/>
    <w:rsid w:val="003A73C9"/>
    <w:rsid w:val="003B5B36"/>
    <w:rsid w:val="003C39EB"/>
    <w:rsid w:val="003C45BE"/>
    <w:rsid w:val="003C780A"/>
    <w:rsid w:val="003D404C"/>
    <w:rsid w:val="003E524C"/>
    <w:rsid w:val="003F71DA"/>
    <w:rsid w:val="00412989"/>
    <w:rsid w:val="004435CC"/>
    <w:rsid w:val="00446030"/>
    <w:rsid w:val="00456AF9"/>
    <w:rsid w:val="00462466"/>
    <w:rsid w:val="00471FB0"/>
    <w:rsid w:val="00472479"/>
    <w:rsid w:val="00475C5B"/>
    <w:rsid w:val="00483B33"/>
    <w:rsid w:val="00496478"/>
    <w:rsid w:val="004A6D3C"/>
    <w:rsid w:val="004B2D28"/>
    <w:rsid w:val="004B52AF"/>
    <w:rsid w:val="004B70C8"/>
    <w:rsid w:val="004B7897"/>
    <w:rsid w:val="004D14A6"/>
    <w:rsid w:val="004E1808"/>
    <w:rsid w:val="00506B85"/>
    <w:rsid w:val="0051072E"/>
    <w:rsid w:val="00521A34"/>
    <w:rsid w:val="00522F9F"/>
    <w:rsid w:val="00530144"/>
    <w:rsid w:val="00537243"/>
    <w:rsid w:val="00553CF3"/>
    <w:rsid w:val="00562576"/>
    <w:rsid w:val="00565220"/>
    <w:rsid w:val="00570E0F"/>
    <w:rsid w:val="005711ED"/>
    <w:rsid w:val="00571859"/>
    <w:rsid w:val="00587F75"/>
    <w:rsid w:val="00590539"/>
    <w:rsid w:val="005924D5"/>
    <w:rsid w:val="0059339D"/>
    <w:rsid w:val="005A0E9A"/>
    <w:rsid w:val="005A2E5C"/>
    <w:rsid w:val="005A7C60"/>
    <w:rsid w:val="005B3498"/>
    <w:rsid w:val="005B540F"/>
    <w:rsid w:val="005B63EE"/>
    <w:rsid w:val="005C7C0B"/>
    <w:rsid w:val="005D0964"/>
    <w:rsid w:val="005D32A0"/>
    <w:rsid w:val="005D4C7D"/>
    <w:rsid w:val="005E1B78"/>
    <w:rsid w:val="005E67A2"/>
    <w:rsid w:val="005F40BF"/>
    <w:rsid w:val="005F5004"/>
    <w:rsid w:val="005F5255"/>
    <w:rsid w:val="00601FCF"/>
    <w:rsid w:val="00602CB4"/>
    <w:rsid w:val="00606B23"/>
    <w:rsid w:val="0061394D"/>
    <w:rsid w:val="00621152"/>
    <w:rsid w:val="00622A1C"/>
    <w:rsid w:val="006245F6"/>
    <w:rsid w:val="00625C58"/>
    <w:rsid w:val="006412A4"/>
    <w:rsid w:val="00643760"/>
    <w:rsid w:val="006508FC"/>
    <w:rsid w:val="00651EB9"/>
    <w:rsid w:val="00657D2B"/>
    <w:rsid w:val="00665795"/>
    <w:rsid w:val="00666E83"/>
    <w:rsid w:val="00670622"/>
    <w:rsid w:val="00674CF2"/>
    <w:rsid w:val="00675E2D"/>
    <w:rsid w:val="006B7E14"/>
    <w:rsid w:val="006D3AF4"/>
    <w:rsid w:val="006E09DC"/>
    <w:rsid w:val="0070096E"/>
    <w:rsid w:val="007362C8"/>
    <w:rsid w:val="00741274"/>
    <w:rsid w:val="007420EF"/>
    <w:rsid w:val="0074410B"/>
    <w:rsid w:val="00756178"/>
    <w:rsid w:val="00757158"/>
    <w:rsid w:val="00764CA7"/>
    <w:rsid w:val="007735B2"/>
    <w:rsid w:val="00773B36"/>
    <w:rsid w:val="0077524F"/>
    <w:rsid w:val="00780D2E"/>
    <w:rsid w:val="007849D7"/>
    <w:rsid w:val="00793C82"/>
    <w:rsid w:val="007A4D36"/>
    <w:rsid w:val="007A6C43"/>
    <w:rsid w:val="007C54EA"/>
    <w:rsid w:val="007E3A54"/>
    <w:rsid w:val="007E6776"/>
    <w:rsid w:val="007F4B25"/>
    <w:rsid w:val="007F7DFC"/>
    <w:rsid w:val="00801FAE"/>
    <w:rsid w:val="00803897"/>
    <w:rsid w:val="00806FE1"/>
    <w:rsid w:val="00812094"/>
    <w:rsid w:val="00820C86"/>
    <w:rsid w:val="00837405"/>
    <w:rsid w:val="00844D2C"/>
    <w:rsid w:val="008520F5"/>
    <w:rsid w:val="00853A52"/>
    <w:rsid w:val="0085797C"/>
    <w:rsid w:val="008814B3"/>
    <w:rsid w:val="00882AED"/>
    <w:rsid w:val="00883B2E"/>
    <w:rsid w:val="00883CEE"/>
    <w:rsid w:val="00886A4E"/>
    <w:rsid w:val="008910F7"/>
    <w:rsid w:val="008A176B"/>
    <w:rsid w:val="008A37D6"/>
    <w:rsid w:val="008A4FC2"/>
    <w:rsid w:val="008A79CC"/>
    <w:rsid w:val="008B2AE7"/>
    <w:rsid w:val="008B6FA2"/>
    <w:rsid w:val="008C0DFB"/>
    <w:rsid w:val="008C215C"/>
    <w:rsid w:val="008C2E65"/>
    <w:rsid w:val="008C2F1C"/>
    <w:rsid w:val="008C6537"/>
    <w:rsid w:val="008D15CB"/>
    <w:rsid w:val="008D549B"/>
    <w:rsid w:val="008F0968"/>
    <w:rsid w:val="009013E8"/>
    <w:rsid w:val="00901D0A"/>
    <w:rsid w:val="00920119"/>
    <w:rsid w:val="00951813"/>
    <w:rsid w:val="00952487"/>
    <w:rsid w:val="00963388"/>
    <w:rsid w:val="0099213B"/>
    <w:rsid w:val="00992D54"/>
    <w:rsid w:val="00996D52"/>
    <w:rsid w:val="00996FFD"/>
    <w:rsid w:val="009A2D6D"/>
    <w:rsid w:val="009C63B6"/>
    <w:rsid w:val="009C7374"/>
    <w:rsid w:val="009D2D61"/>
    <w:rsid w:val="009D5CEC"/>
    <w:rsid w:val="009D6277"/>
    <w:rsid w:val="009E1FEC"/>
    <w:rsid w:val="00A16561"/>
    <w:rsid w:val="00A17C59"/>
    <w:rsid w:val="00A25007"/>
    <w:rsid w:val="00A30B8C"/>
    <w:rsid w:val="00A409D8"/>
    <w:rsid w:val="00A43C07"/>
    <w:rsid w:val="00A50420"/>
    <w:rsid w:val="00A66C4C"/>
    <w:rsid w:val="00A76676"/>
    <w:rsid w:val="00A860CF"/>
    <w:rsid w:val="00A927EF"/>
    <w:rsid w:val="00AA385A"/>
    <w:rsid w:val="00AC2EE4"/>
    <w:rsid w:val="00AD03DB"/>
    <w:rsid w:val="00AD31D0"/>
    <w:rsid w:val="00AF645F"/>
    <w:rsid w:val="00B13EED"/>
    <w:rsid w:val="00B30DB8"/>
    <w:rsid w:val="00B34B0C"/>
    <w:rsid w:val="00B41309"/>
    <w:rsid w:val="00B43042"/>
    <w:rsid w:val="00B538D8"/>
    <w:rsid w:val="00B567AB"/>
    <w:rsid w:val="00B6235F"/>
    <w:rsid w:val="00B64A11"/>
    <w:rsid w:val="00B83798"/>
    <w:rsid w:val="00B83EB9"/>
    <w:rsid w:val="00B8616B"/>
    <w:rsid w:val="00B871D0"/>
    <w:rsid w:val="00B92DF0"/>
    <w:rsid w:val="00B92F35"/>
    <w:rsid w:val="00B9303C"/>
    <w:rsid w:val="00B97F27"/>
    <w:rsid w:val="00BA634D"/>
    <w:rsid w:val="00BC252C"/>
    <w:rsid w:val="00BC7236"/>
    <w:rsid w:val="00BC7C79"/>
    <w:rsid w:val="00BD021F"/>
    <w:rsid w:val="00BD11DC"/>
    <w:rsid w:val="00BD3067"/>
    <w:rsid w:val="00BE3B09"/>
    <w:rsid w:val="00BE4B7F"/>
    <w:rsid w:val="00BE61A3"/>
    <w:rsid w:val="00BF10AC"/>
    <w:rsid w:val="00BF15DF"/>
    <w:rsid w:val="00C111EA"/>
    <w:rsid w:val="00C1361C"/>
    <w:rsid w:val="00C323A7"/>
    <w:rsid w:val="00C33EA9"/>
    <w:rsid w:val="00C35349"/>
    <w:rsid w:val="00C458A6"/>
    <w:rsid w:val="00C475C6"/>
    <w:rsid w:val="00C57A1E"/>
    <w:rsid w:val="00C70822"/>
    <w:rsid w:val="00C8432B"/>
    <w:rsid w:val="00C87CB6"/>
    <w:rsid w:val="00C9488D"/>
    <w:rsid w:val="00CA1608"/>
    <w:rsid w:val="00CA1E13"/>
    <w:rsid w:val="00CB2AC8"/>
    <w:rsid w:val="00CB6C27"/>
    <w:rsid w:val="00CE0C28"/>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A1"/>
    <w:rsid w:val="00D2030F"/>
    <w:rsid w:val="00D254EF"/>
    <w:rsid w:val="00D27A83"/>
    <w:rsid w:val="00D40D90"/>
    <w:rsid w:val="00D45AE8"/>
    <w:rsid w:val="00D46E23"/>
    <w:rsid w:val="00D72C4E"/>
    <w:rsid w:val="00D82634"/>
    <w:rsid w:val="00D917F3"/>
    <w:rsid w:val="00D9286D"/>
    <w:rsid w:val="00DA0F89"/>
    <w:rsid w:val="00DB02EF"/>
    <w:rsid w:val="00DB1083"/>
    <w:rsid w:val="00DB35A6"/>
    <w:rsid w:val="00DB4083"/>
    <w:rsid w:val="00DB6596"/>
    <w:rsid w:val="00DC78A9"/>
    <w:rsid w:val="00DD0942"/>
    <w:rsid w:val="00DD5609"/>
    <w:rsid w:val="00DF0343"/>
    <w:rsid w:val="00DF6D5A"/>
    <w:rsid w:val="00E36462"/>
    <w:rsid w:val="00E4210A"/>
    <w:rsid w:val="00E50ADF"/>
    <w:rsid w:val="00E81DF1"/>
    <w:rsid w:val="00E91D7F"/>
    <w:rsid w:val="00E95C60"/>
    <w:rsid w:val="00EA012F"/>
    <w:rsid w:val="00EA4A14"/>
    <w:rsid w:val="00EB2045"/>
    <w:rsid w:val="00EB4B4E"/>
    <w:rsid w:val="00EC1EBA"/>
    <w:rsid w:val="00EE5E1F"/>
    <w:rsid w:val="00EF0AE6"/>
    <w:rsid w:val="00EF4CB4"/>
    <w:rsid w:val="00F15A49"/>
    <w:rsid w:val="00F22F75"/>
    <w:rsid w:val="00F24111"/>
    <w:rsid w:val="00F24BDE"/>
    <w:rsid w:val="00F33686"/>
    <w:rsid w:val="00F35303"/>
    <w:rsid w:val="00F375AA"/>
    <w:rsid w:val="00F431AC"/>
    <w:rsid w:val="00F4772E"/>
    <w:rsid w:val="00F508A6"/>
    <w:rsid w:val="00F52C05"/>
    <w:rsid w:val="00F56FA1"/>
    <w:rsid w:val="00F6406B"/>
    <w:rsid w:val="00F64207"/>
    <w:rsid w:val="00F64798"/>
    <w:rsid w:val="00F72230"/>
    <w:rsid w:val="00F72289"/>
    <w:rsid w:val="00F75B97"/>
    <w:rsid w:val="00F814E3"/>
    <w:rsid w:val="00F81D09"/>
    <w:rsid w:val="00F84F41"/>
    <w:rsid w:val="00F85FC3"/>
    <w:rsid w:val="00FA0D30"/>
    <w:rsid w:val="00FA4C67"/>
    <w:rsid w:val="00FB3DA2"/>
    <w:rsid w:val="00FB4297"/>
    <w:rsid w:val="00FC18CA"/>
    <w:rsid w:val="00FC3664"/>
    <w:rsid w:val="00FC56DC"/>
    <w:rsid w:val="00FD2A9B"/>
    <w:rsid w:val="00FD3B7C"/>
    <w:rsid w:val="00FE194E"/>
    <w:rsid w:val="00FE210F"/>
    <w:rsid w:val="00FF12EF"/>
    <w:rsid w:val="00FF686C"/>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3A%2F%2Ftownofbluff.org%2Fplanning-zoning%2F&amp;sa=D&amp;source=calendar&amp;usd=2&amp;usg=AOvVaw3wk3Z4ky0v4b5zeEbwO8LR" TargetMode="External"/><Relationship Id="rId5" Type="http://schemas.openxmlformats.org/officeDocument/2006/relationships/hyperlink" Target="mailto:planningzoning@townofbluf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1465</TotalTime>
  <Pages>4</Pages>
  <Words>1617</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Erin Richards</cp:lastModifiedBy>
  <cp:revision>50</cp:revision>
  <dcterms:created xsi:type="dcterms:W3CDTF">2021-10-06T23:54:00Z</dcterms:created>
  <dcterms:modified xsi:type="dcterms:W3CDTF">2021-10-08T00:19:00Z</dcterms:modified>
</cp:coreProperties>
</file>