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50D97" w:rsidRDefault="00C35B3C">
      <w:pPr>
        <w:pStyle w:val="Title"/>
      </w:pPr>
      <w:r>
        <w:t>CITY OF OREM</w:t>
      </w:r>
    </w:p>
    <w:p w14:paraId="00000002" w14:textId="65BF319D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NOTICE OF </w:t>
      </w:r>
      <w:r w:rsidR="009919B1">
        <w:rPr>
          <w:sz w:val="24"/>
          <w:szCs w:val="24"/>
        </w:rPr>
        <w:t>PLANNING COMMISSION</w:t>
      </w:r>
    </w:p>
    <w:p w14:paraId="00000003" w14:textId="77777777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>PUBLIC HEARING</w:t>
      </w:r>
    </w:p>
    <w:p w14:paraId="00000004" w14:textId="77777777" w:rsidR="00550D97" w:rsidRDefault="00550D97">
      <w:pPr>
        <w:jc w:val="both"/>
        <w:rPr>
          <w:sz w:val="24"/>
          <w:szCs w:val="24"/>
        </w:rPr>
      </w:pPr>
    </w:p>
    <w:p w14:paraId="00000005" w14:textId="1F63830D" w:rsidR="00550D97" w:rsidRDefault="00C35B3C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The </w:t>
      </w:r>
      <w:r w:rsidR="00D827F6">
        <w:rPr>
          <w:color w:val="000000"/>
          <w:sz w:val="24"/>
          <w:szCs w:val="24"/>
        </w:rPr>
        <w:t>Planning Commission</w:t>
      </w:r>
      <w:r>
        <w:rPr>
          <w:color w:val="000000"/>
          <w:sz w:val="24"/>
          <w:szCs w:val="24"/>
        </w:rPr>
        <w:t xml:space="preserve"> will hold the following public hearing on</w:t>
      </w:r>
      <w:r>
        <w:rPr>
          <w:sz w:val="24"/>
          <w:szCs w:val="24"/>
        </w:rPr>
        <w:t xml:space="preserve"> </w:t>
      </w:r>
      <w:r w:rsidR="00D827F6">
        <w:rPr>
          <w:sz w:val="24"/>
          <w:szCs w:val="24"/>
        </w:rPr>
        <w:t>October 20</w:t>
      </w:r>
      <w:r>
        <w:rPr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20</w:t>
      </w:r>
      <w:r>
        <w:rPr>
          <w:sz w:val="24"/>
          <w:szCs w:val="24"/>
        </w:rPr>
        <w:t xml:space="preserve">21, at approximately </w:t>
      </w:r>
      <w:r w:rsidR="00D827F6">
        <w:rPr>
          <w:sz w:val="24"/>
          <w:szCs w:val="24"/>
        </w:rPr>
        <w:t>4:30</w:t>
      </w:r>
      <w:r>
        <w:rPr>
          <w:sz w:val="24"/>
          <w:szCs w:val="24"/>
        </w:rPr>
        <w:t xml:space="preserve"> p.m.</w:t>
      </w:r>
      <w:r>
        <w:rPr>
          <w:color w:val="000000"/>
          <w:sz w:val="24"/>
          <w:szCs w:val="24"/>
        </w:rPr>
        <w:t xml:space="preserve"> to consider the following:</w:t>
      </w:r>
    </w:p>
    <w:p w14:paraId="00000006" w14:textId="77777777" w:rsidR="00550D97" w:rsidRDefault="00550D97">
      <w:pPr>
        <w:rPr>
          <w:sz w:val="24"/>
          <w:szCs w:val="24"/>
        </w:rPr>
      </w:pPr>
    </w:p>
    <w:p w14:paraId="00000008" w14:textId="1B9E57F5" w:rsidR="00550D97" w:rsidRPr="00364F29" w:rsidRDefault="00C35B3C" w:rsidP="008A6063">
      <w:pPr>
        <w:keepLines/>
        <w:widowControl/>
        <w:numPr>
          <w:ilvl w:val="0"/>
          <w:numId w:val="1"/>
        </w:numPr>
        <w:ind w:hanging="359"/>
        <w:jc w:val="both"/>
        <w:rPr>
          <w:rFonts w:ascii="Tahoma" w:eastAsia="Tahoma" w:hAnsi="Tahoma" w:cs="Tahoma"/>
        </w:rPr>
      </w:pPr>
      <w:bookmarkStart w:id="0" w:name="_gjdgxs" w:colFirst="0" w:colLast="0"/>
      <w:bookmarkStart w:id="1" w:name="_Hlk76021985"/>
      <w:bookmarkEnd w:id="0"/>
      <w:r w:rsidRPr="008A6063">
        <w:rPr>
          <w:sz w:val="24"/>
          <w:szCs w:val="24"/>
        </w:rPr>
        <w:t xml:space="preserve">PUBLIC HEARING </w:t>
      </w:r>
      <w:r w:rsidR="005A4310" w:rsidRPr="008A6063">
        <w:rPr>
          <w:sz w:val="24"/>
          <w:szCs w:val="24"/>
        </w:rPr>
        <w:t>–</w:t>
      </w:r>
      <w:r w:rsidRPr="008A6063">
        <w:rPr>
          <w:sz w:val="24"/>
          <w:szCs w:val="24"/>
        </w:rPr>
        <w:t xml:space="preserve"> </w:t>
      </w:r>
      <w:r w:rsidR="00D827F6" w:rsidRPr="008A6063">
        <w:rPr>
          <w:sz w:val="24"/>
          <w:szCs w:val="24"/>
        </w:rPr>
        <w:t>Amending portions of Chapter 22</w:t>
      </w:r>
      <w:r w:rsidR="005A4310" w:rsidRPr="008A6063">
        <w:rPr>
          <w:sz w:val="24"/>
          <w:szCs w:val="24"/>
        </w:rPr>
        <w:t xml:space="preserve"> Section 22-</w:t>
      </w:r>
      <w:r w:rsidR="00D827F6" w:rsidRPr="008A6063">
        <w:rPr>
          <w:sz w:val="24"/>
          <w:szCs w:val="24"/>
        </w:rPr>
        <w:t xml:space="preserve">1-3(C) </w:t>
      </w:r>
      <w:r w:rsidR="00883A05" w:rsidRPr="008A6063">
        <w:rPr>
          <w:i/>
          <w:sz w:val="24"/>
          <w:szCs w:val="24"/>
        </w:rPr>
        <w:t>Enforcement</w:t>
      </w:r>
      <w:r w:rsidR="008A6063" w:rsidRPr="008A6063">
        <w:rPr>
          <w:sz w:val="24"/>
          <w:szCs w:val="24"/>
        </w:rPr>
        <w:t xml:space="preserve"> and Section 22-14-8</w:t>
      </w:r>
      <w:r w:rsidR="005A4310" w:rsidRPr="008A6063">
        <w:rPr>
          <w:i/>
          <w:sz w:val="24"/>
          <w:szCs w:val="24"/>
        </w:rPr>
        <w:t xml:space="preserve"> </w:t>
      </w:r>
      <w:r w:rsidR="008A6063" w:rsidRPr="008A6063">
        <w:rPr>
          <w:i/>
          <w:sz w:val="24"/>
          <w:szCs w:val="24"/>
        </w:rPr>
        <w:t>Moving a House, Building or other Structure</w:t>
      </w:r>
      <w:bookmarkEnd w:id="1"/>
      <w:r w:rsidR="00E21074">
        <w:rPr>
          <w:sz w:val="24"/>
          <w:szCs w:val="24"/>
        </w:rPr>
        <w:t xml:space="preserve"> </w:t>
      </w:r>
      <w:r w:rsidR="0054657F">
        <w:rPr>
          <w:sz w:val="24"/>
          <w:szCs w:val="24"/>
        </w:rPr>
        <w:t>to clarify language.</w:t>
      </w:r>
    </w:p>
    <w:p w14:paraId="65A7221E" w14:textId="63D72AB8" w:rsidR="00364F29" w:rsidRPr="00364F29" w:rsidRDefault="00364F29" w:rsidP="00364F29">
      <w:pPr>
        <w:keepLines/>
        <w:widowControl/>
        <w:numPr>
          <w:ilvl w:val="0"/>
          <w:numId w:val="1"/>
        </w:numPr>
        <w:ind w:hanging="359"/>
        <w:jc w:val="both"/>
        <w:rPr>
          <w:rFonts w:ascii="Tahoma" w:eastAsia="Tahoma" w:hAnsi="Tahoma" w:cs="Tahoma"/>
        </w:rPr>
      </w:pPr>
      <w:r w:rsidRPr="002363B5">
        <w:rPr>
          <w:sz w:val="24"/>
          <w:szCs w:val="24"/>
        </w:rPr>
        <w:t>PUBLIC HEARING – Amending portions of Section 22-11-42</w:t>
      </w:r>
      <w:r>
        <w:rPr>
          <w:sz w:val="24"/>
          <w:szCs w:val="24"/>
        </w:rPr>
        <w:t>,</w:t>
      </w:r>
      <w:r w:rsidRPr="002363B5">
        <w:rPr>
          <w:sz w:val="24"/>
          <w:szCs w:val="24"/>
        </w:rPr>
        <w:t xml:space="preserve"> </w:t>
      </w:r>
      <w:r>
        <w:rPr>
          <w:sz w:val="24"/>
          <w:szCs w:val="24"/>
        </w:rPr>
        <w:t>PD-29 zone (</w:t>
      </w:r>
      <w:r w:rsidRPr="002363B5">
        <w:rPr>
          <w:i/>
          <w:sz w:val="24"/>
          <w:szCs w:val="24"/>
        </w:rPr>
        <w:t>Siena Villas @ Columbia Lane</w:t>
      </w:r>
      <w:r>
        <w:rPr>
          <w:i/>
          <w:sz w:val="24"/>
          <w:szCs w:val="24"/>
        </w:rPr>
        <w:t>)</w:t>
      </w:r>
      <w:r w:rsidRPr="002363B5">
        <w:rPr>
          <w:sz w:val="24"/>
          <w:szCs w:val="24"/>
        </w:rPr>
        <w:t xml:space="preserve"> </w:t>
      </w:r>
      <w:r>
        <w:rPr>
          <w:sz w:val="24"/>
          <w:szCs w:val="24"/>
        </w:rPr>
        <w:t>pertaining to the overall density and parking requirements of the PD-29 zone,</w:t>
      </w:r>
      <w:r w:rsidRPr="002363B5">
        <w:rPr>
          <w:sz w:val="24"/>
          <w:szCs w:val="24"/>
        </w:rPr>
        <w:t xml:space="preserve"> located generally at 1859 South Columbia Lane. </w:t>
      </w:r>
    </w:p>
    <w:p w14:paraId="508ED02D" w14:textId="4C2E8EC0" w:rsidR="00364F29" w:rsidRPr="00364F29" w:rsidRDefault="00364F29" w:rsidP="00364F29">
      <w:pPr>
        <w:keepLines/>
        <w:widowControl/>
        <w:numPr>
          <w:ilvl w:val="0"/>
          <w:numId w:val="1"/>
        </w:numPr>
        <w:jc w:val="both"/>
        <w:rPr>
          <w:rFonts w:ascii="Tahoma" w:eastAsia="Tahoma" w:hAnsi="Tahoma" w:cs="Tahoma"/>
        </w:rPr>
      </w:pPr>
      <w:r>
        <w:rPr>
          <w:sz w:val="24"/>
          <w:szCs w:val="24"/>
        </w:rPr>
        <w:t>PUBLIC HEARING – Amending Article 22-5-3(A) and the zoning map of the City of Orem by changing the zone on approximately 0.51 acres from the R6.5 zone</w:t>
      </w:r>
      <w:r>
        <w:rPr>
          <w:rFonts w:ascii="Tahoma" w:eastAsia="Tahoma" w:hAnsi="Tahoma" w:cs="Tahoma"/>
        </w:rPr>
        <w:t xml:space="preserve"> </w:t>
      </w:r>
      <w:r>
        <w:rPr>
          <w:sz w:val="24"/>
          <w:szCs w:val="24"/>
        </w:rPr>
        <w:t xml:space="preserve">to the PD29 zone </w:t>
      </w:r>
      <w:r>
        <w:rPr>
          <w:i/>
          <w:sz w:val="24"/>
          <w:szCs w:val="24"/>
        </w:rPr>
        <w:t>Siena Villas @ Columbia Lane</w:t>
      </w:r>
      <w:r>
        <w:rPr>
          <w:sz w:val="24"/>
          <w:szCs w:val="24"/>
        </w:rPr>
        <w:t xml:space="preserve"> located generally at 1863 South and 1875 South Terrace Drive. </w:t>
      </w:r>
    </w:p>
    <w:p w14:paraId="24A11E48" w14:textId="77777777" w:rsidR="00364F29" w:rsidRPr="008A6063" w:rsidRDefault="00364F29" w:rsidP="00364F29">
      <w:pPr>
        <w:keepLines/>
        <w:widowControl/>
        <w:ind w:left="310"/>
        <w:jc w:val="both"/>
        <w:rPr>
          <w:rFonts w:ascii="Tahoma" w:eastAsia="Tahoma" w:hAnsi="Tahoma" w:cs="Tahoma"/>
        </w:rPr>
      </w:pPr>
    </w:p>
    <w:p w14:paraId="1EDDFA88" w14:textId="560DDF1D" w:rsidR="008A6063" w:rsidRDefault="008A6063" w:rsidP="008A6063">
      <w:pPr>
        <w:keepLines/>
        <w:widowControl/>
        <w:jc w:val="both"/>
        <w:rPr>
          <w:rFonts w:ascii="Tahoma" w:eastAsia="Tahoma" w:hAnsi="Tahoma" w:cs="Tahoma"/>
        </w:rPr>
      </w:pPr>
    </w:p>
    <w:p w14:paraId="6D352F4D" w14:textId="2C64A006" w:rsidR="008A6063" w:rsidRDefault="008A6063" w:rsidP="008A6063">
      <w:pPr>
        <w:keepLines/>
        <w:widowControl/>
        <w:jc w:val="both"/>
        <w:rPr>
          <w:rFonts w:ascii="Tahoma" w:eastAsia="Tahoma" w:hAnsi="Tahoma" w:cs="Tahoma"/>
        </w:rPr>
      </w:pPr>
    </w:p>
    <w:p w14:paraId="2B5BD42E" w14:textId="77777777" w:rsidR="008A6063" w:rsidRPr="008A6063" w:rsidRDefault="008A6063" w:rsidP="008A6063">
      <w:pPr>
        <w:keepLines/>
        <w:widowControl/>
        <w:jc w:val="both"/>
        <w:rPr>
          <w:rFonts w:ascii="Tahoma" w:eastAsia="Tahoma" w:hAnsi="Tahoma" w:cs="Tahoma"/>
        </w:rPr>
      </w:pPr>
    </w:p>
    <w:p w14:paraId="00000009" w14:textId="30B20B4E" w:rsidR="00550D97" w:rsidRDefault="00C35B3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proposed amendment</w:t>
      </w:r>
      <w:r w:rsidR="00E600FA">
        <w:rPr>
          <w:color w:val="000000"/>
          <w:sz w:val="24"/>
          <w:szCs w:val="24"/>
        </w:rPr>
        <w:t>s are</w:t>
      </w:r>
      <w:r>
        <w:rPr>
          <w:color w:val="000000"/>
          <w:sz w:val="24"/>
          <w:szCs w:val="24"/>
        </w:rPr>
        <w:t xml:space="preserve"> available in the Office of Development Services, Room #105, 56 North State Street, Orem, Utah.  If you have any questions regarding the proposed zone change or amendments, contact the Development Services Department at 229-7058.</w:t>
      </w:r>
    </w:p>
    <w:p w14:paraId="0000000A" w14:textId="77777777" w:rsidR="00550D97" w:rsidRDefault="00550D9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0B" w14:textId="77777777" w:rsidR="00550D97" w:rsidRDefault="00550D97">
      <w:pPr>
        <w:jc w:val="both"/>
        <w:rPr>
          <w:sz w:val="24"/>
          <w:szCs w:val="24"/>
        </w:rPr>
      </w:pPr>
    </w:p>
    <w:p w14:paraId="0000000C" w14:textId="50CDB946" w:rsidR="00550D97" w:rsidRDefault="00C35B3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PUBLIC IS INVITED TO PARTICIPATE IN ALL </w:t>
      </w:r>
      <w:r w:rsidR="009919B1">
        <w:rPr>
          <w:b/>
          <w:sz w:val="24"/>
          <w:szCs w:val="24"/>
        </w:rPr>
        <w:t xml:space="preserve">PLANNING COMMISSION </w:t>
      </w:r>
      <w:r>
        <w:rPr>
          <w:b/>
          <w:sz w:val="24"/>
          <w:szCs w:val="24"/>
        </w:rPr>
        <w:t>MEETINGS.</w:t>
      </w:r>
    </w:p>
    <w:p w14:paraId="7F498825" w14:textId="77777777" w:rsidR="00F23AE0" w:rsidRDefault="00F23AE0">
      <w:pPr>
        <w:jc w:val="center"/>
        <w:rPr>
          <w:sz w:val="24"/>
          <w:szCs w:val="24"/>
        </w:rPr>
      </w:pPr>
    </w:p>
    <w:p w14:paraId="0000000E" w14:textId="76D838AD" w:rsidR="00550D97" w:rsidRDefault="00C35B3C" w:rsidP="009919B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If you need a special accommodation to participate in the </w:t>
      </w:r>
      <w:r w:rsidR="009919B1">
        <w:rPr>
          <w:sz w:val="24"/>
          <w:szCs w:val="24"/>
        </w:rPr>
        <w:t>Planning Commission</w:t>
      </w:r>
      <w:r>
        <w:rPr>
          <w:sz w:val="24"/>
          <w:szCs w:val="24"/>
        </w:rPr>
        <w:t xml:space="preserve"> Meetings, please call the </w:t>
      </w:r>
      <w:r w:rsidR="009919B1">
        <w:rPr>
          <w:sz w:val="24"/>
          <w:szCs w:val="24"/>
        </w:rPr>
        <w:t xml:space="preserve">Development Services </w:t>
      </w:r>
      <w:r>
        <w:rPr>
          <w:sz w:val="24"/>
          <w:szCs w:val="24"/>
        </w:rPr>
        <w:t>Office.</w:t>
      </w:r>
    </w:p>
    <w:p w14:paraId="0000000F" w14:textId="284FCDA4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>(Voice 229-7</w:t>
      </w:r>
      <w:r w:rsidR="009919B1">
        <w:rPr>
          <w:sz w:val="24"/>
          <w:szCs w:val="24"/>
        </w:rPr>
        <w:t>183</w:t>
      </w:r>
      <w:r>
        <w:rPr>
          <w:sz w:val="24"/>
          <w:szCs w:val="24"/>
        </w:rPr>
        <w:t>, TDD 229-7035)</w:t>
      </w:r>
    </w:p>
    <w:p w14:paraId="00000010" w14:textId="77777777" w:rsidR="00550D97" w:rsidRDefault="00550D97">
      <w:pPr>
        <w:jc w:val="center"/>
        <w:rPr>
          <w:sz w:val="24"/>
          <w:szCs w:val="24"/>
        </w:rPr>
      </w:pPr>
    </w:p>
    <w:p w14:paraId="00000011" w14:textId="77777777" w:rsidR="00550D97" w:rsidRDefault="00550D97">
      <w:pPr>
        <w:jc w:val="center"/>
        <w:rPr>
          <w:sz w:val="24"/>
          <w:szCs w:val="24"/>
        </w:rPr>
      </w:pPr>
    </w:p>
    <w:sectPr w:rsidR="00550D97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4D4D28"/>
    <w:multiLevelType w:val="multilevel"/>
    <w:tmpl w:val="80221872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D97"/>
    <w:rsid w:val="00007884"/>
    <w:rsid w:val="00011DD8"/>
    <w:rsid w:val="000C01B4"/>
    <w:rsid w:val="000D7427"/>
    <w:rsid w:val="002809DC"/>
    <w:rsid w:val="00280C4B"/>
    <w:rsid w:val="002914F0"/>
    <w:rsid w:val="00307D4D"/>
    <w:rsid w:val="00364F29"/>
    <w:rsid w:val="004B636C"/>
    <w:rsid w:val="00507406"/>
    <w:rsid w:val="0054657F"/>
    <w:rsid w:val="00550D97"/>
    <w:rsid w:val="00556C1D"/>
    <w:rsid w:val="005A4310"/>
    <w:rsid w:val="005B2B30"/>
    <w:rsid w:val="007D36F8"/>
    <w:rsid w:val="00883A05"/>
    <w:rsid w:val="008A6063"/>
    <w:rsid w:val="00952BD7"/>
    <w:rsid w:val="009919B1"/>
    <w:rsid w:val="00A11EED"/>
    <w:rsid w:val="00A907DA"/>
    <w:rsid w:val="00BC43C1"/>
    <w:rsid w:val="00C35B3C"/>
    <w:rsid w:val="00C61B51"/>
    <w:rsid w:val="00C91930"/>
    <w:rsid w:val="00D827F6"/>
    <w:rsid w:val="00E21074"/>
    <w:rsid w:val="00E600FA"/>
    <w:rsid w:val="00F23AE0"/>
    <w:rsid w:val="00F7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AA7DF"/>
  <w15:docId w15:val="{688646A8-3CD0-4F9A-8A7A-4AAF6055F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sz w:val="24"/>
      <w:szCs w:val="24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after="58"/>
      <w:jc w:val="both"/>
      <w:outlineLvl w:val="2"/>
    </w:pPr>
    <w:rPr>
      <w:b/>
      <w:smallCap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ind w:left="576"/>
      <w:outlineLvl w:val="3"/>
    </w:pPr>
    <w:rPr>
      <w:i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widowControl/>
      <w:ind w:left="162" w:firstLine="198"/>
      <w:jc w:val="both"/>
      <w:outlineLvl w:val="4"/>
    </w:pPr>
    <w:rPr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5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Jason W. Bench</dc:creator>
  <cp:lastModifiedBy>Nathan K. Nelson</cp:lastModifiedBy>
  <cp:revision>6</cp:revision>
  <cp:lastPrinted>2021-08-04T23:40:00Z</cp:lastPrinted>
  <dcterms:created xsi:type="dcterms:W3CDTF">2021-10-07T14:50:00Z</dcterms:created>
  <dcterms:modified xsi:type="dcterms:W3CDTF">2021-10-08T14:42:00Z</dcterms:modified>
</cp:coreProperties>
</file>