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2D96E239" w:rsidR="00E96119" w:rsidRDefault="00E96119">
      <w:pPr>
        <w:rPr>
          <w:rFonts w:ascii="Arial Black" w:eastAsia="Arial Black" w:hAnsi="Arial Black" w:cs="Arial Black"/>
          <w:sz w:val="32"/>
          <w:szCs w:val="32"/>
        </w:rPr>
      </w:pPr>
    </w:p>
    <w:p w14:paraId="00000002" w14:textId="20EE6022" w:rsidR="00E96119" w:rsidRDefault="004631A3">
      <w:pPr>
        <w:rPr>
          <w:rFonts w:ascii="Arial Black" w:eastAsia="Arial Black" w:hAnsi="Arial Black" w:cs="Arial Black"/>
          <w:sz w:val="32"/>
          <w:szCs w:val="32"/>
        </w:rPr>
      </w:pPr>
      <w:r>
        <w:rPr>
          <w:rFonts w:ascii="Arial Black" w:eastAsia="Arial Black" w:hAnsi="Arial Black" w:cs="Arial Black"/>
          <w:sz w:val="32"/>
          <w:szCs w:val="32"/>
        </w:rPr>
        <w:t xml:space="preserve">MINUTES OF </w:t>
      </w:r>
      <w:r w:rsidR="0029653D">
        <w:rPr>
          <w:rFonts w:ascii="Arial Black" w:eastAsia="Arial Black" w:hAnsi="Arial Black" w:cs="Arial Black"/>
          <w:sz w:val="32"/>
          <w:szCs w:val="32"/>
        </w:rPr>
        <w:t xml:space="preserve">PLANNING COMMISSION </w:t>
      </w:r>
      <w:r>
        <w:rPr>
          <w:rFonts w:ascii="Arial Black" w:eastAsia="Arial Black" w:hAnsi="Arial Black" w:cs="Arial Black"/>
          <w:sz w:val="32"/>
          <w:szCs w:val="32"/>
        </w:rPr>
        <w:t xml:space="preserve">MEETING </w:t>
      </w:r>
    </w:p>
    <w:p w14:paraId="00000003" w14:textId="78C199A2" w:rsidR="00E96119" w:rsidRDefault="004631A3">
      <w:pPr>
        <w:rPr>
          <w:rFonts w:ascii="Arial Black" w:eastAsia="Arial Black" w:hAnsi="Arial Black" w:cs="Arial Black"/>
          <w:sz w:val="32"/>
          <w:szCs w:val="32"/>
        </w:rPr>
      </w:pPr>
      <w:r>
        <w:rPr>
          <w:rFonts w:ascii="Arial Black" w:eastAsia="Arial Black" w:hAnsi="Arial Black" w:cs="Arial Black"/>
          <w:sz w:val="32"/>
          <w:szCs w:val="32"/>
        </w:rPr>
        <w:tab/>
      </w:r>
      <w:r>
        <w:rPr>
          <w:rFonts w:ascii="Arial Black" w:eastAsia="Arial Black" w:hAnsi="Arial Black" w:cs="Arial Black"/>
          <w:sz w:val="32"/>
          <w:szCs w:val="32"/>
        </w:rPr>
        <w:tab/>
      </w:r>
      <w:r>
        <w:rPr>
          <w:rFonts w:ascii="Arial Black" w:eastAsia="Arial Black" w:hAnsi="Arial Black" w:cs="Arial Black"/>
          <w:sz w:val="32"/>
          <w:szCs w:val="32"/>
        </w:rPr>
        <w:tab/>
        <w:t xml:space="preserve">      </w:t>
      </w:r>
      <w:r w:rsidR="0029653D">
        <w:rPr>
          <w:rFonts w:ascii="Arial Black" w:eastAsia="Arial Black" w:hAnsi="Arial Black" w:cs="Arial Black"/>
          <w:sz w:val="32"/>
          <w:szCs w:val="32"/>
        </w:rPr>
        <w:t>AUGUST 18</w:t>
      </w:r>
      <w:r>
        <w:rPr>
          <w:rFonts w:ascii="Arial Black" w:eastAsia="Arial Black" w:hAnsi="Arial Black" w:cs="Arial Black"/>
          <w:sz w:val="32"/>
          <w:szCs w:val="32"/>
        </w:rPr>
        <w:t>, 2021</w:t>
      </w:r>
    </w:p>
    <w:p w14:paraId="00000004" w14:textId="77777777" w:rsidR="00E96119" w:rsidRDefault="00E96119">
      <w:pPr>
        <w:rPr>
          <w:rFonts w:ascii="Calibri" w:eastAsia="Calibri" w:hAnsi="Calibri" w:cs="Calibri"/>
          <w:color w:val="000000"/>
        </w:rPr>
      </w:pPr>
    </w:p>
    <w:p w14:paraId="00000013" w14:textId="756EF160" w:rsidR="00E96119" w:rsidRPr="007C4510" w:rsidRDefault="0029653D" w:rsidP="007C4510">
      <w:pPr>
        <w:rPr>
          <w:rFonts w:ascii="Calibri" w:eastAsia="Calibri" w:hAnsi="Calibri" w:cs="Calibri"/>
          <w:color w:val="000000"/>
        </w:rPr>
      </w:pPr>
      <w:r>
        <w:rPr>
          <w:rFonts w:ascii="Calibri" w:eastAsia="Calibri" w:hAnsi="Calibri" w:cs="Calibri"/>
          <w:color w:val="000000"/>
        </w:rPr>
        <w:t xml:space="preserve">Planning Commission </w:t>
      </w:r>
      <w:r w:rsidR="007C4510">
        <w:rPr>
          <w:rFonts w:ascii="Calibri" w:eastAsia="Calibri" w:hAnsi="Calibri" w:cs="Calibri"/>
          <w:color w:val="000000"/>
        </w:rPr>
        <w:t xml:space="preserve">meeting was called to order on </w:t>
      </w:r>
      <w:r>
        <w:rPr>
          <w:rFonts w:ascii="Calibri" w:eastAsia="Calibri" w:hAnsi="Calibri" w:cs="Calibri"/>
          <w:color w:val="000000"/>
        </w:rPr>
        <w:t>August 18</w:t>
      </w:r>
      <w:r w:rsidR="007C4510">
        <w:rPr>
          <w:rFonts w:ascii="Calibri" w:eastAsia="Calibri" w:hAnsi="Calibri" w:cs="Calibri"/>
          <w:color w:val="000000"/>
        </w:rPr>
        <w:t>, 2021 at 7:05pm.</w:t>
      </w:r>
      <w:r w:rsidR="004631A3">
        <w:rPr>
          <w:rFonts w:ascii="Calibri" w:eastAsia="Calibri" w:hAnsi="Calibri" w:cs="Calibri"/>
          <w:color w:val="000000"/>
        </w:rPr>
        <w:t xml:space="preserve">  Planning commissioners present included Commissioners Severin Johnson, Lori Thomas, </w:t>
      </w:r>
      <w:r w:rsidR="00C50175">
        <w:rPr>
          <w:rFonts w:ascii="Calibri" w:eastAsia="Calibri" w:hAnsi="Calibri" w:cs="Calibri"/>
          <w:color w:val="000000"/>
        </w:rPr>
        <w:t>Ted Mickelse</w:t>
      </w:r>
      <w:r w:rsidR="007C4510">
        <w:rPr>
          <w:rFonts w:ascii="Calibri" w:eastAsia="Calibri" w:hAnsi="Calibri" w:cs="Calibri"/>
          <w:color w:val="000000"/>
        </w:rPr>
        <w:t xml:space="preserve">n, Larry Henry </w:t>
      </w:r>
      <w:r w:rsidR="004631A3">
        <w:rPr>
          <w:rFonts w:ascii="Calibri" w:eastAsia="Calibri" w:hAnsi="Calibri" w:cs="Calibri"/>
          <w:color w:val="000000"/>
        </w:rPr>
        <w:t xml:space="preserve">and Wayne Frandsen.  </w:t>
      </w:r>
      <w:r>
        <w:rPr>
          <w:rFonts w:ascii="Calibri" w:eastAsia="Calibri" w:hAnsi="Calibri" w:cs="Calibri"/>
          <w:color w:val="000000"/>
        </w:rPr>
        <w:t xml:space="preserve">Alternate Commissioner John Wallace was zoomed into the meeting.  </w:t>
      </w:r>
      <w:r w:rsidR="007C4510">
        <w:rPr>
          <w:rFonts w:ascii="Calibri" w:eastAsia="Calibri" w:hAnsi="Calibri" w:cs="Calibri"/>
          <w:color w:val="000000"/>
        </w:rPr>
        <w:t>The meeting was a</w:t>
      </w:r>
      <w:r w:rsidR="00B5585B">
        <w:rPr>
          <w:rFonts w:ascii="Calibri" w:eastAsia="Calibri" w:hAnsi="Calibri" w:cs="Calibri"/>
          <w:color w:val="000000"/>
        </w:rPr>
        <w:t xml:space="preserve"> zoomed meeting</w:t>
      </w:r>
      <w:r w:rsidR="004631A3">
        <w:rPr>
          <w:rFonts w:ascii="Calibri" w:eastAsia="Calibri" w:hAnsi="Calibri" w:cs="Calibri"/>
          <w:color w:val="000000"/>
        </w:rPr>
        <w:t xml:space="preserve"> with the planning commission</w:t>
      </w:r>
      <w:r w:rsidR="00B5585B">
        <w:rPr>
          <w:rFonts w:ascii="Calibri" w:eastAsia="Calibri" w:hAnsi="Calibri" w:cs="Calibri"/>
          <w:color w:val="000000"/>
        </w:rPr>
        <w:t>s</w:t>
      </w:r>
      <w:r w:rsidR="004631A3">
        <w:rPr>
          <w:rFonts w:ascii="Calibri" w:eastAsia="Calibri" w:hAnsi="Calibri" w:cs="Calibri"/>
          <w:color w:val="000000"/>
        </w:rPr>
        <w:t xml:space="preserve"> in personal attendance together with the city recorder Jody Stones, who assisted with the zoomed portion of the meetings.</w:t>
      </w:r>
      <w:r w:rsidR="007C4510">
        <w:rPr>
          <w:rFonts w:ascii="Calibri" w:eastAsia="Calibri" w:hAnsi="Calibri" w:cs="Calibri"/>
          <w:color w:val="000000"/>
        </w:rPr>
        <w:t xml:space="preserve">  </w:t>
      </w:r>
      <w:r w:rsidR="004631A3">
        <w:rPr>
          <w:rFonts w:ascii="Calibri" w:eastAsia="Calibri" w:hAnsi="Calibri" w:cs="Calibri"/>
        </w:rPr>
        <w:t xml:space="preserve">Commissioner </w:t>
      </w:r>
      <w:r>
        <w:rPr>
          <w:rFonts w:ascii="Calibri" w:eastAsia="Calibri" w:hAnsi="Calibri" w:cs="Calibri"/>
        </w:rPr>
        <w:t>Johnson</w:t>
      </w:r>
      <w:r w:rsidR="004631A3">
        <w:rPr>
          <w:rFonts w:ascii="Calibri" w:eastAsia="Calibri" w:hAnsi="Calibri" w:cs="Calibri"/>
        </w:rPr>
        <w:t xml:space="preserve"> led in the Pledge of All</w:t>
      </w:r>
      <w:r>
        <w:rPr>
          <w:rFonts w:ascii="Calibri" w:eastAsia="Calibri" w:hAnsi="Calibri" w:cs="Calibri"/>
        </w:rPr>
        <w:t>egiance and Commissioner Mickelsen</w:t>
      </w:r>
      <w:r w:rsidR="004631A3">
        <w:rPr>
          <w:rFonts w:ascii="Calibri" w:eastAsia="Calibri" w:hAnsi="Calibri" w:cs="Calibri"/>
        </w:rPr>
        <w:t xml:space="preserve"> offered the invocation.  </w:t>
      </w:r>
    </w:p>
    <w:p w14:paraId="00000015" w14:textId="3C80D5F9" w:rsidR="00E96119" w:rsidRDefault="00E96119">
      <w:pPr>
        <w:spacing w:line="259" w:lineRule="auto"/>
        <w:rPr>
          <w:rFonts w:ascii="Calibri" w:eastAsia="Calibri" w:hAnsi="Calibri" w:cs="Calibri"/>
        </w:rPr>
      </w:pPr>
    </w:p>
    <w:p w14:paraId="00000016" w14:textId="141D887C" w:rsidR="00E96119" w:rsidRDefault="0029653D">
      <w:pPr>
        <w:spacing w:line="259" w:lineRule="auto"/>
        <w:rPr>
          <w:rFonts w:ascii="Calibri" w:eastAsia="Calibri" w:hAnsi="Calibri" w:cs="Calibri"/>
        </w:rPr>
      </w:pPr>
      <w:r>
        <w:rPr>
          <w:rFonts w:ascii="Calibri" w:eastAsia="Calibri" w:hAnsi="Calibri" w:cs="Calibri"/>
        </w:rPr>
        <w:t>There was time provided for any public comments to which there were none.</w:t>
      </w:r>
    </w:p>
    <w:p w14:paraId="1BE0A4C3" w14:textId="77777777" w:rsidR="0029653D" w:rsidRDefault="0029653D">
      <w:pPr>
        <w:spacing w:line="259" w:lineRule="auto"/>
        <w:rPr>
          <w:rFonts w:ascii="Calibri" w:eastAsia="Calibri" w:hAnsi="Calibri" w:cs="Calibri"/>
        </w:rPr>
      </w:pPr>
    </w:p>
    <w:p w14:paraId="00000017" w14:textId="1C203D69" w:rsidR="00E96119" w:rsidRDefault="00F17655">
      <w:pPr>
        <w:spacing w:line="259" w:lineRule="auto"/>
        <w:rPr>
          <w:rFonts w:ascii="Calibri" w:eastAsia="Calibri" w:hAnsi="Calibri" w:cs="Calibri"/>
        </w:rPr>
      </w:pPr>
      <w:r>
        <w:rPr>
          <w:rFonts w:ascii="Calibri" w:eastAsia="Calibri" w:hAnsi="Calibri" w:cs="Calibri"/>
        </w:rPr>
        <w:t xml:space="preserve">APPROVAL OF MINUTES:  </w:t>
      </w:r>
      <w:r w:rsidR="004631A3">
        <w:rPr>
          <w:rFonts w:ascii="Calibri" w:eastAsia="Calibri" w:hAnsi="Calibri" w:cs="Calibri"/>
        </w:rPr>
        <w:t>The first item of business was a r</w:t>
      </w:r>
      <w:r w:rsidR="007C4510">
        <w:rPr>
          <w:rFonts w:ascii="Calibri" w:eastAsia="Calibri" w:hAnsi="Calibri" w:cs="Calibri"/>
        </w:rPr>
        <w:t xml:space="preserve">eview and approval of the </w:t>
      </w:r>
      <w:r w:rsidR="0029653D">
        <w:rPr>
          <w:rFonts w:ascii="Calibri" w:eastAsia="Calibri" w:hAnsi="Calibri" w:cs="Calibri"/>
        </w:rPr>
        <w:t>July 21</w:t>
      </w:r>
      <w:r w:rsidR="004631A3">
        <w:rPr>
          <w:rFonts w:ascii="Calibri" w:eastAsia="Calibri" w:hAnsi="Calibri" w:cs="Calibri"/>
        </w:rPr>
        <w:t>, 2021, planning commission meeti</w:t>
      </w:r>
      <w:r w:rsidR="00C50175">
        <w:rPr>
          <w:rFonts w:ascii="Calibri" w:eastAsia="Calibri" w:hAnsi="Calibri" w:cs="Calibri"/>
        </w:rPr>
        <w:t xml:space="preserve">ng minutes.  Commissioner </w:t>
      </w:r>
      <w:r w:rsidR="0029653D">
        <w:rPr>
          <w:rFonts w:ascii="Calibri" w:eastAsia="Calibri" w:hAnsi="Calibri" w:cs="Calibri"/>
        </w:rPr>
        <w:t>Johnson</w:t>
      </w:r>
      <w:r w:rsidR="004631A3">
        <w:rPr>
          <w:rFonts w:ascii="Calibri" w:eastAsia="Calibri" w:hAnsi="Calibri" w:cs="Calibri"/>
        </w:rPr>
        <w:t xml:space="preserve"> made a motion to approve the minutes which was </w:t>
      </w:r>
      <w:r w:rsidR="0029653D">
        <w:rPr>
          <w:rFonts w:ascii="Calibri" w:eastAsia="Calibri" w:hAnsi="Calibri" w:cs="Calibri"/>
        </w:rPr>
        <w:t>seconded by Commissioner Thomas</w:t>
      </w:r>
      <w:r w:rsidR="004631A3">
        <w:rPr>
          <w:rFonts w:ascii="Calibri" w:eastAsia="Calibri" w:hAnsi="Calibri" w:cs="Calibri"/>
        </w:rPr>
        <w:t xml:space="preserve">.  All voted in favor of the motion to approve the minutes as they had been drafted.  </w:t>
      </w:r>
    </w:p>
    <w:p w14:paraId="00000018" w14:textId="77777777" w:rsidR="00E96119" w:rsidRDefault="00E96119">
      <w:pPr>
        <w:spacing w:line="259" w:lineRule="auto"/>
        <w:rPr>
          <w:rFonts w:ascii="Calibri" w:eastAsia="Calibri" w:hAnsi="Calibri" w:cs="Calibri"/>
        </w:rPr>
      </w:pPr>
    </w:p>
    <w:p w14:paraId="4C09C700" w14:textId="0CF5190E" w:rsidR="0029653D" w:rsidRDefault="0029653D">
      <w:pPr>
        <w:spacing w:line="259" w:lineRule="auto"/>
        <w:rPr>
          <w:rFonts w:ascii="Calibri" w:eastAsia="Calibri" w:hAnsi="Calibri" w:cs="Calibri"/>
        </w:rPr>
      </w:pPr>
      <w:r>
        <w:rPr>
          <w:rFonts w:ascii="Calibri" w:eastAsia="Calibri" w:hAnsi="Calibri" w:cs="Calibri"/>
        </w:rPr>
        <w:t xml:space="preserve">Chairman Frandsen presented for discussion </w:t>
      </w:r>
      <w:r w:rsidR="000454B4">
        <w:rPr>
          <w:rFonts w:ascii="Calibri" w:eastAsia="Calibri" w:hAnsi="Calibri" w:cs="Calibri"/>
        </w:rPr>
        <w:t xml:space="preserve">some </w:t>
      </w:r>
      <w:r>
        <w:rPr>
          <w:rFonts w:ascii="Calibri" w:eastAsia="Calibri" w:hAnsi="Calibri" w:cs="Calibri"/>
        </w:rPr>
        <w:t>options to our Development and Constructions Standards to allow for some modification to widths for sidewalks</w:t>
      </w:r>
      <w:r w:rsidR="000454B4">
        <w:rPr>
          <w:rFonts w:ascii="Calibri" w:eastAsia="Calibri" w:hAnsi="Calibri" w:cs="Calibri"/>
        </w:rPr>
        <w:t>, walkways</w:t>
      </w:r>
      <w:r>
        <w:rPr>
          <w:rFonts w:ascii="Calibri" w:eastAsia="Calibri" w:hAnsi="Calibri" w:cs="Calibri"/>
        </w:rPr>
        <w:t xml:space="preserve"> and bike paths</w:t>
      </w:r>
      <w:r w:rsidR="000454B4">
        <w:rPr>
          <w:rFonts w:ascii="Calibri" w:eastAsia="Calibri" w:hAnsi="Calibri" w:cs="Calibri"/>
        </w:rPr>
        <w:t xml:space="preserve"> in those parts of the city where these Standards could be incorporated.  All were in agreement to present these alternatives in a public hearing to solicit public comment and ideas on this matter.</w:t>
      </w:r>
      <w:r>
        <w:rPr>
          <w:rFonts w:ascii="Calibri" w:eastAsia="Calibri" w:hAnsi="Calibri" w:cs="Calibri"/>
        </w:rPr>
        <w:t xml:space="preserve"> </w:t>
      </w:r>
      <w:r w:rsidR="000454B4">
        <w:rPr>
          <w:rFonts w:ascii="Calibri" w:eastAsia="Calibri" w:hAnsi="Calibri" w:cs="Calibri"/>
        </w:rPr>
        <w:t xml:space="preserve">  Chairman Frandsen will include this for a public hearing in September.  </w:t>
      </w:r>
    </w:p>
    <w:p w14:paraId="352FFC76" w14:textId="77777777" w:rsidR="000454B4" w:rsidRDefault="000454B4">
      <w:pPr>
        <w:spacing w:line="259" w:lineRule="auto"/>
        <w:rPr>
          <w:rFonts w:ascii="Calibri" w:eastAsia="Calibri" w:hAnsi="Calibri" w:cs="Calibri"/>
        </w:rPr>
      </w:pPr>
    </w:p>
    <w:p w14:paraId="31CEEDED" w14:textId="6D3B9C73" w:rsidR="000454B4" w:rsidRDefault="000454B4">
      <w:pPr>
        <w:spacing w:line="259" w:lineRule="auto"/>
        <w:rPr>
          <w:rFonts w:ascii="Calibri" w:eastAsia="Calibri" w:hAnsi="Calibri" w:cs="Calibri"/>
        </w:rPr>
      </w:pPr>
      <w:r>
        <w:rPr>
          <w:rFonts w:ascii="Calibri" w:eastAsia="Calibri" w:hAnsi="Calibri" w:cs="Calibri"/>
        </w:rPr>
        <w:t xml:space="preserve">The next item on the agenda pertained to the use of shipping containers and semi- trailers as accessory buildings.  In a previous meeting the planning commission had taken a vote to recommend approval of these containers to allow their use as accessory buildings.  Chairman Frandsen stated that as he had given the matter further thought, he had some reservations about the concept and felt that the planning commission should review the matter further before forwarding it to the city council for </w:t>
      </w:r>
      <w:r w:rsidR="00B66B9D">
        <w:rPr>
          <w:rFonts w:ascii="Calibri" w:eastAsia="Calibri" w:hAnsi="Calibri" w:cs="Calibri"/>
        </w:rPr>
        <w:t xml:space="preserve">their review.  Following some further discussion, a motion was made Commissioner Johnson and seconded by Commissioner Thomas to not allow shipping containers or semi-trailers to be used as accessory buildings at this time until a further study could be made of the matter.  </w:t>
      </w:r>
      <w:r w:rsidR="006969BC">
        <w:rPr>
          <w:rFonts w:ascii="Calibri" w:eastAsia="Calibri" w:hAnsi="Calibri" w:cs="Calibri"/>
        </w:rPr>
        <w:t xml:space="preserve"> This would be an amendment to 10-11-2C, part F. </w:t>
      </w:r>
    </w:p>
    <w:p w14:paraId="30EF5F3D" w14:textId="77777777" w:rsidR="00B66B9D" w:rsidRDefault="00B66B9D">
      <w:pPr>
        <w:spacing w:line="259" w:lineRule="auto"/>
        <w:rPr>
          <w:rFonts w:ascii="Calibri" w:eastAsia="Calibri" w:hAnsi="Calibri" w:cs="Calibri"/>
        </w:rPr>
      </w:pPr>
    </w:p>
    <w:p w14:paraId="3BD86E6A" w14:textId="77185C14" w:rsidR="00B66B9D" w:rsidRDefault="00B66B9D">
      <w:pPr>
        <w:spacing w:line="259" w:lineRule="auto"/>
        <w:rPr>
          <w:rFonts w:ascii="Calibri" w:eastAsia="Calibri" w:hAnsi="Calibri" w:cs="Calibri"/>
        </w:rPr>
      </w:pPr>
      <w:r>
        <w:rPr>
          <w:rFonts w:ascii="Calibri" w:eastAsia="Calibri" w:hAnsi="Calibri" w:cs="Calibri"/>
        </w:rPr>
        <w:t>In a previous planning commission meeting and following some review and study of the matter, Commissioner Johnson made a recommendation to change the wording on setbacks for corner lots.</w:t>
      </w:r>
      <w:r w:rsidR="00A937EF">
        <w:rPr>
          <w:rFonts w:ascii="Calibri" w:eastAsia="Calibri" w:hAnsi="Calibri" w:cs="Calibri"/>
        </w:rPr>
        <w:t xml:space="preserve">  This proposed change was made by a motion and seconded in </w:t>
      </w:r>
      <w:r w:rsidR="00A937EF">
        <w:rPr>
          <w:rFonts w:ascii="Calibri" w:eastAsia="Calibri" w:hAnsi="Calibri" w:cs="Calibri"/>
        </w:rPr>
        <w:lastRenderedPageBreak/>
        <w:t>that meeting and all voted in favor of the proposal.</w:t>
      </w:r>
      <w:r>
        <w:rPr>
          <w:rFonts w:ascii="Calibri" w:eastAsia="Calibri" w:hAnsi="Calibri" w:cs="Calibri"/>
        </w:rPr>
        <w:t xml:space="preserve">  This wording change would </w:t>
      </w:r>
      <w:r w:rsidR="00A937EF">
        <w:rPr>
          <w:rFonts w:ascii="Calibri" w:eastAsia="Calibri" w:hAnsi="Calibri" w:cs="Calibri"/>
        </w:rPr>
        <w:t xml:space="preserve">generally </w:t>
      </w:r>
      <w:r>
        <w:rPr>
          <w:rFonts w:ascii="Calibri" w:eastAsia="Calibri" w:hAnsi="Calibri" w:cs="Calibri"/>
        </w:rPr>
        <w:t>allow for reduced rear setbacks at the rear of a corner lot without compromising the safety of line of sight setbacks</w:t>
      </w:r>
      <w:r w:rsidR="00A937EF">
        <w:rPr>
          <w:rFonts w:ascii="Calibri" w:eastAsia="Calibri" w:hAnsi="Calibri" w:cs="Calibri"/>
        </w:rPr>
        <w:t xml:space="preserve"> along the side of the lot and would allow for a larger building footprint on a corner lot rather than a reduced one.  This issue was scheduled as an agenda item in order to get feedback from the commissioners as to the wording changes which would need to be included in the proposed definition of corner lot setbacks.  Chairman Frandsen took the ideas presented and will draft some language to use in the upcoming public hearing on the matter.  </w:t>
      </w:r>
    </w:p>
    <w:p w14:paraId="3D412B49" w14:textId="77777777" w:rsidR="0029653D" w:rsidRDefault="0029653D">
      <w:pPr>
        <w:spacing w:line="259" w:lineRule="auto"/>
        <w:rPr>
          <w:rFonts w:ascii="Calibri" w:eastAsia="Calibri" w:hAnsi="Calibri" w:cs="Calibri"/>
        </w:rPr>
      </w:pPr>
    </w:p>
    <w:p w14:paraId="08265B0D" w14:textId="4C72DAAA" w:rsidR="0029653D" w:rsidRDefault="00A937EF">
      <w:pPr>
        <w:spacing w:line="259" w:lineRule="auto"/>
        <w:rPr>
          <w:rFonts w:ascii="Calibri" w:eastAsia="Calibri" w:hAnsi="Calibri" w:cs="Calibri"/>
        </w:rPr>
      </w:pPr>
      <w:r>
        <w:rPr>
          <w:rFonts w:ascii="Calibri" w:eastAsia="Calibri" w:hAnsi="Calibri" w:cs="Calibri"/>
        </w:rPr>
        <w:t xml:space="preserve">The next item on the agenda pertained to the building height of accessory buildings.  In a review of the current language, it was learned that the accessory building height was defined as 17 feet from the floor of the accessory building to any part of the roof structure.  It was felt that this definition was </w:t>
      </w:r>
      <w:r w:rsidR="006969BC">
        <w:rPr>
          <w:rFonts w:ascii="Calibri" w:eastAsia="Calibri" w:hAnsi="Calibri" w:cs="Calibri"/>
        </w:rPr>
        <w:t xml:space="preserve">lacking in specificity and should be more clearly defined.  After some discussion amongst the commissioners, it was decided to reword the accessory building height and define it as NOT TO EXCEED 24 FEET IN HEIGHT, AS MEASURED FROM THE FLOOR OF THE ACCESSORY BUILDING TO THE HIGHEST POINT OF THE ROOF STRUCTURE.  </w:t>
      </w:r>
    </w:p>
    <w:p w14:paraId="395C0A81" w14:textId="77777777" w:rsidR="00A937EF" w:rsidRDefault="00A937EF">
      <w:pPr>
        <w:spacing w:line="259" w:lineRule="auto"/>
        <w:rPr>
          <w:rFonts w:ascii="Calibri" w:eastAsia="Calibri" w:hAnsi="Calibri" w:cs="Calibri"/>
        </w:rPr>
      </w:pPr>
    </w:p>
    <w:p w14:paraId="2EBCE1CA" w14:textId="12554786" w:rsidR="00A937EF" w:rsidRDefault="002918DF">
      <w:pPr>
        <w:spacing w:line="259" w:lineRule="auto"/>
        <w:rPr>
          <w:rFonts w:ascii="Calibri" w:eastAsia="Calibri" w:hAnsi="Calibri" w:cs="Calibri"/>
        </w:rPr>
      </w:pPr>
      <w:r>
        <w:rPr>
          <w:rFonts w:ascii="Calibri" w:eastAsia="Calibri" w:hAnsi="Calibri" w:cs="Calibri"/>
        </w:rPr>
        <w:t>There being no further business to discuss, a motion was made by Commissioner Johnson and seconded by Commissioner Lawrence to adjourn the meeting at 8:41 pm.  All voted in favor of the motion and the meeting was adjourned.</w:t>
      </w:r>
      <w:bookmarkStart w:id="0" w:name="_GoBack"/>
      <w:bookmarkEnd w:id="0"/>
    </w:p>
    <w:sectPr w:rsidR="00A937EF">
      <w:footerReference w:type="default" r:id="rId8"/>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466B35" w14:textId="77777777" w:rsidR="008B1665" w:rsidRDefault="008B1665">
      <w:r>
        <w:separator/>
      </w:r>
    </w:p>
  </w:endnote>
  <w:endnote w:type="continuationSeparator" w:id="0">
    <w:p w14:paraId="60341EF0" w14:textId="77777777" w:rsidR="008B1665" w:rsidRDefault="008B1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4" w14:textId="77777777" w:rsidR="00E96119" w:rsidRDefault="004631A3">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2918DF">
      <w:rPr>
        <w:noProof/>
        <w:color w:val="000000"/>
      </w:rPr>
      <w:t>2</w:t>
    </w:r>
    <w:r>
      <w:rPr>
        <w:color w:val="000000"/>
      </w:rPr>
      <w:fldChar w:fldCharType="end"/>
    </w:r>
  </w:p>
  <w:p w14:paraId="00000035" w14:textId="77777777" w:rsidR="00E96119" w:rsidRDefault="00E9611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F4F636" w14:textId="77777777" w:rsidR="008B1665" w:rsidRDefault="008B1665">
      <w:r>
        <w:separator/>
      </w:r>
    </w:p>
  </w:footnote>
  <w:footnote w:type="continuationSeparator" w:id="0">
    <w:p w14:paraId="4B2290CC" w14:textId="77777777" w:rsidR="008B1665" w:rsidRDefault="008B16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997C24"/>
    <w:multiLevelType w:val="multilevel"/>
    <w:tmpl w:val="A788BE4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F96C2"/>
    <w:rsid w:val="000454B4"/>
    <w:rsid w:val="000519DB"/>
    <w:rsid w:val="000E6EF9"/>
    <w:rsid w:val="00105C8F"/>
    <w:rsid w:val="00107430"/>
    <w:rsid w:val="00174FEC"/>
    <w:rsid w:val="001820BF"/>
    <w:rsid w:val="00182552"/>
    <w:rsid w:val="00220810"/>
    <w:rsid w:val="00257734"/>
    <w:rsid w:val="002918DF"/>
    <w:rsid w:val="0029653D"/>
    <w:rsid w:val="002A251D"/>
    <w:rsid w:val="003E419F"/>
    <w:rsid w:val="00415585"/>
    <w:rsid w:val="0046035C"/>
    <w:rsid w:val="004631A3"/>
    <w:rsid w:val="0047698B"/>
    <w:rsid w:val="00482B6A"/>
    <w:rsid w:val="004909B3"/>
    <w:rsid w:val="0057325A"/>
    <w:rsid w:val="006010E6"/>
    <w:rsid w:val="0068568D"/>
    <w:rsid w:val="006969BC"/>
    <w:rsid w:val="00726C72"/>
    <w:rsid w:val="007C4510"/>
    <w:rsid w:val="007F4D59"/>
    <w:rsid w:val="007F5883"/>
    <w:rsid w:val="008920D4"/>
    <w:rsid w:val="008B1665"/>
    <w:rsid w:val="008F4314"/>
    <w:rsid w:val="009128C5"/>
    <w:rsid w:val="00927AD9"/>
    <w:rsid w:val="0093123B"/>
    <w:rsid w:val="00960E65"/>
    <w:rsid w:val="00966894"/>
    <w:rsid w:val="00A34455"/>
    <w:rsid w:val="00A354C5"/>
    <w:rsid w:val="00A46A49"/>
    <w:rsid w:val="00A937EF"/>
    <w:rsid w:val="00AF2E30"/>
    <w:rsid w:val="00B4199C"/>
    <w:rsid w:val="00B5362A"/>
    <w:rsid w:val="00B5585B"/>
    <w:rsid w:val="00B66B9D"/>
    <w:rsid w:val="00B84F29"/>
    <w:rsid w:val="00C04280"/>
    <w:rsid w:val="00C50175"/>
    <w:rsid w:val="00CF60EA"/>
    <w:rsid w:val="00D10135"/>
    <w:rsid w:val="00D20B1D"/>
    <w:rsid w:val="00D61C21"/>
    <w:rsid w:val="00DC32C2"/>
    <w:rsid w:val="00DE1965"/>
    <w:rsid w:val="00E407C2"/>
    <w:rsid w:val="00E627B0"/>
    <w:rsid w:val="00E87604"/>
    <w:rsid w:val="00E96119"/>
    <w:rsid w:val="00EA0B51"/>
    <w:rsid w:val="00EA22DE"/>
    <w:rsid w:val="00EA6270"/>
    <w:rsid w:val="00EB042E"/>
    <w:rsid w:val="00F00DA7"/>
    <w:rsid w:val="00F17655"/>
    <w:rsid w:val="770F9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B024F"/>
  <w15:docId w15:val="{6C829E1B-29D9-4F22-AE6F-863953AB0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Normal0">
    <w:name w:val="Normal0"/>
    <w:next w:val="Normal"/>
    <w:pPr>
      <w:suppressAutoHyphens/>
      <w:spacing w:line="1" w:lineRule="atLeast"/>
      <w:ind w:leftChars="-1" w:left="-1" w:hangingChars="1" w:hanging="1"/>
      <w:textDirection w:val="btLr"/>
      <w:textAlignment w:val="top"/>
      <w:outlineLvl w:val="0"/>
    </w:pPr>
    <w:rPr>
      <w:position w:val="-1"/>
    </w:rPr>
  </w:style>
  <w:style w:type="table" w:customStyle="1" w:styleId="NormalTable0">
    <w:name w:val="Normal Table0"/>
    <w:next w:val="TableNormal"/>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table" w:customStyle="1" w:styleId="TableStyle1">
    <w:name w:val="Table Style1"/>
    <w:basedOn w:val="NormalTable0"/>
    <w:tblPr/>
  </w:style>
  <w:style w:type="paragraph" w:styleId="ListParagraph">
    <w:name w:val="List Paragraph"/>
    <w:basedOn w:val="Normal0"/>
    <w:pPr>
      <w:ind w:left="720"/>
    </w:pPr>
  </w:style>
  <w:style w:type="paragraph" w:styleId="Header">
    <w:name w:val="header"/>
    <w:basedOn w:val="Normal0"/>
    <w:pPr>
      <w:tabs>
        <w:tab w:val="center" w:pos="4680"/>
        <w:tab w:val="right" w:pos="9360"/>
      </w:tabs>
    </w:pPr>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0"/>
    <w:pPr>
      <w:tabs>
        <w:tab w:val="center" w:pos="4680"/>
        <w:tab w:val="right" w:pos="9360"/>
      </w:tabs>
    </w:pPr>
  </w:style>
  <w:style w:type="character" w:customStyle="1" w:styleId="FooterChar">
    <w:name w:val="Footer Char"/>
    <w:rPr>
      <w:w w:val="100"/>
      <w:position w:val="-1"/>
      <w:sz w:val="24"/>
      <w:szCs w:val="24"/>
      <w:effect w:val="none"/>
      <w:vertAlign w:val="baseline"/>
      <w:cs w:val="0"/>
      <w:em w:val="none"/>
    </w:rPr>
  </w:style>
  <w:style w:type="paragraph" w:customStyle="1" w:styleId="xmsonormal">
    <w:name w:val="x_msonormal"/>
    <w:basedOn w:val="Normal0"/>
    <w:pPr>
      <w:spacing w:before="100" w:beforeAutospacing="1" w:after="100" w:afterAutospacing="1"/>
    </w:p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0hdUcybvy6S+X2hjOhA8Vk9bQA==">AMUW2mXYxrcDZ8JmD3VcvQuY2lD5aJdIlWSQ07HsAtr5+7WeJ2+kFDzhkIuPV73yAWIfMSRpkrQy6rgI6kRkHwZ2ZmtxAQk4xVRVz+p5Ke7KnQC8eeGXOuE=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Wayne</dc:creator>
  <cp:lastModifiedBy>Microsoft account</cp:lastModifiedBy>
  <cp:revision>3</cp:revision>
  <cp:lastPrinted>2021-09-06T17:32:00Z</cp:lastPrinted>
  <dcterms:created xsi:type="dcterms:W3CDTF">2021-09-06T15:42:00Z</dcterms:created>
  <dcterms:modified xsi:type="dcterms:W3CDTF">2021-09-06T17:33:00Z</dcterms:modified>
</cp:coreProperties>
</file>