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F28E" w14:textId="63E67075" w:rsidR="002B121D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R671. Pardons (Board of), Administration.</w:t>
      </w:r>
    </w:p>
    <w:p w14:paraId="090F0C90" w14:textId="77777777" w:rsidR="002B121D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R671-305. Board Decisions and Orders.</w:t>
      </w:r>
    </w:p>
    <w:p w14:paraId="7FA950DF" w14:textId="77777777" w:rsidR="002B121D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R671-305-1. Board Decisions and Orders.</w:t>
      </w:r>
    </w:p>
    <w:p w14:paraId="4CC50847" w14:textId="16637EAB" w:rsidR="002B121D" w:rsidRPr="002B121D" w:rsidRDefault="002B121D" w:rsidP="002B121D">
      <w:pPr>
        <w:rPr>
          <w:rFonts w:ascii="Courier" w:hAnsi="Courier"/>
        </w:rPr>
      </w:pPr>
      <w:r w:rsidRPr="002B121D">
        <w:rPr>
          <w:rFonts w:ascii="Courier" w:hAnsi="Courier"/>
        </w:rPr>
        <w:t xml:space="preserve">Decisions of the Board will be reduced to a written order. Orders entered following original hearings, re-hearings, special attention hearings, parole violation hearings, evidentiary hearings, </w:t>
      </w:r>
      <w:r w:rsidR="006F4879">
        <w:rPr>
          <w:rFonts w:ascii="Courier" w:hAnsi="Courier"/>
          <w:u w:val="single"/>
        </w:rPr>
        <w:t xml:space="preserve">rescission hearings, redetermination decisions, and compassionate release decisions </w:t>
      </w:r>
      <w:proofErr w:type="gramStart"/>
      <w:r w:rsidRPr="002B121D">
        <w:rPr>
          <w:rFonts w:ascii="Courier" w:hAnsi="Courier"/>
        </w:rPr>
        <w:t>and</w:t>
      </w:r>
      <w:r w:rsidR="006137FA">
        <w:rPr>
          <w:rFonts w:ascii="Courier" w:hAnsi="Courier"/>
        </w:rPr>
        <w:t>[</w:t>
      </w:r>
      <w:proofErr w:type="gramEnd"/>
      <w:r w:rsidRPr="006F4879">
        <w:rPr>
          <w:rFonts w:ascii="Courier" w:hAnsi="Courier"/>
          <w:strike/>
        </w:rPr>
        <w:t xml:space="preserve"> rescission hearings</w:t>
      </w:r>
      <w:r w:rsidR="006137FA" w:rsidRPr="006137FA">
        <w:rPr>
          <w:rFonts w:ascii="Courier" w:hAnsi="Courier"/>
        </w:rPr>
        <w:t>]</w:t>
      </w:r>
      <w:r w:rsidRPr="002B121D">
        <w:rPr>
          <w:rFonts w:ascii="Courier" w:hAnsi="Courier"/>
        </w:rPr>
        <w:t xml:space="preserve"> will</w:t>
      </w:r>
      <w:r w:rsidRPr="006F4879">
        <w:rPr>
          <w:rFonts w:ascii="Courier" w:hAnsi="Courier"/>
          <w:strike/>
        </w:rPr>
        <w:t xml:space="preserve"> </w:t>
      </w:r>
      <w:r w:rsidR="006137FA" w:rsidRPr="006137FA">
        <w:rPr>
          <w:rFonts w:ascii="Courier" w:hAnsi="Courier"/>
        </w:rPr>
        <w:t>[</w:t>
      </w:r>
      <w:r w:rsidRPr="006F4879">
        <w:rPr>
          <w:rFonts w:ascii="Courier" w:hAnsi="Courier"/>
          <w:strike/>
        </w:rPr>
        <w:t>be accompanied by</w:t>
      </w:r>
      <w:r w:rsidR="006137FA" w:rsidRPr="006137FA">
        <w:rPr>
          <w:rFonts w:ascii="Courier" w:hAnsi="Courier"/>
        </w:rPr>
        <w:t>]</w:t>
      </w:r>
      <w:r w:rsidRPr="002B121D">
        <w:rPr>
          <w:rFonts w:ascii="Courier" w:hAnsi="Courier"/>
        </w:rPr>
        <w:t xml:space="preserve"> </w:t>
      </w:r>
      <w:r w:rsidR="006F4879">
        <w:rPr>
          <w:rFonts w:ascii="Courier" w:hAnsi="Courier"/>
          <w:u w:val="single"/>
        </w:rPr>
        <w:t xml:space="preserve">contain </w:t>
      </w:r>
      <w:r w:rsidRPr="002B121D">
        <w:rPr>
          <w:rFonts w:ascii="Courier" w:hAnsi="Courier"/>
        </w:rPr>
        <w:t xml:space="preserve">a brief rationale for the order. The Board's written orders and rationale statements are public documents. A copy of the order, and rationale statement if entered, shall be </w:t>
      </w:r>
      <w:proofErr w:type="gramStart"/>
      <w:r w:rsidRPr="002B121D">
        <w:rPr>
          <w:rFonts w:ascii="Courier" w:hAnsi="Courier"/>
        </w:rPr>
        <w:t>provided</w:t>
      </w:r>
      <w:proofErr w:type="gramEnd"/>
      <w:r w:rsidRPr="002B121D">
        <w:rPr>
          <w:rFonts w:ascii="Courier" w:hAnsi="Courier"/>
        </w:rPr>
        <w:t xml:space="preserve"> or mailed to the person who is the subject of the order. The Board shall maintain a copy of all orders entered in each case. The Board may publish its orders on its website at its discretion and convenience.</w:t>
      </w:r>
    </w:p>
    <w:p w14:paraId="2729CEC1" w14:textId="77777777" w:rsidR="002B121D" w:rsidRPr="002B121D" w:rsidRDefault="002B121D" w:rsidP="002B121D">
      <w:pPr>
        <w:rPr>
          <w:rFonts w:ascii="Courier" w:hAnsi="Courier"/>
        </w:rPr>
      </w:pPr>
    </w:p>
    <w:p w14:paraId="09ED9271" w14:textId="77777777" w:rsidR="002B121D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KEY: government hearings</w:t>
      </w:r>
    </w:p>
    <w:p w14:paraId="77A49B56" w14:textId="77777777" w:rsidR="002B121D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Date of Enactment or Last Substantive Amendment: April 7, 2015</w:t>
      </w:r>
    </w:p>
    <w:p w14:paraId="63CAB4DA" w14:textId="77777777" w:rsidR="002B121D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Notice of Continuation: January 30, 2017</w:t>
      </w:r>
    </w:p>
    <w:p w14:paraId="6D858C83" w14:textId="5F52A3A1" w:rsidR="00475F2B" w:rsidRPr="002B121D" w:rsidRDefault="002B121D" w:rsidP="002B121D">
      <w:pPr>
        <w:rPr>
          <w:rFonts w:ascii="Courier" w:hAnsi="Courier"/>
          <w:b/>
          <w:bCs/>
        </w:rPr>
      </w:pPr>
      <w:r w:rsidRPr="002B121D">
        <w:rPr>
          <w:rFonts w:ascii="Courier" w:hAnsi="Courier"/>
          <w:b/>
          <w:bCs/>
        </w:rPr>
        <w:t>Authorizing, and Implemented or Interpreted Law: Art VII, Sec 12; 63G-3-201</w:t>
      </w:r>
      <w:r w:rsidR="00467E73">
        <w:rPr>
          <w:rFonts w:ascii="Courier" w:hAnsi="Courier"/>
          <w:b/>
          <w:bCs/>
        </w:rPr>
        <w:t>[</w:t>
      </w:r>
      <w:r w:rsidRPr="004C2E9D">
        <w:rPr>
          <w:rFonts w:ascii="Courier" w:hAnsi="Courier"/>
          <w:b/>
          <w:bCs/>
          <w:strike/>
        </w:rPr>
        <w:t>(3)</w:t>
      </w:r>
      <w:r w:rsidR="00467E73" w:rsidRPr="00467E73">
        <w:rPr>
          <w:rFonts w:ascii="Courier" w:hAnsi="Courier"/>
          <w:b/>
          <w:bCs/>
        </w:rPr>
        <w:t>]</w:t>
      </w:r>
      <w:r w:rsidR="00467E73">
        <w:rPr>
          <w:rFonts w:ascii="Courier" w:hAnsi="Courier"/>
          <w:b/>
          <w:bCs/>
        </w:rPr>
        <w:t>;</w:t>
      </w:r>
      <w:r w:rsidRPr="002B121D">
        <w:rPr>
          <w:rFonts w:ascii="Courier" w:hAnsi="Courier"/>
          <w:b/>
          <w:bCs/>
        </w:rPr>
        <w:t xml:space="preserve"> 77-27-9</w:t>
      </w:r>
      <w:r w:rsidR="00467E73">
        <w:rPr>
          <w:rFonts w:ascii="Courier" w:hAnsi="Courier"/>
          <w:b/>
          <w:bCs/>
        </w:rPr>
        <w:t>[</w:t>
      </w:r>
      <w:r w:rsidRPr="004C2E9D">
        <w:rPr>
          <w:rFonts w:ascii="Courier" w:hAnsi="Courier"/>
          <w:b/>
          <w:bCs/>
          <w:strike/>
        </w:rPr>
        <w:t>(4)(a</w:t>
      </w:r>
      <w:proofErr w:type="gramStart"/>
      <w:r w:rsidRPr="004C2E9D">
        <w:rPr>
          <w:rFonts w:ascii="Courier" w:hAnsi="Courier"/>
          <w:b/>
          <w:bCs/>
          <w:strike/>
        </w:rPr>
        <w:t>)</w:t>
      </w:r>
      <w:r w:rsidR="00467E73" w:rsidRPr="00467E73">
        <w:rPr>
          <w:rFonts w:ascii="Courier" w:hAnsi="Courier"/>
          <w:b/>
          <w:bCs/>
        </w:rPr>
        <w:t>]</w:t>
      </w:r>
      <w:r w:rsidR="004C2E9D">
        <w:rPr>
          <w:rFonts w:ascii="Courier" w:hAnsi="Courier"/>
          <w:u w:val="single"/>
        </w:rPr>
        <w:t>(</w:t>
      </w:r>
      <w:proofErr w:type="gramEnd"/>
      <w:r w:rsidR="004C2E9D">
        <w:rPr>
          <w:rFonts w:ascii="Courier" w:hAnsi="Courier"/>
          <w:u w:val="single"/>
        </w:rPr>
        <w:t>5)</w:t>
      </w:r>
      <w:r w:rsidR="00467E73">
        <w:rPr>
          <w:rFonts w:ascii="Courier" w:hAnsi="Courier"/>
          <w:u w:val="single"/>
        </w:rPr>
        <w:t>[</w:t>
      </w:r>
      <w:r w:rsidRPr="004C2E9D">
        <w:rPr>
          <w:rFonts w:ascii="Courier" w:hAnsi="Courier"/>
          <w:b/>
          <w:bCs/>
          <w:strike/>
        </w:rPr>
        <w:t>; 77-27-10</w:t>
      </w:r>
      <w:r w:rsidR="00467E73" w:rsidRPr="00467E73">
        <w:rPr>
          <w:rFonts w:ascii="Courier" w:hAnsi="Courier"/>
          <w:b/>
          <w:bCs/>
        </w:rPr>
        <w:t>]</w:t>
      </w:r>
    </w:p>
    <w:sectPr w:rsidR="00475F2B" w:rsidRPr="002B121D" w:rsidSect="00A1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E4"/>
    <w:rsid w:val="000D26FA"/>
    <w:rsid w:val="00113A6C"/>
    <w:rsid w:val="0013278A"/>
    <w:rsid w:val="001615CB"/>
    <w:rsid w:val="001645AF"/>
    <w:rsid w:val="002A0B33"/>
    <w:rsid w:val="002B121D"/>
    <w:rsid w:val="00347026"/>
    <w:rsid w:val="0039502D"/>
    <w:rsid w:val="00467E73"/>
    <w:rsid w:val="00475F2B"/>
    <w:rsid w:val="004821F7"/>
    <w:rsid w:val="004C2E9D"/>
    <w:rsid w:val="006137FA"/>
    <w:rsid w:val="006F4879"/>
    <w:rsid w:val="007648F8"/>
    <w:rsid w:val="00801BB6"/>
    <w:rsid w:val="0083120C"/>
    <w:rsid w:val="00850D1D"/>
    <w:rsid w:val="00940A68"/>
    <w:rsid w:val="00952689"/>
    <w:rsid w:val="009F4B09"/>
    <w:rsid w:val="00A10581"/>
    <w:rsid w:val="00B432B7"/>
    <w:rsid w:val="00B81A5C"/>
    <w:rsid w:val="00B91C8F"/>
    <w:rsid w:val="00BA4EE4"/>
    <w:rsid w:val="00C552A5"/>
    <w:rsid w:val="00C74F23"/>
    <w:rsid w:val="00D30870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3B5E1"/>
  <w15:chartTrackingRefBased/>
  <w15:docId w15:val="{B1D4A1A2-B601-8A4D-A8D6-26049C07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1645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Haddon</dc:creator>
  <cp:keywords/>
  <dc:description/>
  <cp:lastModifiedBy>Mike Haddon</cp:lastModifiedBy>
  <cp:revision>7</cp:revision>
  <dcterms:created xsi:type="dcterms:W3CDTF">2021-08-13T17:58:00Z</dcterms:created>
  <dcterms:modified xsi:type="dcterms:W3CDTF">2021-08-15T18:01:00Z</dcterms:modified>
</cp:coreProperties>
</file>