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A91" w:rsidRDefault="007275AF">
      <w:pPr>
        <w:pStyle w:val="Title"/>
        <w:ind w:left="0"/>
        <w:rPr>
          <w:color w:val="0D0D0D"/>
          <w:sz w:val="68"/>
          <w:szCs w:val="68"/>
        </w:rPr>
      </w:pPr>
      <w:r>
        <w:rPr>
          <w:color w:val="0D0D0D"/>
          <w:sz w:val="68"/>
          <w:szCs w:val="68"/>
        </w:rPr>
        <w:t xml:space="preserve">S.B. 141 | Food Security Taskforce </w:t>
      </w:r>
    </w:p>
    <w:p w:rsidR="00B17A91" w:rsidRPr="00AF5ECF" w:rsidRDefault="007275AF" w:rsidP="006179B5">
      <w:pPr>
        <w:spacing w:before="102"/>
        <w:ind w:left="100" w:right="-21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AF5ECF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Wednesday, </w:t>
      </w:r>
      <w:r w:rsidR="007B6995">
        <w:rPr>
          <w:rFonts w:ascii="Calibri" w:eastAsia="Calibri" w:hAnsi="Calibri" w:cs="Calibri"/>
          <w:b/>
          <w:color w:val="000000" w:themeColor="text1"/>
          <w:sz w:val="24"/>
          <w:szCs w:val="24"/>
        </w:rPr>
        <w:t>August 25, 2021</w:t>
      </w:r>
      <w:r w:rsidRPr="00AF5ECF">
        <w:rPr>
          <w:rFonts w:ascii="Calibri" w:eastAsia="Calibri" w:hAnsi="Calibri" w:cs="Calibri"/>
          <w:b/>
          <w:color w:val="000000" w:themeColor="text1"/>
          <w:sz w:val="24"/>
          <w:szCs w:val="24"/>
        </w:rPr>
        <w:t>| 3 – 5 p.m.| Utah State Capitol Complex, House Building Room W30</w:t>
      </w:r>
    </w:p>
    <w:p w:rsidR="00D01ED0" w:rsidRDefault="00D01ED0" w:rsidP="00D01ED0">
      <w:pPr>
        <w:spacing w:before="102"/>
        <w:rPr>
          <w:rFonts w:ascii="Calibri" w:eastAsia="Calibri" w:hAnsi="Calibri" w:cs="Calibri"/>
          <w:sz w:val="24"/>
          <w:szCs w:val="24"/>
        </w:rPr>
      </w:pPr>
    </w:p>
    <w:p w:rsidR="002C51CD" w:rsidRPr="00107303" w:rsidRDefault="00AF5ECF" w:rsidP="00AF5ECF">
      <w:pPr>
        <w:pStyle w:val="BodyText"/>
        <w:spacing w:before="0"/>
        <w:ind w:left="100"/>
        <w:jc w:val="center"/>
        <w:rPr>
          <w:color w:val="000000" w:themeColor="text1"/>
        </w:rPr>
      </w:pPr>
      <w:r w:rsidRPr="00107303">
        <w:rPr>
          <w:color w:val="000000" w:themeColor="text1"/>
        </w:rPr>
        <w:t>Facilitator: Michael Harris – Utah Department of Human Services</w:t>
      </w:r>
    </w:p>
    <w:p w:rsidR="00AF5ECF" w:rsidRPr="00107303" w:rsidRDefault="00AF5ECF" w:rsidP="00AF5ECF">
      <w:pPr>
        <w:pStyle w:val="BodyText"/>
        <w:spacing w:before="0"/>
        <w:ind w:left="100"/>
        <w:jc w:val="center"/>
        <w:rPr>
          <w:color w:val="000000" w:themeColor="text1"/>
        </w:rPr>
      </w:pPr>
    </w:p>
    <w:p w:rsidR="00AF5ECF" w:rsidRPr="00107303" w:rsidRDefault="00AF5ECF" w:rsidP="00AF5ECF">
      <w:pPr>
        <w:pStyle w:val="BodyText"/>
        <w:spacing w:before="0"/>
        <w:ind w:left="100"/>
        <w:jc w:val="center"/>
        <w:rPr>
          <w:color w:val="000000" w:themeColor="text1"/>
        </w:rPr>
      </w:pPr>
    </w:p>
    <w:p w:rsidR="00107303" w:rsidRDefault="006179B5" w:rsidP="006179B5">
      <w:pPr>
        <w:pStyle w:val="BodyText"/>
        <w:numPr>
          <w:ilvl w:val="0"/>
          <w:numId w:val="4"/>
        </w:numPr>
        <w:spacing w:before="0"/>
        <w:rPr>
          <w:color w:val="000000" w:themeColor="text1"/>
        </w:rPr>
      </w:pPr>
      <w:r>
        <w:rPr>
          <w:color w:val="000000" w:themeColor="text1"/>
        </w:rPr>
        <w:t xml:space="preserve">Task Force Recommendations </w:t>
      </w:r>
    </w:p>
    <w:p w:rsidR="006179B5" w:rsidRDefault="006179B5" w:rsidP="006179B5">
      <w:pPr>
        <w:pStyle w:val="BodyText"/>
        <w:numPr>
          <w:ilvl w:val="1"/>
          <w:numId w:val="4"/>
        </w:numPr>
        <w:spacing w:before="0"/>
        <w:rPr>
          <w:color w:val="000000" w:themeColor="text1"/>
        </w:rPr>
      </w:pPr>
      <w:r>
        <w:rPr>
          <w:color w:val="000000" w:themeColor="text1"/>
        </w:rPr>
        <w:t>The task force will discuss and finalize recommendation submitted by the workgroups.</w:t>
      </w:r>
    </w:p>
    <w:p w:rsidR="006179B5" w:rsidRDefault="006179B5" w:rsidP="006179B5">
      <w:pPr>
        <w:pStyle w:val="BodyText"/>
        <w:numPr>
          <w:ilvl w:val="0"/>
          <w:numId w:val="4"/>
        </w:numPr>
        <w:spacing w:before="0"/>
        <w:rPr>
          <w:color w:val="000000" w:themeColor="text1"/>
        </w:rPr>
      </w:pPr>
      <w:r>
        <w:rPr>
          <w:color w:val="000000" w:themeColor="text1"/>
        </w:rPr>
        <w:t xml:space="preserve">Discussion: </w:t>
      </w:r>
    </w:p>
    <w:p w:rsidR="006179B5" w:rsidRDefault="006179B5" w:rsidP="006179B5">
      <w:pPr>
        <w:pStyle w:val="BodyText"/>
        <w:numPr>
          <w:ilvl w:val="1"/>
          <w:numId w:val="4"/>
        </w:numPr>
        <w:spacing w:before="0"/>
        <w:rPr>
          <w:color w:val="000000" w:themeColor="text1"/>
        </w:rPr>
      </w:pPr>
      <w:r>
        <w:rPr>
          <w:color w:val="000000" w:themeColor="text1"/>
        </w:rPr>
        <w:t>Final Report timeframes and deadlines.</w:t>
      </w:r>
    </w:p>
    <w:p w:rsidR="006179B5" w:rsidRDefault="006179B5" w:rsidP="006179B5">
      <w:pPr>
        <w:pStyle w:val="BodyText"/>
        <w:numPr>
          <w:ilvl w:val="0"/>
          <w:numId w:val="9"/>
        </w:numPr>
        <w:spacing w:before="0"/>
        <w:ind w:left="1170"/>
        <w:rPr>
          <w:color w:val="000000" w:themeColor="text1"/>
        </w:rPr>
      </w:pPr>
      <w:r>
        <w:rPr>
          <w:color w:val="000000" w:themeColor="text1"/>
        </w:rPr>
        <w:t xml:space="preserve">Identify Task Force members willing to work on content for the final report </w:t>
      </w:r>
    </w:p>
    <w:p w:rsidR="006179B5" w:rsidRDefault="006179B5" w:rsidP="006179B5">
      <w:pPr>
        <w:pStyle w:val="BodyText"/>
        <w:spacing w:before="0"/>
        <w:rPr>
          <w:color w:val="000000" w:themeColor="text1"/>
        </w:rPr>
      </w:pPr>
    </w:p>
    <w:p w:rsidR="006179B5" w:rsidRDefault="006179B5" w:rsidP="006179B5">
      <w:pPr>
        <w:pStyle w:val="BodyText"/>
        <w:spacing w:before="0"/>
        <w:rPr>
          <w:color w:val="000000" w:themeColor="text1"/>
        </w:rPr>
      </w:pPr>
    </w:p>
    <w:p w:rsidR="00107303" w:rsidRDefault="00107303" w:rsidP="00107303">
      <w:pPr>
        <w:pStyle w:val="ListParagraph"/>
        <w:rPr>
          <w:color w:val="000000" w:themeColor="text1"/>
        </w:rPr>
      </w:pPr>
    </w:p>
    <w:p w:rsidR="00107303" w:rsidRPr="00107303" w:rsidRDefault="00107303" w:rsidP="00107303">
      <w:pPr>
        <w:pStyle w:val="BodyText"/>
        <w:spacing w:before="0"/>
        <w:rPr>
          <w:color w:val="000000" w:themeColor="text1"/>
        </w:rPr>
      </w:pPr>
    </w:p>
    <w:p w:rsidR="00AF5ECF" w:rsidRDefault="00AF5ECF" w:rsidP="00AF5ECF">
      <w:pPr>
        <w:pStyle w:val="BodyText"/>
        <w:spacing w:before="0"/>
        <w:rPr>
          <w:color w:val="695C45"/>
        </w:rPr>
      </w:pPr>
    </w:p>
    <w:p w:rsidR="00AF5ECF" w:rsidRPr="002C51CD" w:rsidRDefault="00AF5ECF" w:rsidP="00AF5ECF">
      <w:pPr>
        <w:pStyle w:val="BodyText"/>
        <w:spacing w:before="0"/>
        <w:ind w:left="100"/>
        <w:jc w:val="center"/>
        <w:rPr>
          <w:color w:val="695C45"/>
        </w:rPr>
      </w:pPr>
    </w:p>
    <w:bookmarkStart w:id="0" w:name="_GoBack"/>
    <w:bookmarkEnd w:id="0"/>
    <w:p w:rsidR="00B17A91" w:rsidRDefault="007275AF" w:rsidP="00A21D8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317500</wp:posOffset>
                </wp:positionV>
                <wp:extent cx="5867400" cy="12700"/>
                <wp:effectExtent l="0" t="0" r="0" b="0"/>
                <wp:wrapTopAndBottom distT="0" distB="0"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0" h="120000" extrusionOk="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7878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317500</wp:posOffset>
                </wp:positionV>
                <wp:extent cx="586740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17A91">
      <w:footerReference w:type="default" r:id="rId10"/>
      <w:pgSz w:w="12240" w:h="15840"/>
      <w:pgMar w:top="40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4ED" w:rsidRDefault="005364ED" w:rsidP="00D01ED0">
      <w:r>
        <w:separator/>
      </w:r>
    </w:p>
  </w:endnote>
  <w:endnote w:type="continuationSeparator" w:id="0">
    <w:p w:rsidR="005364ED" w:rsidRDefault="005364ED" w:rsidP="00D0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ED0" w:rsidRDefault="00D01ED0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578B39B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4ED" w:rsidRDefault="005364ED" w:rsidP="00D01ED0">
      <w:r>
        <w:separator/>
      </w:r>
    </w:p>
  </w:footnote>
  <w:footnote w:type="continuationSeparator" w:id="0">
    <w:p w:rsidR="005364ED" w:rsidRDefault="005364ED" w:rsidP="00D01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B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DE20C4"/>
    <w:multiLevelType w:val="multilevel"/>
    <w:tmpl w:val="49AA7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681E32"/>
    <w:multiLevelType w:val="hybridMultilevel"/>
    <w:tmpl w:val="493849C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40F24465"/>
    <w:multiLevelType w:val="multilevel"/>
    <w:tmpl w:val="3AFADE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4E4B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E6E691F"/>
    <w:multiLevelType w:val="multilevel"/>
    <w:tmpl w:val="43627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3428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3A56DF4"/>
    <w:multiLevelType w:val="hybridMultilevel"/>
    <w:tmpl w:val="BA6EB506"/>
    <w:lvl w:ilvl="0" w:tplc="7CA65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65065713"/>
    <w:multiLevelType w:val="hybridMultilevel"/>
    <w:tmpl w:val="EF06621A"/>
    <w:lvl w:ilvl="0" w:tplc="7CA65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91"/>
    <w:rsid w:val="000C6DBC"/>
    <w:rsid w:val="00107303"/>
    <w:rsid w:val="002C51CD"/>
    <w:rsid w:val="00303DA2"/>
    <w:rsid w:val="005364ED"/>
    <w:rsid w:val="006179B5"/>
    <w:rsid w:val="007275AF"/>
    <w:rsid w:val="007B6995"/>
    <w:rsid w:val="00802736"/>
    <w:rsid w:val="00815608"/>
    <w:rsid w:val="008D0715"/>
    <w:rsid w:val="00A178C6"/>
    <w:rsid w:val="00A21D81"/>
    <w:rsid w:val="00A819CE"/>
    <w:rsid w:val="00AF5ECF"/>
    <w:rsid w:val="00B17A91"/>
    <w:rsid w:val="00D00A9E"/>
    <w:rsid w:val="00D0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C63A"/>
  <w15:docId w15:val="{71D3F43E-F91C-4CC7-A4CF-480461B9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mo" w:eastAsia="Arimo" w:hAnsi="Arimo" w:cs="Arimo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pPr>
      <w:spacing w:before="124"/>
      <w:ind w:left="10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20"/>
      <w:ind w:left="100"/>
    </w:pPr>
    <w:rPr>
      <w:rFonts w:ascii="Calibri" w:eastAsia="Calibri" w:hAnsi="Calibri" w:cs="Calibri"/>
      <w:b/>
      <w:bCs/>
      <w:sz w:val="70"/>
      <w:szCs w:val="70"/>
    </w:rPr>
  </w:style>
  <w:style w:type="paragraph" w:styleId="BodyText">
    <w:name w:val="Body Text"/>
    <w:basedOn w:val="Normal"/>
    <w:uiPriority w:val="1"/>
    <w:qFormat/>
    <w:pPr>
      <w:spacing w:before="52"/>
    </w:pPr>
  </w:style>
  <w:style w:type="paragraph" w:styleId="ListParagraph">
    <w:name w:val="List Paragraph"/>
    <w:basedOn w:val="Normal"/>
    <w:uiPriority w:val="1"/>
    <w:qFormat/>
    <w:pPr>
      <w:spacing w:before="52"/>
      <w:ind w:left="22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C0CF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1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ED0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D01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ED0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yEhzduNa9QlLzzbcPRs11dZwoQ==">AMUW2mXDXRoMRJGSwtHu5FWq09dhkqOaFbO9Bc77zpID0iBUDVEC7nAyvHj6SQGBsQabmP1Di9G7M/eCAMvCyPdf7cgo64e9yBbh3BsF2HZNVIqz4EgfxxkYDI/PQA4ANH8lPtXmLYyg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EFD888-7AF3-4A8E-9794-CB6AFFD5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Midgley</dc:creator>
  <cp:lastModifiedBy>Gina Cornia</cp:lastModifiedBy>
  <cp:revision>3</cp:revision>
  <dcterms:created xsi:type="dcterms:W3CDTF">2021-08-18T19:48:00Z</dcterms:created>
  <dcterms:modified xsi:type="dcterms:W3CDTF">2021-08-18T19:54:00Z</dcterms:modified>
</cp:coreProperties>
</file>