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B5827" w:rsidRDefault="0065235E">
      <w:pPr>
        <w:pStyle w:val="Title"/>
      </w:pPr>
      <w:r>
        <w:t>CITY OF OREM</w:t>
      </w:r>
    </w:p>
    <w:p w14:paraId="00000002" w14:textId="067C7BB8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992218">
        <w:rPr>
          <w:sz w:val="24"/>
          <w:szCs w:val="24"/>
        </w:rPr>
        <w:t xml:space="preserve"> </w:t>
      </w:r>
      <w:r w:rsidR="000E7542">
        <w:rPr>
          <w:sz w:val="24"/>
          <w:szCs w:val="24"/>
        </w:rPr>
        <w:t>CITY COUNCIL</w:t>
      </w:r>
      <w:r w:rsidR="00992218">
        <w:rPr>
          <w:sz w:val="24"/>
          <w:szCs w:val="24"/>
        </w:rPr>
        <w:t xml:space="preserve"> MEETING</w:t>
      </w:r>
    </w:p>
    <w:p w14:paraId="00000004" w14:textId="77777777" w:rsidR="00AB5827" w:rsidRDefault="00AB5827">
      <w:pPr>
        <w:jc w:val="both"/>
        <w:rPr>
          <w:sz w:val="24"/>
          <w:szCs w:val="24"/>
        </w:rPr>
      </w:pPr>
    </w:p>
    <w:p w14:paraId="00000005" w14:textId="1996DC56" w:rsidR="00AB5827" w:rsidRDefault="006523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>
        <w:rPr>
          <w:sz w:val="24"/>
          <w:szCs w:val="24"/>
        </w:rPr>
        <w:t>Orem City Council</w:t>
      </w:r>
      <w:r>
        <w:rPr>
          <w:color w:val="000000"/>
          <w:sz w:val="24"/>
          <w:szCs w:val="24"/>
        </w:rPr>
        <w:t xml:space="preserve"> will hold </w:t>
      </w:r>
      <w:r w:rsidR="009D7155">
        <w:rPr>
          <w:color w:val="000000"/>
          <w:sz w:val="24"/>
          <w:szCs w:val="24"/>
        </w:rPr>
        <w:t xml:space="preserve">a </w:t>
      </w:r>
      <w:r w:rsidR="00744C8A">
        <w:rPr>
          <w:color w:val="000000"/>
          <w:sz w:val="24"/>
          <w:szCs w:val="24"/>
        </w:rPr>
        <w:t xml:space="preserve">City Council </w:t>
      </w:r>
      <w:r w:rsidR="00992218">
        <w:rPr>
          <w:color w:val="000000"/>
          <w:sz w:val="24"/>
          <w:szCs w:val="24"/>
        </w:rPr>
        <w:t xml:space="preserve">meeting </w:t>
      </w:r>
      <w:r>
        <w:rPr>
          <w:color w:val="000000"/>
          <w:sz w:val="24"/>
          <w:szCs w:val="24"/>
        </w:rPr>
        <w:t xml:space="preserve">on </w:t>
      </w:r>
      <w:r w:rsidR="009D7155">
        <w:rPr>
          <w:sz w:val="24"/>
          <w:szCs w:val="24"/>
        </w:rPr>
        <w:t>August 24</w:t>
      </w:r>
      <w:r w:rsidR="000E7542">
        <w:rPr>
          <w:sz w:val="24"/>
          <w:szCs w:val="24"/>
        </w:rPr>
        <w:t>, 2021</w:t>
      </w:r>
      <w:r>
        <w:rPr>
          <w:sz w:val="24"/>
          <w:szCs w:val="24"/>
        </w:rPr>
        <w:t>, at approximately 6:00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AB5827" w:rsidRDefault="00AB5827">
      <w:pPr>
        <w:rPr>
          <w:sz w:val="24"/>
          <w:szCs w:val="24"/>
        </w:rPr>
      </w:pPr>
    </w:p>
    <w:p w14:paraId="6B337F37" w14:textId="0AB6EF74" w:rsidR="009D7155" w:rsidRDefault="000E5D4D" w:rsidP="009D7155">
      <w:pPr>
        <w:keepLines/>
        <w:widowControl/>
        <w:ind w:left="311"/>
        <w:jc w:val="both"/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color w:val="000000"/>
          <w:sz w:val="24"/>
          <w:szCs w:val="24"/>
          <w:highlight w:val="white"/>
        </w:rPr>
        <w:t>ORDINANCE</w:t>
      </w:r>
      <w:r>
        <w:rPr>
          <w:color w:val="000000"/>
          <w:sz w:val="24"/>
          <w:szCs w:val="24"/>
          <w:highlight w:val="white"/>
        </w:rPr>
        <w:t xml:space="preserve"> – </w:t>
      </w:r>
      <w:r>
        <w:rPr>
          <w:color w:val="000000"/>
          <w:sz w:val="24"/>
          <w:szCs w:val="24"/>
        </w:rPr>
        <w:t xml:space="preserve">Amending the </w:t>
      </w:r>
      <w:r w:rsidRPr="00007730">
        <w:rPr>
          <w:color w:val="000000"/>
          <w:sz w:val="24"/>
          <w:szCs w:val="24"/>
        </w:rPr>
        <w:t>temporary l</w:t>
      </w:r>
      <w:r>
        <w:rPr>
          <w:color w:val="000000"/>
          <w:sz w:val="24"/>
          <w:szCs w:val="24"/>
        </w:rPr>
        <w:t>and use regulation (moratorium)</w:t>
      </w:r>
      <w:r w:rsidRPr="0000773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previously adopted by the City Council on August 9, 2021, with respect to the </w:t>
      </w:r>
      <w:r w:rsidRPr="00007730">
        <w:rPr>
          <w:color w:val="000000"/>
          <w:sz w:val="24"/>
          <w:szCs w:val="24"/>
        </w:rPr>
        <w:t xml:space="preserve"> </w:t>
      </w:r>
      <w:r w:rsidRPr="009416C9">
        <w:rPr>
          <w:color w:val="000000"/>
          <w:sz w:val="24"/>
          <w:szCs w:val="24"/>
        </w:rPr>
        <w:t>City Center District zones, the Hub District zones, the Canyon Crossing District zones, the Arts District zones and t</w:t>
      </w:r>
      <w:r>
        <w:rPr>
          <w:color w:val="000000"/>
          <w:sz w:val="24"/>
          <w:szCs w:val="24"/>
        </w:rPr>
        <w:t xml:space="preserve">he North Village District zones </w:t>
      </w:r>
      <w:r w:rsidRPr="00007730">
        <w:rPr>
          <w:color w:val="000000"/>
          <w:sz w:val="24"/>
          <w:szCs w:val="24"/>
        </w:rPr>
        <w:t>pursuant to Utah Code Section 10-9a-504</w:t>
      </w:r>
      <w:r>
        <w:rPr>
          <w:color w:val="000000"/>
          <w:sz w:val="24"/>
          <w:szCs w:val="24"/>
        </w:rPr>
        <w:t>, to exclude from the moratorium the following types of construction: interior remodels; exterior remodels-</w:t>
      </w:r>
      <w:r w:rsidRPr="00C720BC">
        <w:rPr>
          <w:color w:val="000000"/>
          <w:sz w:val="24"/>
          <w:szCs w:val="24"/>
        </w:rPr>
        <w:t xml:space="preserve">exterior finish materials, roofing, windows, doors, awnings, canopies, decks, patios, and architectural features designed solely to enhance the </w:t>
      </w:r>
      <w:r>
        <w:rPr>
          <w:color w:val="000000"/>
          <w:sz w:val="24"/>
          <w:szCs w:val="24"/>
        </w:rPr>
        <w:t>aesthetic appeal of a building; signs; fences and retaining walls; r</w:t>
      </w:r>
      <w:r w:rsidRPr="00C720BC">
        <w:rPr>
          <w:color w:val="000000"/>
          <w:sz w:val="24"/>
          <w:szCs w:val="24"/>
        </w:rPr>
        <w:t>oof structure</w:t>
      </w:r>
      <w:r>
        <w:rPr>
          <w:color w:val="000000"/>
          <w:sz w:val="24"/>
          <w:szCs w:val="24"/>
        </w:rPr>
        <w:t>s for parking and drive-</w:t>
      </w:r>
      <w:proofErr w:type="spellStart"/>
      <w:r>
        <w:rPr>
          <w:color w:val="000000"/>
          <w:sz w:val="24"/>
          <w:szCs w:val="24"/>
        </w:rPr>
        <w:t>thrus</w:t>
      </w:r>
      <w:proofErr w:type="spellEnd"/>
      <w:r>
        <w:rPr>
          <w:color w:val="000000"/>
          <w:sz w:val="24"/>
          <w:szCs w:val="24"/>
        </w:rPr>
        <w:t>; u</w:t>
      </w:r>
      <w:r w:rsidRPr="00C720BC">
        <w:rPr>
          <w:color w:val="000000"/>
          <w:sz w:val="24"/>
          <w:szCs w:val="24"/>
        </w:rPr>
        <w:t>til</w:t>
      </w:r>
      <w:r>
        <w:rPr>
          <w:color w:val="000000"/>
          <w:sz w:val="24"/>
          <w:szCs w:val="24"/>
        </w:rPr>
        <w:t xml:space="preserve">ity improvement infrastructure </w:t>
      </w:r>
      <w:r w:rsidRPr="00C720BC">
        <w:rPr>
          <w:color w:val="000000"/>
          <w:sz w:val="24"/>
          <w:szCs w:val="24"/>
        </w:rPr>
        <w:t>(electric, natural gas, telephone, fib</w:t>
      </w:r>
      <w:r>
        <w:rPr>
          <w:color w:val="000000"/>
          <w:sz w:val="24"/>
          <w:szCs w:val="24"/>
        </w:rPr>
        <w:t>er, water, sewer, storm water);  p</w:t>
      </w:r>
      <w:r w:rsidRPr="00C720BC">
        <w:rPr>
          <w:color w:val="000000"/>
          <w:sz w:val="24"/>
          <w:szCs w:val="24"/>
        </w:rPr>
        <w:t>arking l</w:t>
      </w:r>
      <w:r>
        <w:rPr>
          <w:color w:val="000000"/>
          <w:sz w:val="24"/>
          <w:szCs w:val="24"/>
        </w:rPr>
        <w:t>ot and driveway improvements; curb, gutter and sidewalk; lighting improvements; landscaping improvements; c</w:t>
      </w:r>
      <w:r w:rsidRPr="00C720BC">
        <w:rPr>
          <w:color w:val="000000"/>
          <w:sz w:val="24"/>
          <w:szCs w:val="24"/>
        </w:rPr>
        <w:t>ellular infr</w:t>
      </w:r>
      <w:r>
        <w:rPr>
          <w:color w:val="000000"/>
          <w:sz w:val="24"/>
          <w:szCs w:val="24"/>
        </w:rPr>
        <w:t>astructure; and o</w:t>
      </w:r>
      <w:r w:rsidRPr="00C720BC">
        <w:rPr>
          <w:color w:val="000000"/>
          <w:sz w:val="24"/>
          <w:szCs w:val="24"/>
        </w:rPr>
        <w:t>ther structures and improvements that do not create or increase habitable building space (but in no case</w:t>
      </w:r>
      <w:r>
        <w:rPr>
          <w:color w:val="000000"/>
          <w:sz w:val="24"/>
          <w:szCs w:val="24"/>
        </w:rPr>
        <w:t xml:space="preserve"> to exceed a height of 60 feet); and also to exempt from the moratorium all construction that is purely commercial (no residential uses) in nature that does not exceed a height of 60 feet and provides parking of at least one stall per 250 square feet of gross floor area.</w:t>
      </w:r>
    </w:p>
    <w:p w14:paraId="270CF4E8" w14:textId="77777777" w:rsidR="000E5D4D" w:rsidRPr="009D7155" w:rsidRDefault="000E5D4D" w:rsidP="009D7155">
      <w:pPr>
        <w:keepLines/>
        <w:widowControl/>
        <w:ind w:left="311"/>
        <w:jc w:val="both"/>
        <w:rPr>
          <w:rFonts w:ascii="Tahoma" w:eastAsia="Tahoma" w:hAnsi="Tahoma" w:cs="Tahoma"/>
        </w:rPr>
      </w:pPr>
      <w:bookmarkStart w:id="1" w:name="_GoBack"/>
      <w:bookmarkEnd w:id="1"/>
    </w:p>
    <w:p w14:paraId="00000009" w14:textId="7EBC7E8C" w:rsidR="00AB5827" w:rsidRDefault="0065235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>
        <w:rPr>
          <w:color w:val="000000"/>
          <w:sz w:val="24"/>
          <w:szCs w:val="24"/>
        </w:rPr>
        <w:t xml:space="preserve">If you </w:t>
      </w:r>
      <w:r w:rsidR="009D7155">
        <w:rPr>
          <w:color w:val="000000"/>
          <w:sz w:val="24"/>
          <w:szCs w:val="24"/>
        </w:rPr>
        <w:t>have any questions regarding this</w:t>
      </w:r>
      <w:r>
        <w:rPr>
          <w:color w:val="000000"/>
          <w:sz w:val="24"/>
          <w:szCs w:val="24"/>
        </w:rPr>
        <w:t xml:space="preserve"> proposed </w:t>
      </w:r>
      <w:r w:rsidR="009D7155">
        <w:rPr>
          <w:color w:val="000000"/>
          <w:sz w:val="24"/>
          <w:szCs w:val="24"/>
        </w:rPr>
        <w:t>amendment</w:t>
      </w:r>
      <w:r>
        <w:rPr>
          <w:color w:val="000000"/>
          <w:sz w:val="24"/>
          <w:szCs w:val="24"/>
        </w:rPr>
        <w:t>, contact the Development Services Department at 229-7058.</w:t>
      </w:r>
    </w:p>
    <w:p w14:paraId="0000000A" w14:textId="77777777" w:rsidR="00AB5827" w:rsidRDefault="00AB582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AB5827" w:rsidRDefault="00AB5827">
      <w:pPr>
        <w:jc w:val="both"/>
        <w:rPr>
          <w:sz w:val="24"/>
          <w:szCs w:val="24"/>
        </w:rPr>
      </w:pPr>
    </w:p>
    <w:p w14:paraId="0000000C" w14:textId="7301B07C" w:rsidR="00AB5827" w:rsidRDefault="0065235E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</w:t>
      </w:r>
      <w:r w:rsidR="00C6563B">
        <w:rPr>
          <w:b/>
          <w:sz w:val="24"/>
          <w:szCs w:val="24"/>
        </w:rPr>
        <w:t>ATTEND</w:t>
      </w:r>
      <w:r>
        <w:rPr>
          <w:b/>
          <w:sz w:val="24"/>
          <w:szCs w:val="24"/>
        </w:rPr>
        <w:t xml:space="preserve"> ALL CITY COUNCIL MEETINGS.</w:t>
      </w:r>
    </w:p>
    <w:p w14:paraId="0000000D" w14:textId="6DF78F0A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</w:t>
      </w:r>
      <w:r w:rsidR="00C6563B">
        <w:rPr>
          <w:sz w:val="24"/>
          <w:szCs w:val="24"/>
        </w:rPr>
        <w:t>need a special accommodation to attend</w:t>
      </w:r>
      <w:r>
        <w:rPr>
          <w:sz w:val="24"/>
          <w:szCs w:val="24"/>
        </w:rPr>
        <w:t xml:space="preserve"> the City</w:t>
      </w:r>
    </w:p>
    <w:p w14:paraId="0000000E" w14:textId="77777777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>Council Meetings, please call the City Recorder’s Office.</w:t>
      </w:r>
    </w:p>
    <w:p w14:paraId="0000000F" w14:textId="77777777" w:rsidR="00AB5827" w:rsidRDefault="0065235E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229-7074, TDD 229-7035)</w:t>
      </w:r>
    </w:p>
    <w:p w14:paraId="4042893A" w14:textId="0251A298" w:rsidR="00744C8A" w:rsidRDefault="00744C8A" w:rsidP="00744C8A">
      <w:pPr>
        <w:rPr>
          <w:sz w:val="24"/>
          <w:szCs w:val="24"/>
        </w:rPr>
      </w:pPr>
    </w:p>
    <w:sectPr w:rsidR="00744C8A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414CF"/>
    <w:multiLevelType w:val="multilevel"/>
    <w:tmpl w:val="1B2E0C5A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ACF2C04"/>
    <w:multiLevelType w:val="multilevel"/>
    <w:tmpl w:val="923801B4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827"/>
    <w:rsid w:val="000E5D4D"/>
    <w:rsid w:val="000E7542"/>
    <w:rsid w:val="002070E2"/>
    <w:rsid w:val="0032614C"/>
    <w:rsid w:val="0065235E"/>
    <w:rsid w:val="00744C8A"/>
    <w:rsid w:val="00810D9E"/>
    <w:rsid w:val="00992218"/>
    <w:rsid w:val="009D7155"/>
    <w:rsid w:val="00A2728F"/>
    <w:rsid w:val="00AB5827"/>
    <w:rsid w:val="00C6563B"/>
    <w:rsid w:val="00F1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5F30"/>
  <w15:docId w15:val="{0DD12182-92C7-4E61-AE64-553C1044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C. Earl</dc:creator>
  <cp:lastModifiedBy>Jody Bates</cp:lastModifiedBy>
  <cp:revision>2</cp:revision>
  <dcterms:created xsi:type="dcterms:W3CDTF">2021-08-18T21:45:00Z</dcterms:created>
  <dcterms:modified xsi:type="dcterms:W3CDTF">2021-08-18T21:45:00Z</dcterms:modified>
</cp:coreProperties>
</file>